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5761" w14:textId="77777777" w:rsidR="00AE4AF7" w:rsidRPr="001A1973" w:rsidRDefault="00AE4AF7" w:rsidP="00AE4AF7">
      <w:pPr>
        <w:rPr>
          <w:rFonts w:ascii="Times New Roman" w:eastAsia="黑体" w:hAnsi="Times New Roman" w:cs="Times New Roman"/>
          <w:sz w:val="32"/>
          <w:szCs w:val="32"/>
        </w:rPr>
      </w:pPr>
      <w:r w:rsidRPr="001A1973">
        <w:rPr>
          <w:rFonts w:ascii="Times New Roman" w:eastAsia="黑体" w:hAnsi="Times New Roman" w:cs="Times New Roman"/>
          <w:sz w:val="32"/>
          <w:szCs w:val="32"/>
        </w:rPr>
        <w:t>附件</w:t>
      </w:r>
      <w:r w:rsidRPr="001A1973">
        <w:rPr>
          <w:rFonts w:ascii="Times New Roman" w:eastAsia="黑体" w:hAnsi="Times New Roman" w:cs="Times New Roman"/>
          <w:sz w:val="32"/>
          <w:szCs w:val="32"/>
        </w:rPr>
        <w:t>1</w:t>
      </w:r>
    </w:p>
    <w:p w14:paraId="4F8225B7" w14:textId="77777777" w:rsidR="00AE4AF7" w:rsidRPr="001A1973" w:rsidRDefault="00AE4AF7" w:rsidP="009006E1">
      <w:pPr>
        <w:spacing w:beforeLines="100" w:before="312" w:afterLines="100" w:after="312" w:line="600" w:lineRule="exact"/>
        <w:jc w:val="center"/>
        <w:rPr>
          <w:rFonts w:ascii="Times New Roman" w:eastAsia="方正小标宋简体" w:hAnsi="Times New Roman"/>
          <w:sz w:val="44"/>
          <w:szCs w:val="44"/>
        </w:rPr>
      </w:pPr>
      <w:r w:rsidRPr="001A1973">
        <w:rPr>
          <w:rFonts w:ascii="Times New Roman" w:eastAsia="方正小标宋简体" w:hAnsi="Times New Roman"/>
          <w:sz w:val="44"/>
          <w:szCs w:val="44"/>
        </w:rPr>
        <w:t>本次检验项目</w:t>
      </w:r>
    </w:p>
    <w:p w14:paraId="0FE69EBE" w14:textId="77777777" w:rsidR="00AE4AF7" w:rsidRPr="001A1973" w:rsidRDefault="00AE4AF7" w:rsidP="00AE4AF7">
      <w:pPr>
        <w:spacing w:line="600" w:lineRule="exact"/>
        <w:ind w:firstLineChars="200" w:firstLine="640"/>
        <w:jc w:val="left"/>
        <w:rPr>
          <w:rFonts w:ascii="Times New Roman" w:eastAsia="黑体" w:hAnsi="Times New Roman"/>
          <w:sz w:val="32"/>
          <w:szCs w:val="32"/>
        </w:rPr>
      </w:pPr>
      <w:r w:rsidRPr="001A1973">
        <w:rPr>
          <w:rFonts w:ascii="Times New Roman" w:eastAsia="黑体" w:hAnsi="Times New Roman"/>
          <w:sz w:val="32"/>
          <w:szCs w:val="32"/>
        </w:rPr>
        <w:t>一、粮食加工品</w:t>
      </w:r>
    </w:p>
    <w:p w14:paraId="1D648D4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358BD33A"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）、《卫生部等</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部门关于撤销食品添加剂过氧化苯甲酰、过氧化钙的公告》（卫生部公告</w:t>
      </w:r>
      <w:r w:rsidRPr="001A1973">
        <w:rPr>
          <w:rFonts w:ascii="Times New Roman" w:eastAsia="仿宋_GB2312" w:hAnsi="Times New Roman" w:cs="Times New Roman"/>
          <w:sz w:val="32"/>
          <w:szCs w:val="32"/>
        </w:rPr>
        <w:t>[2011]</w:t>
      </w:r>
      <w:r w:rsidRPr="001A1973">
        <w:rPr>
          <w:rFonts w:ascii="Times New Roman" w:eastAsia="仿宋_GB2312" w:hAnsi="Times New Roman" w:cs="Times New Roman"/>
          <w:sz w:val="32"/>
          <w:szCs w:val="32"/>
        </w:rPr>
        <w:t>年第</w:t>
      </w:r>
      <w:r w:rsidRPr="001A1973">
        <w:rPr>
          <w:rFonts w:ascii="Times New Roman" w:eastAsia="仿宋_GB2312" w:hAnsi="Times New Roman" w:cs="Times New Roman"/>
          <w:sz w:val="32"/>
          <w:szCs w:val="32"/>
        </w:rPr>
        <w:t>4</w:t>
      </w:r>
      <w:r w:rsidRPr="001A1973">
        <w:rPr>
          <w:rFonts w:ascii="Times New Roman" w:eastAsia="仿宋_GB2312" w:hAnsi="Times New Roman" w:cs="Times New Roman"/>
          <w:sz w:val="32"/>
          <w:szCs w:val="32"/>
        </w:rPr>
        <w:t>号）等标准及产品明示标准和质量要求。</w:t>
      </w:r>
    </w:p>
    <w:p w14:paraId="50331F07"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543A29E8"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小麦粉：镉（以</w:t>
      </w:r>
      <w:r w:rsidRPr="001A1973">
        <w:rPr>
          <w:rFonts w:ascii="Times New Roman" w:eastAsia="仿宋_GB2312" w:hAnsi="Times New Roman" w:cs="Times New Roman"/>
          <w:sz w:val="32"/>
          <w:szCs w:val="32"/>
        </w:rPr>
        <w:t>Cd</w:t>
      </w:r>
      <w:r w:rsidRPr="001A1973">
        <w:rPr>
          <w:rFonts w:ascii="Times New Roman" w:eastAsia="仿宋_GB2312" w:hAnsi="Times New Roman" w:cs="Times New Roman"/>
          <w:sz w:val="32"/>
          <w:szCs w:val="32"/>
        </w:rPr>
        <w:t>计）、苯并</w:t>
      </w:r>
      <w:r w:rsidRPr="001A1973">
        <w:rPr>
          <w:rFonts w:ascii="Times New Roman" w:eastAsia="仿宋_GB2312" w:hAnsi="Times New Roman" w:cs="Times New Roman"/>
          <w:sz w:val="32"/>
          <w:szCs w:val="32"/>
        </w:rPr>
        <w:t>[a]</w:t>
      </w:r>
      <w:r w:rsidRPr="001A1973">
        <w:rPr>
          <w:rFonts w:ascii="Times New Roman" w:eastAsia="仿宋_GB2312" w:hAnsi="Times New Roman" w:cs="Times New Roman"/>
          <w:sz w:val="32"/>
          <w:szCs w:val="32"/>
        </w:rPr>
        <w:t>芘、玉米赤霉烯酮、脱氧雪腐镰刀菌烯醇、赭曲霉毒素</w:t>
      </w:r>
      <w:r w:rsidRPr="001A1973">
        <w:rPr>
          <w:rFonts w:ascii="Times New Roman" w:eastAsia="仿宋_GB2312" w:hAnsi="Times New Roman" w:cs="Times New Roman"/>
          <w:sz w:val="32"/>
          <w:szCs w:val="32"/>
        </w:rPr>
        <w:t>A</w:t>
      </w:r>
      <w:r w:rsidRPr="001A1973">
        <w:rPr>
          <w:rFonts w:ascii="Times New Roman" w:eastAsia="仿宋_GB2312" w:hAnsi="Times New Roman" w:cs="Times New Roman"/>
          <w:sz w:val="32"/>
          <w:szCs w:val="32"/>
        </w:rPr>
        <w:t>、黄曲霉毒素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、偶氮甲酰胺</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日（含）之后抽取的样品检测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、过氧化苯甲酰。</w:t>
      </w:r>
    </w:p>
    <w:p w14:paraId="5666855E"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2.</w:t>
      </w:r>
      <w:r w:rsidRPr="001A1973">
        <w:rPr>
          <w:rFonts w:ascii="Times New Roman" w:eastAsia="仿宋_GB2312" w:hAnsi="Times New Roman" w:cs="Times New Roman"/>
          <w:sz w:val="32"/>
          <w:szCs w:val="32"/>
        </w:rPr>
        <w:t>大米：铅（以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计）、镉（以</w:t>
      </w:r>
      <w:r w:rsidRPr="001A1973">
        <w:rPr>
          <w:rFonts w:ascii="Times New Roman" w:eastAsia="仿宋_GB2312" w:hAnsi="Times New Roman" w:cs="Times New Roman"/>
          <w:sz w:val="32"/>
          <w:szCs w:val="32"/>
        </w:rPr>
        <w:t>Cd</w:t>
      </w:r>
      <w:r w:rsidRPr="001A1973">
        <w:rPr>
          <w:rFonts w:ascii="Times New Roman" w:eastAsia="仿宋_GB2312" w:hAnsi="Times New Roman" w:cs="Times New Roman"/>
          <w:sz w:val="32"/>
          <w:szCs w:val="32"/>
        </w:rPr>
        <w:t>计）、黄曲霉毒素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w:t>
      </w:r>
    </w:p>
    <w:p w14:paraId="36174A0E"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挂面：铅（以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计）、脱氢乙酸及其钠盐（以脱氢乙酸计）。</w:t>
      </w:r>
    </w:p>
    <w:p w14:paraId="3680CBEF"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4.</w:t>
      </w:r>
      <w:r w:rsidRPr="001A1973">
        <w:rPr>
          <w:rFonts w:ascii="Times New Roman" w:eastAsia="仿宋_GB2312" w:hAnsi="Times New Roman" w:cs="Times New Roman"/>
          <w:sz w:val="32"/>
          <w:szCs w:val="32"/>
        </w:rPr>
        <w:t>谷物加工品：铅（以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计）、镉（以</w:t>
      </w:r>
      <w:r w:rsidRPr="001A1973">
        <w:rPr>
          <w:rFonts w:ascii="Times New Roman" w:eastAsia="仿宋_GB2312" w:hAnsi="Times New Roman" w:cs="Times New Roman"/>
          <w:sz w:val="32"/>
          <w:szCs w:val="32"/>
        </w:rPr>
        <w:t>Cd</w:t>
      </w:r>
      <w:r w:rsidRPr="001A1973">
        <w:rPr>
          <w:rFonts w:ascii="Times New Roman" w:eastAsia="仿宋_GB2312" w:hAnsi="Times New Roman" w:cs="Times New Roman"/>
          <w:sz w:val="32"/>
          <w:szCs w:val="32"/>
        </w:rPr>
        <w:t>计）、黄曲霉毒素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w:t>
      </w:r>
    </w:p>
    <w:p w14:paraId="061C694B" w14:textId="77777777" w:rsidR="00AE4AF7" w:rsidRPr="001A1973" w:rsidRDefault="001B6423"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5</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其他谷物碾磨加工品：铅（以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计）、铬（以</w:t>
      </w:r>
      <w:r w:rsidR="00AE4AF7" w:rsidRPr="001A1973">
        <w:rPr>
          <w:rFonts w:ascii="Times New Roman" w:eastAsia="仿宋_GB2312" w:hAnsi="Times New Roman" w:cs="Times New Roman"/>
          <w:sz w:val="32"/>
          <w:szCs w:val="32"/>
        </w:rPr>
        <w:t>Cr</w:t>
      </w:r>
      <w:r w:rsidR="00AE4AF7" w:rsidRPr="001A1973">
        <w:rPr>
          <w:rFonts w:ascii="Times New Roman" w:eastAsia="仿宋_GB2312" w:hAnsi="Times New Roman" w:cs="Times New Roman"/>
          <w:sz w:val="32"/>
          <w:szCs w:val="32"/>
        </w:rPr>
        <w:t>计）、赭曲霉毒素</w:t>
      </w:r>
      <w:r w:rsidR="00AE4AF7" w:rsidRPr="001A1973">
        <w:rPr>
          <w:rFonts w:ascii="Times New Roman" w:eastAsia="仿宋_GB2312" w:hAnsi="Times New Roman" w:cs="Times New Roman"/>
          <w:sz w:val="32"/>
          <w:szCs w:val="32"/>
        </w:rPr>
        <w:t>A</w:t>
      </w:r>
      <w:r w:rsidR="00AE4AF7" w:rsidRPr="001A1973">
        <w:rPr>
          <w:rFonts w:ascii="Times New Roman" w:eastAsia="仿宋_GB2312" w:hAnsi="Times New Roman" w:cs="Times New Roman"/>
          <w:sz w:val="32"/>
          <w:szCs w:val="32"/>
        </w:rPr>
        <w:t>（限燕麦片、豆粉类检测）。</w:t>
      </w:r>
    </w:p>
    <w:p w14:paraId="0B001114" w14:textId="77777777" w:rsidR="00AE4AF7" w:rsidRPr="001A1973" w:rsidRDefault="001B6423"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6</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米粉制品：苯甲酸及其钠盐（以苯甲酸计）、山梨酸及其</w:t>
      </w:r>
      <w:r w:rsidR="00AE4AF7" w:rsidRPr="001A1973">
        <w:rPr>
          <w:rFonts w:ascii="Times New Roman" w:eastAsia="仿宋_GB2312" w:hAnsi="Times New Roman" w:cs="Times New Roman"/>
          <w:sz w:val="32"/>
          <w:szCs w:val="32"/>
        </w:rPr>
        <w:lastRenderedPageBreak/>
        <w:t>钾盐（以山梨酸计）、脱氢乙酸及其钠盐（以脱氢乙酸计）、二氧化硫残留量、菌落总数（限产品明示标准和质量要求有限量规定时检测）、大肠菌群（限产品明示标准和质量要求有限量规定时检测）、沙门氏菌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限餐饮服务中食品以外的、生产日期在</w:t>
      </w:r>
      <w:r w:rsidR="00AE4AF7" w:rsidRPr="001A1973">
        <w:rPr>
          <w:rFonts w:ascii="Times New Roman" w:eastAsia="仿宋_GB2312" w:hAnsi="Times New Roman" w:cs="Times New Roman"/>
          <w:sz w:val="32"/>
          <w:szCs w:val="32"/>
        </w:rPr>
        <w:t>2022</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7</w:t>
      </w:r>
      <w:r w:rsidR="00AE4AF7" w:rsidRPr="001A1973">
        <w:rPr>
          <w:rFonts w:ascii="Times New Roman" w:eastAsia="仿宋_GB2312" w:hAnsi="Times New Roman" w:cs="Times New Roman"/>
          <w:sz w:val="32"/>
          <w:szCs w:val="32"/>
        </w:rPr>
        <w:t>日（含）之后的、非定量包装的热处理即食食品检测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限餐饮服务中食品以外的、生产日期在</w:t>
      </w:r>
      <w:r w:rsidR="00AE4AF7" w:rsidRPr="001A1973">
        <w:rPr>
          <w:rFonts w:ascii="Times New Roman" w:eastAsia="仿宋_GB2312" w:hAnsi="Times New Roman" w:cs="Times New Roman"/>
          <w:sz w:val="32"/>
          <w:szCs w:val="32"/>
        </w:rPr>
        <w:t>2022</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7</w:t>
      </w:r>
      <w:r w:rsidR="00AE4AF7" w:rsidRPr="001A1973">
        <w:rPr>
          <w:rFonts w:ascii="Times New Roman" w:eastAsia="仿宋_GB2312" w:hAnsi="Times New Roman" w:cs="Times New Roman"/>
          <w:sz w:val="32"/>
          <w:szCs w:val="32"/>
        </w:rPr>
        <w:t>日（含）之后的、非定量包装的热处理即食食品检测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p>
    <w:p w14:paraId="1C9BF3E6" w14:textId="77777777" w:rsidR="00AE4AF7" w:rsidRPr="001A1973" w:rsidRDefault="001B6423"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7</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其他谷物粉类制成品：黄曲霉毒素</w:t>
      </w:r>
      <w:r w:rsidR="00AE4AF7" w:rsidRPr="001A1973">
        <w:rPr>
          <w:rFonts w:ascii="Times New Roman" w:eastAsia="仿宋_GB2312" w:hAnsi="Times New Roman" w:cs="Times New Roman"/>
          <w:sz w:val="32"/>
          <w:szCs w:val="32"/>
        </w:rPr>
        <w:t>B</w:t>
      </w:r>
      <w:r w:rsidR="00AE4AF7" w:rsidRPr="001A1973">
        <w:rPr>
          <w:rFonts w:ascii="Times New Roman" w:eastAsia="仿宋_GB2312" w:hAnsi="Times New Roman" w:cs="Times New Roman"/>
          <w:sz w:val="32"/>
          <w:szCs w:val="32"/>
          <w:vertAlign w:val="subscript"/>
        </w:rPr>
        <w:t>1</w:t>
      </w:r>
      <w:r w:rsidR="00AE4AF7" w:rsidRPr="001A1973">
        <w:rPr>
          <w:rFonts w:ascii="Times New Roman" w:eastAsia="仿宋_GB2312" w:hAnsi="Times New Roman"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限餐饮服务中食品以外的、生产日期在</w:t>
      </w:r>
      <w:r w:rsidR="00AE4AF7" w:rsidRPr="001A1973">
        <w:rPr>
          <w:rFonts w:ascii="Times New Roman" w:eastAsia="仿宋_GB2312" w:hAnsi="Times New Roman" w:cs="Times New Roman"/>
          <w:sz w:val="32"/>
          <w:szCs w:val="32"/>
        </w:rPr>
        <w:t>2022</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7</w:t>
      </w:r>
      <w:r w:rsidR="00AE4AF7" w:rsidRPr="001A1973">
        <w:rPr>
          <w:rFonts w:ascii="Times New Roman" w:eastAsia="仿宋_GB2312" w:hAnsi="Times New Roman" w:cs="Times New Roman"/>
          <w:sz w:val="32"/>
          <w:szCs w:val="32"/>
        </w:rPr>
        <w:t>日（含）之后的、非定量包装的热处理即食食品检测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限餐饮服务中食品以外的、生产日期在</w:t>
      </w:r>
      <w:r w:rsidR="00AE4AF7" w:rsidRPr="001A1973">
        <w:rPr>
          <w:rFonts w:ascii="Times New Roman" w:eastAsia="仿宋_GB2312" w:hAnsi="Times New Roman" w:cs="Times New Roman"/>
          <w:sz w:val="32"/>
          <w:szCs w:val="32"/>
        </w:rPr>
        <w:t>2022</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7</w:t>
      </w:r>
      <w:r w:rsidR="00AE4AF7" w:rsidRPr="001A1973">
        <w:rPr>
          <w:rFonts w:ascii="Times New Roman" w:eastAsia="仿宋_GB2312" w:hAnsi="Times New Roman" w:cs="Times New Roman"/>
          <w:sz w:val="32"/>
          <w:szCs w:val="32"/>
        </w:rPr>
        <w:t>日（含）之后的、非定量包装的热处理即食食品检测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p>
    <w:p w14:paraId="25E88AE9" w14:textId="77777777" w:rsidR="00AE4AF7" w:rsidRPr="001A1973" w:rsidRDefault="00AE4AF7" w:rsidP="00AE4AF7">
      <w:pPr>
        <w:spacing w:line="600" w:lineRule="exact"/>
        <w:ind w:firstLineChars="200" w:firstLine="640"/>
        <w:jc w:val="left"/>
        <w:rPr>
          <w:rFonts w:ascii="Times New Roman" w:eastAsia="黑体" w:hAnsi="Times New Roman"/>
          <w:sz w:val="32"/>
          <w:szCs w:val="32"/>
        </w:rPr>
      </w:pPr>
      <w:bookmarkStart w:id="0" w:name="_Toc228"/>
      <w:r w:rsidRPr="001A1973">
        <w:rPr>
          <w:rFonts w:ascii="Times New Roman" w:eastAsia="黑体" w:hAnsi="Times New Roman" w:hint="eastAsia"/>
          <w:sz w:val="32"/>
          <w:szCs w:val="32"/>
        </w:rPr>
        <w:t>二、食用油、油脂及其制品</w:t>
      </w:r>
      <w:bookmarkEnd w:id="0"/>
    </w:p>
    <w:p w14:paraId="6525C3A4"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74CF50DA"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植物油》（</w:t>
      </w:r>
      <w:r w:rsidRPr="001A1973">
        <w:rPr>
          <w:rFonts w:ascii="Times New Roman" w:eastAsia="仿宋_GB2312" w:hAnsi="Times New Roman" w:cs="Times New Roman"/>
          <w:sz w:val="32"/>
          <w:szCs w:val="32"/>
        </w:rPr>
        <w:t>GB 2716—2018</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lastRenderedPageBreak/>
        <w:t>《等标准及产品明示标准和质量要求。</w:t>
      </w:r>
    </w:p>
    <w:p w14:paraId="505DB913"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3691EDBD"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食用植物油：酸值</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酸价、过氧化值、铅（以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计）（除玉米油、芝麻油、大豆油、食用植物调和油及橄榄油、油橄榄果渣油之外的产品检测）、黄曲霉毒素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（限花生油、玉米油检测）、苯并</w:t>
      </w:r>
      <w:r w:rsidRPr="001A1973">
        <w:rPr>
          <w:rFonts w:ascii="Times New Roman" w:eastAsia="仿宋_GB2312" w:hAnsi="Times New Roman" w:cs="Times New Roman"/>
          <w:sz w:val="32"/>
          <w:szCs w:val="32"/>
        </w:rPr>
        <w:t>[a]</w:t>
      </w:r>
      <w:r w:rsidRPr="001A1973">
        <w:rPr>
          <w:rFonts w:ascii="Times New Roman" w:eastAsia="仿宋_GB2312" w:hAnsi="Times New Roman" w:cs="Times New Roman"/>
          <w:sz w:val="32"/>
          <w:szCs w:val="32"/>
        </w:rPr>
        <w:t>芘（除橄榄油、油橄榄果渣油之外的产品检测）、溶剂残留量（除玉米油之外的产品检测）、特丁基对苯二酚（</w:t>
      </w:r>
      <w:r w:rsidRPr="001A1973">
        <w:rPr>
          <w:rFonts w:ascii="Times New Roman" w:eastAsia="仿宋_GB2312" w:hAnsi="Times New Roman" w:cs="Times New Roman"/>
          <w:sz w:val="32"/>
          <w:szCs w:val="32"/>
        </w:rPr>
        <w:t>TBHQ</w:t>
      </w:r>
      <w:r w:rsidRPr="001A1973">
        <w:rPr>
          <w:rFonts w:ascii="Times New Roman" w:eastAsia="仿宋_GB2312" w:hAnsi="Times New Roman" w:cs="Times New Roman"/>
          <w:sz w:val="32"/>
          <w:szCs w:val="32"/>
        </w:rPr>
        <w:t>）（除芝麻油之外的产品检测）、乙基麦芽酚（限菜籽油、芝麻油、含芝麻油的食用植物调和油检测）。</w:t>
      </w:r>
    </w:p>
    <w:p w14:paraId="175A2B5A" w14:textId="77777777" w:rsidR="00AE4AF7" w:rsidRPr="001A1973" w:rsidRDefault="00AE4AF7" w:rsidP="00AE4AF7">
      <w:pPr>
        <w:spacing w:line="600" w:lineRule="exact"/>
        <w:ind w:firstLineChars="200" w:firstLine="640"/>
        <w:jc w:val="left"/>
        <w:rPr>
          <w:rFonts w:ascii="Times New Roman" w:eastAsia="黑体" w:hAnsi="Times New Roman"/>
          <w:sz w:val="32"/>
          <w:szCs w:val="32"/>
        </w:rPr>
      </w:pPr>
      <w:bookmarkStart w:id="1" w:name="_Toc2951"/>
      <w:r w:rsidRPr="001A1973">
        <w:rPr>
          <w:rFonts w:ascii="Times New Roman" w:eastAsia="黑体" w:hAnsi="Times New Roman" w:hint="eastAsia"/>
          <w:sz w:val="32"/>
          <w:szCs w:val="32"/>
        </w:rPr>
        <w:t>三、调味品</w:t>
      </w:r>
      <w:bookmarkEnd w:id="1"/>
    </w:p>
    <w:p w14:paraId="793DDE4E"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55864288"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食品中农药最大残留限量》等标准及产品明示标准和质量要求。</w:t>
      </w:r>
    </w:p>
    <w:p w14:paraId="1AB34056"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69B7F06B" w14:textId="77777777" w:rsidR="00AE4AF7" w:rsidRPr="001A1973" w:rsidRDefault="00E27E48"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其他固体调味料：铅（以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计）、总砷（以</w:t>
      </w:r>
      <w:r w:rsidR="00AE4AF7" w:rsidRPr="001A1973">
        <w:rPr>
          <w:rFonts w:ascii="Times New Roman" w:eastAsia="仿宋_GB2312" w:hAnsi="Times New Roman" w:cs="Times New Roman"/>
          <w:sz w:val="32"/>
          <w:szCs w:val="32"/>
        </w:rPr>
        <w:t>As</w:t>
      </w:r>
      <w:r w:rsidR="00AE4AF7" w:rsidRPr="001A1973">
        <w:rPr>
          <w:rFonts w:ascii="Times New Roman" w:eastAsia="仿宋_GB2312" w:hAnsi="Times New Roman" w:cs="Times New Roman"/>
          <w:sz w:val="32"/>
          <w:szCs w:val="32"/>
        </w:rPr>
        <w:t>计）（水产调味品和藻类调味品不检测，含松茸的产品不检测）、苏丹红</w:t>
      </w:r>
      <w:r w:rsidR="00AE4AF7" w:rsidRPr="001A1973">
        <w:rPr>
          <w:rFonts w:ascii="Times New Roman" w:eastAsia="仿宋_GB2312" w:hAnsi="Times New Roman" w:cs="Times New Roman"/>
          <w:sz w:val="32"/>
          <w:szCs w:val="32"/>
        </w:rPr>
        <w:t>I</w:t>
      </w:r>
      <w:r w:rsidR="00AE4AF7" w:rsidRPr="001A1973">
        <w:rPr>
          <w:rFonts w:ascii="Times New Roman" w:eastAsia="仿宋_GB2312" w:hAnsi="Times New Roman" w:cs="Times New Roman"/>
          <w:sz w:val="32"/>
          <w:szCs w:val="32"/>
        </w:rPr>
        <w:t>、苏丹红</w:t>
      </w:r>
      <w:r w:rsidR="00AE4AF7" w:rsidRPr="001A1973">
        <w:rPr>
          <w:rFonts w:ascii="Times New Roman" w:eastAsia="仿宋_GB2312" w:hAnsi="Times New Roman" w:cs="Times New Roman"/>
          <w:sz w:val="32"/>
          <w:szCs w:val="32"/>
        </w:rPr>
        <w:t>II</w:t>
      </w:r>
      <w:r w:rsidR="00AE4AF7" w:rsidRPr="001A1973">
        <w:rPr>
          <w:rFonts w:ascii="Times New Roman" w:eastAsia="仿宋_GB2312" w:hAnsi="Times New Roman" w:cs="Times New Roman"/>
          <w:sz w:val="32"/>
          <w:szCs w:val="32"/>
        </w:rPr>
        <w:t>、苏丹红</w:t>
      </w:r>
      <w:r w:rsidR="00AE4AF7" w:rsidRPr="001A1973">
        <w:rPr>
          <w:rFonts w:ascii="Times New Roman" w:eastAsia="仿宋_GB2312" w:hAnsi="Times New Roman" w:cs="Times New Roman"/>
          <w:sz w:val="32"/>
          <w:szCs w:val="32"/>
        </w:rPr>
        <w:t>III</w:t>
      </w:r>
      <w:r w:rsidR="00AE4AF7" w:rsidRPr="001A1973">
        <w:rPr>
          <w:rFonts w:ascii="Times New Roman" w:eastAsia="仿宋_GB2312" w:hAnsi="Times New Roman" w:cs="Times New Roman"/>
          <w:sz w:val="32"/>
          <w:szCs w:val="32"/>
        </w:rPr>
        <w:t>、苏丹红</w:t>
      </w:r>
      <w:r w:rsidR="00AE4AF7" w:rsidRPr="001A1973">
        <w:rPr>
          <w:rFonts w:ascii="Times New Roman" w:eastAsia="仿宋_GB2312" w:hAnsi="Times New Roman" w:cs="Times New Roman"/>
          <w:sz w:val="32"/>
          <w:szCs w:val="32"/>
        </w:rPr>
        <w:t>IV</w:t>
      </w:r>
      <w:r w:rsidR="00AE4AF7" w:rsidRPr="001A1973">
        <w:rPr>
          <w:rFonts w:ascii="Times New Roman" w:eastAsia="仿宋_GB2312" w:hAnsi="Times New Roman" w:cs="Times New Roman"/>
          <w:sz w:val="32"/>
          <w:szCs w:val="32"/>
        </w:rPr>
        <w:t>、罂粟碱、吗啡、可待因、那可丁、苯甲酸及其钠盐（以苯甲酸计）、山梨酸及其钾盐（以山梨酸计）、脱氢乙酸及其钠盐（以脱氢乙酸计）、防腐剂混合使用</w:t>
      </w:r>
      <w:r w:rsidR="00AE4AF7" w:rsidRPr="001A1973">
        <w:rPr>
          <w:rFonts w:ascii="Times New Roman" w:eastAsia="仿宋_GB2312" w:hAnsi="Times New Roman" w:cs="Times New Roman"/>
          <w:sz w:val="32"/>
          <w:szCs w:val="32"/>
        </w:rPr>
        <w:lastRenderedPageBreak/>
        <w:t>时各自用量占其最大使用量的比例之和、糖精钠（以糖精计）、甜蜜素（以环己基氨基磺酸计）、阿斯巴甜。</w:t>
      </w:r>
    </w:p>
    <w:p w14:paraId="508F1628" w14:textId="77777777" w:rsidR="00AE4AF7" w:rsidRPr="001A1973" w:rsidRDefault="00E27E48"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sz w:val="32"/>
          <w:szCs w:val="32"/>
        </w:rPr>
        <w:t>2</w:t>
      </w:r>
      <w:r w:rsidR="00AE4AF7" w:rsidRPr="001A1973">
        <w:rPr>
          <w:rFonts w:ascii="Times New Roman" w:eastAsia="仿宋_GB2312" w:hAnsi="Times New Roman" w:cs="Times New Roman"/>
          <w:color w:val="auto"/>
          <w:sz w:val="32"/>
          <w:szCs w:val="32"/>
        </w:rPr>
        <w:t>.</w:t>
      </w:r>
      <w:r w:rsidR="00AE4AF7" w:rsidRPr="001A1973">
        <w:rPr>
          <w:rFonts w:ascii="Times New Roman" w:eastAsia="仿宋_GB2312" w:hAnsi="Times New Roman" w:cs="Times New Roman"/>
          <w:color w:val="auto"/>
          <w:kern w:val="2"/>
          <w:sz w:val="32"/>
          <w:szCs w:val="32"/>
        </w:rPr>
        <w:t>火锅底料、麻辣烫底料：铅（以</w:t>
      </w:r>
      <w:r w:rsidR="00AE4AF7" w:rsidRPr="001A1973">
        <w:rPr>
          <w:rFonts w:ascii="Times New Roman" w:eastAsia="仿宋_GB2312" w:hAnsi="Times New Roman" w:cs="Times New Roman"/>
          <w:color w:val="auto"/>
          <w:kern w:val="2"/>
          <w:sz w:val="32"/>
          <w:szCs w:val="32"/>
        </w:rPr>
        <w:t>Pb</w:t>
      </w:r>
      <w:r w:rsidR="00AE4AF7" w:rsidRPr="001A1973">
        <w:rPr>
          <w:rFonts w:ascii="Times New Roman" w:eastAsia="仿宋_GB2312" w:hAnsi="Times New Roman" w:cs="Times New Roman"/>
          <w:color w:val="auto"/>
          <w:kern w:val="2"/>
          <w:sz w:val="32"/>
          <w:szCs w:val="32"/>
        </w:rPr>
        <w:t>计）、</w:t>
      </w:r>
      <w:r w:rsidR="00AE4AF7" w:rsidRPr="001A1973">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sidR="00AE4AF7" w:rsidRPr="001A1973">
        <w:rPr>
          <w:rFonts w:ascii="Times New Roman" w:eastAsia="仿宋_GB2312" w:hAnsi="Times New Roman" w:cs="Times New Roman"/>
          <w:color w:val="auto"/>
          <w:kern w:val="2"/>
          <w:sz w:val="32"/>
          <w:szCs w:val="32"/>
        </w:rPr>
        <w:t>。</w:t>
      </w:r>
    </w:p>
    <w:p w14:paraId="1C51DBD8" w14:textId="77777777" w:rsidR="00AE4AF7" w:rsidRPr="001A1973" w:rsidRDefault="00E27E48"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sz w:val="32"/>
          <w:szCs w:val="32"/>
        </w:rPr>
        <w:t>3</w:t>
      </w:r>
      <w:r w:rsidR="00AE4AF7" w:rsidRPr="001A1973">
        <w:rPr>
          <w:rFonts w:ascii="Times New Roman" w:eastAsia="仿宋_GB2312" w:hAnsi="Times New Roman" w:cs="Times New Roman"/>
          <w:color w:val="auto"/>
          <w:sz w:val="32"/>
          <w:szCs w:val="32"/>
        </w:rPr>
        <w:t>.</w:t>
      </w:r>
      <w:r w:rsidR="00AE4AF7" w:rsidRPr="001A1973">
        <w:rPr>
          <w:rFonts w:ascii="Times New Roman" w:eastAsia="仿宋_GB2312" w:hAnsi="Times New Roman" w:cs="Times New Roman"/>
          <w:color w:val="auto"/>
          <w:kern w:val="2"/>
          <w:sz w:val="32"/>
          <w:szCs w:val="32"/>
        </w:rPr>
        <w:t>其他半固体调味料：罗丹明</w:t>
      </w:r>
      <w:r w:rsidR="00AE4AF7" w:rsidRPr="001A1973">
        <w:rPr>
          <w:rFonts w:ascii="Times New Roman" w:eastAsia="仿宋_GB2312" w:hAnsi="Times New Roman" w:cs="Times New Roman"/>
          <w:color w:val="auto"/>
          <w:kern w:val="2"/>
          <w:sz w:val="32"/>
          <w:szCs w:val="32"/>
        </w:rPr>
        <w:t>B</w:t>
      </w:r>
      <w:r w:rsidR="00AE4AF7" w:rsidRPr="001A1973">
        <w:rPr>
          <w:rFonts w:ascii="Times New Roman" w:eastAsia="仿宋_GB2312" w:hAnsi="Times New Roman" w:cs="Times New Roman"/>
          <w:color w:val="auto"/>
          <w:kern w:val="2"/>
          <w:sz w:val="32"/>
          <w:szCs w:val="32"/>
        </w:rPr>
        <w:t>、罂粟碱、吗啡、可待因、那可丁、</w:t>
      </w:r>
      <w:r w:rsidR="00AE4AF7" w:rsidRPr="001A1973">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sidR="00AE4AF7" w:rsidRPr="001A1973">
        <w:rPr>
          <w:rFonts w:ascii="Times New Roman" w:eastAsia="仿宋_GB2312" w:hAnsi="Times New Roman" w:cs="Times New Roman"/>
          <w:color w:val="auto"/>
          <w:kern w:val="2"/>
          <w:sz w:val="32"/>
          <w:szCs w:val="32"/>
        </w:rPr>
        <w:t>、甜蜜素（以环己基氨基磺酸计）。</w:t>
      </w:r>
    </w:p>
    <w:p w14:paraId="0B6BA2BF" w14:textId="77777777" w:rsidR="00AE4AF7" w:rsidRPr="001A1973" w:rsidRDefault="00E27E48"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sz w:val="32"/>
          <w:szCs w:val="32"/>
        </w:rPr>
        <w:t>4</w:t>
      </w:r>
      <w:r w:rsidR="00AE4AF7" w:rsidRPr="001A1973">
        <w:rPr>
          <w:rFonts w:ascii="Times New Roman" w:eastAsia="仿宋_GB2312" w:hAnsi="Times New Roman" w:cs="Times New Roman"/>
          <w:color w:val="auto"/>
          <w:sz w:val="32"/>
          <w:szCs w:val="32"/>
        </w:rPr>
        <w:t>.</w:t>
      </w:r>
      <w:r w:rsidR="00AE4AF7" w:rsidRPr="001A1973">
        <w:rPr>
          <w:rFonts w:ascii="Times New Roman" w:eastAsia="仿宋_GB2312" w:hAnsi="Times New Roman" w:cs="Times New Roman"/>
          <w:color w:val="auto"/>
          <w:kern w:val="2"/>
          <w:sz w:val="32"/>
          <w:szCs w:val="32"/>
        </w:rPr>
        <w:t>其他液体调味料：</w:t>
      </w:r>
      <w:r w:rsidR="00AE4AF7" w:rsidRPr="001A1973">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sidR="00AE4AF7" w:rsidRPr="001A1973">
        <w:rPr>
          <w:rFonts w:ascii="Times New Roman" w:eastAsia="仿宋_GB2312" w:hAnsi="Times New Roman" w:cs="Times New Roman"/>
          <w:color w:val="auto"/>
          <w:kern w:val="2"/>
          <w:sz w:val="32"/>
          <w:szCs w:val="32"/>
        </w:rPr>
        <w:t>、甜蜜素（以环己基氨基磺酸计）、菌落总数（限产品明示标准和质量要求有限量规定时检测）、大肠菌群（限产品明示标准和质量要求有限量规定时检测）。</w:t>
      </w:r>
    </w:p>
    <w:p w14:paraId="3B4F327C" w14:textId="77777777" w:rsidR="00AE4AF7" w:rsidRPr="001A1973" w:rsidRDefault="00AE4AF7" w:rsidP="00AE4AF7">
      <w:pPr>
        <w:spacing w:line="600" w:lineRule="exact"/>
        <w:ind w:firstLineChars="200" w:firstLine="640"/>
        <w:jc w:val="left"/>
        <w:rPr>
          <w:rFonts w:ascii="Times New Roman" w:eastAsia="黑体" w:hAnsi="Times New Roman"/>
          <w:sz w:val="32"/>
          <w:szCs w:val="32"/>
        </w:rPr>
      </w:pPr>
      <w:bookmarkStart w:id="2" w:name="_Toc17926"/>
      <w:r w:rsidRPr="001A1973">
        <w:rPr>
          <w:rFonts w:ascii="Times New Roman" w:eastAsia="黑体" w:hAnsi="Times New Roman" w:hint="eastAsia"/>
          <w:sz w:val="32"/>
          <w:szCs w:val="32"/>
        </w:rPr>
        <w:t>四、肉制品</w:t>
      </w:r>
      <w:bookmarkEnd w:id="2"/>
    </w:p>
    <w:p w14:paraId="68508241"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73A1F531"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 xml:space="preserve">GB </w:t>
      </w:r>
      <w:r w:rsidRPr="001A1973">
        <w:rPr>
          <w:rFonts w:ascii="Times New Roman" w:eastAsia="仿宋_GB2312" w:hAnsi="Times New Roman" w:cs="Times New Roman"/>
          <w:sz w:val="32"/>
          <w:szCs w:val="32"/>
        </w:rPr>
        <w:lastRenderedPageBreak/>
        <w:t>2762—2017</w:t>
      </w:r>
      <w:r w:rsidRPr="001A1973">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1A1973">
        <w:rPr>
          <w:rFonts w:ascii="Times New Roman" w:eastAsia="仿宋_GB2312" w:hAnsi="Times New Roman" w:cs="Times New Roman"/>
          <w:sz w:val="32"/>
          <w:szCs w:val="32"/>
        </w:rPr>
        <w:t>2008</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1A1973">
        <w:rPr>
          <w:rFonts w:ascii="Times New Roman" w:eastAsia="仿宋_GB2312" w:hAnsi="Times New Roman" w:cs="Times New Roman"/>
          <w:sz w:val="32"/>
          <w:szCs w:val="32"/>
        </w:rPr>
        <w:t>2011</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号）等标准及产品明示标准和质量要求。</w:t>
      </w:r>
    </w:p>
    <w:p w14:paraId="27484320"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1A43F2E0" w14:textId="77777777" w:rsidR="00AE4AF7" w:rsidRPr="001A1973" w:rsidRDefault="00A5290B"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kern w:val="2"/>
          <w:sz w:val="32"/>
          <w:szCs w:val="32"/>
        </w:rPr>
        <w:t>1</w:t>
      </w:r>
      <w:r w:rsidR="00AE4AF7" w:rsidRPr="001A1973">
        <w:rPr>
          <w:rFonts w:ascii="Times New Roman" w:eastAsia="仿宋_GB2312" w:hAnsi="Times New Roman" w:cs="Times New Roman"/>
          <w:color w:val="auto"/>
          <w:kern w:val="2"/>
          <w:sz w:val="32"/>
          <w:szCs w:val="32"/>
        </w:rPr>
        <w:t>.</w:t>
      </w:r>
      <w:r w:rsidR="00AE4AF7" w:rsidRPr="001A1973">
        <w:rPr>
          <w:rFonts w:ascii="Times New Roman" w:eastAsia="仿宋_GB2312" w:hAnsi="Times New Roman" w:cs="Times New Roman"/>
          <w:color w:val="auto"/>
          <w:kern w:val="2"/>
          <w:sz w:val="32"/>
          <w:szCs w:val="32"/>
        </w:rPr>
        <w:t>腌腊肉制品：过氧化值（以脂肪计）、总砷（以</w:t>
      </w:r>
      <w:r w:rsidR="00AE4AF7" w:rsidRPr="001A1973">
        <w:rPr>
          <w:rFonts w:ascii="Times New Roman" w:eastAsia="仿宋_GB2312" w:hAnsi="Times New Roman" w:cs="Times New Roman"/>
          <w:color w:val="auto"/>
          <w:kern w:val="2"/>
          <w:sz w:val="32"/>
          <w:szCs w:val="32"/>
        </w:rPr>
        <w:t>As</w:t>
      </w:r>
      <w:r w:rsidR="00AE4AF7" w:rsidRPr="001A1973">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3BC94375" w14:textId="77777777" w:rsidR="00AE4AF7" w:rsidRPr="001A1973" w:rsidRDefault="00A5290B" w:rsidP="00AE4AF7">
      <w:pPr>
        <w:pStyle w:val="Default"/>
        <w:spacing w:line="600" w:lineRule="exact"/>
        <w:ind w:firstLine="640"/>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kern w:val="2"/>
          <w:sz w:val="32"/>
          <w:szCs w:val="32"/>
        </w:rPr>
        <w:t>2</w:t>
      </w:r>
      <w:r w:rsidR="00AE4AF7" w:rsidRPr="001A1973">
        <w:rPr>
          <w:rFonts w:ascii="Times New Roman" w:eastAsia="仿宋_GB2312" w:hAnsi="Times New Roman" w:cs="Times New Roman"/>
          <w:color w:val="auto"/>
          <w:kern w:val="2"/>
          <w:sz w:val="32"/>
          <w:szCs w:val="32"/>
        </w:rPr>
        <w:t>.</w:t>
      </w:r>
      <w:r w:rsidR="00AE4AF7" w:rsidRPr="001A1973">
        <w:rPr>
          <w:rFonts w:ascii="Times New Roman" w:eastAsia="仿宋_GB2312" w:hAnsi="Times New Roman" w:cs="Times New Roman"/>
          <w:color w:val="auto"/>
          <w:kern w:val="2"/>
          <w:sz w:val="32"/>
          <w:szCs w:val="32"/>
        </w:rPr>
        <w:t>酱卤肉制品：铅（以</w:t>
      </w:r>
      <w:r w:rsidR="00AE4AF7" w:rsidRPr="001A1973">
        <w:rPr>
          <w:rFonts w:ascii="Times New Roman" w:eastAsia="仿宋_GB2312" w:hAnsi="Times New Roman" w:cs="Times New Roman"/>
          <w:color w:val="auto"/>
          <w:kern w:val="2"/>
          <w:sz w:val="32"/>
          <w:szCs w:val="32"/>
        </w:rPr>
        <w:t>Pb</w:t>
      </w:r>
      <w:r w:rsidR="00AE4AF7" w:rsidRPr="001A1973">
        <w:rPr>
          <w:rFonts w:ascii="Times New Roman" w:eastAsia="仿宋_GB2312" w:hAnsi="Times New Roman" w:cs="Times New Roman"/>
          <w:color w:val="auto"/>
          <w:kern w:val="2"/>
          <w:sz w:val="32"/>
          <w:szCs w:val="32"/>
        </w:rPr>
        <w:t>计）、镉（以</w:t>
      </w:r>
      <w:r w:rsidR="00AE4AF7" w:rsidRPr="001A1973">
        <w:rPr>
          <w:rFonts w:ascii="Times New Roman" w:eastAsia="仿宋_GB2312" w:hAnsi="Times New Roman" w:cs="Times New Roman"/>
          <w:color w:val="auto"/>
          <w:kern w:val="2"/>
          <w:sz w:val="32"/>
          <w:szCs w:val="32"/>
        </w:rPr>
        <w:t>Cd</w:t>
      </w:r>
      <w:r w:rsidR="00AE4AF7" w:rsidRPr="001A1973">
        <w:rPr>
          <w:rFonts w:ascii="Times New Roman" w:eastAsia="仿宋_GB2312" w:hAnsi="Times New Roman" w:cs="Times New Roman"/>
          <w:color w:val="auto"/>
          <w:kern w:val="2"/>
          <w:sz w:val="32"/>
          <w:szCs w:val="32"/>
        </w:rPr>
        <w:t>计）、铬（以</w:t>
      </w:r>
      <w:r w:rsidR="00AE4AF7" w:rsidRPr="001A1973">
        <w:rPr>
          <w:rFonts w:ascii="Times New Roman" w:eastAsia="仿宋_GB2312" w:hAnsi="Times New Roman" w:cs="Times New Roman"/>
          <w:color w:val="auto"/>
          <w:kern w:val="2"/>
          <w:sz w:val="32"/>
          <w:szCs w:val="32"/>
        </w:rPr>
        <w:t>Cr</w:t>
      </w:r>
      <w:r w:rsidR="00AE4AF7" w:rsidRPr="001A1973">
        <w:rPr>
          <w:rFonts w:ascii="Times New Roman" w:eastAsia="仿宋_GB2312" w:hAnsi="Times New Roman" w:cs="Times New Roman"/>
          <w:color w:val="auto"/>
          <w:kern w:val="2"/>
          <w:sz w:val="32"/>
          <w:szCs w:val="32"/>
        </w:rPr>
        <w:t>计）、总砷（以</w:t>
      </w:r>
      <w:r w:rsidR="00AE4AF7" w:rsidRPr="001A1973">
        <w:rPr>
          <w:rFonts w:ascii="Times New Roman" w:eastAsia="仿宋_GB2312" w:hAnsi="Times New Roman" w:cs="Times New Roman"/>
          <w:color w:val="auto"/>
          <w:kern w:val="2"/>
          <w:sz w:val="32"/>
          <w:szCs w:val="32"/>
        </w:rPr>
        <w:t>As</w:t>
      </w:r>
      <w:r w:rsidR="00AE4AF7" w:rsidRPr="001A1973">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sidR="00AE4AF7" w:rsidRPr="001A1973">
        <w:rPr>
          <w:rFonts w:ascii="Times New Roman" w:eastAsia="仿宋_GB2312" w:hAnsi="Times New Roman" w:cs="Times New Roman"/>
          <w:color w:val="auto"/>
          <w:kern w:val="2"/>
          <w:sz w:val="32"/>
          <w:szCs w:val="32"/>
        </w:rPr>
        <w:t>II</w:t>
      </w:r>
      <w:r w:rsidR="00AE4AF7" w:rsidRPr="001A1973">
        <w:rPr>
          <w:rFonts w:ascii="Times New Roman" w:eastAsia="仿宋_GB2312" w:hAnsi="Times New Roman" w:cs="Times New Roman"/>
          <w:color w:val="auto"/>
          <w:kern w:val="2"/>
          <w:sz w:val="32"/>
          <w:szCs w:val="32"/>
        </w:rPr>
        <w:t>、菌落总数（仅限预包装食品检测）、大肠菌群（仅限预包装食品检测）、沙门氏菌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、单核细胞增生李斯特氏菌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、致泻大肠埃希氏菌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w:t>
      </w:r>
      <w:r w:rsidR="00AE4AF7" w:rsidRPr="001A1973">
        <w:rPr>
          <w:rFonts w:ascii="Times New Roman" w:eastAsia="仿宋_GB2312" w:hAnsi="Times New Roman" w:cs="Times New Roman"/>
          <w:color w:val="auto"/>
          <w:kern w:val="2"/>
          <w:sz w:val="32"/>
          <w:szCs w:val="32"/>
        </w:rPr>
        <w:lastRenderedPageBreak/>
        <w:t>生产日期在</w:t>
      </w:r>
      <w:r w:rsidR="00AE4AF7" w:rsidRPr="001A1973">
        <w:rPr>
          <w:rFonts w:ascii="Times New Roman" w:eastAsia="仿宋_GB2312" w:hAnsi="Times New Roman" w:cs="Times New Roman"/>
          <w:color w:val="auto"/>
          <w:kern w:val="2"/>
          <w:sz w:val="32"/>
          <w:szCs w:val="32"/>
        </w:rPr>
        <w:t>2021</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11</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22</w:t>
      </w:r>
      <w:r w:rsidR="00AE4AF7" w:rsidRPr="001A1973">
        <w:rPr>
          <w:rFonts w:ascii="Times New Roman" w:eastAsia="仿宋_GB2312" w:hAnsi="Times New Roman" w:cs="Times New Roman"/>
          <w:color w:val="auto"/>
          <w:kern w:val="2"/>
          <w:sz w:val="32"/>
          <w:szCs w:val="32"/>
        </w:rPr>
        <w:t>日（含）之后的预包装牛肉制品及生产日期在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日（含）之后的预先包装但需要计量称重的牛肉制品检测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、商业无菌（仅限罐头工艺食品检测）。</w:t>
      </w:r>
    </w:p>
    <w:p w14:paraId="332DAF4E" w14:textId="77777777" w:rsidR="00AE4AF7" w:rsidRPr="001A1973" w:rsidRDefault="00A5290B"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kern w:val="2"/>
          <w:sz w:val="32"/>
          <w:szCs w:val="32"/>
        </w:rPr>
        <w:t>3</w:t>
      </w:r>
      <w:r w:rsidR="00AE4AF7" w:rsidRPr="001A1973">
        <w:rPr>
          <w:rFonts w:ascii="Times New Roman" w:eastAsia="仿宋_GB2312" w:hAnsi="Times New Roman" w:cs="Times New Roman"/>
          <w:color w:val="auto"/>
          <w:kern w:val="2"/>
          <w:sz w:val="32"/>
          <w:szCs w:val="32"/>
        </w:rPr>
        <w:t>.</w:t>
      </w:r>
      <w:r w:rsidR="00AE4AF7" w:rsidRPr="001A1973">
        <w:rPr>
          <w:rFonts w:ascii="Times New Roman" w:eastAsia="仿宋_GB2312" w:hAnsi="Times New Roman" w:cs="Times New Roman"/>
          <w:color w:val="auto"/>
          <w:kern w:val="2"/>
          <w:sz w:val="32"/>
          <w:szCs w:val="32"/>
        </w:rPr>
        <w:t>熟肉干制品：铅（以</w:t>
      </w:r>
      <w:r w:rsidR="00AE4AF7" w:rsidRPr="001A1973">
        <w:rPr>
          <w:rFonts w:ascii="Times New Roman" w:eastAsia="仿宋_GB2312" w:hAnsi="Times New Roman" w:cs="Times New Roman"/>
          <w:color w:val="auto"/>
          <w:kern w:val="2"/>
          <w:sz w:val="32"/>
          <w:szCs w:val="32"/>
        </w:rPr>
        <w:t>Pb</w:t>
      </w:r>
      <w:r w:rsidR="00AE4AF7" w:rsidRPr="001A1973">
        <w:rPr>
          <w:rFonts w:ascii="Times New Roman" w:eastAsia="仿宋_GB2312" w:hAnsi="Times New Roman" w:cs="Times New Roman"/>
          <w:color w:val="auto"/>
          <w:kern w:val="2"/>
          <w:sz w:val="32"/>
          <w:szCs w:val="32"/>
        </w:rPr>
        <w:t>计）、镉（以</w:t>
      </w:r>
      <w:r w:rsidR="00AE4AF7" w:rsidRPr="001A1973">
        <w:rPr>
          <w:rFonts w:ascii="Times New Roman" w:eastAsia="仿宋_GB2312" w:hAnsi="Times New Roman" w:cs="Times New Roman"/>
          <w:color w:val="auto"/>
          <w:kern w:val="2"/>
          <w:sz w:val="32"/>
          <w:szCs w:val="32"/>
        </w:rPr>
        <w:t>Cd</w:t>
      </w:r>
      <w:r w:rsidR="00AE4AF7" w:rsidRPr="001A1973">
        <w:rPr>
          <w:rFonts w:ascii="Times New Roman" w:eastAsia="仿宋_GB2312" w:hAnsi="Times New Roman" w:cs="Times New Roman"/>
          <w:color w:val="auto"/>
          <w:kern w:val="2"/>
          <w:sz w:val="32"/>
          <w:szCs w:val="32"/>
        </w:rPr>
        <w:t>计）、铬（以</w:t>
      </w:r>
      <w:r w:rsidR="00AE4AF7" w:rsidRPr="001A1973">
        <w:rPr>
          <w:rFonts w:ascii="Times New Roman" w:eastAsia="仿宋_GB2312" w:hAnsi="Times New Roman" w:cs="Times New Roman"/>
          <w:color w:val="auto"/>
          <w:kern w:val="2"/>
          <w:sz w:val="32"/>
          <w:szCs w:val="32"/>
        </w:rPr>
        <w:t>Cr</w:t>
      </w:r>
      <w:r w:rsidR="00AE4AF7" w:rsidRPr="001A1973">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、单核细胞增生李斯特氏菌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、致泻大肠埃希氏菌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仅限生产日期在</w:t>
      </w:r>
      <w:r w:rsidR="00AE4AF7" w:rsidRPr="001A1973">
        <w:rPr>
          <w:rFonts w:ascii="Times New Roman" w:eastAsia="仿宋_GB2312" w:hAnsi="Times New Roman" w:cs="Times New Roman"/>
          <w:color w:val="auto"/>
          <w:kern w:val="2"/>
          <w:sz w:val="32"/>
          <w:szCs w:val="32"/>
        </w:rPr>
        <w:t>2021</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11</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22</w:t>
      </w:r>
      <w:r w:rsidR="00AE4AF7" w:rsidRPr="001A1973">
        <w:rPr>
          <w:rFonts w:ascii="Times New Roman" w:eastAsia="仿宋_GB2312" w:hAnsi="Times New Roman" w:cs="Times New Roman"/>
          <w:color w:val="auto"/>
          <w:kern w:val="2"/>
          <w:sz w:val="32"/>
          <w:szCs w:val="32"/>
        </w:rPr>
        <w:t>日（含）之后的预包装牛肉制品及生产日期在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日（含）之后的预先包装但需要计量称重的牛肉制品检测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w:t>
      </w:r>
    </w:p>
    <w:p w14:paraId="7AAB07F8" w14:textId="77777777" w:rsidR="00AE4AF7" w:rsidRPr="001A1973" w:rsidRDefault="00A5290B"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kern w:val="2"/>
          <w:sz w:val="32"/>
          <w:szCs w:val="32"/>
        </w:rPr>
        <w:t>4</w:t>
      </w:r>
      <w:r w:rsidR="00AE4AF7" w:rsidRPr="001A1973">
        <w:rPr>
          <w:rFonts w:ascii="Times New Roman" w:eastAsia="仿宋_GB2312" w:hAnsi="Times New Roman" w:cs="Times New Roman"/>
          <w:color w:val="auto"/>
          <w:kern w:val="2"/>
          <w:sz w:val="32"/>
          <w:szCs w:val="32"/>
        </w:rPr>
        <w:t>.</w:t>
      </w:r>
      <w:r w:rsidR="00AE4AF7" w:rsidRPr="001A1973">
        <w:rPr>
          <w:rFonts w:ascii="Times New Roman" w:eastAsia="仿宋_GB2312" w:hAnsi="Times New Roman" w:cs="Times New Roman"/>
          <w:color w:val="auto"/>
          <w:kern w:val="2"/>
          <w:sz w:val="32"/>
          <w:szCs w:val="32"/>
        </w:rPr>
        <w:t>熏烧烤肉制品：铅（以</w:t>
      </w:r>
      <w:r w:rsidR="00AE4AF7" w:rsidRPr="001A1973">
        <w:rPr>
          <w:rFonts w:ascii="Times New Roman" w:eastAsia="仿宋_GB2312" w:hAnsi="Times New Roman" w:cs="Times New Roman"/>
          <w:color w:val="auto"/>
          <w:kern w:val="2"/>
          <w:sz w:val="32"/>
          <w:szCs w:val="32"/>
        </w:rPr>
        <w:t>Pb</w:t>
      </w:r>
      <w:r w:rsidR="00AE4AF7" w:rsidRPr="001A1973">
        <w:rPr>
          <w:rFonts w:ascii="Times New Roman" w:eastAsia="仿宋_GB2312" w:hAnsi="Times New Roman" w:cs="Times New Roman"/>
          <w:color w:val="auto"/>
          <w:kern w:val="2"/>
          <w:sz w:val="32"/>
          <w:szCs w:val="32"/>
        </w:rPr>
        <w:t>计）、苯并</w:t>
      </w:r>
      <w:r w:rsidR="00AE4AF7" w:rsidRPr="001A1973">
        <w:rPr>
          <w:rFonts w:ascii="Times New Roman" w:eastAsia="仿宋_GB2312" w:hAnsi="Times New Roman" w:cs="Times New Roman"/>
          <w:color w:val="auto"/>
          <w:kern w:val="2"/>
          <w:sz w:val="32"/>
          <w:szCs w:val="32"/>
        </w:rPr>
        <w:t>[a]</w:t>
      </w:r>
      <w:r w:rsidR="00AE4AF7" w:rsidRPr="001A1973">
        <w:rPr>
          <w:rFonts w:ascii="Times New Roman" w:eastAsia="仿宋_GB2312" w:hAnsi="Times New Roman" w:cs="Times New Roman"/>
          <w:color w:val="auto"/>
          <w:kern w:val="2"/>
          <w:sz w:val="32"/>
          <w:szCs w:val="32"/>
        </w:rPr>
        <w:t>芘、亚硝酸盐（以亚硝酸钠计）、氯霉素、菌落总数（仅限预包装食品检测）、大肠菌群（仅限预包装食品检测）、沙门氏菌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lastRenderedPageBreak/>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、单核细胞增生李斯特氏菌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、致泻大肠埃希氏菌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仅限生产日期在</w:t>
      </w:r>
      <w:r w:rsidR="00AE4AF7" w:rsidRPr="001A1973">
        <w:rPr>
          <w:rFonts w:ascii="Times New Roman" w:eastAsia="仿宋_GB2312" w:hAnsi="Times New Roman" w:cs="Times New Roman"/>
          <w:color w:val="auto"/>
          <w:kern w:val="2"/>
          <w:sz w:val="32"/>
          <w:szCs w:val="32"/>
        </w:rPr>
        <w:t>2021</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11</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22</w:t>
      </w:r>
      <w:r w:rsidR="00AE4AF7" w:rsidRPr="001A1973">
        <w:rPr>
          <w:rFonts w:ascii="Times New Roman" w:eastAsia="仿宋_GB2312" w:hAnsi="Times New Roman" w:cs="Times New Roman"/>
          <w:color w:val="auto"/>
          <w:kern w:val="2"/>
          <w:sz w:val="32"/>
          <w:szCs w:val="32"/>
        </w:rPr>
        <w:t>日（含）之后的预包装牛肉制品及生产日期在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日（含）之后的预先包装但需要计量称重的牛肉制品检测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w:t>
      </w:r>
    </w:p>
    <w:p w14:paraId="0E5D9D9F" w14:textId="77777777" w:rsidR="00AE4AF7" w:rsidRPr="001A1973" w:rsidRDefault="00A5290B"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hint="eastAsia"/>
          <w:color w:val="auto"/>
          <w:kern w:val="2"/>
          <w:sz w:val="32"/>
          <w:szCs w:val="32"/>
        </w:rPr>
        <w:t>5</w:t>
      </w:r>
      <w:r w:rsidR="00AE4AF7" w:rsidRPr="001A1973">
        <w:rPr>
          <w:rFonts w:ascii="Times New Roman" w:eastAsia="仿宋_GB2312" w:hAnsi="Times New Roman" w:cs="Times New Roman"/>
          <w:color w:val="auto"/>
          <w:kern w:val="2"/>
          <w:sz w:val="32"/>
          <w:szCs w:val="32"/>
        </w:rPr>
        <w:t>.</w:t>
      </w:r>
      <w:r w:rsidR="00AE4AF7" w:rsidRPr="001A1973">
        <w:rPr>
          <w:rFonts w:ascii="Times New Roman" w:eastAsia="仿宋_GB2312" w:hAnsi="Times New Roman"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、金黄色葡萄球菌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、单核细胞增生李斯特氏菌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仅限预包装食品及生产日期在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、致泻大肠埃希氏菌</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仅限生产日期在</w:t>
      </w:r>
      <w:r w:rsidR="00AE4AF7" w:rsidRPr="001A1973">
        <w:rPr>
          <w:rFonts w:ascii="Times New Roman" w:eastAsia="仿宋_GB2312" w:hAnsi="Times New Roman" w:cs="Times New Roman"/>
          <w:color w:val="auto"/>
          <w:kern w:val="2"/>
          <w:sz w:val="32"/>
          <w:szCs w:val="32"/>
        </w:rPr>
        <w:t>2021</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11</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22</w:t>
      </w:r>
      <w:r w:rsidR="00AE4AF7" w:rsidRPr="001A1973">
        <w:rPr>
          <w:rFonts w:ascii="Times New Roman" w:eastAsia="仿宋_GB2312" w:hAnsi="Times New Roman" w:cs="Times New Roman"/>
          <w:color w:val="auto"/>
          <w:kern w:val="2"/>
          <w:sz w:val="32"/>
          <w:szCs w:val="32"/>
        </w:rPr>
        <w:t>日（含）之后的预包装牛肉制品及生产日期在</w:t>
      </w:r>
      <w:r w:rsidR="00AE4AF7" w:rsidRPr="001A1973">
        <w:rPr>
          <w:rFonts w:ascii="Times New Roman" w:eastAsia="仿宋_GB2312" w:hAnsi="Times New Roman" w:cs="Times New Roman"/>
          <w:color w:val="auto"/>
          <w:kern w:val="2"/>
          <w:sz w:val="32"/>
          <w:szCs w:val="32"/>
        </w:rPr>
        <w:t>2022</w:t>
      </w:r>
      <w:r w:rsidR="00AE4AF7" w:rsidRPr="001A1973">
        <w:rPr>
          <w:rFonts w:ascii="Times New Roman" w:eastAsia="仿宋_GB2312" w:hAnsi="Times New Roman" w:cs="Times New Roman"/>
          <w:color w:val="auto"/>
          <w:kern w:val="2"/>
          <w:sz w:val="32"/>
          <w:szCs w:val="32"/>
        </w:rPr>
        <w:t>年</w:t>
      </w:r>
      <w:r w:rsidR="00AE4AF7" w:rsidRPr="001A1973">
        <w:rPr>
          <w:rFonts w:ascii="Times New Roman" w:eastAsia="仿宋_GB2312" w:hAnsi="Times New Roman" w:cs="Times New Roman"/>
          <w:color w:val="auto"/>
          <w:kern w:val="2"/>
          <w:sz w:val="32"/>
          <w:szCs w:val="32"/>
        </w:rPr>
        <w:t>3</w:t>
      </w:r>
      <w:r w:rsidR="00AE4AF7" w:rsidRPr="001A1973">
        <w:rPr>
          <w:rFonts w:ascii="Times New Roman" w:eastAsia="仿宋_GB2312" w:hAnsi="Times New Roman" w:cs="Times New Roman"/>
          <w:color w:val="auto"/>
          <w:kern w:val="2"/>
          <w:sz w:val="32"/>
          <w:szCs w:val="32"/>
        </w:rPr>
        <w:t>月</w:t>
      </w:r>
      <w:r w:rsidR="00AE4AF7" w:rsidRPr="001A1973">
        <w:rPr>
          <w:rFonts w:ascii="Times New Roman" w:eastAsia="仿宋_GB2312" w:hAnsi="Times New Roman" w:cs="Times New Roman"/>
          <w:color w:val="auto"/>
          <w:kern w:val="2"/>
          <w:sz w:val="32"/>
          <w:szCs w:val="32"/>
        </w:rPr>
        <w:t>7</w:t>
      </w:r>
      <w:r w:rsidR="00AE4AF7" w:rsidRPr="001A1973">
        <w:rPr>
          <w:rFonts w:ascii="Times New Roman" w:eastAsia="仿宋_GB2312" w:hAnsi="Times New Roman" w:cs="Times New Roman"/>
          <w:color w:val="auto"/>
          <w:kern w:val="2"/>
          <w:sz w:val="32"/>
          <w:szCs w:val="32"/>
        </w:rPr>
        <w:t>日（含）之后的预先包装但需要计量称重的牛肉制品检测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color w:val="auto"/>
          <w:kern w:val="2"/>
          <w:sz w:val="32"/>
          <w:szCs w:val="32"/>
        </w:rPr>
        <w:t>。</w:t>
      </w:r>
    </w:p>
    <w:p w14:paraId="38749F39"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3" w:name="_Toc24770"/>
      <w:r w:rsidRPr="001A1973">
        <w:rPr>
          <w:rFonts w:ascii="黑体" w:eastAsia="黑体" w:hAnsi="黑体" w:cs="Times New Roman"/>
          <w:sz w:val="32"/>
          <w:szCs w:val="32"/>
        </w:rPr>
        <w:t>五、乳制品</w:t>
      </w:r>
      <w:bookmarkEnd w:id="3"/>
    </w:p>
    <w:p w14:paraId="6D0D2BF7"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2D5C8FE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lastRenderedPageBreak/>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发酵乳》（</w:t>
      </w:r>
      <w:r w:rsidRPr="001A1973">
        <w:rPr>
          <w:rFonts w:ascii="Times New Roman" w:eastAsia="仿宋_GB2312" w:hAnsi="Times New Roman" w:cs="Times New Roman"/>
          <w:sz w:val="32"/>
          <w:szCs w:val="32"/>
        </w:rPr>
        <w:t>GB 19302—2010</w:t>
      </w:r>
      <w:r w:rsidRPr="001A1973">
        <w:rPr>
          <w:rFonts w:ascii="Times New Roman" w:eastAsia="仿宋_GB2312" w:hAnsi="Times New Roman" w:cs="Times New Roman"/>
          <w:sz w:val="32"/>
          <w:szCs w:val="32"/>
        </w:rPr>
        <w:t>）、卫生部、工业和信息化部、农业部、工商总局、质检总局公告</w:t>
      </w:r>
      <w:r w:rsidRPr="001A1973">
        <w:rPr>
          <w:rFonts w:ascii="Times New Roman" w:eastAsia="仿宋_GB2312" w:hAnsi="Times New Roman" w:cs="Times New Roman"/>
          <w:sz w:val="32"/>
          <w:szCs w:val="32"/>
        </w:rPr>
        <w:t>2011</w:t>
      </w:r>
      <w:r w:rsidRPr="001A1973">
        <w:rPr>
          <w:rFonts w:ascii="Times New Roman" w:eastAsia="仿宋_GB2312" w:hAnsi="Times New Roman" w:cs="Times New Roman"/>
          <w:sz w:val="32"/>
          <w:szCs w:val="32"/>
        </w:rPr>
        <w:t>年第</w:t>
      </w:r>
      <w:r w:rsidRPr="001A1973">
        <w:rPr>
          <w:rFonts w:ascii="Times New Roman" w:eastAsia="仿宋_GB2312" w:hAnsi="Times New Roman" w:cs="Times New Roman"/>
          <w:sz w:val="32"/>
          <w:szCs w:val="32"/>
        </w:rPr>
        <w:t>10</w:t>
      </w:r>
      <w:r w:rsidRPr="001A1973">
        <w:rPr>
          <w:rFonts w:ascii="Times New Roman" w:eastAsia="仿宋_GB2312" w:hAnsi="Times New Roman" w:cs="Times New Roman"/>
          <w:sz w:val="32"/>
          <w:szCs w:val="32"/>
        </w:rPr>
        <w:t>号等标准及产品明示标准和质量要求。</w:t>
      </w:r>
    </w:p>
    <w:p w14:paraId="53095D6B"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2951BD2C" w14:textId="77777777" w:rsidR="00AE4AF7" w:rsidRPr="001A1973" w:rsidRDefault="00AE4AF7"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14:paraId="3FD2F8A8"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4" w:name="_Toc26002"/>
      <w:r w:rsidRPr="001A1973">
        <w:rPr>
          <w:rFonts w:ascii="黑体" w:eastAsia="黑体" w:hAnsi="黑体" w:cs="Times New Roman"/>
          <w:sz w:val="32"/>
          <w:szCs w:val="32"/>
        </w:rPr>
        <w:t>六、饮料</w:t>
      </w:r>
      <w:bookmarkEnd w:id="4"/>
    </w:p>
    <w:p w14:paraId="1B9A1D4D"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0262C56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饮用天然矿泉水》（</w:t>
      </w:r>
      <w:r w:rsidRPr="001A1973">
        <w:rPr>
          <w:rFonts w:ascii="Times New Roman" w:eastAsia="仿宋_GB2312" w:hAnsi="Times New Roman" w:cs="Times New Roman"/>
          <w:sz w:val="32"/>
          <w:szCs w:val="32"/>
        </w:rPr>
        <w:t>GB 8537—2018</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包装饮用水》（</w:t>
      </w:r>
      <w:r w:rsidRPr="001A1973">
        <w:rPr>
          <w:rFonts w:ascii="Times New Roman" w:eastAsia="仿宋_GB2312" w:hAnsi="Times New Roman" w:cs="Times New Roman"/>
          <w:sz w:val="32"/>
          <w:szCs w:val="32"/>
        </w:rPr>
        <w:t>GB 19298—2014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饮料》（</w:t>
      </w:r>
      <w:r w:rsidRPr="001A1973">
        <w:rPr>
          <w:rFonts w:ascii="Times New Roman" w:eastAsia="仿宋_GB2312" w:hAnsi="Times New Roman" w:cs="Times New Roman"/>
          <w:sz w:val="32"/>
          <w:szCs w:val="32"/>
        </w:rPr>
        <w:t>GB 7101—2015</w:t>
      </w:r>
      <w:r w:rsidRPr="001A1973">
        <w:rPr>
          <w:rFonts w:ascii="Times New Roman" w:eastAsia="仿宋_GB2312" w:hAnsi="Times New Roman" w:cs="Times New Roman"/>
          <w:sz w:val="32"/>
          <w:szCs w:val="32"/>
        </w:rPr>
        <w:t>）、卫生部、工业和信息化部、农业部、工商总局、质检总局公告</w:t>
      </w:r>
      <w:r w:rsidRPr="001A1973">
        <w:rPr>
          <w:rFonts w:ascii="Times New Roman" w:eastAsia="仿宋_GB2312" w:hAnsi="Times New Roman" w:cs="Times New Roman"/>
          <w:sz w:val="32"/>
          <w:szCs w:val="32"/>
        </w:rPr>
        <w:t>2011</w:t>
      </w:r>
      <w:r w:rsidRPr="001A1973">
        <w:rPr>
          <w:rFonts w:ascii="Times New Roman" w:eastAsia="仿宋_GB2312" w:hAnsi="Times New Roman" w:cs="Times New Roman"/>
          <w:sz w:val="32"/>
          <w:szCs w:val="32"/>
        </w:rPr>
        <w:t>年第</w:t>
      </w:r>
      <w:r w:rsidRPr="001A1973">
        <w:rPr>
          <w:rFonts w:ascii="Times New Roman" w:eastAsia="仿宋_GB2312" w:hAnsi="Times New Roman" w:cs="Times New Roman"/>
          <w:sz w:val="32"/>
          <w:szCs w:val="32"/>
        </w:rPr>
        <w:t>10</w:t>
      </w:r>
      <w:r w:rsidRPr="001A1973">
        <w:rPr>
          <w:rFonts w:ascii="Times New Roman" w:eastAsia="仿宋_GB2312" w:hAnsi="Times New Roman" w:cs="Times New Roman"/>
          <w:sz w:val="32"/>
          <w:szCs w:val="32"/>
        </w:rPr>
        <w:t>号等标准及产品明示标准和质量要求。</w:t>
      </w:r>
    </w:p>
    <w:p w14:paraId="223BBD43"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68D879B3" w14:textId="77777777" w:rsidR="00AE4AF7" w:rsidRPr="001A1973" w:rsidRDefault="00AE4AF7" w:rsidP="00AE4AF7">
      <w:pPr>
        <w:pStyle w:val="Default"/>
        <w:spacing w:line="600" w:lineRule="exact"/>
        <w:ind w:firstLine="640"/>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color w:val="auto"/>
          <w:kern w:val="2"/>
          <w:sz w:val="32"/>
          <w:szCs w:val="32"/>
        </w:rPr>
        <w:t>1.</w:t>
      </w:r>
      <w:r w:rsidRPr="001A1973">
        <w:rPr>
          <w:rFonts w:ascii="Times New Roman" w:eastAsia="仿宋_GB2312" w:hAnsi="Times New Roman" w:cs="Times New Roman"/>
          <w:color w:val="auto"/>
          <w:kern w:val="2"/>
          <w:sz w:val="32"/>
          <w:szCs w:val="32"/>
        </w:rPr>
        <w:t>饮用天然矿泉水：界限指标（界限指标为锂、锶、锌、偏硅酸、硒、游离二氧化碳、溶解性总固体，具体检测项目为标签</w:t>
      </w:r>
      <w:r w:rsidRPr="001A1973">
        <w:rPr>
          <w:rFonts w:ascii="Times New Roman" w:eastAsia="仿宋_GB2312" w:hAnsi="Times New Roman" w:cs="Times New Roman"/>
          <w:color w:val="auto"/>
          <w:kern w:val="2"/>
          <w:sz w:val="32"/>
          <w:szCs w:val="32"/>
        </w:rPr>
        <w:lastRenderedPageBreak/>
        <w:t>明示的、且在标准要求范围内的界限指标。其中硒作界限指标时必须同时符合</w:t>
      </w:r>
      <w:r w:rsidRPr="001A1973">
        <w:rPr>
          <w:rFonts w:ascii="Times New Roman" w:eastAsia="仿宋_GB2312" w:hAnsi="Times New Roman" w:cs="Times New Roman"/>
          <w:color w:val="auto"/>
          <w:kern w:val="2"/>
          <w:sz w:val="32"/>
          <w:szCs w:val="32"/>
        </w:rPr>
        <w:t>GB 8537</w:t>
      </w:r>
      <w:r w:rsidRPr="001A1973">
        <w:rPr>
          <w:rFonts w:ascii="Times New Roman" w:eastAsia="仿宋_GB2312" w:hAnsi="Times New Roman" w:cs="Times New Roman"/>
          <w:color w:val="auto"/>
          <w:kern w:val="2"/>
          <w:sz w:val="32"/>
          <w:szCs w:val="32"/>
        </w:rPr>
        <w:t>限量指标的要求）、镍、锑、溴酸盐、硝酸盐（以</w:t>
      </w:r>
      <w:r w:rsidRPr="001A1973">
        <w:rPr>
          <w:rFonts w:ascii="Times New Roman" w:eastAsia="仿宋_GB2312" w:hAnsi="Times New Roman" w:cs="Times New Roman"/>
          <w:color w:val="auto"/>
          <w:kern w:val="2"/>
          <w:sz w:val="32"/>
          <w:szCs w:val="32"/>
        </w:rPr>
        <w:t>NO</w:t>
      </w:r>
      <w:r w:rsidRPr="001A1973">
        <w:rPr>
          <w:rFonts w:ascii="Times New Roman" w:eastAsia="仿宋_GB2312" w:hAnsi="Times New Roman" w:cs="Times New Roman"/>
          <w:color w:val="auto"/>
          <w:kern w:val="2"/>
          <w:sz w:val="32"/>
          <w:szCs w:val="32"/>
          <w:vertAlign w:val="subscript"/>
        </w:rPr>
        <w:t>3</w:t>
      </w:r>
      <w:r w:rsidRPr="001A1973">
        <w:rPr>
          <w:rFonts w:ascii="Times New Roman" w:eastAsia="仿宋_GB2312" w:hAnsi="Times New Roman" w:cs="Times New Roman"/>
          <w:color w:val="auto"/>
          <w:kern w:val="2"/>
          <w:sz w:val="32"/>
          <w:szCs w:val="32"/>
          <w:vertAlign w:val="superscript"/>
        </w:rPr>
        <w:t>-</w:t>
      </w:r>
      <w:r w:rsidRPr="001A1973">
        <w:rPr>
          <w:rFonts w:ascii="Times New Roman" w:eastAsia="仿宋_GB2312" w:hAnsi="Times New Roman" w:cs="Times New Roman"/>
          <w:color w:val="auto"/>
          <w:kern w:val="2"/>
          <w:sz w:val="32"/>
          <w:szCs w:val="32"/>
        </w:rPr>
        <w:t>计）、亚硝酸盐（以</w:t>
      </w:r>
      <w:r w:rsidRPr="001A1973">
        <w:rPr>
          <w:rFonts w:ascii="Times New Roman" w:eastAsia="仿宋_GB2312" w:hAnsi="Times New Roman" w:cs="Times New Roman"/>
          <w:color w:val="auto"/>
          <w:kern w:val="2"/>
          <w:sz w:val="32"/>
          <w:szCs w:val="32"/>
        </w:rPr>
        <w:t>NO</w:t>
      </w:r>
      <w:r w:rsidRPr="001A1973">
        <w:rPr>
          <w:rFonts w:ascii="Times New Roman" w:eastAsia="仿宋_GB2312" w:hAnsi="Times New Roman" w:cs="Times New Roman"/>
          <w:color w:val="auto"/>
          <w:kern w:val="2"/>
          <w:sz w:val="32"/>
          <w:szCs w:val="32"/>
          <w:vertAlign w:val="subscript"/>
        </w:rPr>
        <w:t>2</w:t>
      </w:r>
      <w:r w:rsidRPr="001A1973">
        <w:rPr>
          <w:rFonts w:ascii="Times New Roman" w:eastAsia="仿宋_GB2312" w:hAnsi="Times New Roman" w:cs="Times New Roman"/>
          <w:color w:val="auto"/>
          <w:kern w:val="2"/>
          <w:sz w:val="32"/>
          <w:szCs w:val="32"/>
          <w:vertAlign w:val="superscript"/>
        </w:rPr>
        <w:t>-</w:t>
      </w:r>
      <w:r w:rsidRPr="001A1973">
        <w:rPr>
          <w:rFonts w:ascii="Times New Roman" w:eastAsia="仿宋_GB2312" w:hAnsi="Times New Roman" w:cs="Times New Roman"/>
          <w:color w:val="auto"/>
          <w:kern w:val="2"/>
          <w:sz w:val="32"/>
          <w:szCs w:val="32"/>
        </w:rPr>
        <w:t>计）、大肠菌群、铜绿假单胞菌。</w:t>
      </w:r>
    </w:p>
    <w:p w14:paraId="53C1A802" w14:textId="77777777" w:rsidR="00AE4AF7" w:rsidRPr="001A1973" w:rsidRDefault="00AE4AF7"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color w:val="auto"/>
          <w:kern w:val="2"/>
          <w:sz w:val="32"/>
          <w:szCs w:val="32"/>
        </w:rPr>
        <w:t>2.</w:t>
      </w:r>
      <w:r w:rsidRPr="001A1973">
        <w:rPr>
          <w:rFonts w:ascii="Times New Roman" w:eastAsia="仿宋_GB2312" w:hAnsi="Times New Roman" w:cs="Times New Roman"/>
          <w:color w:val="auto"/>
          <w:kern w:val="2"/>
          <w:sz w:val="32"/>
          <w:szCs w:val="32"/>
        </w:rPr>
        <w:t>饮用纯净水：电导率（仅限执行标准为</w:t>
      </w:r>
      <w:r w:rsidRPr="001A1973">
        <w:rPr>
          <w:rFonts w:ascii="Times New Roman" w:eastAsia="仿宋_GB2312" w:hAnsi="Times New Roman" w:cs="Times New Roman"/>
          <w:color w:val="auto"/>
          <w:kern w:val="2"/>
          <w:sz w:val="32"/>
          <w:szCs w:val="32"/>
        </w:rPr>
        <w:t>GB 17323</w:t>
      </w:r>
      <w:r w:rsidRPr="001A1973">
        <w:rPr>
          <w:rFonts w:ascii="Times New Roman" w:eastAsia="仿宋_GB2312" w:hAnsi="Times New Roman" w:cs="Times New Roman"/>
          <w:color w:val="auto"/>
          <w:kern w:val="2"/>
          <w:sz w:val="32"/>
          <w:szCs w:val="32"/>
        </w:rPr>
        <w:t>的产品检测）、耗氧量（以</w:t>
      </w:r>
      <w:r w:rsidRPr="001A1973">
        <w:rPr>
          <w:rFonts w:ascii="Times New Roman" w:eastAsia="仿宋_GB2312" w:hAnsi="Times New Roman" w:cs="Times New Roman"/>
          <w:color w:val="auto"/>
          <w:kern w:val="2"/>
          <w:sz w:val="32"/>
          <w:szCs w:val="32"/>
        </w:rPr>
        <w:t>O</w:t>
      </w:r>
      <w:r w:rsidRPr="001A1973">
        <w:rPr>
          <w:rFonts w:ascii="Times New Roman" w:eastAsia="仿宋_GB2312" w:hAnsi="Times New Roman" w:cs="Times New Roman"/>
          <w:color w:val="auto"/>
          <w:kern w:val="2"/>
          <w:sz w:val="32"/>
          <w:szCs w:val="32"/>
          <w:vertAlign w:val="subscript"/>
        </w:rPr>
        <w:t>2</w:t>
      </w:r>
      <w:r w:rsidRPr="001A1973">
        <w:rPr>
          <w:rFonts w:ascii="Times New Roman" w:eastAsia="仿宋_GB2312" w:hAnsi="Times New Roman" w:cs="Times New Roman"/>
          <w:color w:val="auto"/>
          <w:kern w:val="2"/>
          <w:sz w:val="32"/>
          <w:szCs w:val="32"/>
        </w:rPr>
        <w:t>计）、亚硝酸盐（以</w:t>
      </w:r>
      <w:r w:rsidRPr="001A1973">
        <w:rPr>
          <w:rFonts w:ascii="Times New Roman" w:eastAsia="仿宋_GB2312" w:hAnsi="Times New Roman" w:cs="Times New Roman"/>
          <w:color w:val="auto"/>
          <w:kern w:val="2"/>
          <w:sz w:val="32"/>
          <w:szCs w:val="32"/>
        </w:rPr>
        <w:t>NO</w:t>
      </w:r>
      <w:r w:rsidRPr="001A1973">
        <w:rPr>
          <w:rFonts w:ascii="Times New Roman" w:eastAsia="仿宋_GB2312" w:hAnsi="Times New Roman" w:cs="Times New Roman"/>
          <w:color w:val="auto"/>
          <w:kern w:val="2"/>
          <w:sz w:val="32"/>
          <w:szCs w:val="32"/>
          <w:vertAlign w:val="subscript"/>
        </w:rPr>
        <w:t>2</w:t>
      </w:r>
      <w:r w:rsidRPr="001A1973">
        <w:rPr>
          <w:rFonts w:ascii="Times New Roman" w:eastAsia="仿宋_GB2312" w:hAnsi="Times New Roman" w:cs="Times New Roman"/>
          <w:color w:val="auto"/>
          <w:kern w:val="2"/>
          <w:sz w:val="32"/>
          <w:szCs w:val="32"/>
          <w:vertAlign w:val="superscript"/>
        </w:rPr>
        <w:t>-</w:t>
      </w:r>
      <w:r w:rsidRPr="001A1973">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475748B7" w14:textId="77777777" w:rsidR="00AE4AF7" w:rsidRPr="001A1973" w:rsidRDefault="00AE4AF7" w:rsidP="00AE4AF7">
      <w:pPr>
        <w:pStyle w:val="Default"/>
        <w:spacing w:line="600" w:lineRule="exact"/>
        <w:ind w:firstLine="640"/>
        <w:jc w:val="both"/>
        <w:rPr>
          <w:rFonts w:ascii="Times New Roman" w:eastAsia="仿宋_GB2312" w:hAnsi="Times New Roman" w:cs="Times New Roman"/>
          <w:color w:val="auto"/>
          <w:kern w:val="2"/>
          <w:sz w:val="32"/>
          <w:szCs w:val="32"/>
        </w:rPr>
      </w:pPr>
      <w:r w:rsidRPr="001A1973">
        <w:rPr>
          <w:rFonts w:ascii="Times New Roman" w:eastAsia="仿宋_GB2312" w:hAnsi="Times New Roman" w:cs="Times New Roman"/>
          <w:color w:val="auto"/>
          <w:kern w:val="2"/>
          <w:sz w:val="32"/>
          <w:szCs w:val="32"/>
        </w:rPr>
        <w:t>3.</w:t>
      </w:r>
      <w:r w:rsidRPr="001A1973">
        <w:rPr>
          <w:rFonts w:ascii="Times New Roman" w:eastAsia="仿宋_GB2312" w:hAnsi="Times New Roman" w:cs="Times New Roman"/>
          <w:color w:val="auto"/>
          <w:kern w:val="2"/>
          <w:sz w:val="32"/>
          <w:szCs w:val="32"/>
        </w:rPr>
        <w:t>其他饮用水：耗氧量（以</w:t>
      </w:r>
      <w:r w:rsidRPr="001A1973">
        <w:rPr>
          <w:rFonts w:ascii="Times New Roman" w:eastAsia="仿宋_GB2312" w:hAnsi="Times New Roman" w:cs="Times New Roman"/>
          <w:color w:val="auto"/>
          <w:kern w:val="2"/>
          <w:sz w:val="32"/>
          <w:szCs w:val="32"/>
        </w:rPr>
        <w:t>O</w:t>
      </w:r>
      <w:r w:rsidRPr="001A1973">
        <w:rPr>
          <w:rFonts w:ascii="Times New Roman" w:eastAsia="仿宋_GB2312" w:hAnsi="Times New Roman" w:cs="Times New Roman"/>
          <w:color w:val="auto"/>
          <w:kern w:val="2"/>
          <w:sz w:val="32"/>
          <w:szCs w:val="32"/>
          <w:vertAlign w:val="subscript"/>
        </w:rPr>
        <w:t>2</w:t>
      </w:r>
      <w:r w:rsidRPr="001A1973">
        <w:rPr>
          <w:rFonts w:ascii="Times New Roman" w:eastAsia="仿宋_GB2312" w:hAnsi="Times New Roman" w:cs="Times New Roman"/>
          <w:color w:val="auto"/>
          <w:kern w:val="2"/>
          <w:sz w:val="32"/>
          <w:szCs w:val="32"/>
        </w:rPr>
        <w:t>计）、亚硝酸盐（以</w:t>
      </w:r>
      <w:r w:rsidRPr="001A1973">
        <w:rPr>
          <w:rFonts w:ascii="Times New Roman" w:eastAsia="仿宋_GB2312" w:hAnsi="Times New Roman" w:cs="Times New Roman"/>
          <w:color w:val="auto"/>
          <w:kern w:val="2"/>
          <w:sz w:val="32"/>
          <w:szCs w:val="32"/>
        </w:rPr>
        <w:t>NO</w:t>
      </w:r>
      <w:r w:rsidRPr="001A1973">
        <w:rPr>
          <w:rFonts w:ascii="Times New Roman" w:eastAsia="仿宋_GB2312" w:hAnsi="Times New Roman" w:cs="Times New Roman"/>
          <w:color w:val="auto"/>
          <w:kern w:val="2"/>
          <w:sz w:val="32"/>
          <w:szCs w:val="32"/>
          <w:vertAlign w:val="subscript"/>
        </w:rPr>
        <w:t>2</w:t>
      </w:r>
      <w:r w:rsidRPr="001A1973">
        <w:rPr>
          <w:rFonts w:ascii="Times New Roman" w:eastAsia="仿宋_GB2312" w:hAnsi="Times New Roman" w:cs="Times New Roman"/>
          <w:color w:val="auto"/>
          <w:kern w:val="2"/>
          <w:sz w:val="32"/>
          <w:szCs w:val="32"/>
          <w:vertAlign w:val="superscript"/>
        </w:rPr>
        <w:t>-</w:t>
      </w:r>
      <w:r w:rsidRPr="001A1973">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7A8D7536" w14:textId="77777777" w:rsidR="00AE4AF7" w:rsidRPr="001A1973" w:rsidRDefault="000716F0"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4</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蛋白饮料：蛋白质、三聚氰胺（限配料中含乳的产品检测）、脱氢乙酸及其钠盐（以脱氢乙酸计）、菌落总数</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不适用于活菌（未杀菌）型产品、限预包装食品检测）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、大肠菌群（限预包装食品检测）、沙门氏菌。</w:t>
      </w:r>
    </w:p>
    <w:p w14:paraId="1FD68591" w14:textId="77777777" w:rsidR="00AE4AF7" w:rsidRPr="001A1973" w:rsidRDefault="000716F0"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5</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w:t>
      </w:r>
      <w:r w:rsidR="00AE4AF7" w:rsidRPr="001A1973">
        <w:rPr>
          <w:rFonts w:ascii="Times New Roman" w:eastAsia="仿宋_GB2312" w:hAnsi="Times New Roman" w:cs="Times New Roman"/>
          <w:sz w:val="32"/>
          <w:szCs w:val="32"/>
        </w:rPr>
        <w:lastRenderedPageBreak/>
        <w:t>胭脂红、柠檬黄、日落黄、亮蓝）（视产品具体色泽而定）、菌落总数</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限预包装食品检测；不适用于活菌（未杀菌）型产品</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、大肠菌群（限预包装食品检测）、霉菌（限预包装食品检测）、酵母（限预包装食品检测）、沙门氏菌。</w:t>
      </w:r>
    </w:p>
    <w:p w14:paraId="03CEC35A"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5" w:name="_Toc32005"/>
      <w:r w:rsidRPr="001A1973">
        <w:rPr>
          <w:rFonts w:ascii="黑体" w:eastAsia="黑体" w:hAnsi="黑体" w:cs="Times New Roman"/>
          <w:sz w:val="32"/>
          <w:szCs w:val="32"/>
        </w:rPr>
        <w:t>七、方便食品</w:t>
      </w:r>
      <w:bookmarkEnd w:id="5"/>
    </w:p>
    <w:p w14:paraId="2E290599"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76C8975E"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）等标准及产品明示标准和质量要求。</w:t>
      </w:r>
    </w:p>
    <w:p w14:paraId="0863FAB8"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7E962B33"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冲调类方便食品、主食类方便食品、其他类别方便食品：酸价（以脂肪计）（限产品明示标准和质量要求有限量规定的产品检测）、过氧化值（以脂肪计）（限产品明示标准和质量要求有限量规定的产品检测）、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限冲调类方便食品（限玉米制品、花生制品）检测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、苯甲酸及其钠盐（以苯甲酸计）、山梨酸及其钾盐（以山梨酸计）、糖精钠（以糖精计）（限配料中含甜味剂或食糖等，或者呈甜味的食品检测）、菌落总数、大肠菌群、霉菌、沙门氏菌、金黄色葡萄球菌。</w:t>
      </w:r>
    </w:p>
    <w:p w14:paraId="620432DE"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6" w:name="_Toc5686"/>
      <w:r w:rsidRPr="001A1973">
        <w:rPr>
          <w:rFonts w:ascii="黑体" w:eastAsia="黑体" w:hAnsi="黑体" w:cs="Times New Roman"/>
          <w:sz w:val="32"/>
          <w:szCs w:val="32"/>
        </w:rPr>
        <w:t>八、饼干</w:t>
      </w:r>
      <w:bookmarkEnd w:id="6"/>
    </w:p>
    <w:p w14:paraId="56206BDA"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34D6780B"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 xml:space="preserve">GB </w:t>
      </w:r>
      <w:r w:rsidRPr="001A1973">
        <w:rPr>
          <w:rFonts w:ascii="Times New Roman" w:eastAsia="仿宋_GB2312" w:hAnsi="Times New Roman" w:cs="Times New Roman"/>
          <w:sz w:val="32"/>
          <w:szCs w:val="32"/>
        </w:rPr>
        <w:lastRenderedPageBreak/>
        <w:t>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饼干》（</w:t>
      </w:r>
      <w:r w:rsidRPr="001A1973">
        <w:rPr>
          <w:rFonts w:ascii="Times New Roman" w:eastAsia="仿宋_GB2312" w:hAnsi="Times New Roman" w:cs="Times New Roman"/>
          <w:sz w:val="32"/>
          <w:szCs w:val="32"/>
        </w:rPr>
        <w:t>GB 7100—2015</w:t>
      </w:r>
      <w:r w:rsidRPr="001A1973">
        <w:rPr>
          <w:rFonts w:ascii="Times New Roman" w:eastAsia="仿宋_GB2312" w:hAnsi="Times New Roman" w:cs="Times New Roman"/>
          <w:sz w:val="32"/>
          <w:szCs w:val="32"/>
        </w:rPr>
        <w:t>）等标准及产品明示标准和质量要求。</w:t>
      </w:r>
    </w:p>
    <w:p w14:paraId="22C7FC6A"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6D2B2DBF"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计）、脱氢乙酸及其钠盐（以脱氢乙酸计）、甜蜜素（以环己基氨基磺酸计）、菌落总数、大肠菌群、霉菌、金黄色葡萄球菌、沙门氏菌。</w:t>
      </w:r>
    </w:p>
    <w:p w14:paraId="2C86DDEB"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7" w:name="_Toc9040"/>
      <w:r>
        <w:rPr>
          <w:rFonts w:ascii="黑体" w:eastAsia="黑体" w:hAnsi="黑体" w:cs="Times New Roman" w:hint="eastAsia"/>
          <w:sz w:val="32"/>
          <w:szCs w:val="32"/>
        </w:rPr>
        <w:t>九</w:t>
      </w:r>
      <w:r w:rsidR="00AE4AF7" w:rsidRPr="001A1973">
        <w:rPr>
          <w:rFonts w:ascii="黑体" w:eastAsia="黑体" w:hAnsi="黑体" w:cs="Times New Roman"/>
          <w:sz w:val="32"/>
          <w:szCs w:val="32"/>
        </w:rPr>
        <w:t>、薯类和膨化食品</w:t>
      </w:r>
      <w:bookmarkEnd w:id="7"/>
    </w:p>
    <w:p w14:paraId="4CFC38A4"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0315D53B"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膨化食品》（</w:t>
      </w:r>
      <w:r w:rsidRPr="001A1973">
        <w:rPr>
          <w:rFonts w:ascii="Times New Roman" w:eastAsia="仿宋_GB2312" w:hAnsi="Times New Roman" w:cs="Times New Roman"/>
          <w:sz w:val="32"/>
          <w:szCs w:val="32"/>
        </w:rPr>
        <w:t>GB 17401—2014</w:t>
      </w:r>
      <w:r w:rsidRPr="001A1973">
        <w:rPr>
          <w:rFonts w:ascii="Times New Roman" w:eastAsia="仿宋_GB2312" w:hAnsi="Times New Roman" w:cs="Times New Roman"/>
          <w:sz w:val="32"/>
          <w:szCs w:val="32"/>
        </w:rPr>
        <w:t>）等标准及产品明示标准和质量要求。</w:t>
      </w:r>
    </w:p>
    <w:p w14:paraId="77A1F041"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1A8AD3D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膨化食品：水分（产品明示标准为</w:t>
      </w:r>
      <w:r w:rsidRPr="001A1973">
        <w:rPr>
          <w:rFonts w:ascii="Times New Roman" w:eastAsia="仿宋_GB2312" w:hAnsi="Times New Roman" w:cs="Times New Roman"/>
          <w:sz w:val="32"/>
          <w:szCs w:val="32"/>
        </w:rPr>
        <w:t>GB/T 22699</w:t>
      </w:r>
      <w:r w:rsidRPr="001A1973">
        <w:rPr>
          <w:rFonts w:ascii="Times New Roman" w:eastAsia="仿宋_GB2312" w:hAnsi="Times New Roman" w:cs="Times New Roman"/>
          <w:sz w:val="32"/>
          <w:szCs w:val="32"/>
        </w:rPr>
        <w:t>的非定量包装食品不检此项）、酸价（以脂肪计）（含油型产品检测、产品明示标准为</w:t>
      </w:r>
      <w:r w:rsidRPr="001A1973">
        <w:rPr>
          <w:rFonts w:ascii="Times New Roman" w:eastAsia="仿宋_GB2312" w:hAnsi="Times New Roman" w:cs="Times New Roman"/>
          <w:sz w:val="32"/>
          <w:szCs w:val="32"/>
        </w:rPr>
        <w:t>GB/T 22699</w:t>
      </w:r>
      <w:r w:rsidRPr="001A1973">
        <w:rPr>
          <w:rFonts w:ascii="Times New Roman" w:eastAsia="仿宋_GB2312" w:hAnsi="Times New Roman" w:cs="Times New Roman"/>
          <w:sz w:val="32"/>
          <w:szCs w:val="32"/>
        </w:rPr>
        <w:t>的非定量包装食品不检此项）、过氧化值（以脂肪计）（含油型产品检测、产品明示标准为</w:t>
      </w:r>
      <w:r w:rsidRPr="001A1973">
        <w:rPr>
          <w:rFonts w:ascii="Times New Roman" w:eastAsia="仿宋_GB2312" w:hAnsi="Times New Roman" w:cs="Times New Roman"/>
          <w:sz w:val="32"/>
          <w:szCs w:val="32"/>
        </w:rPr>
        <w:t>GB/T 22699</w:t>
      </w:r>
      <w:r w:rsidRPr="001A1973">
        <w:rPr>
          <w:rFonts w:ascii="Times New Roman" w:eastAsia="仿宋_GB2312" w:hAnsi="Times New Roman" w:cs="Times New Roman"/>
          <w:sz w:val="32"/>
          <w:szCs w:val="32"/>
        </w:rPr>
        <w:t>的非定量包装食品不检此项）、黄曲霉毒素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（以玉米为原料的产</w:t>
      </w:r>
      <w:r w:rsidRPr="001A1973">
        <w:rPr>
          <w:rFonts w:ascii="Times New Roman" w:eastAsia="仿宋_GB2312" w:hAnsi="Times New Roman" w:cs="Times New Roman"/>
          <w:sz w:val="32"/>
          <w:szCs w:val="32"/>
        </w:rPr>
        <w:lastRenderedPageBreak/>
        <w:t>品检测）、糖精钠（以糖精计）、苯甲酸及其钠盐（以苯甲酸计）、山梨酸及其钾盐（以山梨酸计）、菌落总数（产品明示标准为</w:t>
      </w:r>
      <w:r w:rsidRPr="001A1973">
        <w:rPr>
          <w:rFonts w:ascii="Times New Roman" w:eastAsia="仿宋_GB2312" w:hAnsi="Times New Roman" w:cs="Times New Roman"/>
          <w:sz w:val="32"/>
          <w:szCs w:val="32"/>
        </w:rPr>
        <w:t>GB/T 22699</w:t>
      </w:r>
      <w:r w:rsidRPr="001A1973">
        <w:rPr>
          <w:rFonts w:ascii="Times New Roman" w:eastAsia="仿宋_GB2312" w:hAnsi="Times New Roman" w:cs="Times New Roman"/>
          <w:sz w:val="32"/>
          <w:szCs w:val="32"/>
        </w:rPr>
        <w:t>的非定量包装食品不检此项）、大肠菌群（产品明示标准为</w:t>
      </w:r>
      <w:r w:rsidRPr="001A1973">
        <w:rPr>
          <w:rFonts w:ascii="Times New Roman" w:eastAsia="仿宋_GB2312" w:hAnsi="Times New Roman" w:cs="Times New Roman"/>
          <w:sz w:val="32"/>
          <w:szCs w:val="32"/>
        </w:rPr>
        <w:t>GB/T 22699</w:t>
      </w:r>
      <w:r w:rsidRPr="001A1973">
        <w:rPr>
          <w:rFonts w:ascii="Times New Roman" w:eastAsia="仿宋_GB2312" w:hAnsi="Times New Roman" w:cs="Times New Roman"/>
          <w:sz w:val="32"/>
          <w:szCs w:val="32"/>
        </w:rPr>
        <w:t>的非定量包装食品不检此项）、沙门氏菌、金黄色葡萄球菌。</w:t>
      </w:r>
    </w:p>
    <w:p w14:paraId="5AECE08D"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2.</w:t>
      </w:r>
      <w:r w:rsidRPr="001A1973">
        <w:rPr>
          <w:rFonts w:ascii="Times New Roman" w:eastAsia="仿宋_GB2312" w:hAnsi="Times New Roman" w:cs="Times New Roman"/>
          <w:sz w:val="32"/>
          <w:szCs w:val="32"/>
        </w:rPr>
        <w:t>干制薯类：酸价（以脂肪计）（含油型产品检测）、过氧化值（以脂肪计）（含油型产品检测）、菌落总数、大肠菌群、铅（以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计）、沙门氏菌、金黄色葡萄球菌。</w:t>
      </w:r>
    </w:p>
    <w:p w14:paraId="4C6F6314"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8" w:name="_Toc11914"/>
      <w:r>
        <w:rPr>
          <w:rFonts w:ascii="黑体" w:eastAsia="黑体" w:hAnsi="黑体" w:cs="Times New Roman" w:hint="eastAsia"/>
          <w:sz w:val="32"/>
          <w:szCs w:val="32"/>
        </w:rPr>
        <w:t>十</w:t>
      </w:r>
      <w:r w:rsidR="00AE4AF7" w:rsidRPr="001A1973">
        <w:rPr>
          <w:rFonts w:ascii="黑体" w:eastAsia="黑体" w:hAnsi="黑体" w:cs="Times New Roman"/>
          <w:sz w:val="32"/>
          <w:szCs w:val="32"/>
        </w:rPr>
        <w:t>、茶叶及相关制品</w:t>
      </w:r>
      <w:bookmarkEnd w:id="8"/>
    </w:p>
    <w:p w14:paraId="6838D8A5"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67DC1EBC"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食品中农药最大残留限量》（</w:t>
      </w:r>
      <w:r w:rsidRPr="001A1973">
        <w:rPr>
          <w:rFonts w:ascii="Times New Roman" w:eastAsia="仿宋_GB2312" w:hAnsi="Times New Roman" w:cs="Times New Roman"/>
          <w:sz w:val="32"/>
          <w:szCs w:val="32"/>
        </w:rPr>
        <w:t>GB 2763—2021</w:t>
      </w:r>
      <w:r w:rsidRPr="001A1973">
        <w:rPr>
          <w:rFonts w:ascii="Times New Roman" w:eastAsia="仿宋_GB2312" w:hAnsi="Times New Roman" w:cs="Times New Roman"/>
          <w:sz w:val="32"/>
          <w:szCs w:val="32"/>
        </w:rPr>
        <w:t>）等标准及产品明示标准和质量要求。</w:t>
      </w:r>
    </w:p>
    <w:p w14:paraId="0294089D"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041B1B3F"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茶叶：铅（以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计）、氟（限</w:t>
      </w:r>
      <w:r w:rsidRPr="001A1973">
        <w:rPr>
          <w:rFonts w:ascii="Times New Roman" w:eastAsia="仿宋_GB2312" w:hAnsi="Times New Roman" w:cs="Times New Roman"/>
          <w:sz w:val="32"/>
          <w:szCs w:val="32"/>
        </w:rPr>
        <w:t>GB 19965</w:t>
      </w:r>
      <w:r w:rsidRPr="001A1973">
        <w:rPr>
          <w:rFonts w:ascii="Times New Roman" w:eastAsia="仿宋_GB2312" w:hAnsi="Times New Roman" w:cs="Times New Roman"/>
          <w:sz w:val="32"/>
          <w:szCs w:val="32"/>
        </w:rPr>
        <w:t>中规定的砖茶品种或产品明示标准和质量要求有限量规定时检测）、草甘膦、吡虫啉、乙酰甲胺磷、联苯菊酯、灭多威、三氯杀螨醇、氰戊菊酯和</w:t>
      </w:r>
      <w:r w:rsidRPr="001A1973">
        <w:rPr>
          <w:rFonts w:ascii="Times New Roman" w:eastAsia="仿宋_GB2312" w:hAnsi="Times New Roman" w:cs="Times New Roman"/>
          <w:sz w:val="32"/>
          <w:szCs w:val="32"/>
        </w:rPr>
        <w:t>S-</w:t>
      </w:r>
      <w:r w:rsidRPr="001A1973">
        <w:rPr>
          <w:rFonts w:ascii="Times New Roman" w:eastAsia="仿宋_GB2312" w:hAnsi="Times New Roman" w:cs="Times New Roman"/>
          <w:sz w:val="32"/>
          <w:szCs w:val="32"/>
        </w:rPr>
        <w:t>氰戊菊酯、甲拌磷、克百威、水胺硫磷、氧乐果、毒死蜱、毒虫畏</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2021</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9</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日（含）之后生产的产品检测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、氯酞酸甲酯</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2021</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9</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日（含）之后生产的产品检测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、灭螨醌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2021</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9</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日（含）之后生产的产品检测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、甲氧滴滴</w:t>
      </w:r>
      <w:r w:rsidRPr="001A1973">
        <w:rPr>
          <w:rFonts w:ascii="Times New Roman" w:eastAsia="仿宋_GB2312" w:hAnsi="Times New Roman" w:cs="Times New Roman"/>
          <w:sz w:val="32"/>
          <w:szCs w:val="32"/>
        </w:rPr>
        <w:lastRenderedPageBreak/>
        <w:t>涕</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2021</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9</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日（含）之后生产的产品检测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、特乐酚</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2021</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9</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日（含）之后生产的产品检测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w:t>
      </w:r>
    </w:p>
    <w:p w14:paraId="1EF0F9D0" w14:textId="77777777" w:rsidR="00AE4AF7" w:rsidRPr="001A1973" w:rsidRDefault="00C550EE"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代用茶：铅（以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计）、哒螨灵</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2020</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2</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15</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、啶虫脒</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2020</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2</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15</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、唑螨酯</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2020</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2</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15</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、克百威</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2021</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9</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、炔螨特</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2021</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9</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、毒死蜱</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2021</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9</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日（含）之后生产的枸杞（干）检测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、吡虫啉</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限</w:t>
      </w:r>
      <w:r w:rsidR="00AE4AF7" w:rsidRPr="001A1973">
        <w:rPr>
          <w:rFonts w:ascii="Times New Roman" w:eastAsia="仿宋_GB2312" w:hAnsi="Times New Roman" w:cs="Times New Roman"/>
          <w:sz w:val="32"/>
          <w:szCs w:val="32"/>
        </w:rPr>
        <w:t>2020</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2</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15</w:t>
      </w:r>
      <w:r w:rsidR="00AE4AF7" w:rsidRPr="001A1973">
        <w:rPr>
          <w:rFonts w:ascii="Times New Roman" w:eastAsia="仿宋_GB2312" w:hAnsi="Times New Roman" w:cs="Times New Roman"/>
          <w:sz w:val="32"/>
          <w:szCs w:val="32"/>
        </w:rPr>
        <w:t>日（含）之后生产的菊花（干）、枸杞（干）检测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、井冈霉素</w:t>
      </w:r>
      <w:r w:rsidR="00AE4AF7" w:rsidRPr="001A1973">
        <w:rPr>
          <w:rFonts w:ascii="Times New Roman" w:eastAsia="仿宋_GB2312" w:hAnsi="Times New Roman" w:cs="Times New Roman"/>
          <w:sz w:val="32"/>
          <w:szCs w:val="32"/>
        </w:rPr>
        <w:t>[2020</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2</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15</w:t>
      </w:r>
      <w:r w:rsidR="00AE4AF7" w:rsidRPr="001A1973">
        <w:rPr>
          <w:rFonts w:ascii="Times New Roman" w:eastAsia="仿宋_GB2312" w:hAnsi="Times New Roman" w:cs="Times New Roman"/>
          <w:sz w:val="32"/>
          <w:szCs w:val="32"/>
        </w:rPr>
        <w:t>日（含）之后生产的菊花（干）检测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p>
    <w:p w14:paraId="1DAC5455"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9" w:name="_Toc14033"/>
      <w:r>
        <w:rPr>
          <w:rFonts w:ascii="黑体" w:eastAsia="黑体" w:hAnsi="黑体" w:cs="Times New Roman"/>
          <w:sz w:val="32"/>
          <w:szCs w:val="32"/>
        </w:rPr>
        <w:t>十一</w:t>
      </w:r>
      <w:r w:rsidR="00AE4AF7" w:rsidRPr="001A1973">
        <w:rPr>
          <w:rFonts w:ascii="黑体" w:eastAsia="黑体" w:hAnsi="黑体" w:cs="Times New Roman"/>
          <w:sz w:val="32"/>
          <w:szCs w:val="32"/>
        </w:rPr>
        <w:t>、酒类</w:t>
      </w:r>
      <w:bookmarkEnd w:id="9"/>
    </w:p>
    <w:p w14:paraId="772BF8CF"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6CF52108"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蒸馏酒及其配制酒》（</w:t>
      </w:r>
      <w:r w:rsidRPr="001A1973">
        <w:rPr>
          <w:rFonts w:ascii="Times New Roman" w:eastAsia="仿宋_GB2312" w:hAnsi="Times New Roman" w:cs="Times New Roman"/>
          <w:sz w:val="32"/>
          <w:szCs w:val="32"/>
        </w:rPr>
        <w:t>GB 2757—2012</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发酵酒及其配制酒》（</w:t>
      </w:r>
      <w:r w:rsidRPr="001A1973">
        <w:rPr>
          <w:rFonts w:ascii="Times New Roman" w:eastAsia="仿宋_GB2312" w:hAnsi="Times New Roman" w:cs="Times New Roman"/>
          <w:sz w:val="32"/>
          <w:szCs w:val="32"/>
        </w:rPr>
        <w:t>GB 2758—2012</w:t>
      </w:r>
      <w:r w:rsidRPr="001A1973">
        <w:rPr>
          <w:rFonts w:ascii="Times New Roman" w:eastAsia="仿宋_GB2312" w:hAnsi="Times New Roman" w:cs="Times New Roman"/>
          <w:sz w:val="32"/>
          <w:szCs w:val="32"/>
        </w:rPr>
        <w:t>）等标准及产品明示标准和质量要求。</w:t>
      </w:r>
    </w:p>
    <w:p w14:paraId="130133DC"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302F2D74"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白酒：酒精度、铅（以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计）、甲醇、氰化物（以</w:t>
      </w:r>
      <w:r w:rsidRPr="001A1973">
        <w:rPr>
          <w:rFonts w:ascii="Times New Roman" w:eastAsia="仿宋_GB2312" w:hAnsi="Times New Roman" w:cs="Times New Roman"/>
          <w:sz w:val="32"/>
          <w:szCs w:val="32"/>
        </w:rPr>
        <w:t>HCN</w:t>
      </w:r>
      <w:r w:rsidRPr="001A1973">
        <w:rPr>
          <w:rFonts w:ascii="Times New Roman" w:eastAsia="仿宋_GB2312" w:hAnsi="Times New Roman" w:cs="Times New Roman"/>
          <w:sz w:val="32"/>
          <w:szCs w:val="32"/>
        </w:rPr>
        <w:t>计）、糖精钠（以糖精计）、甜蜜素（以环己基氨基磺酸计）、三</w:t>
      </w:r>
      <w:r w:rsidRPr="001A1973">
        <w:rPr>
          <w:rFonts w:ascii="Times New Roman" w:eastAsia="仿宋_GB2312" w:hAnsi="Times New Roman" w:cs="Times New Roman"/>
          <w:sz w:val="32"/>
          <w:szCs w:val="32"/>
        </w:rPr>
        <w:lastRenderedPageBreak/>
        <w:t>氯蔗糖。</w:t>
      </w:r>
    </w:p>
    <w:p w14:paraId="1CEF8D44" w14:textId="77777777" w:rsidR="00AE4AF7" w:rsidRPr="001A1973" w:rsidRDefault="00A5692C"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2D0B202D"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10" w:name="_Toc32056"/>
      <w:r w:rsidRPr="001A1973">
        <w:rPr>
          <w:rFonts w:ascii="黑体" w:eastAsia="黑体" w:hAnsi="黑体" w:cs="Times New Roman"/>
          <w:sz w:val="32"/>
          <w:szCs w:val="32"/>
        </w:rPr>
        <w:t>十</w:t>
      </w:r>
      <w:r w:rsidR="005B3488">
        <w:rPr>
          <w:rFonts w:ascii="黑体" w:eastAsia="黑体" w:hAnsi="黑体" w:cs="Times New Roman" w:hint="eastAsia"/>
          <w:sz w:val="32"/>
          <w:szCs w:val="32"/>
        </w:rPr>
        <w:t>二</w:t>
      </w:r>
      <w:r w:rsidRPr="001A1973">
        <w:rPr>
          <w:rFonts w:ascii="黑体" w:eastAsia="黑体" w:hAnsi="黑体" w:cs="Times New Roman"/>
          <w:sz w:val="32"/>
          <w:szCs w:val="32"/>
        </w:rPr>
        <w:t>、蔬菜制品</w:t>
      </w:r>
      <w:bookmarkEnd w:id="10"/>
    </w:p>
    <w:p w14:paraId="1EDE3A36"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4E6BF79E"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酱腌菜》（</w:t>
      </w:r>
      <w:r w:rsidRPr="001A1973">
        <w:rPr>
          <w:rFonts w:ascii="Times New Roman" w:eastAsia="仿宋_GB2312" w:hAnsi="Times New Roman" w:cs="Times New Roman"/>
          <w:sz w:val="32"/>
          <w:szCs w:val="32"/>
        </w:rPr>
        <w:t>GB 2714—2015</w:t>
      </w:r>
      <w:r w:rsidRPr="001A1973">
        <w:rPr>
          <w:rFonts w:ascii="Times New Roman" w:eastAsia="仿宋_GB2312" w:hAnsi="Times New Roman" w:cs="Times New Roman"/>
          <w:sz w:val="32"/>
          <w:szCs w:val="32"/>
        </w:rPr>
        <w:t>）等标准及产品明示标准和质量要求。</w:t>
      </w:r>
    </w:p>
    <w:p w14:paraId="1F07459D"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75064A0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酱腌菜：铅（以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计）、亚硝酸盐（以</w:t>
      </w:r>
      <w:r w:rsidRPr="001A1973">
        <w:rPr>
          <w:rFonts w:ascii="Times New Roman" w:eastAsia="仿宋_GB2312" w:hAnsi="Times New Roman" w:cs="Times New Roman"/>
          <w:sz w:val="32"/>
          <w:szCs w:val="32"/>
        </w:rPr>
        <w:t>NaNO</w:t>
      </w:r>
      <w:r w:rsidRPr="001A1973">
        <w:rPr>
          <w:rFonts w:ascii="Times New Roman" w:eastAsia="仿宋_GB2312" w:hAnsi="Times New Roman" w:cs="Times New Roman"/>
          <w:sz w:val="32"/>
          <w:szCs w:val="32"/>
          <w:vertAlign w:val="subscript"/>
        </w:rPr>
        <w:t>2</w:t>
      </w:r>
      <w:r w:rsidRPr="001A1973">
        <w:rPr>
          <w:rFonts w:ascii="Times New Roman" w:eastAsia="仿宋_GB2312" w:hAnsi="Times New Roman"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0D5234DA"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2.</w:t>
      </w:r>
      <w:r w:rsidRPr="001A1973">
        <w:rPr>
          <w:rFonts w:ascii="Times New Roman" w:eastAsia="仿宋_GB2312" w:hAnsi="Times New Roman" w:cs="Times New Roman"/>
          <w:sz w:val="32"/>
          <w:szCs w:val="32"/>
        </w:rPr>
        <w:t>蔬菜干制品：铅（以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计）、苯甲酸及其钠盐（以苯甲酸计）、山梨酸及其钾盐（以山梨酸计）、二氧化硫残留量（除以葱、姜、洋葱、蒜为主要原料外的产品检测）。</w:t>
      </w:r>
    </w:p>
    <w:p w14:paraId="25C24811" w14:textId="641B4F84" w:rsidR="00AE4AF7" w:rsidRPr="001A1973" w:rsidRDefault="009006E1" w:rsidP="00AE4AF7">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干制食用菌：铅（以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计）（限不含松茸产品检测）、总</w:t>
      </w:r>
      <w:r w:rsidR="00AE4AF7" w:rsidRPr="001A1973">
        <w:rPr>
          <w:rFonts w:ascii="Times New Roman" w:eastAsia="仿宋_GB2312" w:hAnsi="Times New Roman" w:cs="Times New Roman"/>
          <w:sz w:val="32"/>
          <w:szCs w:val="32"/>
        </w:rPr>
        <w:lastRenderedPageBreak/>
        <w:t>砷（以</w:t>
      </w:r>
      <w:r w:rsidR="00AE4AF7" w:rsidRPr="001A1973">
        <w:rPr>
          <w:rFonts w:ascii="Times New Roman" w:eastAsia="仿宋_GB2312" w:hAnsi="Times New Roman" w:cs="Times New Roman"/>
          <w:sz w:val="32"/>
          <w:szCs w:val="32"/>
        </w:rPr>
        <w:t>As</w:t>
      </w:r>
      <w:r w:rsidR="00AE4AF7" w:rsidRPr="001A1973">
        <w:rPr>
          <w:rFonts w:ascii="Times New Roman" w:eastAsia="仿宋_GB2312" w:hAnsi="Times New Roman" w:cs="Times New Roman"/>
          <w:sz w:val="32"/>
          <w:szCs w:val="32"/>
        </w:rPr>
        <w:t>计）（限不含松茸产品检测）、镉（以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计）（限不含松茸、姬松茸产品检测）、总汞（以</w:t>
      </w:r>
      <w:r w:rsidR="00AE4AF7" w:rsidRPr="001A1973">
        <w:rPr>
          <w:rFonts w:ascii="Times New Roman" w:eastAsia="仿宋_GB2312" w:hAnsi="Times New Roman" w:cs="Times New Roman"/>
          <w:sz w:val="32"/>
          <w:szCs w:val="32"/>
        </w:rPr>
        <w:t>Hg</w:t>
      </w:r>
      <w:r w:rsidR="00AE4AF7" w:rsidRPr="001A1973">
        <w:rPr>
          <w:rFonts w:ascii="Times New Roman" w:eastAsia="仿宋_GB2312" w:hAnsi="Times New Roman" w:cs="Times New Roman"/>
          <w:sz w:val="32"/>
          <w:szCs w:val="32"/>
        </w:rPr>
        <w:t>计）（限不含松茸产品检测）。</w:t>
      </w:r>
    </w:p>
    <w:p w14:paraId="295388D9"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11" w:name="_Toc3770"/>
      <w:r w:rsidRPr="001A1973">
        <w:rPr>
          <w:rFonts w:ascii="黑体" w:eastAsia="黑体" w:hAnsi="黑体" w:cs="Times New Roman"/>
          <w:sz w:val="32"/>
          <w:szCs w:val="32"/>
        </w:rPr>
        <w:t>十</w:t>
      </w:r>
      <w:r w:rsidR="005B3488">
        <w:rPr>
          <w:rFonts w:ascii="黑体" w:eastAsia="黑体" w:hAnsi="黑体" w:cs="Times New Roman" w:hint="eastAsia"/>
          <w:sz w:val="32"/>
          <w:szCs w:val="32"/>
        </w:rPr>
        <w:t>三</w:t>
      </w:r>
      <w:r w:rsidRPr="001A1973">
        <w:rPr>
          <w:rFonts w:ascii="黑体" w:eastAsia="黑体" w:hAnsi="黑体" w:cs="Times New Roman"/>
          <w:sz w:val="32"/>
          <w:szCs w:val="32"/>
        </w:rPr>
        <w:t>、水果制品</w:t>
      </w:r>
      <w:bookmarkEnd w:id="11"/>
    </w:p>
    <w:p w14:paraId="04B5AA0D"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4849778F"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蜜饯》（</w:t>
      </w:r>
      <w:r w:rsidRPr="001A1973">
        <w:rPr>
          <w:rFonts w:ascii="Times New Roman" w:eastAsia="仿宋_GB2312" w:hAnsi="Times New Roman" w:cs="Times New Roman"/>
          <w:sz w:val="32"/>
          <w:szCs w:val="32"/>
        </w:rPr>
        <w:t>GB 14884—2016</w:t>
      </w:r>
      <w:r w:rsidRPr="001A1973">
        <w:rPr>
          <w:rFonts w:ascii="Times New Roman" w:eastAsia="仿宋_GB2312" w:hAnsi="Times New Roman" w:cs="Times New Roman"/>
          <w:sz w:val="32"/>
          <w:szCs w:val="32"/>
        </w:rPr>
        <w:t>）等标准及产品明示标准和质量要求。</w:t>
      </w:r>
    </w:p>
    <w:p w14:paraId="457C83B0"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54D4CF80"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蜜饯：铅（以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0329562B" w14:textId="77777777" w:rsidR="00AE4AF7" w:rsidRPr="001A1973" w:rsidRDefault="00C550EE"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果酱：脱氢乙酸及其钠盐（以脱氢乙酸计）、甜蜜素（以环己基氨基磺酸计）、菌落总数、大肠菌群、霉菌、商业无菌（限罐头工艺加工的产品检测）。</w:t>
      </w:r>
    </w:p>
    <w:p w14:paraId="63DB5BFA"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12" w:name="_Toc25794"/>
      <w:r w:rsidRPr="001A1973">
        <w:rPr>
          <w:rFonts w:ascii="黑体" w:eastAsia="黑体" w:hAnsi="黑体" w:cs="Times New Roman"/>
          <w:sz w:val="32"/>
          <w:szCs w:val="32"/>
        </w:rPr>
        <w:lastRenderedPageBreak/>
        <w:t>十</w:t>
      </w:r>
      <w:r w:rsidR="005B3488">
        <w:rPr>
          <w:rFonts w:ascii="黑体" w:eastAsia="黑体" w:hAnsi="黑体" w:cs="Times New Roman" w:hint="eastAsia"/>
          <w:sz w:val="32"/>
          <w:szCs w:val="32"/>
        </w:rPr>
        <w:t>四</w:t>
      </w:r>
      <w:r w:rsidRPr="001A1973">
        <w:rPr>
          <w:rFonts w:ascii="黑体" w:eastAsia="黑体" w:hAnsi="黑体" w:cs="Times New Roman"/>
          <w:sz w:val="32"/>
          <w:szCs w:val="32"/>
        </w:rPr>
        <w:t>、炒货食品及坚果制品</w:t>
      </w:r>
      <w:bookmarkEnd w:id="12"/>
    </w:p>
    <w:p w14:paraId="7164740A"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35C49BE5"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00C550EE"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等标准及产品明示标准和质量要求。</w:t>
      </w:r>
    </w:p>
    <w:p w14:paraId="529D683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7BB3355B"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2512D32E" w14:textId="77777777" w:rsidR="00AE4AF7" w:rsidRPr="001A1973" w:rsidRDefault="00AE4AF7" w:rsidP="00AE4AF7">
      <w:pPr>
        <w:spacing w:line="600" w:lineRule="exact"/>
        <w:ind w:firstLineChars="200" w:firstLine="640"/>
        <w:jc w:val="left"/>
        <w:rPr>
          <w:rFonts w:ascii="黑体" w:eastAsia="黑体" w:hAnsi="黑体" w:cs="Times New Roman"/>
          <w:sz w:val="32"/>
          <w:szCs w:val="32"/>
        </w:rPr>
      </w:pPr>
      <w:bookmarkStart w:id="13" w:name="_Toc22770"/>
      <w:r w:rsidRPr="001A1973">
        <w:rPr>
          <w:rFonts w:ascii="黑体" w:eastAsia="黑体" w:hAnsi="黑体" w:cs="Times New Roman"/>
          <w:sz w:val="32"/>
          <w:szCs w:val="32"/>
        </w:rPr>
        <w:t>十</w:t>
      </w:r>
      <w:r w:rsidR="005B3488">
        <w:rPr>
          <w:rFonts w:ascii="黑体" w:eastAsia="黑体" w:hAnsi="黑体" w:cs="Times New Roman" w:hint="eastAsia"/>
          <w:sz w:val="32"/>
          <w:szCs w:val="32"/>
        </w:rPr>
        <w:t>五</w:t>
      </w:r>
      <w:r w:rsidRPr="001A1973">
        <w:rPr>
          <w:rFonts w:ascii="黑体" w:eastAsia="黑体" w:hAnsi="黑体" w:cs="Times New Roman"/>
          <w:sz w:val="32"/>
          <w:szCs w:val="32"/>
        </w:rPr>
        <w:t>、蛋制品</w:t>
      </w:r>
      <w:bookmarkEnd w:id="13"/>
    </w:p>
    <w:p w14:paraId="5E3C4D9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4A78CD4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蛋与蛋制品》（</w:t>
      </w:r>
      <w:r w:rsidRPr="001A1973">
        <w:rPr>
          <w:rFonts w:ascii="Times New Roman" w:eastAsia="仿宋_GB2312" w:hAnsi="Times New Roman" w:cs="Times New Roman"/>
          <w:sz w:val="32"/>
          <w:szCs w:val="32"/>
        </w:rPr>
        <w:t>GB 2749—2015</w:t>
      </w:r>
      <w:r w:rsidRPr="001A1973">
        <w:rPr>
          <w:rFonts w:ascii="Times New Roman" w:eastAsia="仿宋_GB2312" w:hAnsi="Times New Roman" w:cs="Times New Roman"/>
          <w:sz w:val="32"/>
          <w:szCs w:val="32"/>
        </w:rPr>
        <w:t>）等标准及产品明示标准和质量要求。</w:t>
      </w:r>
    </w:p>
    <w:p w14:paraId="1768049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0C841E79"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lastRenderedPageBreak/>
        <w:t>再制蛋：铅（以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计）、苯甲酸及其钠盐（以苯甲酸计）、山梨酸及其钾盐（以山梨酸计）、菌落总数（除糟蛋外的产品检测；限即食再制蛋制品检测）、大肠菌群（限即食再制蛋制品检测）、沙门氏菌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限即食类预包装食品及</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日（含）之后生产的预先包装但需要计量称重的即食食品检测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、商业无菌（限以罐头食品加工工艺生产的产品检测）。</w:t>
      </w:r>
    </w:p>
    <w:p w14:paraId="4391BBBC"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14" w:name="_Toc8345"/>
      <w:r>
        <w:rPr>
          <w:rFonts w:ascii="黑体" w:eastAsia="黑体" w:hAnsi="黑体" w:cs="Times New Roman" w:hint="eastAsia"/>
          <w:sz w:val="32"/>
          <w:szCs w:val="32"/>
        </w:rPr>
        <w:t>十六</w:t>
      </w:r>
      <w:r w:rsidR="00AE4AF7" w:rsidRPr="001A1973">
        <w:rPr>
          <w:rFonts w:ascii="黑体" w:eastAsia="黑体" w:hAnsi="黑体" w:cs="Times New Roman"/>
          <w:sz w:val="32"/>
          <w:szCs w:val="32"/>
        </w:rPr>
        <w:t>、淀粉及淀粉制品</w:t>
      </w:r>
      <w:bookmarkEnd w:id="14"/>
    </w:p>
    <w:p w14:paraId="48DBE27B"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368C519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）等标准及产品明示标准和质量要求。</w:t>
      </w:r>
    </w:p>
    <w:p w14:paraId="4022DD94"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149B5ACC"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粉丝粉条和其他淀粉制品：铅（以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计）（限粉丝粉条检测）、苯甲酸及其钠盐（以苯甲酸计）、山梨酸及其钾盐（以山梨酸计）、铝的残留量（干样品，以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计）（限粉丝粉条和虾味片检测）、二氧化硫残留量（限粉丝粉条检测）。</w:t>
      </w:r>
    </w:p>
    <w:p w14:paraId="26F70A65"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15" w:name="_Toc21631"/>
      <w:r>
        <w:rPr>
          <w:rFonts w:ascii="黑体" w:eastAsia="黑体" w:hAnsi="黑体" w:cs="Times New Roman" w:hint="eastAsia"/>
          <w:sz w:val="32"/>
          <w:szCs w:val="32"/>
        </w:rPr>
        <w:t>十七</w:t>
      </w:r>
      <w:r w:rsidR="00AE4AF7" w:rsidRPr="001A1973">
        <w:rPr>
          <w:rFonts w:ascii="黑体" w:eastAsia="黑体" w:hAnsi="黑体" w:cs="Times New Roman"/>
          <w:sz w:val="32"/>
          <w:szCs w:val="32"/>
        </w:rPr>
        <w:t>、糕点</w:t>
      </w:r>
      <w:bookmarkEnd w:id="15"/>
    </w:p>
    <w:p w14:paraId="6E5686B3"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087A8235"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糕点、面包》（</w:t>
      </w:r>
      <w:r w:rsidRPr="001A1973">
        <w:rPr>
          <w:rFonts w:ascii="Times New Roman" w:eastAsia="仿宋_GB2312" w:hAnsi="Times New Roman" w:cs="Times New Roman"/>
          <w:sz w:val="32"/>
          <w:szCs w:val="32"/>
        </w:rPr>
        <w:t>GB 7099—2015</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lastRenderedPageBreak/>
        <w:t>《等标准及产品明示标准和质量要求。</w:t>
      </w:r>
    </w:p>
    <w:p w14:paraId="5EE1E46C"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1B04F3C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预包装食品及生产日期在</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、沙门氏菌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预包装食品及生产日期在</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、霉菌（不适用于添加了霉菌成熟干酪的产品）。</w:t>
      </w:r>
    </w:p>
    <w:p w14:paraId="2808EC64"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16" w:name="_Toc9106"/>
      <w:r>
        <w:rPr>
          <w:rFonts w:ascii="黑体" w:eastAsia="黑体" w:hAnsi="黑体" w:cs="Times New Roman" w:hint="eastAsia"/>
          <w:sz w:val="32"/>
          <w:szCs w:val="32"/>
        </w:rPr>
        <w:t>十八</w:t>
      </w:r>
      <w:r w:rsidR="00AE4AF7" w:rsidRPr="001A1973">
        <w:rPr>
          <w:rFonts w:ascii="黑体" w:eastAsia="黑体" w:hAnsi="黑体" w:cs="Times New Roman"/>
          <w:sz w:val="32"/>
          <w:szCs w:val="32"/>
        </w:rPr>
        <w:t>、豆制品</w:t>
      </w:r>
      <w:bookmarkEnd w:id="16"/>
    </w:p>
    <w:p w14:paraId="79617CA9"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2BF85269"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 xml:space="preserve">GB </w:t>
      </w:r>
      <w:r w:rsidRPr="001A1973">
        <w:rPr>
          <w:rFonts w:ascii="Times New Roman" w:eastAsia="仿宋_GB2312" w:hAnsi="Times New Roman" w:cs="Times New Roman"/>
          <w:sz w:val="32"/>
          <w:szCs w:val="32"/>
        </w:rPr>
        <w:lastRenderedPageBreak/>
        <w:t>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豆制品》（</w:t>
      </w:r>
      <w:r w:rsidRPr="001A1973">
        <w:rPr>
          <w:rFonts w:ascii="Times New Roman" w:eastAsia="仿宋_GB2312" w:hAnsi="Times New Roman" w:cs="Times New Roman"/>
          <w:sz w:val="32"/>
          <w:szCs w:val="32"/>
        </w:rPr>
        <w:t>GB 2712—2014</w:t>
      </w:r>
      <w:r w:rsidRPr="001A1973">
        <w:rPr>
          <w:rFonts w:ascii="Times New Roman" w:eastAsia="仿宋_GB2312" w:hAnsi="Times New Roman" w:cs="Times New Roman"/>
          <w:sz w:val="32"/>
          <w:szCs w:val="32"/>
        </w:rPr>
        <w:t>）等标准及产品明示标准和质量要求。</w:t>
      </w:r>
    </w:p>
    <w:p w14:paraId="707E5916"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3A2CA41E"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发酵性豆制品：黄曲霉毒素</w:t>
      </w:r>
      <w:r w:rsidRPr="001A1973">
        <w:rPr>
          <w:rFonts w:ascii="Times New Roman" w:eastAsia="仿宋_GB2312" w:hAnsi="Times New Roman" w:cs="Times New Roman"/>
          <w:sz w:val="32"/>
          <w:szCs w:val="32"/>
        </w:rPr>
        <w:t>B</w:t>
      </w:r>
      <w:r w:rsidRPr="001A1973">
        <w:rPr>
          <w:rFonts w:ascii="Times New Roman" w:eastAsia="仿宋_GB2312" w:hAnsi="Times New Roman" w:cs="Times New Roman"/>
          <w:sz w:val="32"/>
          <w:szCs w:val="32"/>
          <w:vertAlign w:val="subscript"/>
        </w:rPr>
        <w:t>1</w:t>
      </w:r>
      <w:r w:rsidRPr="001A1973">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计）、大肠菌群（限即食预包装食品检测）、沙门氏菌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日（含）之后生产的预先包装但需要计量称重的散装即食食品检测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、金黄色葡萄球菌。</w:t>
      </w:r>
    </w:p>
    <w:p w14:paraId="5DA0E7F1"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2.</w:t>
      </w:r>
      <w:r w:rsidRPr="001A1973">
        <w:rPr>
          <w:rFonts w:ascii="Times New Roman" w:eastAsia="仿宋_GB2312" w:hAnsi="Times New Roman" w:cs="Times New Roman"/>
          <w:sz w:val="32"/>
          <w:szCs w:val="32"/>
        </w:rPr>
        <w:t>非发酵性豆制品（豆干、豆腐、豆皮等）：铅（以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计）（除豆浆类外的产品检测）、大肠菌群（限即食预包装食品检测）、沙门氏菌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日（含）之后生产的预先包装但需要计量称重的散装即食食品检测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、金黄色葡萄球菌。</w:t>
      </w:r>
    </w:p>
    <w:p w14:paraId="00EEE89D"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非发酵性豆制品（腐竹、油皮及其再制品）：蛋白质、铅</w:t>
      </w:r>
      <w:r w:rsidRPr="001A1973">
        <w:rPr>
          <w:rFonts w:ascii="Times New Roman" w:eastAsia="仿宋_GB2312" w:hAnsi="Times New Roman" w:cs="Times New Roman"/>
          <w:sz w:val="32"/>
          <w:szCs w:val="32"/>
        </w:rPr>
        <w:lastRenderedPageBreak/>
        <w:t>（以</w:t>
      </w:r>
      <w:r w:rsidRPr="001A1973">
        <w:rPr>
          <w:rFonts w:ascii="Times New Roman" w:eastAsia="仿宋_GB2312" w:hAnsi="Times New Roman" w:cs="Times New Roman"/>
          <w:sz w:val="32"/>
          <w:szCs w:val="32"/>
        </w:rPr>
        <w:t>Pb</w:t>
      </w:r>
      <w:r w:rsidRPr="001A1973">
        <w:rPr>
          <w:rFonts w:ascii="Times New Roman" w:eastAsia="仿宋_GB2312" w:hAnsi="Times New Roman" w:cs="Times New Roman"/>
          <w:sz w:val="32"/>
          <w:szCs w:val="32"/>
        </w:rPr>
        <w:t>计）、苯甲酸及其钠盐（以苯甲酸计）、山梨酸及其钾盐（以山梨酸计）、脱氢乙酸及其钠盐（以脱氢乙酸计）铝的残留量（干样品，以</w:t>
      </w:r>
      <w:r w:rsidRPr="001A1973">
        <w:rPr>
          <w:rFonts w:ascii="Times New Roman" w:eastAsia="仿宋_GB2312" w:hAnsi="Times New Roman" w:cs="Times New Roman"/>
          <w:sz w:val="32"/>
          <w:szCs w:val="32"/>
        </w:rPr>
        <w:t>Al</w:t>
      </w:r>
      <w:r w:rsidRPr="001A1973">
        <w:rPr>
          <w:rFonts w:ascii="Times New Roman" w:eastAsia="仿宋_GB2312" w:hAnsi="Times New Roman" w:cs="Times New Roman"/>
          <w:sz w:val="32"/>
          <w:szCs w:val="32"/>
        </w:rPr>
        <w:t>计）、沙门氏菌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日（含）之后生产的预先包装但需要计量称重的散装即食食品检测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、金黄色葡萄球菌</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限</w:t>
      </w:r>
      <w:r w:rsidRPr="001A1973">
        <w:rPr>
          <w:rFonts w:ascii="Times New Roman" w:eastAsia="仿宋_GB2312" w:hAnsi="Times New Roman" w:cs="Times New Roman"/>
          <w:sz w:val="32"/>
          <w:szCs w:val="32"/>
        </w:rPr>
        <w:t>2022</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3</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7</w:t>
      </w:r>
      <w:r w:rsidRPr="001A1973">
        <w:rPr>
          <w:rFonts w:ascii="Times New Roman" w:eastAsia="仿宋_GB2312" w:hAnsi="Times New Roman" w:cs="Times New Roman"/>
          <w:sz w:val="32"/>
          <w:szCs w:val="32"/>
        </w:rPr>
        <w:t>日（含）之后生产的预先包装但需要计量称重的散装即食食品检测</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w:t>
      </w:r>
    </w:p>
    <w:p w14:paraId="685E7D44"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17" w:name="_Toc19639"/>
      <w:r>
        <w:rPr>
          <w:rFonts w:ascii="黑体" w:eastAsia="黑体" w:hAnsi="黑体" w:cs="Times New Roman" w:hint="eastAsia"/>
          <w:sz w:val="32"/>
          <w:szCs w:val="32"/>
        </w:rPr>
        <w:t>十九</w:t>
      </w:r>
      <w:r w:rsidR="00AE4AF7" w:rsidRPr="001A1973">
        <w:rPr>
          <w:rFonts w:ascii="黑体" w:eastAsia="黑体" w:hAnsi="黑体" w:cs="Times New Roman"/>
          <w:sz w:val="32"/>
          <w:szCs w:val="32"/>
        </w:rPr>
        <w:t>、蜂产品</w:t>
      </w:r>
      <w:bookmarkEnd w:id="17"/>
    </w:p>
    <w:p w14:paraId="0BF87652"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55DFD3D9"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食品中兽药最大残留限量》（</w:t>
      </w:r>
      <w:r w:rsidRPr="001A1973">
        <w:rPr>
          <w:rFonts w:ascii="Times New Roman" w:eastAsia="仿宋_GB2312" w:hAnsi="Times New Roman" w:cs="Times New Roman"/>
          <w:sz w:val="32"/>
          <w:szCs w:val="32"/>
        </w:rPr>
        <w:t>GB 31650—2019</w:t>
      </w:r>
      <w:r w:rsidRPr="001A1973">
        <w:rPr>
          <w:rFonts w:ascii="Times New Roman" w:eastAsia="仿宋_GB2312" w:hAnsi="Times New Roman" w:cs="Times New Roman"/>
          <w:sz w:val="32"/>
          <w:szCs w:val="32"/>
        </w:rPr>
        <w:t>）等标准及产品明示标准和质量要求。</w:t>
      </w:r>
    </w:p>
    <w:p w14:paraId="06CEFE2F"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4DF9F61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蜂蜜：果糖和葡萄糖、蔗糖、氯霉素</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生产日期在</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日之前的产品按农业部公告第</w:t>
      </w:r>
      <w:r w:rsidRPr="001A1973">
        <w:rPr>
          <w:rFonts w:ascii="Times New Roman" w:eastAsia="仿宋_GB2312" w:hAnsi="Times New Roman" w:cs="Times New Roman"/>
          <w:sz w:val="32"/>
          <w:szCs w:val="32"/>
        </w:rPr>
        <w:t>235</w:t>
      </w:r>
      <w:r w:rsidRPr="001A1973">
        <w:rPr>
          <w:rFonts w:ascii="Times New Roman" w:eastAsia="仿宋_GB2312" w:hAnsi="Times New Roman" w:cs="Times New Roman"/>
          <w:sz w:val="32"/>
          <w:szCs w:val="32"/>
        </w:rPr>
        <w:t>号判定；生产日期在</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日（含）之后的产品按农业农村部公告第</w:t>
      </w:r>
      <w:r w:rsidRPr="001A1973">
        <w:rPr>
          <w:rFonts w:ascii="Times New Roman" w:eastAsia="仿宋_GB2312" w:hAnsi="Times New Roman" w:cs="Times New Roman"/>
          <w:sz w:val="32"/>
          <w:szCs w:val="32"/>
        </w:rPr>
        <w:t>250</w:t>
      </w:r>
      <w:r w:rsidRPr="001A1973">
        <w:rPr>
          <w:rFonts w:ascii="Times New Roman" w:eastAsia="仿宋_GB2312" w:hAnsi="Times New Roman" w:cs="Times New Roman"/>
          <w:sz w:val="32"/>
          <w:szCs w:val="32"/>
        </w:rPr>
        <w:t>号判定</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、呋喃妥因代谢物（限</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日及之后生产的产品检测）、呋喃西林代谢物（限</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日及之后生产的产品检测）、呋喃唑酮代谢物（限</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日及之后生产的产品检测）、洛硝达唑（限</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6</w:t>
      </w:r>
      <w:r w:rsidRPr="001A1973">
        <w:rPr>
          <w:rFonts w:ascii="Times New Roman" w:eastAsia="仿宋_GB2312" w:hAnsi="Times New Roman" w:cs="Times New Roman"/>
          <w:sz w:val="32"/>
          <w:szCs w:val="32"/>
        </w:rPr>
        <w:t>日及之后生产的产品检测）、甲硝唑（限</w:t>
      </w:r>
      <w:r w:rsidRPr="001A1973">
        <w:rPr>
          <w:rFonts w:ascii="Times New Roman" w:eastAsia="仿宋_GB2312" w:hAnsi="Times New Roman" w:cs="Times New Roman"/>
          <w:sz w:val="32"/>
          <w:szCs w:val="32"/>
        </w:rPr>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4</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日及之后生产的产品检测）、地美硝唑（限</w:t>
      </w:r>
      <w:r w:rsidRPr="001A1973">
        <w:rPr>
          <w:rFonts w:ascii="Times New Roman" w:eastAsia="仿宋_GB2312" w:hAnsi="Times New Roman" w:cs="Times New Roman"/>
          <w:sz w:val="32"/>
          <w:szCs w:val="32"/>
        </w:rPr>
        <w:lastRenderedPageBreak/>
        <w:t>2020</w:t>
      </w:r>
      <w:r w:rsidRPr="001A1973">
        <w:rPr>
          <w:rFonts w:ascii="Times New Roman" w:eastAsia="仿宋_GB2312" w:hAnsi="Times New Roman" w:cs="Times New Roman"/>
          <w:sz w:val="32"/>
          <w:szCs w:val="32"/>
        </w:rPr>
        <w:t>年</w:t>
      </w:r>
      <w:r w:rsidRPr="001A1973">
        <w:rPr>
          <w:rFonts w:ascii="Times New Roman" w:eastAsia="仿宋_GB2312" w:hAnsi="Times New Roman" w:cs="Times New Roman"/>
          <w:sz w:val="32"/>
          <w:szCs w:val="32"/>
        </w:rPr>
        <w:t>4</w:t>
      </w:r>
      <w:r w:rsidRPr="001A1973">
        <w:rPr>
          <w:rFonts w:ascii="Times New Roman" w:eastAsia="仿宋_GB2312" w:hAnsi="Times New Roman" w:cs="Times New Roman"/>
          <w:sz w:val="32"/>
          <w:szCs w:val="32"/>
        </w:rPr>
        <w:t>月</w:t>
      </w: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日及之后生产的产品检测）、山梨酸及其钾盐（以山梨酸计）、菌落总数、霉菌计数、嗜渗酵母计数。</w:t>
      </w:r>
    </w:p>
    <w:p w14:paraId="09629FDC" w14:textId="77777777" w:rsidR="00AE4AF7" w:rsidRPr="001A1973" w:rsidRDefault="005B3488" w:rsidP="00AE4AF7">
      <w:pPr>
        <w:spacing w:line="600" w:lineRule="exact"/>
        <w:ind w:firstLineChars="200" w:firstLine="640"/>
        <w:jc w:val="left"/>
        <w:rPr>
          <w:rFonts w:ascii="黑体" w:eastAsia="黑体" w:hAnsi="黑体" w:cs="Times New Roman"/>
          <w:sz w:val="32"/>
          <w:szCs w:val="32"/>
        </w:rPr>
      </w:pPr>
      <w:bookmarkStart w:id="18" w:name="_Toc2877"/>
      <w:r>
        <w:rPr>
          <w:rFonts w:ascii="黑体" w:eastAsia="黑体" w:hAnsi="黑体" w:cs="Times New Roman" w:hint="eastAsia"/>
          <w:sz w:val="32"/>
          <w:szCs w:val="32"/>
        </w:rPr>
        <w:t>二十</w:t>
      </w:r>
      <w:r w:rsidR="00AE4AF7" w:rsidRPr="001A1973">
        <w:rPr>
          <w:rFonts w:ascii="黑体" w:eastAsia="黑体" w:hAnsi="黑体" w:cs="Times New Roman"/>
          <w:sz w:val="32"/>
          <w:szCs w:val="32"/>
        </w:rPr>
        <w:t>、食用农产品</w:t>
      </w:r>
      <w:bookmarkEnd w:id="18"/>
    </w:p>
    <w:p w14:paraId="279B63AF"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（一）抽检依据</w:t>
      </w:r>
    </w:p>
    <w:p w14:paraId="0F4C0339"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抽检依据是《食品安全国家标准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食品添加剂使用标准》（</w:t>
      </w:r>
      <w:r w:rsidRPr="001A1973">
        <w:rPr>
          <w:rFonts w:ascii="Times New Roman" w:eastAsia="仿宋_GB2312" w:hAnsi="Times New Roman" w:cs="Times New Roman"/>
          <w:sz w:val="32"/>
          <w:szCs w:val="32"/>
        </w:rPr>
        <w:t>GB 2760—2014</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食品中污染物限量》（</w:t>
      </w:r>
      <w:r w:rsidRPr="001A1973">
        <w:rPr>
          <w:rFonts w:ascii="Times New Roman" w:eastAsia="仿宋_GB2312" w:hAnsi="Times New Roman" w:cs="Times New Roman"/>
          <w:sz w:val="32"/>
          <w:szCs w:val="32"/>
        </w:rPr>
        <w:t>GB 2762—2017</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食品中农药最大残留限量》（</w:t>
      </w:r>
      <w:r w:rsidRPr="001A1973">
        <w:rPr>
          <w:rFonts w:ascii="Times New Roman" w:eastAsia="仿宋_GB2312" w:hAnsi="Times New Roman" w:cs="Times New Roman"/>
          <w:sz w:val="32"/>
          <w:szCs w:val="32"/>
        </w:rPr>
        <w:t>GB 2763—2021</w:t>
      </w:r>
      <w:r w:rsidRPr="001A1973">
        <w:rPr>
          <w:rFonts w:ascii="Times New Roman" w:eastAsia="仿宋_GB2312" w:hAnsi="Times New Roman" w:cs="Times New Roman"/>
          <w:sz w:val="32"/>
          <w:szCs w:val="32"/>
        </w:rPr>
        <w:t>）、《食品安全国家标准</w:t>
      </w:r>
      <w:r w:rsidRPr="001A1973">
        <w:rPr>
          <w:rFonts w:ascii="Times New Roman" w:eastAsia="仿宋_GB2312" w:hAnsi="Times New Roman" w:cs="Times New Roman"/>
          <w:sz w:val="32"/>
          <w:szCs w:val="32"/>
        </w:rPr>
        <w:t xml:space="preserve"> </w:t>
      </w:r>
      <w:r w:rsidRPr="001A1973">
        <w:rPr>
          <w:rFonts w:ascii="Times New Roman" w:eastAsia="仿宋_GB2312" w:hAnsi="Times New Roman" w:cs="Times New Roman"/>
          <w:sz w:val="32"/>
          <w:szCs w:val="32"/>
        </w:rPr>
        <w:t>食品中兽药最大残留限量》（</w:t>
      </w:r>
      <w:r w:rsidRPr="001A1973">
        <w:rPr>
          <w:rFonts w:ascii="Times New Roman" w:eastAsia="仿宋_GB2312" w:hAnsi="Times New Roman" w:cs="Times New Roman"/>
          <w:sz w:val="32"/>
          <w:szCs w:val="32"/>
        </w:rPr>
        <w:t>GB 31650—2019</w:t>
      </w:r>
      <w:r w:rsidRPr="001A1973">
        <w:rPr>
          <w:rFonts w:ascii="Times New Roman" w:eastAsia="仿宋_GB2312" w:hAnsi="Times New Roman" w:cs="Times New Roman"/>
          <w:sz w:val="32"/>
          <w:szCs w:val="32"/>
        </w:rPr>
        <w:t>）、农业部公告第</w:t>
      </w:r>
      <w:r w:rsidRPr="001A1973">
        <w:rPr>
          <w:rFonts w:ascii="Times New Roman" w:eastAsia="仿宋_GB2312" w:hAnsi="Times New Roman" w:cs="Times New Roman"/>
          <w:sz w:val="32"/>
          <w:szCs w:val="32"/>
        </w:rPr>
        <w:t>235</w:t>
      </w:r>
      <w:r w:rsidRPr="001A1973">
        <w:rPr>
          <w:rFonts w:ascii="Times New Roman" w:eastAsia="仿宋_GB2312" w:hAnsi="Times New Roman" w:cs="Times New Roman"/>
          <w:sz w:val="32"/>
          <w:szCs w:val="32"/>
        </w:rPr>
        <w:t>号、农业农村部公告第</w:t>
      </w:r>
      <w:r w:rsidRPr="001A1973">
        <w:rPr>
          <w:rFonts w:ascii="Times New Roman" w:eastAsia="仿宋_GB2312" w:hAnsi="Times New Roman" w:cs="Times New Roman"/>
          <w:sz w:val="32"/>
          <w:szCs w:val="32"/>
        </w:rPr>
        <w:t>250</w:t>
      </w:r>
      <w:r w:rsidRPr="001A1973">
        <w:rPr>
          <w:rFonts w:ascii="Times New Roman" w:eastAsia="仿宋_GB2312" w:hAnsi="Times New Roman" w:cs="Times New Roman"/>
          <w:sz w:val="32"/>
          <w:szCs w:val="32"/>
        </w:rPr>
        <w:t>号、关于印发《食品中可能违法添加的非食用物质和易滥用的食品添加剂名单（第四批）》的通知（整顿办函〔</w:t>
      </w:r>
      <w:r w:rsidRPr="001A1973">
        <w:rPr>
          <w:rFonts w:ascii="Times New Roman" w:eastAsia="仿宋_GB2312" w:hAnsi="Times New Roman" w:cs="Times New Roman"/>
          <w:sz w:val="32"/>
          <w:szCs w:val="32"/>
        </w:rPr>
        <w:t>2010</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50</w:t>
      </w:r>
      <w:r w:rsidRPr="001A1973">
        <w:rPr>
          <w:rFonts w:ascii="Times New Roman" w:eastAsia="仿宋_GB2312" w:hAnsi="Times New Roman" w:cs="Times New Roman"/>
          <w:sz w:val="32"/>
          <w:szCs w:val="32"/>
        </w:rPr>
        <w:t>号）等标准及产品明示标准和质量要求。</w:t>
      </w:r>
    </w:p>
    <w:p w14:paraId="72246298" w14:textId="77777777" w:rsidR="00AE4AF7" w:rsidRPr="001A1973" w:rsidRDefault="00AE4AF7" w:rsidP="00AE4AF7">
      <w:pPr>
        <w:spacing w:line="600" w:lineRule="exact"/>
        <w:ind w:firstLineChars="200" w:firstLine="640"/>
        <w:jc w:val="left"/>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（二）检验项目</w:t>
      </w:r>
    </w:p>
    <w:p w14:paraId="78E74698"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1.</w:t>
      </w:r>
      <w:r w:rsidRPr="001A1973">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金霉素</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四环素（组合含量）。</w:t>
      </w:r>
    </w:p>
    <w:p w14:paraId="5B8C2C47" w14:textId="77777777" w:rsidR="00AE4AF7" w:rsidRPr="001A1973" w:rsidRDefault="00AE4AF7"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sz w:val="32"/>
          <w:szCs w:val="32"/>
        </w:rPr>
        <w:t>2.</w:t>
      </w:r>
      <w:r w:rsidRPr="001A1973">
        <w:rPr>
          <w:rFonts w:ascii="Times New Roman" w:eastAsia="仿宋_GB2312" w:hAnsi="Times New Roman" w:cs="Times New Roman"/>
          <w:sz w:val="32"/>
          <w:szCs w:val="32"/>
        </w:rPr>
        <w:t>牛肉：挥发性盐基氮、恩诺沙星、呋喃唑酮代谢物、呋喃西林代谢物、磺胺类（总量）、甲氧苄啶、氯霉素、氟苯尼考、</w:t>
      </w:r>
      <w:r w:rsidRPr="001A1973">
        <w:rPr>
          <w:rFonts w:ascii="Times New Roman" w:eastAsia="仿宋_GB2312" w:hAnsi="Times New Roman" w:cs="Times New Roman"/>
          <w:sz w:val="32"/>
          <w:szCs w:val="32"/>
        </w:rPr>
        <w:lastRenderedPageBreak/>
        <w:t>五氯酚酸钠（以五氯酚计）、多西环素、土霉素、青霉素、克伦特罗、莱克多巴胺、沙丁胺醇、地塞米松、林可霉素、土霉素</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金霉素</w:t>
      </w:r>
      <w:r w:rsidRPr="001A1973">
        <w:rPr>
          <w:rFonts w:ascii="Times New Roman" w:eastAsia="仿宋_GB2312" w:hAnsi="Times New Roman" w:cs="Times New Roman"/>
          <w:sz w:val="32"/>
          <w:szCs w:val="32"/>
        </w:rPr>
        <w:t>/</w:t>
      </w:r>
      <w:r w:rsidRPr="001A1973">
        <w:rPr>
          <w:rFonts w:ascii="Times New Roman" w:eastAsia="仿宋_GB2312" w:hAnsi="Times New Roman" w:cs="Times New Roman"/>
          <w:sz w:val="32"/>
          <w:szCs w:val="32"/>
        </w:rPr>
        <w:t>四环素（组合含量）。</w:t>
      </w:r>
    </w:p>
    <w:p w14:paraId="2B8B91C3"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四环素（组合含量）。</w:t>
      </w:r>
    </w:p>
    <w:p w14:paraId="2463A3E2"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4</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鸭肉：恩诺沙星、呋喃唑酮代谢物、呋喃妥因代谢物、磺胺类（总量）、甲氧苄啶、氯霉素、氟苯尼考、五氯酚酸钠（以五氯酚计）、多西环素、土霉素、甲硝唑、土霉素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四环素（组合含量）。</w:t>
      </w:r>
    </w:p>
    <w:p w14:paraId="1D92D7DD"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5</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猪肝：镉（以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计）、总砷（以</w:t>
      </w:r>
      <w:r w:rsidR="00AE4AF7" w:rsidRPr="001A1973">
        <w:rPr>
          <w:rFonts w:ascii="Times New Roman" w:eastAsia="仿宋_GB2312" w:hAnsi="Times New Roman" w:cs="Times New Roman"/>
          <w:sz w:val="32"/>
          <w:szCs w:val="32"/>
        </w:rPr>
        <w:t>As</w:t>
      </w:r>
      <w:r w:rsidR="00AE4AF7" w:rsidRPr="001A1973">
        <w:rPr>
          <w:rFonts w:ascii="Times New Roman" w:eastAsia="仿宋_GB2312" w:hAnsi="Times New Roman" w:cs="Times New Roman"/>
          <w:sz w:val="32"/>
          <w:szCs w:val="32"/>
        </w:rPr>
        <w:t>计）、恩诺沙星、呋喃唑酮代谢物、呋喃西林代谢物、呋喃妥因代谢物、磺胺类（总量）、甲氧苄啶、氯霉素、氟苯尼考、五氯酚酸钠（以五氯酚计）、多西环素、土霉素、克伦特罗、莱克多巴胺、沙丁胺醇、土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四环素（组合含量）。</w:t>
      </w:r>
    </w:p>
    <w:p w14:paraId="25700D0F"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6</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其他畜副产品：呋喃唑酮代谢物、呋喃西林代谢物、氯霉素、五氯酚酸钠（以五氯酚计）、克伦特罗、莱克多巴胺、沙丁胺醇。</w:t>
      </w:r>
    </w:p>
    <w:p w14:paraId="56B1AEC5"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7</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其他禽副产品：恩诺沙星（限肝、肾检测）、呋喃唑酮代</w:t>
      </w:r>
      <w:r w:rsidR="00AE4AF7" w:rsidRPr="001A1973">
        <w:rPr>
          <w:rFonts w:ascii="Times New Roman" w:eastAsia="仿宋_GB2312" w:hAnsi="Times New Roman" w:cs="Times New Roman"/>
          <w:sz w:val="32"/>
          <w:szCs w:val="32"/>
        </w:rPr>
        <w:lastRenderedPageBreak/>
        <w:t>谢物、呋喃西林代谢物、呋喃妥因代谢物、氯霉素、五氯酚酸钠（以五氯酚计）。</w:t>
      </w:r>
    </w:p>
    <w:p w14:paraId="798AAFDA"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8</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鲜食用菌：镉（以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计）（松茸和姬松茸除外）、总砷（以</w:t>
      </w:r>
      <w:r w:rsidR="00AE4AF7" w:rsidRPr="001A1973">
        <w:rPr>
          <w:rFonts w:ascii="Times New Roman" w:eastAsia="仿宋_GB2312" w:hAnsi="Times New Roman" w:cs="Times New Roman"/>
          <w:sz w:val="32"/>
          <w:szCs w:val="32"/>
        </w:rPr>
        <w:t>As</w:t>
      </w:r>
      <w:r w:rsidR="00AE4AF7" w:rsidRPr="001A1973">
        <w:rPr>
          <w:rFonts w:ascii="Times New Roman" w:eastAsia="仿宋_GB2312" w:hAnsi="Times New Roman" w:cs="Times New Roman"/>
          <w:sz w:val="32"/>
          <w:szCs w:val="32"/>
        </w:rPr>
        <w:t>计）（松茸除外）、百菌清</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蘑菇类（鲜）检测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、氯氰菊酯和高效氯氰菊酯</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蘑菇类（鲜）检测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、氯氟氰菊酯和高效氯氟氰菊酯</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蘑菇类（鲜）检测</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p>
    <w:p w14:paraId="58893ACD"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9</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韭菜：铅（以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阿维菌素、敌敌畏、啶虫脒、毒死蜱、多菌灵、二甲戊灵、氟虫腈、腐霉利、甲胺磷、甲拌磷、甲基异柳磷、克百威、乐果、六六六、氯氟氰菊酯和高效氯氟氰菊酯、氯氰菊酯和高效氯氰菊酯、水胺硫磷、辛硫磷、氧乐果、乙酰甲胺磷、异菌脲。</w:t>
      </w:r>
    </w:p>
    <w:p w14:paraId="23A1A703"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w:t>
      </w:r>
      <w:r w:rsidR="00AE4AF7" w:rsidRPr="001A1973">
        <w:rPr>
          <w:rFonts w:ascii="Times New Roman" w:eastAsia="仿宋_GB2312" w:hAnsi="Times New Roman" w:cs="Times New Roman"/>
          <w:sz w:val="32"/>
          <w:szCs w:val="32"/>
        </w:rPr>
        <w:t>0.</w:t>
      </w:r>
      <w:r w:rsidR="00AE4AF7" w:rsidRPr="001A1973">
        <w:rPr>
          <w:rFonts w:ascii="Times New Roman" w:eastAsia="仿宋_GB2312" w:hAnsi="Times New Roman" w:cs="Times New Roman"/>
          <w:sz w:val="32"/>
          <w:szCs w:val="32"/>
        </w:rPr>
        <w:t>结球甘蓝：甲胺磷、甲基异柳磷、克百威、灭线磷、氧乐果、乙酰甲胺磷。</w:t>
      </w:r>
    </w:p>
    <w:p w14:paraId="0B90DE15"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11</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菠菜：铅（以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计）、铬（以</w:t>
      </w:r>
      <w:r w:rsidR="00AE4AF7" w:rsidRPr="001A1973">
        <w:rPr>
          <w:rFonts w:ascii="Times New Roman" w:eastAsia="仿宋_GB2312" w:hAnsi="Times New Roman" w:cs="Times New Roman"/>
          <w:sz w:val="32"/>
          <w:szCs w:val="32"/>
        </w:rPr>
        <w:t>Cr</w:t>
      </w:r>
      <w:r w:rsidR="00AE4AF7" w:rsidRPr="001A1973">
        <w:rPr>
          <w:rFonts w:ascii="Times New Roman" w:eastAsia="仿宋_GB2312" w:hAnsi="Times New Roman" w:cs="Times New Roman"/>
          <w:sz w:val="32"/>
          <w:szCs w:val="32"/>
        </w:rPr>
        <w:t>计）、阿维菌素、毒死蜱、氟虫腈、甲氨基阿维菌素苯甲酸盐、甲拌磷、克百威、六六六、氯氟氰菊酯和高效氯氟氰菊酯、氯氰菊酯和高效氯氰菊酯、氧乐果。</w:t>
      </w:r>
    </w:p>
    <w:p w14:paraId="4FA483C0"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大白菜：镉（以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755F3876"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13</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普通白菜（小白菜、小油菜、青菜）：铅（以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w:t>
      </w:r>
      <w:r w:rsidR="00AE4AF7" w:rsidRPr="001A1973">
        <w:rPr>
          <w:rFonts w:ascii="Times New Roman" w:eastAsia="仿宋_GB2312" w:hAnsi="Times New Roman" w:cs="Times New Roman"/>
          <w:sz w:val="32"/>
          <w:szCs w:val="32"/>
        </w:rPr>
        <w:lastRenderedPageBreak/>
        <w:t>（以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阿维菌素、百菌清、吡虫啉、敌敌畏、啶虫脒、毒死蜱、氟虫腈、甲氨基阿维菌素苯甲酸盐、甲胺磷、甲拌磷、甲基异柳磷、克百威、氯氟氰菊酯和高效氯氟氰菊酯、氯氰菊酯和高效氯氰菊酯、水胺硫磷、氧乐果。</w:t>
      </w:r>
    </w:p>
    <w:p w14:paraId="6105ED4B"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14</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芹菜：铅（以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14:paraId="3B6D3BC6"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15</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茄子：镉（以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689AF97D"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16</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辣椒：铅（以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1C621318"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17</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番茄：镉（以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计）、敌敌畏、毒死蜱、腐霉利、甲胺磷、甲拌磷、克百威、氯氟氰菊酯和高效氯氟氰菊酯、氯氰菊酯和高效氯氰菊酯、烯酰吗啉、溴氰菊酯、氧乐果、乙酰甲胺磷。</w:t>
      </w:r>
    </w:p>
    <w:p w14:paraId="79833BA8"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18</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甜椒：铅（以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计）、阿维菌素、吡虫</w:t>
      </w:r>
      <w:r w:rsidR="00AE4AF7" w:rsidRPr="001A1973">
        <w:rPr>
          <w:rFonts w:ascii="Times New Roman" w:eastAsia="仿宋_GB2312" w:hAnsi="Times New Roman" w:cs="Times New Roman"/>
          <w:sz w:val="32"/>
          <w:szCs w:val="32"/>
        </w:rPr>
        <w:lastRenderedPageBreak/>
        <w:t>啉、啶虫脒、甲胺磷、噻虫胺、水胺硫磷、氧乐果。</w:t>
      </w:r>
    </w:p>
    <w:p w14:paraId="3A94A839"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19</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黄瓜：阿维菌素、倍硫磷、哒螨灵、敌敌畏、毒死蜱、腐霉利、甲氨基阿维菌素苯甲酸盐、甲拌磷、克百威、噻虫嗪、氧乐果、乙螨唑、异丙威。</w:t>
      </w:r>
    </w:p>
    <w:p w14:paraId="740666D9"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20</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34A4925C"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21</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山药：铅（以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计）、克百威、氯氟氰菊酯和高效氯氟氰菊酯、涕灭威。</w:t>
      </w:r>
    </w:p>
    <w:p w14:paraId="288FB342"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胡萝卜：铅（以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计）、氟虫腈、甲拌磷、乐果、氯氟氰菊酯和高效氯氟氰菊酯。</w:t>
      </w:r>
    </w:p>
    <w:p w14:paraId="2BDCAAAB"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23</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计）、吡虫啉、甲拌磷、克百威、氯氟氰菊酯和高效氯氟氰菊酯、氯氰菊酯和高效氯氰菊酯、氯唑磷、噻虫胺、噻虫嗪、氧乐果。</w:t>
      </w:r>
    </w:p>
    <w:p w14:paraId="4B8C24BB"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24.</w:t>
      </w:r>
      <w:r w:rsidR="00AE4AF7" w:rsidRPr="001A1973">
        <w:rPr>
          <w:rFonts w:ascii="Times New Roman" w:eastAsia="仿宋_GB2312" w:hAnsi="Times New Roman" w:cs="Times New Roman"/>
          <w:sz w:val="32"/>
          <w:szCs w:val="32"/>
        </w:rPr>
        <w:t>马铃薯：铅（以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计）、百菌清、苯醚甲环唑、噻虫嗪、毒死蜱、甲拌磷、氧乐果、氯氟氰菊酯和高效氯氟氰菊酯、吡虫啉、噻虫胺、阿维菌素、甲基异柳磷、克百威、水胺硫磷。</w:t>
      </w:r>
    </w:p>
    <w:p w14:paraId="5A6A0621"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25.</w:t>
      </w:r>
      <w:r w:rsidR="00AE4AF7" w:rsidRPr="001A1973">
        <w:rPr>
          <w:rFonts w:ascii="Times New Roman" w:eastAsia="仿宋_GB2312" w:hAnsi="Times New Roman" w:cs="Times New Roman" w:hint="eastAsia"/>
          <w:sz w:val="32"/>
          <w:szCs w:val="32"/>
        </w:rPr>
        <w:t>青花菜：铅（以</w:t>
      </w:r>
      <w:r w:rsidR="00AE4AF7" w:rsidRPr="001A1973">
        <w:rPr>
          <w:rFonts w:ascii="Times New Roman" w:eastAsia="仿宋_GB2312" w:hAnsi="Times New Roman" w:cs="Times New Roman"/>
          <w:sz w:val="32"/>
          <w:szCs w:val="32"/>
        </w:rPr>
        <w:t>Pb</w:t>
      </w:r>
      <w:r w:rsidR="00AE4AF7" w:rsidRPr="001A1973">
        <w:rPr>
          <w:rFonts w:ascii="Times New Roman" w:eastAsia="仿宋_GB2312" w:hAnsi="Times New Roman" w:cs="Times New Roman"/>
          <w:sz w:val="32"/>
          <w:szCs w:val="32"/>
        </w:rPr>
        <w:t>计）、总砷</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以</w:t>
      </w:r>
      <w:r w:rsidR="00AE4AF7" w:rsidRPr="001A1973">
        <w:rPr>
          <w:rFonts w:ascii="Times New Roman" w:eastAsia="仿宋_GB2312" w:hAnsi="Times New Roman" w:cs="Times New Roman"/>
          <w:sz w:val="32"/>
          <w:szCs w:val="32"/>
        </w:rPr>
        <w:t>As</w:t>
      </w:r>
      <w:r w:rsidR="00AE4AF7" w:rsidRPr="001A1973">
        <w:rPr>
          <w:rFonts w:ascii="Times New Roman" w:eastAsia="仿宋_GB2312" w:hAnsi="Times New Roman" w:cs="Times New Roman"/>
          <w:sz w:val="32"/>
          <w:szCs w:val="32"/>
        </w:rPr>
        <w:t>计</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、总汞</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以</w:t>
      </w:r>
      <w:r w:rsidR="00AE4AF7" w:rsidRPr="001A1973">
        <w:rPr>
          <w:rFonts w:ascii="Times New Roman" w:eastAsia="仿宋_GB2312" w:hAnsi="Times New Roman" w:cs="Times New Roman"/>
          <w:sz w:val="32"/>
          <w:szCs w:val="32"/>
        </w:rPr>
        <w:t>Hg</w:t>
      </w:r>
      <w:r w:rsidR="00AE4AF7" w:rsidRPr="001A1973">
        <w:rPr>
          <w:rFonts w:ascii="Times New Roman" w:eastAsia="仿宋_GB2312" w:hAnsi="Times New Roman" w:cs="Times New Roman"/>
          <w:sz w:val="32"/>
          <w:szCs w:val="32"/>
        </w:rPr>
        <w:t>计</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lastRenderedPageBreak/>
        <w:t>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计）、铬</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以</w:t>
      </w:r>
      <w:r w:rsidR="00AE4AF7" w:rsidRPr="001A1973">
        <w:rPr>
          <w:rFonts w:ascii="Times New Roman" w:eastAsia="仿宋_GB2312" w:hAnsi="Times New Roman" w:cs="Times New Roman"/>
          <w:sz w:val="32"/>
          <w:szCs w:val="32"/>
        </w:rPr>
        <w:t>Cr</w:t>
      </w:r>
      <w:r w:rsidR="00AE4AF7" w:rsidRPr="001A1973">
        <w:rPr>
          <w:rFonts w:ascii="Times New Roman" w:eastAsia="仿宋_GB2312" w:hAnsi="Times New Roman" w:cs="Times New Roman"/>
          <w:sz w:val="32"/>
          <w:szCs w:val="32"/>
        </w:rPr>
        <w:t>计</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、甲拌磷、水胺硫磷、氧乐果、倍硫磷、三唑磷、氟虫腈、毒死蜱、甲基异柳磷、克百威、对硫磷。</w:t>
      </w:r>
    </w:p>
    <w:p w14:paraId="307A04EB"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26</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541B788C"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27</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海水鱼：挥发性盐基氮（不适用于活体水产品）、组胺（不适用于活体水产品）、镉（以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计）、孔雀石绿、氯霉素、呋喃唑酮代谢物、呋喃西林代谢物、恩诺沙星、土霉素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金霉素</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四环素（组合含量）、磺胺类（总量）、甲氧苄啶、甲硝唑、五氯酚酸钠（以五氯酚计）。</w:t>
      </w:r>
    </w:p>
    <w:p w14:paraId="3CEC7025"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28</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贝类：镉（以</w:t>
      </w:r>
      <w:r w:rsidR="00AE4AF7" w:rsidRPr="001A1973">
        <w:rPr>
          <w:rFonts w:ascii="Times New Roman" w:eastAsia="仿宋_GB2312" w:hAnsi="Times New Roman" w:cs="Times New Roman"/>
          <w:sz w:val="32"/>
          <w:szCs w:val="32"/>
        </w:rPr>
        <w:t>Cd</w:t>
      </w:r>
      <w:r w:rsidR="00AE4AF7" w:rsidRPr="001A1973">
        <w:rPr>
          <w:rFonts w:ascii="Times New Roman" w:eastAsia="仿宋_GB2312" w:hAnsi="Times New Roman" w:cs="Times New Roman"/>
          <w:sz w:val="32"/>
          <w:szCs w:val="32"/>
        </w:rPr>
        <w:t>计）、孔雀石绿、氯霉素、氟苯尼考、呋喃唑酮代谢物、呋喃西林代谢物、恩诺沙星。</w:t>
      </w:r>
    </w:p>
    <w:p w14:paraId="55971AC0"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29</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苹果：敌敌畏、啶虫脒、毒死蜱、甲拌磷、克百威、氧乐果。</w:t>
      </w:r>
    </w:p>
    <w:p w14:paraId="20EA1364"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30</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4EF69C6C"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31</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枣：多菌灵、氟虫腈、氰戊菊酯和</w:t>
      </w:r>
      <w:r w:rsidR="00AE4AF7" w:rsidRPr="001A1973">
        <w:rPr>
          <w:rFonts w:ascii="Times New Roman" w:eastAsia="仿宋_GB2312" w:hAnsi="Times New Roman" w:cs="Times New Roman"/>
          <w:sz w:val="32"/>
          <w:szCs w:val="32"/>
        </w:rPr>
        <w:t>S-</w:t>
      </w:r>
      <w:r w:rsidR="00AE4AF7" w:rsidRPr="001A1973">
        <w:rPr>
          <w:rFonts w:ascii="Times New Roman" w:eastAsia="仿宋_GB2312" w:hAnsi="Times New Roman" w:cs="Times New Roman"/>
          <w:sz w:val="32"/>
          <w:szCs w:val="32"/>
        </w:rPr>
        <w:t>氰戊菊酯、氧乐果、糖精钠（以糖精计）。</w:t>
      </w:r>
    </w:p>
    <w:p w14:paraId="65DBC4CE"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32</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柑、橘：苯醚甲环唑、丙溴磷、克百威、联苯菊酯、氯</w:t>
      </w:r>
      <w:r w:rsidR="00AE4AF7" w:rsidRPr="001A1973">
        <w:rPr>
          <w:rFonts w:ascii="Times New Roman" w:eastAsia="仿宋_GB2312" w:hAnsi="Times New Roman" w:cs="Times New Roman"/>
          <w:sz w:val="32"/>
          <w:szCs w:val="32"/>
        </w:rPr>
        <w:lastRenderedPageBreak/>
        <w:t>唑磷、三唑磷、水胺硫磷、氧乐果、氯氟氰菊酯和高效氯氟氰菊酯、甲拌磷、</w:t>
      </w:r>
      <w:r w:rsidR="00AE4AF7" w:rsidRPr="001A1973">
        <w:rPr>
          <w:rFonts w:ascii="Times New Roman" w:eastAsia="仿宋_GB2312" w:hAnsi="Times New Roman" w:cs="Times New Roman"/>
          <w:sz w:val="32"/>
          <w:szCs w:val="32"/>
        </w:rPr>
        <w:t>2,4-</w:t>
      </w:r>
      <w:r w:rsidR="00AE4AF7" w:rsidRPr="001A1973">
        <w:rPr>
          <w:rFonts w:ascii="Times New Roman" w:eastAsia="仿宋_GB2312" w:hAnsi="Times New Roman" w:cs="Times New Roman"/>
          <w:sz w:val="32"/>
          <w:szCs w:val="32"/>
        </w:rPr>
        <w:t>滴和</w:t>
      </w:r>
      <w:r w:rsidR="00AE4AF7" w:rsidRPr="001A1973">
        <w:rPr>
          <w:rFonts w:ascii="Times New Roman" w:eastAsia="仿宋_GB2312" w:hAnsi="Times New Roman" w:cs="Times New Roman"/>
          <w:sz w:val="32"/>
          <w:szCs w:val="32"/>
        </w:rPr>
        <w:t>2,4-</w:t>
      </w:r>
      <w:r w:rsidR="00AE4AF7" w:rsidRPr="001A1973">
        <w:rPr>
          <w:rFonts w:ascii="Times New Roman" w:eastAsia="仿宋_GB2312" w:hAnsi="Times New Roman" w:cs="Times New Roman"/>
          <w:sz w:val="32"/>
          <w:szCs w:val="32"/>
        </w:rPr>
        <w:t>滴钠盐、狄氏剂、毒死蜱、杀扑磷。</w:t>
      </w:r>
    </w:p>
    <w:p w14:paraId="3B1A106B"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33</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柚：水胺硫磷、联苯菊酯、氯氟氰菊酯和高效氯氟氰菊酯、氯唑磷、多菌灵。</w:t>
      </w:r>
    </w:p>
    <w:p w14:paraId="71F49CD4"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34</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柠檬：多菌灵、克百威、联苯菊酯、水胺硫磷、乙螨唑、氰戊菊酯和</w:t>
      </w:r>
      <w:r w:rsidR="00AE4AF7" w:rsidRPr="001A1973">
        <w:rPr>
          <w:rFonts w:ascii="Times New Roman" w:eastAsia="仿宋_GB2312" w:hAnsi="Times New Roman" w:cs="Times New Roman"/>
          <w:sz w:val="32"/>
          <w:szCs w:val="32"/>
        </w:rPr>
        <w:t>S-</w:t>
      </w:r>
      <w:r w:rsidR="00AE4AF7" w:rsidRPr="001A1973">
        <w:rPr>
          <w:rFonts w:ascii="Times New Roman" w:eastAsia="仿宋_GB2312" w:hAnsi="Times New Roman" w:cs="Times New Roman"/>
          <w:sz w:val="32"/>
          <w:szCs w:val="32"/>
        </w:rPr>
        <w:t>氰戊菊酯、草甘膦。</w:t>
      </w:r>
    </w:p>
    <w:p w14:paraId="5031678D" w14:textId="77777777" w:rsidR="00AE4AF7" w:rsidRPr="001A1973"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35</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葡萄：苯醚甲环唑、己唑醇、甲胺磷、克百威、氯氰菊酯和高效氯氰菊酯、嘧霉胺、氰戊菊酯和</w:t>
      </w:r>
      <w:r w:rsidR="00AE4AF7" w:rsidRPr="001A1973">
        <w:rPr>
          <w:rFonts w:ascii="Times New Roman" w:eastAsia="仿宋_GB2312" w:hAnsi="Times New Roman" w:cs="Times New Roman"/>
          <w:sz w:val="32"/>
          <w:szCs w:val="32"/>
        </w:rPr>
        <w:t>S-</w:t>
      </w:r>
      <w:r w:rsidR="00AE4AF7" w:rsidRPr="001A1973">
        <w:rPr>
          <w:rFonts w:ascii="Times New Roman" w:eastAsia="仿宋_GB2312" w:hAnsi="Times New Roman" w:cs="Times New Roman"/>
          <w:sz w:val="32"/>
          <w:szCs w:val="32"/>
        </w:rPr>
        <w:t>氰戊菊酯、霜霉威和霜霉威盐酸盐、辛硫磷、氧乐果、氯氟氰菊酯和高效氯氟氰菊酯、烯酰吗啉、氟虫腈、氯吡脲。</w:t>
      </w:r>
    </w:p>
    <w:p w14:paraId="125E73DA" w14:textId="77777777" w:rsidR="00AE4AF7" w:rsidRPr="007D4119" w:rsidRDefault="00C550EE" w:rsidP="00AE4AF7">
      <w:pPr>
        <w:spacing w:line="600" w:lineRule="exact"/>
        <w:ind w:firstLineChars="200" w:firstLine="640"/>
        <w:rPr>
          <w:rFonts w:ascii="Times New Roman" w:eastAsia="仿宋_GB2312" w:hAnsi="Times New Roman" w:cs="Times New Roman"/>
          <w:sz w:val="32"/>
          <w:szCs w:val="32"/>
        </w:rPr>
      </w:pPr>
      <w:r w:rsidRPr="001A1973">
        <w:rPr>
          <w:rFonts w:ascii="Times New Roman" w:eastAsia="仿宋_GB2312" w:hAnsi="Times New Roman" w:cs="Times New Roman" w:hint="eastAsia"/>
          <w:sz w:val="32"/>
          <w:szCs w:val="32"/>
        </w:rPr>
        <w:t>36</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鸡蛋：氯霉素、甲硝唑、地美硝唑、呋喃唑酮代谢物、氟虫腈</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生产日期在</w:t>
      </w:r>
      <w:r w:rsidR="00AE4AF7" w:rsidRPr="001A1973">
        <w:rPr>
          <w:rFonts w:ascii="Times New Roman" w:eastAsia="仿宋_GB2312" w:hAnsi="Times New Roman" w:cs="Times New Roman"/>
          <w:sz w:val="32"/>
          <w:szCs w:val="32"/>
        </w:rPr>
        <w:t>2021</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9</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日之前的产品按</w:t>
      </w:r>
      <w:r w:rsidR="00AE4AF7" w:rsidRPr="001A1973">
        <w:rPr>
          <w:rFonts w:ascii="Times New Roman" w:eastAsia="仿宋_GB2312" w:hAnsi="Times New Roman" w:cs="Times New Roman"/>
          <w:sz w:val="32"/>
          <w:szCs w:val="32"/>
        </w:rPr>
        <w:t>GB 2763—2019</w:t>
      </w:r>
      <w:r w:rsidR="00AE4AF7" w:rsidRPr="001A1973">
        <w:rPr>
          <w:rFonts w:ascii="Times New Roman" w:eastAsia="仿宋_GB2312" w:hAnsi="Times New Roman" w:cs="Times New Roman"/>
          <w:sz w:val="32"/>
          <w:szCs w:val="32"/>
        </w:rPr>
        <w:t>判定，生产日期在</w:t>
      </w:r>
      <w:r w:rsidR="00AE4AF7" w:rsidRPr="001A1973">
        <w:rPr>
          <w:rFonts w:ascii="Times New Roman" w:eastAsia="仿宋_GB2312" w:hAnsi="Times New Roman" w:cs="Times New Roman"/>
          <w:sz w:val="32"/>
          <w:szCs w:val="32"/>
        </w:rPr>
        <w:t>2021</w:t>
      </w:r>
      <w:r w:rsidR="00AE4AF7" w:rsidRPr="001A1973">
        <w:rPr>
          <w:rFonts w:ascii="Times New Roman" w:eastAsia="仿宋_GB2312" w:hAnsi="Times New Roman" w:cs="Times New Roman"/>
          <w:sz w:val="32"/>
          <w:szCs w:val="32"/>
        </w:rPr>
        <w:t>年</w:t>
      </w:r>
      <w:r w:rsidR="00AE4AF7" w:rsidRPr="001A1973">
        <w:rPr>
          <w:rFonts w:ascii="Times New Roman" w:eastAsia="仿宋_GB2312" w:hAnsi="Times New Roman" w:cs="Times New Roman"/>
          <w:sz w:val="32"/>
          <w:szCs w:val="32"/>
        </w:rPr>
        <w:t>9</w:t>
      </w:r>
      <w:r w:rsidR="00AE4AF7" w:rsidRPr="001A1973">
        <w:rPr>
          <w:rFonts w:ascii="Times New Roman" w:eastAsia="仿宋_GB2312" w:hAnsi="Times New Roman" w:cs="Times New Roman"/>
          <w:sz w:val="32"/>
          <w:szCs w:val="32"/>
        </w:rPr>
        <w:t>月</w:t>
      </w:r>
      <w:r w:rsidR="00AE4AF7" w:rsidRPr="001A1973">
        <w:rPr>
          <w:rFonts w:ascii="Times New Roman" w:eastAsia="仿宋_GB2312" w:hAnsi="Times New Roman" w:cs="Times New Roman"/>
          <w:sz w:val="32"/>
          <w:szCs w:val="32"/>
        </w:rPr>
        <w:t>3</w:t>
      </w:r>
      <w:r w:rsidR="00AE4AF7" w:rsidRPr="001A1973">
        <w:rPr>
          <w:rFonts w:ascii="Times New Roman" w:eastAsia="仿宋_GB2312" w:hAnsi="Times New Roman" w:cs="Times New Roman"/>
          <w:sz w:val="32"/>
          <w:szCs w:val="32"/>
        </w:rPr>
        <w:t>日（含）之后的产品按</w:t>
      </w:r>
      <w:r w:rsidR="00AE4AF7" w:rsidRPr="001A1973">
        <w:rPr>
          <w:rFonts w:ascii="Times New Roman" w:eastAsia="仿宋_GB2312" w:hAnsi="Times New Roman" w:cs="Times New Roman"/>
          <w:sz w:val="32"/>
          <w:szCs w:val="32"/>
        </w:rPr>
        <w:t>GB 2763—2021</w:t>
      </w:r>
      <w:r w:rsidR="00AE4AF7" w:rsidRPr="001A1973">
        <w:rPr>
          <w:rFonts w:ascii="Times New Roman" w:eastAsia="仿宋_GB2312" w:hAnsi="Times New Roman" w:cs="Times New Roman"/>
          <w:sz w:val="32"/>
          <w:szCs w:val="32"/>
        </w:rPr>
        <w:t>判定</w:t>
      </w:r>
      <w:r w:rsidR="00AE4AF7" w:rsidRPr="001A1973">
        <w:rPr>
          <w:rFonts w:ascii="Times New Roman" w:eastAsia="仿宋_GB2312" w:hAnsi="Times New Roman" w:cs="Times New Roman"/>
          <w:sz w:val="32"/>
          <w:szCs w:val="32"/>
        </w:rPr>
        <w:t>]</w:t>
      </w:r>
      <w:r w:rsidR="00AE4AF7" w:rsidRPr="001A1973">
        <w:rPr>
          <w:rFonts w:ascii="Times New Roman" w:eastAsia="仿宋_GB2312" w:hAnsi="Times New Roman" w:cs="Times New Roman"/>
          <w:sz w:val="32"/>
          <w:szCs w:val="32"/>
        </w:rPr>
        <w:t>。</w:t>
      </w:r>
    </w:p>
    <w:p w14:paraId="4C8F2DB0" w14:textId="77777777" w:rsidR="00AB76C5" w:rsidRPr="00AE4AF7" w:rsidRDefault="00AB76C5" w:rsidP="00AE4AF7"/>
    <w:sectPr w:rsidR="00AB76C5" w:rsidRPr="00AE4AF7"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0C5C" w14:textId="77777777" w:rsidR="00EF47F4" w:rsidRDefault="00EF47F4" w:rsidP="00203620">
      <w:r>
        <w:separator/>
      </w:r>
    </w:p>
  </w:endnote>
  <w:endnote w:type="continuationSeparator" w:id="0">
    <w:p w14:paraId="00EA5AB1" w14:textId="77777777" w:rsidR="00EF47F4" w:rsidRDefault="00EF47F4"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36A45088" w14:textId="77777777" w:rsidR="00A63FEF" w:rsidRDefault="00A63FEF">
        <w:pPr>
          <w:pStyle w:val="a6"/>
          <w:jc w:val="center"/>
        </w:pPr>
        <w:r>
          <w:fldChar w:fldCharType="begin"/>
        </w:r>
        <w:r>
          <w:instrText>PAGE   \* MERGEFORMAT</w:instrText>
        </w:r>
        <w:r>
          <w:fldChar w:fldCharType="separate"/>
        </w:r>
        <w:r w:rsidR="005B3488" w:rsidRPr="005B3488">
          <w:rPr>
            <w:noProof/>
            <w:lang w:val="zh-CN"/>
          </w:rPr>
          <w:t>21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88CA" w14:textId="77777777" w:rsidR="00EF47F4" w:rsidRDefault="00EF47F4" w:rsidP="00203620">
      <w:r>
        <w:separator/>
      </w:r>
    </w:p>
  </w:footnote>
  <w:footnote w:type="continuationSeparator" w:id="0">
    <w:p w14:paraId="6A51F75B" w14:textId="77777777" w:rsidR="00EF47F4" w:rsidRDefault="00EF47F4"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1194031075">
    <w:abstractNumId w:val="0"/>
  </w:num>
  <w:num w:numId="2" w16cid:durableId="689334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155"/>
    <w:rsid w:val="00000408"/>
    <w:rsid w:val="00000714"/>
    <w:rsid w:val="00002B9E"/>
    <w:rsid w:val="00004191"/>
    <w:rsid w:val="000068E1"/>
    <w:rsid w:val="00011DA0"/>
    <w:rsid w:val="000124B3"/>
    <w:rsid w:val="000125C1"/>
    <w:rsid w:val="00012D3A"/>
    <w:rsid w:val="00014784"/>
    <w:rsid w:val="00015219"/>
    <w:rsid w:val="00015610"/>
    <w:rsid w:val="00021570"/>
    <w:rsid w:val="000216CD"/>
    <w:rsid w:val="00021E46"/>
    <w:rsid w:val="00023F5D"/>
    <w:rsid w:val="0002414B"/>
    <w:rsid w:val="00025541"/>
    <w:rsid w:val="0002557B"/>
    <w:rsid w:val="0002592F"/>
    <w:rsid w:val="000269FC"/>
    <w:rsid w:val="0003360E"/>
    <w:rsid w:val="00033D36"/>
    <w:rsid w:val="000343FD"/>
    <w:rsid w:val="00035EA1"/>
    <w:rsid w:val="00036E96"/>
    <w:rsid w:val="000403EA"/>
    <w:rsid w:val="00040B1B"/>
    <w:rsid w:val="00043EA6"/>
    <w:rsid w:val="00044B4F"/>
    <w:rsid w:val="000465B4"/>
    <w:rsid w:val="00050CCE"/>
    <w:rsid w:val="000515D2"/>
    <w:rsid w:val="00051AE3"/>
    <w:rsid w:val="000527E9"/>
    <w:rsid w:val="00053237"/>
    <w:rsid w:val="00053D70"/>
    <w:rsid w:val="00054A97"/>
    <w:rsid w:val="00055F29"/>
    <w:rsid w:val="00056021"/>
    <w:rsid w:val="000569C8"/>
    <w:rsid w:val="00056AD5"/>
    <w:rsid w:val="00060048"/>
    <w:rsid w:val="000600EC"/>
    <w:rsid w:val="0006169C"/>
    <w:rsid w:val="00061E00"/>
    <w:rsid w:val="000629D7"/>
    <w:rsid w:val="00064479"/>
    <w:rsid w:val="00065786"/>
    <w:rsid w:val="0006596E"/>
    <w:rsid w:val="00066361"/>
    <w:rsid w:val="000679C4"/>
    <w:rsid w:val="000706D5"/>
    <w:rsid w:val="000716F0"/>
    <w:rsid w:val="00071DCD"/>
    <w:rsid w:val="0007200E"/>
    <w:rsid w:val="00073228"/>
    <w:rsid w:val="00073614"/>
    <w:rsid w:val="000743E5"/>
    <w:rsid w:val="0007498D"/>
    <w:rsid w:val="00076B7F"/>
    <w:rsid w:val="000805EA"/>
    <w:rsid w:val="00080993"/>
    <w:rsid w:val="00081CEC"/>
    <w:rsid w:val="00082658"/>
    <w:rsid w:val="0008389C"/>
    <w:rsid w:val="00084154"/>
    <w:rsid w:val="00084B3E"/>
    <w:rsid w:val="00085515"/>
    <w:rsid w:val="00085AA3"/>
    <w:rsid w:val="00086FF8"/>
    <w:rsid w:val="0008737B"/>
    <w:rsid w:val="00090D44"/>
    <w:rsid w:val="00090FE9"/>
    <w:rsid w:val="0009108C"/>
    <w:rsid w:val="00091A13"/>
    <w:rsid w:val="00091F69"/>
    <w:rsid w:val="00092DE0"/>
    <w:rsid w:val="0009353F"/>
    <w:rsid w:val="00095CBB"/>
    <w:rsid w:val="00097356"/>
    <w:rsid w:val="000A01C4"/>
    <w:rsid w:val="000A23D8"/>
    <w:rsid w:val="000A2C31"/>
    <w:rsid w:val="000A3D01"/>
    <w:rsid w:val="000A4618"/>
    <w:rsid w:val="000A6644"/>
    <w:rsid w:val="000B291F"/>
    <w:rsid w:val="000B4176"/>
    <w:rsid w:val="000B5673"/>
    <w:rsid w:val="000B6A74"/>
    <w:rsid w:val="000B713E"/>
    <w:rsid w:val="000C3ED8"/>
    <w:rsid w:val="000C4541"/>
    <w:rsid w:val="000C537A"/>
    <w:rsid w:val="000C5D87"/>
    <w:rsid w:val="000C6C0A"/>
    <w:rsid w:val="000C6E10"/>
    <w:rsid w:val="000D0735"/>
    <w:rsid w:val="000D1E29"/>
    <w:rsid w:val="000D26CC"/>
    <w:rsid w:val="000D3CFB"/>
    <w:rsid w:val="000D4658"/>
    <w:rsid w:val="000D63C9"/>
    <w:rsid w:val="000D794D"/>
    <w:rsid w:val="000E0B06"/>
    <w:rsid w:val="000E1A93"/>
    <w:rsid w:val="000E1C69"/>
    <w:rsid w:val="000E2483"/>
    <w:rsid w:val="000E34D6"/>
    <w:rsid w:val="000E6A18"/>
    <w:rsid w:val="000E7D1D"/>
    <w:rsid w:val="000F048D"/>
    <w:rsid w:val="000F1F09"/>
    <w:rsid w:val="000F30C0"/>
    <w:rsid w:val="000F3DB2"/>
    <w:rsid w:val="000F42BA"/>
    <w:rsid w:val="000F4323"/>
    <w:rsid w:val="000F4467"/>
    <w:rsid w:val="000F47EC"/>
    <w:rsid w:val="000F4A6F"/>
    <w:rsid w:val="000F51F5"/>
    <w:rsid w:val="000F5C14"/>
    <w:rsid w:val="000F6320"/>
    <w:rsid w:val="001024F1"/>
    <w:rsid w:val="00104472"/>
    <w:rsid w:val="00104644"/>
    <w:rsid w:val="001049A5"/>
    <w:rsid w:val="00105FA1"/>
    <w:rsid w:val="00106635"/>
    <w:rsid w:val="00106675"/>
    <w:rsid w:val="001067F5"/>
    <w:rsid w:val="0010712D"/>
    <w:rsid w:val="00113AAD"/>
    <w:rsid w:val="00114452"/>
    <w:rsid w:val="001156B6"/>
    <w:rsid w:val="001173F2"/>
    <w:rsid w:val="00120034"/>
    <w:rsid w:val="00122D85"/>
    <w:rsid w:val="00123BB5"/>
    <w:rsid w:val="00125D82"/>
    <w:rsid w:val="00126EDC"/>
    <w:rsid w:val="00127709"/>
    <w:rsid w:val="00131090"/>
    <w:rsid w:val="0013318F"/>
    <w:rsid w:val="00133CA3"/>
    <w:rsid w:val="0013601B"/>
    <w:rsid w:val="0013647E"/>
    <w:rsid w:val="00137029"/>
    <w:rsid w:val="001377E2"/>
    <w:rsid w:val="0013797A"/>
    <w:rsid w:val="001379C1"/>
    <w:rsid w:val="0014120D"/>
    <w:rsid w:val="00141DE3"/>
    <w:rsid w:val="001448AB"/>
    <w:rsid w:val="00144A34"/>
    <w:rsid w:val="0014510C"/>
    <w:rsid w:val="00145E7D"/>
    <w:rsid w:val="00150F1C"/>
    <w:rsid w:val="00154D24"/>
    <w:rsid w:val="00155503"/>
    <w:rsid w:val="00164E1A"/>
    <w:rsid w:val="00171B96"/>
    <w:rsid w:val="00172E34"/>
    <w:rsid w:val="001731CF"/>
    <w:rsid w:val="001735E7"/>
    <w:rsid w:val="00174546"/>
    <w:rsid w:val="001752B6"/>
    <w:rsid w:val="0017563C"/>
    <w:rsid w:val="001803ED"/>
    <w:rsid w:val="00183C0C"/>
    <w:rsid w:val="001851CD"/>
    <w:rsid w:val="00186F92"/>
    <w:rsid w:val="00191E42"/>
    <w:rsid w:val="00191E56"/>
    <w:rsid w:val="00192041"/>
    <w:rsid w:val="00192EDD"/>
    <w:rsid w:val="00192FE9"/>
    <w:rsid w:val="001941AD"/>
    <w:rsid w:val="0019586D"/>
    <w:rsid w:val="0019691D"/>
    <w:rsid w:val="001A1973"/>
    <w:rsid w:val="001A23C3"/>
    <w:rsid w:val="001A3AB6"/>
    <w:rsid w:val="001A7124"/>
    <w:rsid w:val="001A784C"/>
    <w:rsid w:val="001B107B"/>
    <w:rsid w:val="001B29E5"/>
    <w:rsid w:val="001B3120"/>
    <w:rsid w:val="001B3D72"/>
    <w:rsid w:val="001B5F53"/>
    <w:rsid w:val="001B6423"/>
    <w:rsid w:val="001B685E"/>
    <w:rsid w:val="001C019E"/>
    <w:rsid w:val="001C032A"/>
    <w:rsid w:val="001C3144"/>
    <w:rsid w:val="001C38F1"/>
    <w:rsid w:val="001C54B0"/>
    <w:rsid w:val="001C61A9"/>
    <w:rsid w:val="001C6B4D"/>
    <w:rsid w:val="001D0EE1"/>
    <w:rsid w:val="001D1294"/>
    <w:rsid w:val="001D2D0E"/>
    <w:rsid w:val="001D2EB1"/>
    <w:rsid w:val="001D4B4D"/>
    <w:rsid w:val="001D4DA7"/>
    <w:rsid w:val="001D5223"/>
    <w:rsid w:val="001D6002"/>
    <w:rsid w:val="001D709B"/>
    <w:rsid w:val="001D7AE5"/>
    <w:rsid w:val="001E17BD"/>
    <w:rsid w:val="001E2B5F"/>
    <w:rsid w:val="001E37F5"/>
    <w:rsid w:val="001E52FF"/>
    <w:rsid w:val="001E5C3D"/>
    <w:rsid w:val="001E679A"/>
    <w:rsid w:val="001F09B9"/>
    <w:rsid w:val="001F6B43"/>
    <w:rsid w:val="00201865"/>
    <w:rsid w:val="00201AE8"/>
    <w:rsid w:val="0020339C"/>
    <w:rsid w:val="002035EF"/>
    <w:rsid w:val="00203620"/>
    <w:rsid w:val="002050B6"/>
    <w:rsid w:val="00205AF2"/>
    <w:rsid w:val="0020657C"/>
    <w:rsid w:val="00206E9F"/>
    <w:rsid w:val="00210770"/>
    <w:rsid w:val="00212861"/>
    <w:rsid w:val="00212B08"/>
    <w:rsid w:val="00225503"/>
    <w:rsid w:val="00230A58"/>
    <w:rsid w:val="00231736"/>
    <w:rsid w:val="0023175D"/>
    <w:rsid w:val="00231F3C"/>
    <w:rsid w:val="00234446"/>
    <w:rsid w:val="00235360"/>
    <w:rsid w:val="0023596B"/>
    <w:rsid w:val="002368D8"/>
    <w:rsid w:val="00237E55"/>
    <w:rsid w:val="002406C1"/>
    <w:rsid w:val="0024161D"/>
    <w:rsid w:val="00242255"/>
    <w:rsid w:val="0024495F"/>
    <w:rsid w:val="0024578A"/>
    <w:rsid w:val="002466A4"/>
    <w:rsid w:val="00247F6C"/>
    <w:rsid w:val="00251298"/>
    <w:rsid w:val="00251350"/>
    <w:rsid w:val="002558B2"/>
    <w:rsid w:val="002558F2"/>
    <w:rsid w:val="002619EE"/>
    <w:rsid w:val="00262326"/>
    <w:rsid w:val="00262BA1"/>
    <w:rsid w:val="0026447B"/>
    <w:rsid w:val="002656CB"/>
    <w:rsid w:val="00270FF7"/>
    <w:rsid w:val="00274354"/>
    <w:rsid w:val="00275F98"/>
    <w:rsid w:val="00276931"/>
    <w:rsid w:val="002779CA"/>
    <w:rsid w:val="00280B89"/>
    <w:rsid w:val="002818B2"/>
    <w:rsid w:val="00281A9C"/>
    <w:rsid w:val="00283795"/>
    <w:rsid w:val="00283ECE"/>
    <w:rsid w:val="002866CB"/>
    <w:rsid w:val="00287811"/>
    <w:rsid w:val="00287EA3"/>
    <w:rsid w:val="0029315C"/>
    <w:rsid w:val="00293B7C"/>
    <w:rsid w:val="0029516A"/>
    <w:rsid w:val="00295D42"/>
    <w:rsid w:val="00296158"/>
    <w:rsid w:val="002967BA"/>
    <w:rsid w:val="002A301F"/>
    <w:rsid w:val="002A42F9"/>
    <w:rsid w:val="002A6BFA"/>
    <w:rsid w:val="002A7B96"/>
    <w:rsid w:val="002B423B"/>
    <w:rsid w:val="002B4D8D"/>
    <w:rsid w:val="002B4DA0"/>
    <w:rsid w:val="002B4DCB"/>
    <w:rsid w:val="002B74E8"/>
    <w:rsid w:val="002C371A"/>
    <w:rsid w:val="002C4D44"/>
    <w:rsid w:val="002C7924"/>
    <w:rsid w:val="002D0541"/>
    <w:rsid w:val="002D3C3C"/>
    <w:rsid w:val="002D41DB"/>
    <w:rsid w:val="002D5E89"/>
    <w:rsid w:val="002D65B6"/>
    <w:rsid w:val="002D69A2"/>
    <w:rsid w:val="002D6DF8"/>
    <w:rsid w:val="002D71AE"/>
    <w:rsid w:val="002D7947"/>
    <w:rsid w:val="002D7DAE"/>
    <w:rsid w:val="002E0347"/>
    <w:rsid w:val="002E137C"/>
    <w:rsid w:val="002E5C16"/>
    <w:rsid w:val="002E73E0"/>
    <w:rsid w:val="002E77BF"/>
    <w:rsid w:val="002F2AF4"/>
    <w:rsid w:val="002F2BD8"/>
    <w:rsid w:val="002F4BD1"/>
    <w:rsid w:val="002F7101"/>
    <w:rsid w:val="002F75B7"/>
    <w:rsid w:val="002F76C3"/>
    <w:rsid w:val="00303AA8"/>
    <w:rsid w:val="0030522C"/>
    <w:rsid w:val="00305672"/>
    <w:rsid w:val="00305D92"/>
    <w:rsid w:val="00305E6E"/>
    <w:rsid w:val="0030636C"/>
    <w:rsid w:val="003063DE"/>
    <w:rsid w:val="0031059C"/>
    <w:rsid w:val="00310654"/>
    <w:rsid w:val="00311ADD"/>
    <w:rsid w:val="00311F8C"/>
    <w:rsid w:val="003123BC"/>
    <w:rsid w:val="00312A5F"/>
    <w:rsid w:val="00312B4B"/>
    <w:rsid w:val="003140EE"/>
    <w:rsid w:val="003169CA"/>
    <w:rsid w:val="00321541"/>
    <w:rsid w:val="00323F4E"/>
    <w:rsid w:val="00330930"/>
    <w:rsid w:val="00332A4B"/>
    <w:rsid w:val="00332FD3"/>
    <w:rsid w:val="00333DED"/>
    <w:rsid w:val="00335119"/>
    <w:rsid w:val="003355D8"/>
    <w:rsid w:val="00336130"/>
    <w:rsid w:val="003400E1"/>
    <w:rsid w:val="0034021B"/>
    <w:rsid w:val="00342D9B"/>
    <w:rsid w:val="00343417"/>
    <w:rsid w:val="00343CC7"/>
    <w:rsid w:val="00346222"/>
    <w:rsid w:val="00346953"/>
    <w:rsid w:val="00347722"/>
    <w:rsid w:val="00350CD5"/>
    <w:rsid w:val="00351E09"/>
    <w:rsid w:val="00351F6F"/>
    <w:rsid w:val="00356191"/>
    <w:rsid w:val="0035667E"/>
    <w:rsid w:val="003569C9"/>
    <w:rsid w:val="00357568"/>
    <w:rsid w:val="00357B48"/>
    <w:rsid w:val="00360D2F"/>
    <w:rsid w:val="0036100C"/>
    <w:rsid w:val="00362269"/>
    <w:rsid w:val="00363084"/>
    <w:rsid w:val="00363910"/>
    <w:rsid w:val="00364305"/>
    <w:rsid w:val="003663B2"/>
    <w:rsid w:val="00366C1F"/>
    <w:rsid w:val="00373780"/>
    <w:rsid w:val="00377AEE"/>
    <w:rsid w:val="00381E8C"/>
    <w:rsid w:val="003828F8"/>
    <w:rsid w:val="0038444C"/>
    <w:rsid w:val="00387056"/>
    <w:rsid w:val="00390402"/>
    <w:rsid w:val="00391CAF"/>
    <w:rsid w:val="00392551"/>
    <w:rsid w:val="00392771"/>
    <w:rsid w:val="003939C0"/>
    <w:rsid w:val="0039624F"/>
    <w:rsid w:val="003A2886"/>
    <w:rsid w:val="003A42FB"/>
    <w:rsid w:val="003A6298"/>
    <w:rsid w:val="003A6FF8"/>
    <w:rsid w:val="003B12F6"/>
    <w:rsid w:val="003B2DD3"/>
    <w:rsid w:val="003B36D5"/>
    <w:rsid w:val="003B6A30"/>
    <w:rsid w:val="003C219C"/>
    <w:rsid w:val="003C3714"/>
    <w:rsid w:val="003C3BEE"/>
    <w:rsid w:val="003C3F84"/>
    <w:rsid w:val="003C43A9"/>
    <w:rsid w:val="003C4481"/>
    <w:rsid w:val="003C4A2A"/>
    <w:rsid w:val="003C5A79"/>
    <w:rsid w:val="003C5F76"/>
    <w:rsid w:val="003C6AFB"/>
    <w:rsid w:val="003C6F65"/>
    <w:rsid w:val="003C79AF"/>
    <w:rsid w:val="003D0135"/>
    <w:rsid w:val="003D1D42"/>
    <w:rsid w:val="003D3B0A"/>
    <w:rsid w:val="003D3E50"/>
    <w:rsid w:val="003D4A8E"/>
    <w:rsid w:val="003D6B37"/>
    <w:rsid w:val="003D7CB7"/>
    <w:rsid w:val="003E1E30"/>
    <w:rsid w:val="003E48EC"/>
    <w:rsid w:val="003E4940"/>
    <w:rsid w:val="003E4C51"/>
    <w:rsid w:val="003E5D4F"/>
    <w:rsid w:val="003E66A1"/>
    <w:rsid w:val="003E6927"/>
    <w:rsid w:val="003E6993"/>
    <w:rsid w:val="003E7203"/>
    <w:rsid w:val="003E7E25"/>
    <w:rsid w:val="003E7FB7"/>
    <w:rsid w:val="003F049F"/>
    <w:rsid w:val="003F07D5"/>
    <w:rsid w:val="003F2217"/>
    <w:rsid w:val="003F3892"/>
    <w:rsid w:val="003F39E8"/>
    <w:rsid w:val="003F4AD4"/>
    <w:rsid w:val="003F6AD5"/>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57DD"/>
    <w:rsid w:val="00415E5B"/>
    <w:rsid w:val="0041777C"/>
    <w:rsid w:val="004178B1"/>
    <w:rsid w:val="00421854"/>
    <w:rsid w:val="004218AE"/>
    <w:rsid w:val="00421C7E"/>
    <w:rsid w:val="004311EC"/>
    <w:rsid w:val="004316E8"/>
    <w:rsid w:val="00431B10"/>
    <w:rsid w:val="00433160"/>
    <w:rsid w:val="004347DF"/>
    <w:rsid w:val="00435349"/>
    <w:rsid w:val="004429BF"/>
    <w:rsid w:val="00442BBD"/>
    <w:rsid w:val="00443569"/>
    <w:rsid w:val="004456E4"/>
    <w:rsid w:val="00446102"/>
    <w:rsid w:val="00446318"/>
    <w:rsid w:val="004465EF"/>
    <w:rsid w:val="00446884"/>
    <w:rsid w:val="004473B4"/>
    <w:rsid w:val="0045239D"/>
    <w:rsid w:val="00453233"/>
    <w:rsid w:val="00453DF3"/>
    <w:rsid w:val="00455C4F"/>
    <w:rsid w:val="00457354"/>
    <w:rsid w:val="004577DB"/>
    <w:rsid w:val="004579E0"/>
    <w:rsid w:val="0046026A"/>
    <w:rsid w:val="0046385F"/>
    <w:rsid w:val="0046706B"/>
    <w:rsid w:val="004676E0"/>
    <w:rsid w:val="0046773B"/>
    <w:rsid w:val="0047043A"/>
    <w:rsid w:val="00470EC0"/>
    <w:rsid w:val="00473103"/>
    <w:rsid w:val="00475003"/>
    <w:rsid w:val="00475713"/>
    <w:rsid w:val="0047684B"/>
    <w:rsid w:val="00477EFF"/>
    <w:rsid w:val="00480B94"/>
    <w:rsid w:val="00484F1C"/>
    <w:rsid w:val="004861E8"/>
    <w:rsid w:val="004929F1"/>
    <w:rsid w:val="00492C02"/>
    <w:rsid w:val="00492E53"/>
    <w:rsid w:val="00493C74"/>
    <w:rsid w:val="00493E18"/>
    <w:rsid w:val="00493F7D"/>
    <w:rsid w:val="00495026"/>
    <w:rsid w:val="004A0539"/>
    <w:rsid w:val="004A3048"/>
    <w:rsid w:val="004A304A"/>
    <w:rsid w:val="004A443B"/>
    <w:rsid w:val="004A6E78"/>
    <w:rsid w:val="004A7291"/>
    <w:rsid w:val="004B07C2"/>
    <w:rsid w:val="004B33FC"/>
    <w:rsid w:val="004B551E"/>
    <w:rsid w:val="004B7CDD"/>
    <w:rsid w:val="004B7F86"/>
    <w:rsid w:val="004C2962"/>
    <w:rsid w:val="004C39DF"/>
    <w:rsid w:val="004C51B1"/>
    <w:rsid w:val="004C5E1C"/>
    <w:rsid w:val="004D0695"/>
    <w:rsid w:val="004D2049"/>
    <w:rsid w:val="004D3C75"/>
    <w:rsid w:val="004D4020"/>
    <w:rsid w:val="004D4F47"/>
    <w:rsid w:val="004D56F0"/>
    <w:rsid w:val="004D5F49"/>
    <w:rsid w:val="004D65DF"/>
    <w:rsid w:val="004D6921"/>
    <w:rsid w:val="004D6B3B"/>
    <w:rsid w:val="004D73DC"/>
    <w:rsid w:val="004D7CCB"/>
    <w:rsid w:val="004E08D4"/>
    <w:rsid w:val="004E1E62"/>
    <w:rsid w:val="004E3D67"/>
    <w:rsid w:val="004E5959"/>
    <w:rsid w:val="004F069F"/>
    <w:rsid w:val="004F088E"/>
    <w:rsid w:val="004F0AA5"/>
    <w:rsid w:val="004F1D31"/>
    <w:rsid w:val="004F228E"/>
    <w:rsid w:val="004F275C"/>
    <w:rsid w:val="004F3371"/>
    <w:rsid w:val="004F4854"/>
    <w:rsid w:val="004F6B68"/>
    <w:rsid w:val="005034D9"/>
    <w:rsid w:val="00505C0B"/>
    <w:rsid w:val="00505FB2"/>
    <w:rsid w:val="005066A8"/>
    <w:rsid w:val="005066AB"/>
    <w:rsid w:val="0050742E"/>
    <w:rsid w:val="00507774"/>
    <w:rsid w:val="00510A30"/>
    <w:rsid w:val="00514A7A"/>
    <w:rsid w:val="00515470"/>
    <w:rsid w:val="0051672D"/>
    <w:rsid w:val="00516C03"/>
    <w:rsid w:val="00516D72"/>
    <w:rsid w:val="00516E93"/>
    <w:rsid w:val="00520B03"/>
    <w:rsid w:val="00520B1A"/>
    <w:rsid w:val="0052343A"/>
    <w:rsid w:val="00525F47"/>
    <w:rsid w:val="0052678A"/>
    <w:rsid w:val="005276B5"/>
    <w:rsid w:val="00527A16"/>
    <w:rsid w:val="0053109B"/>
    <w:rsid w:val="00531C3A"/>
    <w:rsid w:val="00532954"/>
    <w:rsid w:val="0053342D"/>
    <w:rsid w:val="00536679"/>
    <w:rsid w:val="00536844"/>
    <w:rsid w:val="00537A1B"/>
    <w:rsid w:val="005402D0"/>
    <w:rsid w:val="00541332"/>
    <w:rsid w:val="00543F44"/>
    <w:rsid w:val="00544F98"/>
    <w:rsid w:val="00546672"/>
    <w:rsid w:val="00546E61"/>
    <w:rsid w:val="00550D04"/>
    <w:rsid w:val="0055197A"/>
    <w:rsid w:val="00551EE7"/>
    <w:rsid w:val="005551DB"/>
    <w:rsid w:val="00556865"/>
    <w:rsid w:val="00556C00"/>
    <w:rsid w:val="0055714A"/>
    <w:rsid w:val="0056008A"/>
    <w:rsid w:val="005618BB"/>
    <w:rsid w:val="00561F1F"/>
    <w:rsid w:val="00565D3B"/>
    <w:rsid w:val="00566220"/>
    <w:rsid w:val="005664D0"/>
    <w:rsid w:val="0056655B"/>
    <w:rsid w:val="00566E96"/>
    <w:rsid w:val="00567A6C"/>
    <w:rsid w:val="005714EA"/>
    <w:rsid w:val="00574797"/>
    <w:rsid w:val="00575D21"/>
    <w:rsid w:val="00575DC5"/>
    <w:rsid w:val="00576ACD"/>
    <w:rsid w:val="00576B94"/>
    <w:rsid w:val="005776BF"/>
    <w:rsid w:val="0058082F"/>
    <w:rsid w:val="0058187D"/>
    <w:rsid w:val="00581CEF"/>
    <w:rsid w:val="00582497"/>
    <w:rsid w:val="00582A25"/>
    <w:rsid w:val="00584D28"/>
    <w:rsid w:val="00584FF2"/>
    <w:rsid w:val="00585BDB"/>
    <w:rsid w:val="00585DCB"/>
    <w:rsid w:val="0059066B"/>
    <w:rsid w:val="00590AA2"/>
    <w:rsid w:val="00591E00"/>
    <w:rsid w:val="005938D6"/>
    <w:rsid w:val="00593DE8"/>
    <w:rsid w:val="005943BB"/>
    <w:rsid w:val="0059441A"/>
    <w:rsid w:val="00594BB3"/>
    <w:rsid w:val="00595914"/>
    <w:rsid w:val="005973A3"/>
    <w:rsid w:val="005A1E7D"/>
    <w:rsid w:val="005A3777"/>
    <w:rsid w:val="005A414E"/>
    <w:rsid w:val="005A48C2"/>
    <w:rsid w:val="005A48D9"/>
    <w:rsid w:val="005A50B3"/>
    <w:rsid w:val="005A54A2"/>
    <w:rsid w:val="005A5686"/>
    <w:rsid w:val="005A58BD"/>
    <w:rsid w:val="005A59BF"/>
    <w:rsid w:val="005A5C7C"/>
    <w:rsid w:val="005A67AA"/>
    <w:rsid w:val="005A772C"/>
    <w:rsid w:val="005B158B"/>
    <w:rsid w:val="005B3488"/>
    <w:rsid w:val="005B608B"/>
    <w:rsid w:val="005C0175"/>
    <w:rsid w:val="005C0FAF"/>
    <w:rsid w:val="005C112D"/>
    <w:rsid w:val="005C3377"/>
    <w:rsid w:val="005C5A5A"/>
    <w:rsid w:val="005D091B"/>
    <w:rsid w:val="005D28E5"/>
    <w:rsid w:val="005D3AE1"/>
    <w:rsid w:val="005D4EE9"/>
    <w:rsid w:val="005D517E"/>
    <w:rsid w:val="005D70D8"/>
    <w:rsid w:val="005D7796"/>
    <w:rsid w:val="005D7F7A"/>
    <w:rsid w:val="005E0816"/>
    <w:rsid w:val="005E0D1F"/>
    <w:rsid w:val="005E1F65"/>
    <w:rsid w:val="005E3EA1"/>
    <w:rsid w:val="005E5985"/>
    <w:rsid w:val="005E733B"/>
    <w:rsid w:val="005F2DD2"/>
    <w:rsid w:val="005F30B8"/>
    <w:rsid w:val="005F5B87"/>
    <w:rsid w:val="005F6706"/>
    <w:rsid w:val="005F7D33"/>
    <w:rsid w:val="006003FB"/>
    <w:rsid w:val="00601557"/>
    <w:rsid w:val="006017EB"/>
    <w:rsid w:val="00602FA4"/>
    <w:rsid w:val="00603B3C"/>
    <w:rsid w:val="006046A8"/>
    <w:rsid w:val="006066EA"/>
    <w:rsid w:val="00607C57"/>
    <w:rsid w:val="006138DE"/>
    <w:rsid w:val="00614D70"/>
    <w:rsid w:val="006159D9"/>
    <w:rsid w:val="00620B05"/>
    <w:rsid w:val="00620F16"/>
    <w:rsid w:val="00622A1C"/>
    <w:rsid w:val="006230B6"/>
    <w:rsid w:val="0062388E"/>
    <w:rsid w:val="00624EE1"/>
    <w:rsid w:val="00626612"/>
    <w:rsid w:val="00627FB8"/>
    <w:rsid w:val="0063098B"/>
    <w:rsid w:val="006313CE"/>
    <w:rsid w:val="006313E0"/>
    <w:rsid w:val="0063254A"/>
    <w:rsid w:val="00632CD3"/>
    <w:rsid w:val="00633258"/>
    <w:rsid w:val="006336F5"/>
    <w:rsid w:val="0063548B"/>
    <w:rsid w:val="00636E15"/>
    <w:rsid w:val="00637F73"/>
    <w:rsid w:val="00641F13"/>
    <w:rsid w:val="006425E6"/>
    <w:rsid w:val="006426F3"/>
    <w:rsid w:val="00642B86"/>
    <w:rsid w:val="006551C4"/>
    <w:rsid w:val="00655687"/>
    <w:rsid w:val="0065568F"/>
    <w:rsid w:val="0065594C"/>
    <w:rsid w:val="00656129"/>
    <w:rsid w:val="00656991"/>
    <w:rsid w:val="00660C9B"/>
    <w:rsid w:val="00661DF2"/>
    <w:rsid w:val="00662928"/>
    <w:rsid w:val="00662FA1"/>
    <w:rsid w:val="00663240"/>
    <w:rsid w:val="006633ED"/>
    <w:rsid w:val="00663534"/>
    <w:rsid w:val="0066397F"/>
    <w:rsid w:val="006640FB"/>
    <w:rsid w:val="00664123"/>
    <w:rsid w:val="006643C2"/>
    <w:rsid w:val="0066559C"/>
    <w:rsid w:val="006672F8"/>
    <w:rsid w:val="00667ED2"/>
    <w:rsid w:val="00670BCE"/>
    <w:rsid w:val="00673E9F"/>
    <w:rsid w:val="0067492C"/>
    <w:rsid w:val="006757A7"/>
    <w:rsid w:val="0067604A"/>
    <w:rsid w:val="00676743"/>
    <w:rsid w:val="00676B18"/>
    <w:rsid w:val="00676CB8"/>
    <w:rsid w:val="0068055F"/>
    <w:rsid w:val="00680E79"/>
    <w:rsid w:val="006813C7"/>
    <w:rsid w:val="006827CD"/>
    <w:rsid w:val="006837AF"/>
    <w:rsid w:val="00683DE4"/>
    <w:rsid w:val="006856FC"/>
    <w:rsid w:val="00687360"/>
    <w:rsid w:val="00696071"/>
    <w:rsid w:val="0069613C"/>
    <w:rsid w:val="00696B22"/>
    <w:rsid w:val="00696F3C"/>
    <w:rsid w:val="006A13AF"/>
    <w:rsid w:val="006A537F"/>
    <w:rsid w:val="006A5636"/>
    <w:rsid w:val="006B1086"/>
    <w:rsid w:val="006B14A2"/>
    <w:rsid w:val="006B5C7D"/>
    <w:rsid w:val="006C124C"/>
    <w:rsid w:val="006C3435"/>
    <w:rsid w:val="006C53AC"/>
    <w:rsid w:val="006C5B64"/>
    <w:rsid w:val="006C5E75"/>
    <w:rsid w:val="006C67CB"/>
    <w:rsid w:val="006C71E1"/>
    <w:rsid w:val="006D071A"/>
    <w:rsid w:val="006D1A8A"/>
    <w:rsid w:val="006D25C5"/>
    <w:rsid w:val="006D4DBF"/>
    <w:rsid w:val="006D5319"/>
    <w:rsid w:val="006D5649"/>
    <w:rsid w:val="006D739C"/>
    <w:rsid w:val="006D7F54"/>
    <w:rsid w:val="006E347C"/>
    <w:rsid w:val="006E3DB5"/>
    <w:rsid w:val="006E47D9"/>
    <w:rsid w:val="006E4C5F"/>
    <w:rsid w:val="006F0E31"/>
    <w:rsid w:val="006F160B"/>
    <w:rsid w:val="006F2417"/>
    <w:rsid w:val="006F2B65"/>
    <w:rsid w:val="006F48C6"/>
    <w:rsid w:val="006F57F9"/>
    <w:rsid w:val="006F70CE"/>
    <w:rsid w:val="006F7EDB"/>
    <w:rsid w:val="00700E4D"/>
    <w:rsid w:val="00703D18"/>
    <w:rsid w:val="007044FC"/>
    <w:rsid w:val="00704568"/>
    <w:rsid w:val="00705EA7"/>
    <w:rsid w:val="0070796C"/>
    <w:rsid w:val="0071009A"/>
    <w:rsid w:val="00712792"/>
    <w:rsid w:val="00714257"/>
    <w:rsid w:val="00714656"/>
    <w:rsid w:val="0071662E"/>
    <w:rsid w:val="00717515"/>
    <w:rsid w:val="00725146"/>
    <w:rsid w:val="007275D6"/>
    <w:rsid w:val="00727E94"/>
    <w:rsid w:val="007318EE"/>
    <w:rsid w:val="00734CCE"/>
    <w:rsid w:val="00740CF8"/>
    <w:rsid w:val="0074315E"/>
    <w:rsid w:val="00744473"/>
    <w:rsid w:val="00744804"/>
    <w:rsid w:val="007457D5"/>
    <w:rsid w:val="00746FA2"/>
    <w:rsid w:val="00747058"/>
    <w:rsid w:val="00750781"/>
    <w:rsid w:val="00752BFF"/>
    <w:rsid w:val="00755895"/>
    <w:rsid w:val="00755F90"/>
    <w:rsid w:val="00756AED"/>
    <w:rsid w:val="007570F0"/>
    <w:rsid w:val="0075712F"/>
    <w:rsid w:val="007576E9"/>
    <w:rsid w:val="007578FD"/>
    <w:rsid w:val="00762282"/>
    <w:rsid w:val="00764E25"/>
    <w:rsid w:val="007654A2"/>
    <w:rsid w:val="007659B5"/>
    <w:rsid w:val="00770804"/>
    <w:rsid w:val="0077152C"/>
    <w:rsid w:val="00773944"/>
    <w:rsid w:val="00775014"/>
    <w:rsid w:val="007765F9"/>
    <w:rsid w:val="00781B74"/>
    <w:rsid w:val="00782035"/>
    <w:rsid w:val="00782107"/>
    <w:rsid w:val="0078265C"/>
    <w:rsid w:val="007846D4"/>
    <w:rsid w:val="00784E5B"/>
    <w:rsid w:val="0078737C"/>
    <w:rsid w:val="007876D2"/>
    <w:rsid w:val="0079318B"/>
    <w:rsid w:val="007931C4"/>
    <w:rsid w:val="00793675"/>
    <w:rsid w:val="007945B0"/>
    <w:rsid w:val="007969CC"/>
    <w:rsid w:val="007A043A"/>
    <w:rsid w:val="007A0BA4"/>
    <w:rsid w:val="007A3A94"/>
    <w:rsid w:val="007A3BE8"/>
    <w:rsid w:val="007A4DAA"/>
    <w:rsid w:val="007A6A68"/>
    <w:rsid w:val="007A7556"/>
    <w:rsid w:val="007B25D6"/>
    <w:rsid w:val="007B63BD"/>
    <w:rsid w:val="007B6598"/>
    <w:rsid w:val="007C1271"/>
    <w:rsid w:val="007C15AB"/>
    <w:rsid w:val="007C179B"/>
    <w:rsid w:val="007C2B92"/>
    <w:rsid w:val="007C3561"/>
    <w:rsid w:val="007C48C2"/>
    <w:rsid w:val="007C4CC3"/>
    <w:rsid w:val="007C54D4"/>
    <w:rsid w:val="007C69CA"/>
    <w:rsid w:val="007D1429"/>
    <w:rsid w:val="007D2B7E"/>
    <w:rsid w:val="007D2BA1"/>
    <w:rsid w:val="007D32DC"/>
    <w:rsid w:val="007D42FC"/>
    <w:rsid w:val="007D4473"/>
    <w:rsid w:val="007D4999"/>
    <w:rsid w:val="007D5852"/>
    <w:rsid w:val="007E000E"/>
    <w:rsid w:val="007E086A"/>
    <w:rsid w:val="007E1B19"/>
    <w:rsid w:val="007E332F"/>
    <w:rsid w:val="007E3858"/>
    <w:rsid w:val="007E48E9"/>
    <w:rsid w:val="007E5D19"/>
    <w:rsid w:val="007E5D68"/>
    <w:rsid w:val="007E7661"/>
    <w:rsid w:val="007F01E5"/>
    <w:rsid w:val="007F06DF"/>
    <w:rsid w:val="007F307C"/>
    <w:rsid w:val="007F3371"/>
    <w:rsid w:val="007F348C"/>
    <w:rsid w:val="007F3ADF"/>
    <w:rsid w:val="007F4821"/>
    <w:rsid w:val="007F7076"/>
    <w:rsid w:val="007F7387"/>
    <w:rsid w:val="007F7963"/>
    <w:rsid w:val="008005F7"/>
    <w:rsid w:val="00800CE9"/>
    <w:rsid w:val="00800D5E"/>
    <w:rsid w:val="008016C3"/>
    <w:rsid w:val="00801B72"/>
    <w:rsid w:val="0080255E"/>
    <w:rsid w:val="00802A58"/>
    <w:rsid w:val="00806323"/>
    <w:rsid w:val="00806869"/>
    <w:rsid w:val="0080706A"/>
    <w:rsid w:val="008078A9"/>
    <w:rsid w:val="00807B6B"/>
    <w:rsid w:val="00812EAF"/>
    <w:rsid w:val="00813EC1"/>
    <w:rsid w:val="0081443A"/>
    <w:rsid w:val="008168F1"/>
    <w:rsid w:val="00817179"/>
    <w:rsid w:val="008175DF"/>
    <w:rsid w:val="00820791"/>
    <w:rsid w:val="00821596"/>
    <w:rsid w:val="0082460E"/>
    <w:rsid w:val="0082548A"/>
    <w:rsid w:val="00826965"/>
    <w:rsid w:val="00826BA8"/>
    <w:rsid w:val="00830AB3"/>
    <w:rsid w:val="00831FFA"/>
    <w:rsid w:val="008330BE"/>
    <w:rsid w:val="008337FB"/>
    <w:rsid w:val="00834F81"/>
    <w:rsid w:val="00836E8E"/>
    <w:rsid w:val="00840253"/>
    <w:rsid w:val="00840279"/>
    <w:rsid w:val="0084672B"/>
    <w:rsid w:val="00851284"/>
    <w:rsid w:val="00851940"/>
    <w:rsid w:val="00853100"/>
    <w:rsid w:val="00853929"/>
    <w:rsid w:val="008548DE"/>
    <w:rsid w:val="008558E7"/>
    <w:rsid w:val="00857BF2"/>
    <w:rsid w:val="00857D78"/>
    <w:rsid w:val="00857F0A"/>
    <w:rsid w:val="0086258E"/>
    <w:rsid w:val="00863EA9"/>
    <w:rsid w:val="00865932"/>
    <w:rsid w:val="00867A55"/>
    <w:rsid w:val="008723F4"/>
    <w:rsid w:val="00873B00"/>
    <w:rsid w:val="00874140"/>
    <w:rsid w:val="00874943"/>
    <w:rsid w:val="0087783D"/>
    <w:rsid w:val="0088029D"/>
    <w:rsid w:val="00880671"/>
    <w:rsid w:val="00881C50"/>
    <w:rsid w:val="00883E5E"/>
    <w:rsid w:val="008856B6"/>
    <w:rsid w:val="00886519"/>
    <w:rsid w:val="00890D90"/>
    <w:rsid w:val="00891E25"/>
    <w:rsid w:val="00891F45"/>
    <w:rsid w:val="00894B4C"/>
    <w:rsid w:val="00894E83"/>
    <w:rsid w:val="008953AD"/>
    <w:rsid w:val="008956E7"/>
    <w:rsid w:val="008A1E53"/>
    <w:rsid w:val="008A3CA0"/>
    <w:rsid w:val="008A5466"/>
    <w:rsid w:val="008A5A2B"/>
    <w:rsid w:val="008A6ED6"/>
    <w:rsid w:val="008A7CFA"/>
    <w:rsid w:val="008B061E"/>
    <w:rsid w:val="008B0962"/>
    <w:rsid w:val="008B10B9"/>
    <w:rsid w:val="008B149B"/>
    <w:rsid w:val="008B25B4"/>
    <w:rsid w:val="008B6768"/>
    <w:rsid w:val="008B6EFD"/>
    <w:rsid w:val="008B7F20"/>
    <w:rsid w:val="008C09D7"/>
    <w:rsid w:val="008C19A1"/>
    <w:rsid w:val="008C20EA"/>
    <w:rsid w:val="008C2E3B"/>
    <w:rsid w:val="008C414B"/>
    <w:rsid w:val="008C6303"/>
    <w:rsid w:val="008C6872"/>
    <w:rsid w:val="008D0309"/>
    <w:rsid w:val="008D03A6"/>
    <w:rsid w:val="008D063B"/>
    <w:rsid w:val="008D136A"/>
    <w:rsid w:val="008D1F8B"/>
    <w:rsid w:val="008D22ED"/>
    <w:rsid w:val="008D2D81"/>
    <w:rsid w:val="008D6269"/>
    <w:rsid w:val="008E2B43"/>
    <w:rsid w:val="008E4D16"/>
    <w:rsid w:val="008E5C22"/>
    <w:rsid w:val="008E5FFA"/>
    <w:rsid w:val="008E66B6"/>
    <w:rsid w:val="008E7485"/>
    <w:rsid w:val="008F0854"/>
    <w:rsid w:val="008F0ED2"/>
    <w:rsid w:val="009006E1"/>
    <w:rsid w:val="00903AD6"/>
    <w:rsid w:val="00904764"/>
    <w:rsid w:val="00904F48"/>
    <w:rsid w:val="009050C0"/>
    <w:rsid w:val="00906990"/>
    <w:rsid w:val="00907583"/>
    <w:rsid w:val="00907817"/>
    <w:rsid w:val="00910A54"/>
    <w:rsid w:val="00911F5B"/>
    <w:rsid w:val="00912241"/>
    <w:rsid w:val="009126EF"/>
    <w:rsid w:val="00912B06"/>
    <w:rsid w:val="00915AD0"/>
    <w:rsid w:val="00916503"/>
    <w:rsid w:val="00917523"/>
    <w:rsid w:val="00917FC3"/>
    <w:rsid w:val="00920085"/>
    <w:rsid w:val="0092023F"/>
    <w:rsid w:val="009202FC"/>
    <w:rsid w:val="00921990"/>
    <w:rsid w:val="009241ED"/>
    <w:rsid w:val="00926240"/>
    <w:rsid w:val="0092627C"/>
    <w:rsid w:val="0092772A"/>
    <w:rsid w:val="00930DF1"/>
    <w:rsid w:val="0093216D"/>
    <w:rsid w:val="009325B5"/>
    <w:rsid w:val="0093466C"/>
    <w:rsid w:val="00935A63"/>
    <w:rsid w:val="00936191"/>
    <w:rsid w:val="00936DD6"/>
    <w:rsid w:val="00936E22"/>
    <w:rsid w:val="00940626"/>
    <w:rsid w:val="0094159C"/>
    <w:rsid w:val="00941838"/>
    <w:rsid w:val="00944F66"/>
    <w:rsid w:val="00945B9D"/>
    <w:rsid w:val="009473BE"/>
    <w:rsid w:val="00952159"/>
    <w:rsid w:val="00952AD4"/>
    <w:rsid w:val="009533BD"/>
    <w:rsid w:val="00955626"/>
    <w:rsid w:val="00956EB8"/>
    <w:rsid w:val="0095725B"/>
    <w:rsid w:val="00960213"/>
    <w:rsid w:val="009605C2"/>
    <w:rsid w:val="0096275F"/>
    <w:rsid w:val="00962D28"/>
    <w:rsid w:val="0096395C"/>
    <w:rsid w:val="0096768B"/>
    <w:rsid w:val="009716E7"/>
    <w:rsid w:val="00974268"/>
    <w:rsid w:val="0097734F"/>
    <w:rsid w:val="00981F34"/>
    <w:rsid w:val="00982601"/>
    <w:rsid w:val="00982BF6"/>
    <w:rsid w:val="0098302F"/>
    <w:rsid w:val="00985B17"/>
    <w:rsid w:val="00986879"/>
    <w:rsid w:val="0099235E"/>
    <w:rsid w:val="009929BF"/>
    <w:rsid w:val="00994750"/>
    <w:rsid w:val="00994D49"/>
    <w:rsid w:val="00994DAB"/>
    <w:rsid w:val="009970A8"/>
    <w:rsid w:val="00997F45"/>
    <w:rsid w:val="009A2F18"/>
    <w:rsid w:val="009A3EB1"/>
    <w:rsid w:val="009A56AB"/>
    <w:rsid w:val="009A730F"/>
    <w:rsid w:val="009B05DB"/>
    <w:rsid w:val="009B460B"/>
    <w:rsid w:val="009B707F"/>
    <w:rsid w:val="009B728D"/>
    <w:rsid w:val="009B7513"/>
    <w:rsid w:val="009C3475"/>
    <w:rsid w:val="009C385F"/>
    <w:rsid w:val="009C4ADC"/>
    <w:rsid w:val="009C6FCA"/>
    <w:rsid w:val="009D12C5"/>
    <w:rsid w:val="009D14C7"/>
    <w:rsid w:val="009D54C1"/>
    <w:rsid w:val="009D6AF3"/>
    <w:rsid w:val="009D7379"/>
    <w:rsid w:val="009E0A6E"/>
    <w:rsid w:val="009E20BF"/>
    <w:rsid w:val="009E2E8D"/>
    <w:rsid w:val="009E3035"/>
    <w:rsid w:val="009E4432"/>
    <w:rsid w:val="009E703C"/>
    <w:rsid w:val="009F0E04"/>
    <w:rsid w:val="009F1215"/>
    <w:rsid w:val="009F13A2"/>
    <w:rsid w:val="009F1739"/>
    <w:rsid w:val="009F2E4E"/>
    <w:rsid w:val="009F34FA"/>
    <w:rsid w:val="009F6BBA"/>
    <w:rsid w:val="009F7D45"/>
    <w:rsid w:val="00A0020D"/>
    <w:rsid w:val="00A00E89"/>
    <w:rsid w:val="00A01629"/>
    <w:rsid w:val="00A01ABD"/>
    <w:rsid w:val="00A03C02"/>
    <w:rsid w:val="00A03C86"/>
    <w:rsid w:val="00A05414"/>
    <w:rsid w:val="00A05807"/>
    <w:rsid w:val="00A140FE"/>
    <w:rsid w:val="00A1555A"/>
    <w:rsid w:val="00A16201"/>
    <w:rsid w:val="00A16876"/>
    <w:rsid w:val="00A208AA"/>
    <w:rsid w:val="00A213C1"/>
    <w:rsid w:val="00A23810"/>
    <w:rsid w:val="00A24789"/>
    <w:rsid w:val="00A256C9"/>
    <w:rsid w:val="00A25A0F"/>
    <w:rsid w:val="00A26B7A"/>
    <w:rsid w:val="00A27875"/>
    <w:rsid w:val="00A30A78"/>
    <w:rsid w:val="00A31C00"/>
    <w:rsid w:val="00A33B80"/>
    <w:rsid w:val="00A33F15"/>
    <w:rsid w:val="00A37E92"/>
    <w:rsid w:val="00A407A2"/>
    <w:rsid w:val="00A41501"/>
    <w:rsid w:val="00A44048"/>
    <w:rsid w:val="00A44785"/>
    <w:rsid w:val="00A463A8"/>
    <w:rsid w:val="00A46B74"/>
    <w:rsid w:val="00A50569"/>
    <w:rsid w:val="00A5279B"/>
    <w:rsid w:val="00A5290B"/>
    <w:rsid w:val="00A53061"/>
    <w:rsid w:val="00A53717"/>
    <w:rsid w:val="00A55375"/>
    <w:rsid w:val="00A559D2"/>
    <w:rsid w:val="00A56248"/>
    <w:rsid w:val="00A5692C"/>
    <w:rsid w:val="00A60B52"/>
    <w:rsid w:val="00A60C24"/>
    <w:rsid w:val="00A60F11"/>
    <w:rsid w:val="00A61C19"/>
    <w:rsid w:val="00A622F7"/>
    <w:rsid w:val="00A62F82"/>
    <w:rsid w:val="00A63114"/>
    <w:rsid w:val="00A63876"/>
    <w:rsid w:val="00A63FEF"/>
    <w:rsid w:val="00A6677B"/>
    <w:rsid w:val="00A66E86"/>
    <w:rsid w:val="00A673AB"/>
    <w:rsid w:val="00A702F7"/>
    <w:rsid w:val="00A706DA"/>
    <w:rsid w:val="00A72C46"/>
    <w:rsid w:val="00A73825"/>
    <w:rsid w:val="00A73E85"/>
    <w:rsid w:val="00A75ACA"/>
    <w:rsid w:val="00A7676F"/>
    <w:rsid w:val="00A76E87"/>
    <w:rsid w:val="00A835A4"/>
    <w:rsid w:val="00A84D9C"/>
    <w:rsid w:val="00A85B64"/>
    <w:rsid w:val="00A87040"/>
    <w:rsid w:val="00A8742A"/>
    <w:rsid w:val="00A87FF7"/>
    <w:rsid w:val="00A90964"/>
    <w:rsid w:val="00A90D55"/>
    <w:rsid w:val="00A92E09"/>
    <w:rsid w:val="00A93FE8"/>
    <w:rsid w:val="00A94474"/>
    <w:rsid w:val="00A97936"/>
    <w:rsid w:val="00AA158C"/>
    <w:rsid w:val="00AA1BAC"/>
    <w:rsid w:val="00AA3396"/>
    <w:rsid w:val="00AB2541"/>
    <w:rsid w:val="00AB417F"/>
    <w:rsid w:val="00AB5FCD"/>
    <w:rsid w:val="00AB6325"/>
    <w:rsid w:val="00AB63C6"/>
    <w:rsid w:val="00AB6F55"/>
    <w:rsid w:val="00AB76C5"/>
    <w:rsid w:val="00AC013D"/>
    <w:rsid w:val="00AC155B"/>
    <w:rsid w:val="00AC3699"/>
    <w:rsid w:val="00AC41E5"/>
    <w:rsid w:val="00AC587B"/>
    <w:rsid w:val="00AD1850"/>
    <w:rsid w:val="00AD325C"/>
    <w:rsid w:val="00AD32B9"/>
    <w:rsid w:val="00AD5AC2"/>
    <w:rsid w:val="00AD7853"/>
    <w:rsid w:val="00AD7E38"/>
    <w:rsid w:val="00AE03DF"/>
    <w:rsid w:val="00AE4AF7"/>
    <w:rsid w:val="00AE60C5"/>
    <w:rsid w:val="00AE71D9"/>
    <w:rsid w:val="00AF2C2B"/>
    <w:rsid w:val="00AF2FD8"/>
    <w:rsid w:val="00AF5020"/>
    <w:rsid w:val="00AF60CB"/>
    <w:rsid w:val="00AF6202"/>
    <w:rsid w:val="00AF78EA"/>
    <w:rsid w:val="00B01026"/>
    <w:rsid w:val="00B011D0"/>
    <w:rsid w:val="00B03D38"/>
    <w:rsid w:val="00B03DD0"/>
    <w:rsid w:val="00B04630"/>
    <w:rsid w:val="00B113E8"/>
    <w:rsid w:val="00B1278A"/>
    <w:rsid w:val="00B12938"/>
    <w:rsid w:val="00B130AE"/>
    <w:rsid w:val="00B139CD"/>
    <w:rsid w:val="00B139EF"/>
    <w:rsid w:val="00B13A9D"/>
    <w:rsid w:val="00B13F4E"/>
    <w:rsid w:val="00B16E42"/>
    <w:rsid w:val="00B17F7E"/>
    <w:rsid w:val="00B20AD2"/>
    <w:rsid w:val="00B211A9"/>
    <w:rsid w:val="00B22D01"/>
    <w:rsid w:val="00B23965"/>
    <w:rsid w:val="00B24F86"/>
    <w:rsid w:val="00B26F24"/>
    <w:rsid w:val="00B27CE9"/>
    <w:rsid w:val="00B27E20"/>
    <w:rsid w:val="00B27F14"/>
    <w:rsid w:val="00B304BB"/>
    <w:rsid w:val="00B326C5"/>
    <w:rsid w:val="00B32C86"/>
    <w:rsid w:val="00B3395F"/>
    <w:rsid w:val="00B354B0"/>
    <w:rsid w:val="00B35B65"/>
    <w:rsid w:val="00B35C09"/>
    <w:rsid w:val="00B37B8F"/>
    <w:rsid w:val="00B41375"/>
    <w:rsid w:val="00B4316E"/>
    <w:rsid w:val="00B4377D"/>
    <w:rsid w:val="00B4466F"/>
    <w:rsid w:val="00B447FB"/>
    <w:rsid w:val="00B4792A"/>
    <w:rsid w:val="00B479E9"/>
    <w:rsid w:val="00B504CF"/>
    <w:rsid w:val="00B5248F"/>
    <w:rsid w:val="00B531DD"/>
    <w:rsid w:val="00B53FA7"/>
    <w:rsid w:val="00B5488A"/>
    <w:rsid w:val="00B55057"/>
    <w:rsid w:val="00B57121"/>
    <w:rsid w:val="00B61FE8"/>
    <w:rsid w:val="00B6421F"/>
    <w:rsid w:val="00B642E6"/>
    <w:rsid w:val="00B65007"/>
    <w:rsid w:val="00B66383"/>
    <w:rsid w:val="00B70916"/>
    <w:rsid w:val="00B70FB5"/>
    <w:rsid w:val="00B71CC4"/>
    <w:rsid w:val="00B728AE"/>
    <w:rsid w:val="00B73596"/>
    <w:rsid w:val="00B738BF"/>
    <w:rsid w:val="00B73A0F"/>
    <w:rsid w:val="00B75939"/>
    <w:rsid w:val="00B767C7"/>
    <w:rsid w:val="00B76E1C"/>
    <w:rsid w:val="00B779F4"/>
    <w:rsid w:val="00B80B03"/>
    <w:rsid w:val="00B831F9"/>
    <w:rsid w:val="00B84604"/>
    <w:rsid w:val="00B8569A"/>
    <w:rsid w:val="00B859FE"/>
    <w:rsid w:val="00B85D97"/>
    <w:rsid w:val="00B871E2"/>
    <w:rsid w:val="00B9046E"/>
    <w:rsid w:val="00B90A0C"/>
    <w:rsid w:val="00B928E7"/>
    <w:rsid w:val="00B93042"/>
    <w:rsid w:val="00B9399D"/>
    <w:rsid w:val="00B94702"/>
    <w:rsid w:val="00B96244"/>
    <w:rsid w:val="00B96CEA"/>
    <w:rsid w:val="00BA541F"/>
    <w:rsid w:val="00BA5DBC"/>
    <w:rsid w:val="00BA68B4"/>
    <w:rsid w:val="00BB3D24"/>
    <w:rsid w:val="00BB6EE0"/>
    <w:rsid w:val="00BB71EA"/>
    <w:rsid w:val="00BC03E2"/>
    <w:rsid w:val="00BC0ED3"/>
    <w:rsid w:val="00BC13CE"/>
    <w:rsid w:val="00BC19D0"/>
    <w:rsid w:val="00BC4787"/>
    <w:rsid w:val="00BC532D"/>
    <w:rsid w:val="00BC6279"/>
    <w:rsid w:val="00BC70EA"/>
    <w:rsid w:val="00BC73AB"/>
    <w:rsid w:val="00BC7A9C"/>
    <w:rsid w:val="00BD23CE"/>
    <w:rsid w:val="00BD25C7"/>
    <w:rsid w:val="00BD3E6F"/>
    <w:rsid w:val="00BD42EF"/>
    <w:rsid w:val="00BD4587"/>
    <w:rsid w:val="00BD4929"/>
    <w:rsid w:val="00BD5C6F"/>
    <w:rsid w:val="00BD68AA"/>
    <w:rsid w:val="00BD7CAD"/>
    <w:rsid w:val="00BE0E24"/>
    <w:rsid w:val="00BE0FE3"/>
    <w:rsid w:val="00BE3A07"/>
    <w:rsid w:val="00BE6F41"/>
    <w:rsid w:val="00BE7D35"/>
    <w:rsid w:val="00BF0853"/>
    <w:rsid w:val="00BF09E5"/>
    <w:rsid w:val="00BF1217"/>
    <w:rsid w:val="00BF2433"/>
    <w:rsid w:val="00BF475C"/>
    <w:rsid w:val="00BF54E1"/>
    <w:rsid w:val="00BF6FC1"/>
    <w:rsid w:val="00BF7EF5"/>
    <w:rsid w:val="00C01787"/>
    <w:rsid w:val="00C029EA"/>
    <w:rsid w:val="00C02F47"/>
    <w:rsid w:val="00C03607"/>
    <w:rsid w:val="00C03E4D"/>
    <w:rsid w:val="00C03EAC"/>
    <w:rsid w:val="00C04895"/>
    <w:rsid w:val="00C06534"/>
    <w:rsid w:val="00C06FE8"/>
    <w:rsid w:val="00C10723"/>
    <w:rsid w:val="00C113A6"/>
    <w:rsid w:val="00C11A7F"/>
    <w:rsid w:val="00C12860"/>
    <w:rsid w:val="00C17AF4"/>
    <w:rsid w:val="00C219AD"/>
    <w:rsid w:val="00C21CAD"/>
    <w:rsid w:val="00C2412E"/>
    <w:rsid w:val="00C2494F"/>
    <w:rsid w:val="00C25044"/>
    <w:rsid w:val="00C25D41"/>
    <w:rsid w:val="00C260F7"/>
    <w:rsid w:val="00C27BA6"/>
    <w:rsid w:val="00C310BF"/>
    <w:rsid w:val="00C33D57"/>
    <w:rsid w:val="00C3616E"/>
    <w:rsid w:val="00C40BEC"/>
    <w:rsid w:val="00C413B8"/>
    <w:rsid w:val="00C4283D"/>
    <w:rsid w:val="00C432C5"/>
    <w:rsid w:val="00C43908"/>
    <w:rsid w:val="00C43E95"/>
    <w:rsid w:val="00C46568"/>
    <w:rsid w:val="00C472AC"/>
    <w:rsid w:val="00C50B33"/>
    <w:rsid w:val="00C50D47"/>
    <w:rsid w:val="00C50D5D"/>
    <w:rsid w:val="00C52E76"/>
    <w:rsid w:val="00C53AB3"/>
    <w:rsid w:val="00C5472F"/>
    <w:rsid w:val="00C550EE"/>
    <w:rsid w:val="00C5582E"/>
    <w:rsid w:val="00C57541"/>
    <w:rsid w:val="00C62BAA"/>
    <w:rsid w:val="00C63D3E"/>
    <w:rsid w:val="00C64509"/>
    <w:rsid w:val="00C648FE"/>
    <w:rsid w:val="00C6586F"/>
    <w:rsid w:val="00C6772B"/>
    <w:rsid w:val="00C707F1"/>
    <w:rsid w:val="00C7098C"/>
    <w:rsid w:val="00C71ED1"/>
    <w:rsid w:val="00C723B2"/>
    <w:rsid w:val="00C73F5C"/>
    <w:rsid w:val="00C74DB0"/>
    <w:rsid w:val="00C76FD2"/>
    <w:rsid w:val="00C77558"/>
    <w:rsid w:val="00C8086E"/>
    <w:rsid w:val="00C80BFF"/>
    <w:rsid w:val="00C81374"/>
    <w:rsid w:val="00C81935"/>
    <w:rsid w:val="00C85BC6"/>
    <w:rsid w:val="00C862A1"/>
    <w:rsid w:val="00C86306"/>
    <w:rsid w:val="00C8748C"/>
    <w:rsid w:val="00C91531"/>
    <w:rsid w:val="00C9256A"/>
    <w:rsid w:val="00C936F0"/>
    <w:rsid w:val="00C97163"/>
    <w:rsid w:val="00C97BDF"/>
    <w:rsid w:val="00CA121A"/>
    <w:rsid w:val="00CA1B29"/>
    <w:rsid w:val="00CA22AD"/>
    <w:rsid w:val="00CA261B"/>
    <w:rsid w:val="00CA2655"/>
    <w:rsid w:val="00CA2B25"/>
    <w:rsid w:val="00CA30DB"/>
    <w:rsid w:val="00CA30F6"/>
    <w:rsid w:val="00CA640F"/>
    <w:rsid w:val="00CA6622"/>
    <w:rsid w:val="00CA7428"/>
    <w:rsid w:val="00CB1CB4"/>
    <w:rsid w:val="00CB3CFC"/>
    <w:rsid w:val="00CB43C0"/>
    <w:rsid w:val="00CB4406"/>
    <w:rsid w:val="00CB445D"/>
    <w:rsid w:val="00CB6A84"/>
    <w:rsid w:val="00CB710F"/>
    <w:rsid w:val="00CB79EF"/>
    <w:rsid w:val="00CC1271"/>
    <w:rsid w:val="00CC4132"/>
    <w:rsid w:val="00CC4B0F"/>
    <w:rsid w:val="00CC5458"/>
    <w:rsid w:val="00CC5895"/>
    <w:rsid w:val="00CC625A"/>
    <w:rsid w:val="00CC6B09"/>
    <w:rsid w:val="00CD0DC1"/>
    <w:rsid w:val="00CD41D8"/>
    <w:rsid w:val="00CD5A43"/>
    <w:rsid w:val="00CD6148"/>
    <w:rsid w:val="00CD6C70"/>
    <w:rsid w:val="00CD711C"/>
    <w:rsid w:val="00CD7D6E"/>
    <w:rsid w:val="00CE3396"/>
    <w:rsid w:val="00CE3CFE"/>
    <w:rsid w:val="00CE5CB4"/>
    <w:rsid w:val="00CE7EFD"/>
    <w:rsid w:val="00CF164A"/>
    <w:rsid w:val="00CF4ABA"/>
    <w:rsid w:val="00CF6DDB"/>
    <w:rsid w:val="00CF73C1"/>
    <w:rsid w:val="00D005BE"/>
    <w:rsid w:val="00D01726"/>
    <w:rsid w:val="00D0182F"/>
    <w:rsid w:val="00D018DA"/>
    <w:rsid w:val="00D02918"/>
    <w:rsid w:val="00D0397A"/>
    <w:rsid w:val="00D047F6"/>
    <w:rsid w:val="00D1047D"/>
    <w:rsid w:val="00D10DF5"/>
    <w:rsid w:val="00D13B16"/>
    <w:rsid w:val="00D15253"/>
    <w:rsid w:val="00D16228"/>
    <w:rsid w:val="00D16FDB"/>
    <w:rsid w:val="00D17BBC"/>
    <w:rsid w:val="00D22960"/>
    <w:rsid w:val="00D23987"/>
    <w:rsid w:val="00D257CA"/>
    <w:rsid w:val="00D27BD3"/>
    <w:rsid w:val="00D331BF"/>
    <w:rsid w:val="00D3704E"/>
    <w:rsid w:val="00D409EA"/>
    <w:rsid w:val="00D409F5"/>
    <w:rsid w:val="00D4129C"/>
    <w:rsid w:val="00D43884"/>
    <w:rsid w:val="00D440B2"/>
    <w:rsid w:val="00D452E2"/>
    <w:rsid w:val="00D4610E"/>
    <w:rsid w:val="00D47389"/>
    <w:rsid w:val="00D473DA"/>
    <w:rsid w:val="00D513D7"/>
    <w:rsid w:val="00D51B22"/>
    <w:rsid w:val="00D5280D"/>
    <w:rsid w:val="00D5345E"/>
    <w:rsid w:val="00D548C4"/>
    <w:rsid w:val="00D55A10"/>
    <w:rsid w:val="00D55E4D"/>
    <w:rsid w:val="00D57D22"/>
    <w:rsid w:val="00D62EA4"/>
    <w:rsid w:val="00D64DC6"/>
    <w:rsid w:val="00D64DDF"/>
    <w:rsid w:val="00D65E63"/>
    <w:rsid w:val="00D65E6E"/>
    <w:rsid w:val="00D66C1B"/>
    <w:rsid w:val="00D70658"/>
    <w:rsid w:val="00D71164"/>
    <w:rsid w:val="00D71910"/>
    <w:rsid w:val="00D71BC5"/>
    <w:rsid w:val="00D73694"/>
    <w:rsid w:val="00D7404F"/>
    <w:rsid w:val="00D76124"/>
    <w:rsid w:val="00D7668C"/>
    <w:rsid w:val="00D76AF3"/>
    <w:rsid w:val="00D77F73"/>
    <w:rsid w:val="00D80D63"/>
    <w:rsid w:val="00D828AE"/>
    <w:rsid w:val="00D83971"/>
    <w:rsid w:val="00D900C3"/>
    <w:rsid w:val="00D90ABA"/>
    <w:rsid w:val="00D90B25"/>
    <w:rsid w:val="00D915FA"/>
    <w:rsid w:val="00D942A3"/>
    <w:rsid w:val="00D94A43"/>
    <w:rsid w:val="00D951F2"/>
    <w:rsid w:val="00D965D4"/>
    <w:rsid w:val="00D97238"/>
    <w:rsid w:val="00D9732D"/>
    <w:rsid w:val="00DA08C0"/>
    <w:rsid w:val="00DA111D"/>
    <w:rsid w:val="00DA1FC5"/>
    <w:rsid w:val="00DA31D5"/>
    <w:rsid w:val="00DA5328"/>
    <w:rsid w:val="00DA610F"/>
    <w:rsid w:val="00DA6AF4"/>
    <w:rsid w:val="00DB19B6"/>
    <w:rsid w:val="00DB2567"/>
    <w:rsid w:val="00DB2701"/>
    <w:rsid w:val="00DB2EAC"/>
    <w:rsid w:val="00DB309F"/>
    <w:rsid w:val="00DB3B3E"/>
    <w:rsid w:val="00DB44BD"/>
    <w:rsid w:val="00DB4C23"/>
    <w:rsid w:val="00DB4F6F"/>
    <w:rsid w:val="00DB6139"/>
    <w:rsid w:val="00DB650E"/>
    <w:rsid w:val="00DB7AF0"/>
    <w:rsid w:val="00DC02A0"/>
    <w:rsid w:val="00DC199F"/>
    <w:rsid w:val="00DC20F7"/>
    <w:rsid w:val="00DC2636"/>
    <w:rsid w:val="00DC3296"/>
    <w:rsid w:val="00DC36B3"/>
    <w:rsid w:val="00DC71B2"/>
    <w:rsid w:val="00DC767F"/>
    <w:rsid w:val="00DC77BA"/>
    <w:rsid w:val="00DC7D6D"/>
    <w:rsid w:val="00DD0E6C"/>
    <w:rsid w:val="00DD745C"/>
    <w:rsid w:val="00DD7E51"/>
    <w:rsid w:val="00DE2BB7"/>
    <w:rsid w:val="00DE375D"/>
    <w:rsid w:val="00DE3B7F"/>
    <w:rsid w:val="00DE4EE3"/>
    <w:rsid w:val="00DE56C1"/>
    <w:rsid w:val="00DE6176"/>
    <w:rsid w:val="00DE6349"/>
    <w:rsid w:val="00DF05F6"/>
    <w:rsid w:val="00DF20D0"/>
    <w:rsid w:val="00DF32DB"/>
    <w:rsid w:val="00E00ED1"/>
    <w:rsid w:val="00E01448"/>
    <w:rsid w:val="00E040C1"/>
    <w:rsid w:val="00E04D91"/>
    <w:rsid w:val="00E06745"/>
    <w:rsid w:val="00E10551"/>
    <w:rsid w:val="00E12457"/>
    <w:rsid w:val="00E12E53"/>
    <w:rsid w:val="00E12EB6"/>
    <w:rsid w:val="00E12FB8"/>
    <w:rsid w:val="00E1525A"/>
    <w:rsid w:val="00E23C2A"/>
    <w:rsid w:val="00E258BE"/>
    <w:rsid w:val="00E26217"/>
    <w:rsid w:val="00E27E48"/>
    <w:rsid w:val="00E30507"/>
    <w:rsid w:val="00E363CC"/>
    <w:rsid w:val="00E3741F"/>
    <w:rsid w:val="00E416E6"/>
    <w:rsid w:val="00E4364A"/>
    <w:rsid w:val="00E451DC"/>
    <w:rsid w:val="00E470B9"/>
    <w:rsid w:val="00E47781"/>
    <w:rsid w:val="00E477F6"/>
    <w:rsid w:val="00E47933"/>
    <w:rsid w:val="00E47CEC"/>
    <w:rsid w:val="00E47F97"/>
    <w:rsid w:val="00E512DD"/>
    <w:rsid w:val="00E532E9"/>
    <w:rsid w:val="00E54737"/>
    <w:rsid w:val="00E565C4"/>
    <w:rsid w:val="00E617EE"/>
    <w:rsid w:val="00E65470"/>
    <w:rsid w:val="00E72A11"/>
    <w:rsid w:val="00E72FAE"/>
    <w:rsid w:val="00E74845"/>
    <w:rsid w:val="00E755F0"/>
    <w:rsid w:val="00E77E70"/>
    <w:rsid w:val="00E77EB1"/>
    <w:rsid w:val="00E807DC"/>
    <w:rsid w:val="00E80FF0"/>
    <w:rsid w:val="00E8169D"/>
    <w:rsid w:val="00E81F88"/>
    <w:rsid w:val="00E82F63"/>
    <w:rsid w:val="00E86467"/>
    <w:rsid w:val="00E86C76"/>
    <w:rsid w:val="00E87464"/>
    <w:rsid w:val="00E95864"/>
    <w:rsid w:val="00E95B42"/>
    <w:rsid w:val="00EA0CA7"/>
    <w:rsid w:val="00EA0D7F"/>
    <w:rsid w:val="00EA0FF3"/>
    <w:rsid w:val="00EA29EA"/>
    <w:rsid w:val="00EA31B4"/>
    <w:rsid w:val="00EA7FF0"/>
    <w:rsid w:val="00EB034C"/>
    <w:rsid w:val="00EB1955"/>
    <w:rsid w:val="00EB4712"/>
    <w:rsid w:val="00EC13A1"/>
    <w:rsid w:val="00EC1E67"/>
    <w:rsid w:val="00EC23CC"/>
    <w:rsid w:val="00EC3FA4"/>
    <w:rsid w:val="00EC43AE"/>
    <w:rsid w:val="00EC446A"/>
    <w:rsid w:val="00EC5636"/>
    <w:rsid w:val="00EC5BC8"/>
    <w:rsid w:val="00ED23AF"/>
    <w:rsid w:val="00ED2849"/>
    <w:rsid w:val="00ED2CA0"/>
    <w:rsid w:val="00ED5CF0"/>
    <w:rsid w:val="00ED69C7"/>
    <w:rsid w:val="00ED6E93"/>
    <w:rsid w:val="00ED72B0"/>
    <w:rsid w:val="00ED78B6"/>
    <w:rsid w:val="00EE0A40"/>
    <w:rsid w:val="00EE10C1"/>
    <w:rsid w:val="00EE1374"/>
    <w:rsid w:val="00EE1D53"/>
    <w:rsid w:val="00EE2940"/>
    <w:rsid w:val="00EE2D23"/>
    <w:rsid w:val="00EE404D"/>
    <w:rsid w:val="00EE5516"/>
    <w:rsid w:val="00EE5A77"/>
    <w:rsid w:val="00EE6940"/>
    <w:rsid w:val="00EF074C"/>
    <w:rsid w:val="00EF37DC"/>
    <w:rsid w:val="00EF3EB6"/>
    <w:rsid w:val="00EF47F4"/>
    <w:rsid w:val="00F015A3"/>
    <w:rsid w:val="00F01CE0"/>
    <w:rsid w:val="00F02356"/>
    <w:rsid w:val="00F04629"/>
    <w:rsid w:val="00F05DEA"/>
    <w:rsid w:val="00F070E1"/>
    <w:rsid w:val="00F07302"/>
    <w:rsid w:val="00F10DAA"/>
    <w:rsid w:val="00F110E8"/>
    <w:rsid w:val="00F111B7"/>
    <w:rsid w:val="00F114C1"/>
    <w:rsid w:val="00F1221D"/>
    <w:rsid w:val="00F12359"/>
    <w:rsid w:val="00F13B6E"/>
    <w:rsid w:val="00F13B8A"/>
    <w:rsid w:val="00F14BAB"/>
    <w:rsid w:val="00F20BD4"/>
    <w:rsid w:val="00F2139A"/>
    <w:rsid w:val="00F22630"/>
    <w:rsid w:val="00F2422F"/>
    <w:rsid w:val="00F26227"/>
    <w:rsid w:val="00F306C2"/>
    <w:rsid w:val="00F3235C"/>
    <w:rsid w:val="00F32B33"/>
    <w:rsid w:val="00F32ED1"/>
    <w:rsid w:val="00F33ED3"/>
    <w:rsid w:val="00F344CE"/>
    <w:rsid w:val="00F35F46"/>
    <w:rsid w:val="00F364DC"/>
    <w:rsid w:val="00F36F43"/>
    <w:rsid w:val="00F37318"/>
    <w:rsid w:val="00F40076"/>
    <w:rsid w:val="00F4071C"/>
    <w:rsid w:val="00F40B3B"/>
    <w:rsid w:val="00F41457"/>
    <w:rsid w:val="00F41AA9"/>
    <w:rsid w:val="00F4311E"/>
    <w:rsid w:val="00F4528E"/>
    <w:rsid w:val="00F46A28"/>
    <w:rsid w:val="00F46A9A"/>
    <w:rsid w:val="00F46B9B"/>
    <w:rsid w:val="00F479DE"/>
    <w:rsid w:val="00F47A20"/>
    <w:rsid w:val="00F50EDD"/>
    <w:rsid w:val="00F51CDF"/>
    <w:rsid w:val="00F529E9"/>
    <w:rsid w:val="00F53747"/>
    <w:rsid w:val="00F54E01"/>
    <w:rsid w:val="00F564BB"/>
    <w:rsid w:val="00F56E35"/>
    <w:rsid w:val="00F57640"/>
    <w:rsid w:val="00F602BD"/>
    <w:rsid w:val="00F603E6"/>
    <w:rsid w:val="00F606C6"/>
    <w:rsid w:val="00F633CE"/>
    <w:rsid w:val="00F63C95"/>
    <w:rsid w:val="00F67CF9"/>
    <w:rsid w:val="00F70769"/>
    <w:rsid w:val="00F71308"/>
    <w:rsid w:val="00F71ACD"/>
    <w:rsid w:val="00F73E0A"/>
    <w:rsid w:val="00F73F48"/>
    <w:rsid w:val="00F74260"/>
    <w:rsid w:val="00F74D76"/>
    <w:rsid w:val="00F7513E"/>
    <w:rsid w:val="00F767C6"/>
    <w:rsid w:val="00F8149F"/>
    <w:rsid w:val="00F815AF"/>
    <w:rsid w:val="00F8280C"/>
    <w:rsid w:val="00F82A6F"/>
    <w:rsid w:val="00F82FB1"/>
    <w:rsid w:val="00F841B6"/>
    <w:rsid w:val="00F86706"/>
    <w:rsid w:val="00F86EB8"/>
    <w:rsid w:val="00F90FE0"/>
    <w:rsid w:val="00F915EE"/>
    <w:rsid w:val="00F9204E"/>
    <w:rsid w:val="00F95114"/>
    <w:rsid w:val="00F95B57"/>
    <w:rsid w:val="00F96F90"/>
    <w:rsid w:val="00FA0D02"/>
    <w:rsid w:val="00FA1573"/>
    <w:rsid w:val="00FA3545"/>
    <w:rsid w:val="00FA3B73"/>
    <w:rsid w:val="00FA530F"/>
    <w:rsid w:val="00FA5C03"/>
    <w:rsid w:val="00FA6639"/>
    <w:rsid w:val="00FB0441"/>
    <w:rsid w:val="00FB063D"/>
    <w:rsid w:val="00FB155C"/>
    <w:rsid w:val="00FB17C7"/>
    <w:rsid w:val="00FB1F0F"/>
    <w:rsid w:val="00FB290A"/>
    <w:rsid w:val="00FB3A60"/>
    <w:rsid w:val="00FB4FB6"/>
    <w:rsid w:val="00FB62BB"/>
    <w:rsid w:val="00FC20CF"/>
    <w:rsid w:val="00FC3BB8"/>
    <w:rsid w:val="00FC4611"/>
    <w:rsid w:val="00FC5506"/>
    <w:rsid w:val="00FC5CDD"/>
    <w:rsid w:val="00FC5E51"/>
    <w:rsid w:val="00FD022C"/>
    <w:rsid w:val="00FD1407"/>
    <w:rsid w:val="00FD1C47"/>
    <w:rsid w:val="00FD2BD8"/>
    <w:rsid w:val="00FD7A5B"/>
    <w:rsid w:val="00FE3E05"/>
    <w:rsid w:val="00FE3F8C"/>
    <w:rsid w:val="00FE502F"/>
    <w:rsid w:val="00FE5432"/>
    <w:rsid w:val="00FE5972"/>
    <w:rsid w:val="00FE692B"/>
    <w:rsid w:val="00FE73E0"/>
    <w:rsid w:val="00FE7968"/>
    <w:rsid w:val="00FF0919"/>
    <w:rsid w:val="00FF2646"/>
    <w:rsid w:val="00FF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92A7"/>
  <w15:docId w15:val="{274CCA86-E6DB-4CED-8638-B4EA9D1C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AF7"/>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7DF2-4EEC-4E72-97D6-B82D2071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27</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1359</cp:revision>
  <dcterms:created xsi:type="dcterms:W3CDTF">2017-02-20T02:27:00Z</dcterms:created>
  <dcterms:modified xsi:type="dcterms:W3CDTF">2023-02-02T06:04:00Z</dcterms:modified>
</cp:coreProperties>
</file>