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B770" w14:textId="77777777" w:rsidR="00FB3A8E"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5BF91AFA" w14:textId="77777777" w:rsidR="00FB3A8E" w:rsidRDefault="00000000" w:rsidP="00714CFE">
      <w:pPr>
        <w:spacing w:beforeLines="100" w:before="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7E8CDA1C" w14:textId="77777777" w:rsidR="00FB3A8E" w:rsidRDefault="00FB3A8E">
      <w:pPr>
        <w:spacing w:line="600" w:lineRule="exact"/>
        <w:rPr>
          <w:rFonts w:ascii="Times New Roman" w:eastAsia="仿宋_GB2312" w:hAnsi="Times New Roman" w:cs="Times New Roman"/>
          <w:sz w:val="32"/>
          <w:szCs w:val="32"/>
        </w:rPr>
      </w:pPr>
    </w:p>
    <w:p w14:paraId="7C985696" w14:textId="77777777" w:rsidR="00FB3A8E" w:rsidRDefault="00000000">
      <w:pPr>
        <w:spacing w:line="600" w:lineRule="exact"/>
        <w:ind w:firstLineChars="200" w:firstLine="640"/>
        <w:rPr>
          <w:rFonts w:ascii="Times New Roman" w:eastAsia="黑体" w:hAnsi="Times New Roman"/>
          <w:sz w:val="32"/>
          <w:szCs w:val="32"/>
        </w:rPr>
      </w:pPr>
      <w:bookmarkStart w:id="0" w:name="_Toc2951"/>
      <w:r>
        <w:rPr>
          <w:rFonts w:ascii="Times New Roman" w:eastAsia="黑体" w:hAnsi="Times New Roman"/>
          <w:sz w:val="32"/>
          <w:szCs w:val="32"/>
        </w:rPr>
        <w:t>一、粮食加工品</w:t>
      </w:r>
    </w:p>
    <w:p w14:paraId="7B3EA06A"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C9D005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1E21D60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31BAF25"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 w:name="_Toc228"/>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、偶氮甲酰胺、过氧化苯甲酰。</w:t>
      </w:r>
    </w:p>
    <w:p w14:paraId="281ADC8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298C23A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限配料中含玉米（粉）的挂面检测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、脱氢乙酸及其钠盐（以脱氢乙酸计）。</w:t>
      </w:r>
    </w:p>
    <w:p w14:paraId="004199D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日（含）之后生产的、配料仅为大米或大米粉的产品检测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日（含）之后生产的、配料仅为大米或大米粉的产品检测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无机砷（以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lastRenderedPageBreak/>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日（含）之后生产的、配料仅为大米或大米粉的产品检测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日（含）之后生产的、配料仅为大米或大米粉的产品检测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FB869F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其他谷物碾磨加工品：铅（以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（限燕麦片、豆粉类检测）。</w:t>
      </w:r>
    </w:p>
    <w:p w14:paraId="10C6B2F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生湿面制品：铅（以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p>
    <w:p w14:paraId="31CC0AB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BC4D52A"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其他谷物粉类制成品：黄曲霉毒素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钾盐（以山梨酸计）、脱氢乙酸及其钠盐（以脱氢乙酸计）、菌落总数（</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限产品明示标准和质量要求有限量规定时检测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限非定量</w:t>
      </w:r>
      <w:proofErr w:type="gramEnd"/>
      <w:r>
        <w:rPr>
          <w:rFonts w:ascii="Times New Roman" w:eastAsia="仿宋_GB2312" w:hAnsi="Times New Roman" w:cs="Times New Roman" w:hint="eastAsia"/>
          <w:sz w:val="32"/>
          <w:szCs w:val="32"/>
        </w:rPr>
        <w:t>包装的即食食品（不含餐饮服务中的食品）检测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932AAA9" w14:textId="77777777" w:rsidR="00FB3A8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二、食用油、油脂及其制品</w:t>
      </w:r>
      <w:bookmarkEnd w:id="1"/>
    </w:p>
    <w:p w14:paraId="37C9FFB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64060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2747AEE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40EB462"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432AD7DD" w14:textId="77777777" w:rsidR="00FB3A8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三、调味品</w:t>
      </w:r>
      <w:bookmarkEnd w:id="0"/>
    </w:p>
    <w:p w14:paraId="5DA7FEF8"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 w:name="_Toc26002"/>
      <w:r>
        <w:rPr>
          <w:rFonts w:ascii="Times New Roman" w:eastAsia="仿宋_GB2312" w:hAnsi="Times New Roman" w:cs="Times New Roman"/>
          <w:sz w:val="32"/>
          <w:szCs w:val="32"/>
        </w:rPr>
        <w:t>（一）抽检依据</w:t>
      </w:r>
    </w:p>
    <w:p w14:paraId="10ED471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79CCEC6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459654AE"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3" w:name="_Toc17926"/>
      <w:r>
        <w:rPr>
          <w:rFonts w:ascii="Times New Roman" w:eastAsia="仿宋_GB2312" w:hAnsi="Times New Roman" w:cs="Times New Roman"/>
          <w:sz w:val="32"/>
          <w:szCs w:val="32"/>
        </w:rPr>
        <w:t>1.</w:t>
      </w:r>
      <w:r>
        <w:rPr>
          <w:rFonts w:ascii="Times New Roman" w:eastAsia="仿宋_GB2312" w:hAnsi="Times New Roman" w:cs="Times New Roman"/>
          <w:sz w:val="32"/>
          <w:szCs w:val="32"/>
        </w:rPr>
        <w:t>酱油：氨基酸态氮、全氮（以氮计）（</w:t>
      </w:r>
      <w:r>
        <w:rPr>
          <w:rFonts w:ascii="Times New Roman" w:eastAsia="仿宋_GB2312" w:hAnsi="Times New Roman" w:cs="Times New Roman" w:hint="eastAsia"/>
          <w:sz w:val="32"/>
          <w:szCs w:val="32"/>
        </w:rPr>
        <w:t>仅产品明示标</w:t>
      </w:r>
      <w:r>
        <w:rPr>
          <w:rFonts w:ascii="Times New Roman" w:eastAsia="仿宋_GB2312" w:hAnsi="Times New Roman" w:cs="Times New Roman" w:hint="eastAsia"/>
          <w:sz w:val="32"/>
          <w:szCs w:val="32"/>
        </w:rPr>
        <w:lastRenderedPageBreak/>
        <w:t>准或质量要求有限量规定时检测</w:t>
      </w:r>
      <w:r>
        <w:rPr>
          <w:rFonts w:ascii="Times New Roman" w:eastAsia="仿宋_GB2312" w:hAnsi="Times New Roman" w:cs="Times New Roman"/>
          <w:sz w:val="32"/>
          <w:szCs w:val="32"/>
        </w:rPr>
        <w:t>）、铵盐（以占氨基酸态氮的百分比计）（</w:t>
      </w:r>
      <w:r>
        <w:rPr>
          <w:rFonts w:ascii="Times New Roman" w:eastAsia="仿宋_GB2312" w:hAnsi="Times New Roman" w:cs="Times New Roman" w:hint="eastAsia"/>
          <w:sz w:val="32"/>
          <w:szCs w:val="32"/>
        </w:rPr>
        <w:t>仅产品明示标准或质量要求有限量规定时检测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钾盐（以山梨酸计）、脱氢乙酸及其钠盐（以脱氢乙酸计）、对羟基苯甲酸酯类及其钠盐（以对羟基苯甲酸计）、防腐剂混合使用时各自用量占其最大使用量的比例之和、糖精钠（以糖精计）、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、菌落总数、大肠菌群。</w:t>
      </w:r>
    </w:p>
    <w:p w14:paraId="333B7DA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食醋：总酸（以乙酸计）、不挥发酸（以乳酸计）（</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钾盐（以山梨酸计）、脱氢乙酸及其钠盐（以脱氢乙酸计）、对羟基苯甲酸酯类及其钠盐（以对羟基苯甲酸计）、防腐剂混合使用时各自用量占其最大使用量的比例之和、糖精钠（以糖精计）、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、菌落总数。</w:t>
      </w:r>
    </w:p>
    <w:p w14:paraId="0C4FBBA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69DF66B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香辛料调味油：酸价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酸值（</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）、过氧化值（</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3A743AE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辣椒、花椒、辣椒粉、花椒粉：铅（以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计）、罗丹</w:t>
      </w:r>
      <w:r>
        <w:rPr>
          <w:rFonts w:ascii="Times New Roman" w:eastAsia="仿宋_GB2312" w:hAnsi="Times New Roman" w:cs="Times New Roman"/>
          <w:sz w:val="32"/>
          <w:szCs w:val="32"/>
        </w:rPr>
        <w:lastRenderedPageBreak/>
        <w:t>明</w:t>
      </w:r>
      <w:r>
        <w:rPr>
          <w:rFonts w:ascii="Times New Roman" w:eastAsia="仿宋_GB2312" w:hAnsi="Times New Roman" w:cs="Times New Roman"/>
          <w:sz w:val="32"/>
          <w:szCs w:val="32"/>
        </w:rPr>
        <w:t>B</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沙门氏菌。</w:t>
      </w:r>
    </w:p>
    <w:p w14:paraId="18052B4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其他香辛料调味品：铅（以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丙溴磷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日（含）之后生产的且</w:t>
      </w:r>
      <w:r>
        <w:rPr>
          <w:rFonts w:ascii="Times New Roman" w:eastAsia="仿宋_GB2312" w:hAnsi="Times New Roman" w:cs="Times New Roman"/>
          <w:sz w:val="32"/>
          <w:szCs w:val="32"/>
        </w:rPr>
        <w:t>GB 2763</w:t>
      </w:r>
      <w:r>
        <w:rPr>
          <w:rFonts w:ascii="Times New Roman" w:eastAsia="仿宋_GB2312" w:hAnsi="Times New Roman" w:cs="Times New Roman"/>
          <w:sz w:val="32"/>
          <w:szCs w:val="32"/>
        </w:rPr>
        <w:t>有限量规定的香辛料品种检测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p>
    <w:p w14:paraId="195B125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）、呈味核苷酸二钠（</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限产品明示标准或质量要求有限量规定时检测</w:t>
      </w:r>
      <w:r>
        <w:rPr>
          <w:rFonts w:ascii="Times New Roman" w:eastAsia="仿宋_GB2312" w:hAnsi="Times New Roman" w:cs="Times New Roman"/>
          <w:sz w:val="32"/>
          <w:szCs w:val="32"/>
        </w:rPr>
        <w:t>）。</w:t>
      </w:r>
    </w:p>
    <w:p w14:paraId="55DABC7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其他固体调味料：铅（以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计）、苏丹红</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、苏丹红</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、罂粟碱、吗啡、可待因、那可丁、苯甲酸及其钠盐（以苯甲酸计）、山梨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计）、阿斯巴甜、</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p>
    <w:p w14:paraId="437CF18E"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9</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辣椒酱：</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w:t>
      </w:r>
      <w:r>
        <w:rPr>
          <w:rFonts w:ascii="Times New Roman" w:eastAsia="仿宋_GB2312" w:hAnsi="Times New Roman" w:cs="Times New Roman"/>
          <w:color w:val="auto"/>
          <w:sz w:val="32"/>
          <w:szCs w:val="32"/>
        </w:rPr>
        <w:lastRenderedPageBreak/>
        <w:t>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r>
        <w:rPr>
          <w:rFonts w:ascii="Times New Roman" w:eastAsia="仿宋_GB2312" w:hAnsi="Times New Roman" w:cs="Times New Roman" w:hint="eastAsia"/>
          <w:color w:val="auto"/>
          <w:kern w:val="2"/>
          <w:sz w:val="32"/>
          <w:szCs w:val="32"/>
        </w:rPr>
        <w:t>二氧化硫残留量</w:t>
      </w:r>
      <w:r>
        <w:rPr>
          <w:rFonts w:ascii="Times New Roman" w:eastAsia="仿宋_GB2312" w:hAnsi="Times New Roman" w:cs="Times New Roman"/>
          <w:color w:val="auto"/>
          <w:kern w:val="2"/>
          <w:sz w:val="32"/>
          <w:szCs w:val="32"/>
        </w:rPr>
        <w:t>。</w:t>
      </w:r>
    </w:p>
    <w:p w14:paraId="2B4BA3A3"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火锅底料、麻辣烫底料：铅（以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color w:val="auto"/>
          <w:sz w:val="32"/>
          <w:szCs w:val="32"/>
        </w:rPr>
        <w:t>和</w:t>
      </w:r>
      <w:proofErr w:type="gramEnd"/>
      <w:r>
        <w:rPr>
          <w:rFonts w:ascii="Times New Roman" w:eastAsia="仿宋_GB2312" w:hAnsi="Times New Roman" w:cs="Times New Roman"/>
          <w:color w:val="auto"/>
          <w:kern w:val="2"/>
          <w:sz w:val="32"/>
          <w:szCs w:val="32"/>
        </w:rPr>
        <w:t>。</w:t>
      </w:r>
    </w:p>
    <w:p w14:paraId="0FD16FE5"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11</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其他半固体调味料：铅（以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计）、罗丹明</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、罂粟碱、吗啡、可待因、那可丁、</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w:t>
      </w:r>
    </w:p>
    <w:p w14:paraId="70BE6933"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蚝油、虾油、鱼露：氨基酸态氮（</w:t>
      </w:r>
      <w:r>
        <w:rPr>
          <w:rFonts w:ascii="Times New Roman" w:eastAsia="仿宋_GB2312" w:hAnsi="Times New Roman" w:cs="Times New Roman" w:hint="eastAsia"/>
          <w:color w:val="auto"/>
          <w:kern w:val="2"/>
          <w:sz w:val="32"/>
          <w:szCs w:val="32"/>
        </w:rPr>
        <w:t>限产品明示标准或质量要求有限量规定时检测</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w:t>
      </w:r>
      <w:r>
        <w:rPr>
          <w:rFonts w:ascii="Times New Roman" w:eastAsia="仿宋_GB2312" w:hAnsi="Times New Roman" w:cs="Times New Roman"/>
          <w:color w:val="auto"/>
          <w:kern w:val="2"/>
          <w:sz w:val="32"/>
          <w:szCs w:val="32"/>
        </w:rPr>
        <w:t>菌落总数、大肠菌群。</w:t>
      </w:r>
    </w:p>
    <w:p w14:paraId="53D6AE88"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sz w:val="32"/>
          <w:szCs w:val="32"/>
        </w:rPr>
        <w:t>13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2"/>
          <w:sz w:val="32"/>
          <w:szCs w:val="32"/>
        </w:rPr>
        <w:t>其他液体调味料：</w:t>
      </w:r>
      <w:r>
        <w:rPr>
          <w:rFonts w:ascii="Times New Roman" w:eastAsia="仿宋_GB2312" w:hAnsi="Times New Roman" w:cs="Times New Roman"/>
          <w:color w:val="auto"/>
          <w:sz w:val="32"/>
          <w:szCs w:val="32"/>
        </w:rPr>
        <w:t>苯甲酸及其钠盐（以苯甲酸计）、山梨</w:t>
      </w:r>
      <w:proofErr w:type="gramStart"/>
      <w:r>
        <w:rPr>
          <w:rFonts w:ascii="Times New Roman" w:eastAsia="仿宋_GB2312" w:hAnsi="Times New Roman" w:cs="Times New Roman"/>
          <w:color w:val="auto"/>
          <w:sz w:val="32"/>
          <w:szCs w:val="32"/>
        </w:rPr>
        <w:t>酸及其</w:t>
      </w:r>
      <w:proofErr w:type="gramEnd"/>
      <w:r>
        <w:rPr>
          <w:rFonts w:ascii="Times New Roman" w:eastAsia="仿宋_GB2312" w:hAnsi="Times New Roman" w:cs="Times New Roman"/>
          <w:color w:val="auto"/>
          <w:sz w:val="32"/>
          <w:szCs w:val="32"/>
        </w:rPr>
        <w:t>钾盐（以山梨酸计）、脱氢乙酸及其钠盐（以脱氢乙酸计）、防腐剂混合使用时各自用量占其最大使用量的比例之和、糖精钠（以糖精计）</w:t>
      </w:r>
      <w:r>
        <w:rPr>
          <w:rFonts w:ascii="Times New Roman" w:eastAsia="仿宋_GB2312" w:hAnsi="Times New Roman" w:cs="Times New Roman"/>
          <w:color w:val="auto"/>
          <w:kern w:val="2"/>
          <w:sz w:val="32"/>
          <w:szCs w:val="32"/>
        </w:rPr>
        <w:t>、甜蜜素（以</w:t>
      </w:r>
      <w:proofErr w:type="gramStart"/>
      <w:r>
        <w:rPr>
          <w:rFonts w:ascii="Times New Roman" w:eastAsia="仿宋_GB2312" w:hAnsi="Times New Roman" w:cs="Times New Roman"/>
          <w:color w:val="auto"/>
          <w:kern w:val="2"/>
          <w:sz w:val="32"/>
          <w:szCs w:val="32"/>
        </w:rPr>
        <w:t>环己基氨基磺酸</w:t>
      </w:r>
      <w:proofErr w:type="gramEnd"/>
      <w:r>
        <w:rPr>
          <w:rFonts w:ascii="Times New Roman" w:eastAsia="仿宋_GB2312" w:hAnsi="Times New Roman" w:cs="Times New Roman"/>
          <w:color w:val="auto"/>
          <w:kern w:val="2"/>
          <w:sz w:val="32"/>
          <w:szCs w:val="32"/>
        </w:rPr>
        <w:t>计）、菌落总数（</w:t>
      </w:r>
      <w:r>
        <w:rPr>
          <w:rFonts w:ascii="Times New Roman" w:eastAsia="仿宋_GB2312" w:hAnsi="Times New Roman" w:cs="Times New Roman" w:hint="eastAsia"/>
          <w:color w:val="auto"/>
          <w:kern w:val="2"/>
          <w:sz w:val="32"/>
          <w:szCs w:val="32"/>
        </w:rPr>
        <w:t>限产品明示标准或质量要求有限量规定</w:t>
      </w:r>
      <w:r>
        <w:rPr>
          <w:rFonts w:ascii="Times New Roman" w:eastAsia="仿宋_GB2312" w:hAnsi="Times New Roman" w:cs="Times New Roman" w:hint="eastAsia"/>
          <w:color w:val="auto"/>
          <w:kern w:val="2"/>
          <w:sz w:val="32"/>
          <w:szCs w:val="32"/>
        </w:rPr>
        <w:lastRenderedPageBreak/>
        <w:t>时检测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限产品明示标准或质量要求有限量规定时检测</w:t>
      </w:r>
      <w:r>
        <w:rPr>
          <w:rFonts w:ascii="Times New Roman" w:eastAsia="仿宋_GB2312" w:hAnsi="Times New Roman" w:cs="Times New Roman"/>
          <w:color w:val="auto"/>
          <w:kern w:val="2"/>
          <w:sz w:val="32"/>
          <w:szCs w:val="32"/>
        </w:rPr>
        <w:t>）。</w:t>
      </w:r>
    </w:p>
    <w:p w14:paraId="6DF26B8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味精：谷氨酸钠、铅（以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
    <w:p w14:paraId="0814D96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普通食用盐：氯化钠、钡（以</w:t>
      </w:r>
      <w:r>
        <w:rPr>
          <w:rFonts w:ascii="Times New Roman" w:eastAsia="仿宋_GB2312" w:hAnsi="Times New Roman" w:cs="Times New Roman"/>
          <w:sz w:val="32"/>
          <w:szCs w:val="32"/>
        </w:rPr>
        <w:t>Ba</w:t>
      </w:r>
      <w:r>
        <w:rPr>
          <w:rFonts w:ascii="Times New Roman" w:eastAsia="仿宋_GB2312" w:hAnsi="Times New Roman" w:cs="Times New Roman"/>
          <w:sz w:val="32"/>
          <w:szCs w:val="32"/>
        </w:rPr>
        <w:t>计）、碘（以</w:t>
      </w:r>
      <w:r>
        <w:rPr>
          <w:rFonts w:ascii="Times New Roman" w:eastAsia="仿宋_GB2312" w:hAnsi="Times New Roman" w:cs="Times New Roman"/>
          <w:sz w:val="32"/>
          <w:szCs w:val="32"/>
        </w:rPr>
        <w:t>I</w:t>
      </w:r>
      <w:r>
        <w:rPr>
          <w:rFonts w:ascii="Times New Roman" w:eastAsia="仿宋_GB2312" w:hAnsi="Times New Roman" w:cs="Times New Roman"/>
          <w:sz w:val="32"/>
          <w:szCs w:val="32"/>
        </w:rPr>
        <w:t>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计）、亚铁氰化钾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亚铁氰化钠（以亚铁氰根计）。</w:t>
      </w:r>
    </w:p>
    <w:p w14:paraId="22E48ACD" w14:textId="77777777" w:rsidR="00FB3A8E"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四、肉制品</w:t>
      </w:r>
      <w:bookmarkEnd w:id="3"/>
    </w:p>
    <w:p w14:paraId="34AD9A2A"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2FFFFE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3207D3D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156EA66"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4" w:name="_Toc24770"/>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腌腊肉制品：过氧化值（以脂肪计）、</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w:t>
      </w:r>
      <w:r>
        <w:rPr>
          <w:rFonts w:ascii="Times New Roman" w:eastAsia="仿宋_GB2312" w:hAnsi="Times New Roman" w:cs="Times New Roman"/>
          <w:color w:val="auto"/>
          <w:kern w:val="2"/>
          <w:sz w:val="32"/>
          <w:szCs w:val="32"/>
        </w:rPr>
        <w:lastRenderedPageBreak/>
        <w:t>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钾盐（以山梨酸计）、胭脂红、氯霉素。</w:t>
      </w:r>
    </w:p>
    <w:p w14:paraId="2E6B2F3C"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w:t>
      </w:r>
      <w:r>
        <w:rPr>
          <w:rFonts w:ascii="Times New Roman" w:eastAsia="仿宋_GB2312" w:hAnsi="Times New Roman" w:cs="Times New Roman" w:hint="eastAsia"/>
          <w:color w:val="auto"/>
          <w:kern w:val="2"/>
          <w:sz w:val="32"/>
          <w:szCs w:val="32"/>
        </w:rPr>
        <w:t>纳他霉素、</w:t>
      </w:r>
      <w:r>
        <w:rPr>
          <w:rFonts w:ascii="Times New Roman" w:eastAsia="仿宋_GB2312" w:hAnsi="Times New Roman" w:cs="Times New Roman"/>
          <w:color w:val="auto"/>
          <w:kern w:val="2"/>
          <w:sz w:val="32"/>
          <w:szCs w:val="32"/>
        </w:rPr>
        <w:t>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w:t>
      </w:r>
      <w:r>
        <w:rPr>
          <w:rFonts w:ascii="Times New Roman" w:eastAsia="仿宋_GB2312" w:hAnsi="Times New Roman" w:cs="Times New Roman" w:hint="eastAsia"/>
          <w:color w:val="auto"/>
          <w:kern w:val="2"/>
          <w:sz w:val="32"/>
          <w:szCs w:val="32"/>
        </w:rPr>
        <w:t>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color w:val="auto"/>
          <w:kern w:val="2"/>
          <w:sz w:val="32"/>
          <w:szCs w:val="32"/>
        </w:rPr>
        <w:t>限生产</w:t>
      </w:r>
      <w:proofErr w:type="gramEnd"/>
      <w:r>
        <w:rPr>
          <w:rFonts w:ascii="Times New Roman" w:eastAsia="仿宋_GB2312" w:hAnsi="Times New Roman" w:cs="Times New Roman" w:hint="eastAsia"/>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w:t>
      </w:r>
      <w:r>
        <w:rPr>
          <w:rFonts w:ascii="Times New Roman" w:eastAsia="仿宋_GB2312" w:hAnsi="Times New Roman" w:cs="Times New Roman" w:hint="eastAsia"/>
          <w:color w:val="auto"/>
          <w:kern w:val="2"/>
          <w:sz w:val="32"/>
          <w:szCs w:val="32"/>
        </w:rPr>
        <w:t>限罐头工艺食品检测</w:t>
      </w:r>
      <w:r>
        <w:rPr>
          <w:rFonts w:ascii="Times New Roman" w:eastAsia="仿宋_GB2312" w:hAnsi="Times New Roman" w:cs="Times New Roman"/>
          <w:color w:val="auto"/>
          <w:kern w:val="2"/>
          <w:sz w:val="32"/>
          <w:szCs w:val="32"/>
        </w:rPr>
        <w:t>）。</w:t>
      </w:r>
    </w:p>
    <w:p w14:paraId="60FFE517"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熟肉干</w:t>
      </w:r>
      <w:proofErr w:type="gramEnd"/>
      <w:r>
        <w:rPr>
          <w:rFonts w:ascii="Times New Roman" w:eastAsia="仿宋_GB2312" w:hAnsi="Times New Roman" w:cs="Times New Roman"/>
          <w:color w:val="auto"/>
          <w:kern w:val="2"/>
          <w:sz w:val="32"/>
          <w:szCs w:val="32"/>
        </w:rPr>
        <w:t>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w:t>
      </w:r>
      <w:r>
        <w:rPr>
          <w:rFonts w:ascii="Times New Roman" w:eastAsia="仿宋_GB2312" w:hAnsi="Times New Roman" w:cs="Times New Roman"/>
          <w:color w:val="auto"/>
          <w:kern w:val="2"/>
          <w:sz w:val="32"/>
          <w:szCs w:val="32"/>
        </w:rPr>
        <w:lastRenderedPageBreak/>
        <w:t>素、菌落总数（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color w:val="auto"/>
          <w:kern w:val="2"/>
          <w:sz w:val="32"/>
          <w:szCs w:val="32"/>
        </w:rPr>
        <w:t>限生产</w:t>
      </w:r>
      <w:proofErr w:type="gramEnd"/>
      <w:r>
        <w:rPr>
          <w:rFonts w:ascii="Times New Roman" w:eastAsia="仿宋_GB2312" w:hAnsi="Times New Roman" w:cs="Times New Roman" w:hint="eastAsia"/>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hint="eastAsia"/>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54048A75"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熏</w:t>
      </w:r>
      <w:proofErr w:type="gramEnd"/>
      <w:r>
        <w:rPr>
          <w:rFonts w:ascii="Times New Roman" w:eastAsia="仿宋_GB2312" w:hAnsi="Times New Roman" w:cs="Times New Roman"/>
          <w:color w:val="auto"/>
          <w:kern w:val="2"/>
          <w:sz w:val="32"/>
          <w:szCs w:val="32"/>
        </w:rPr>
        <w:t>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、苯并</w:t>
      </w:r>
      <w:r>
        <w:rPr>
          <w:rFonts w:ascii="Times New Roman" w:eastAsia="仿宋_GB2312" w:hAnsi="Times New Roman" w:cs="Times New Roman"/>
          <w:color w:val="auto"/>
          <w:kern w:val="2"/>
          <w:sz w:val="32"/>
          <w:szCs w:val="32"/>
        </w:rPr>
        <w:t>[a]</w:t>
      </w:r>
      <w:proofErr w:type="gramStart"/>
      <w:r>
        <w:rPr>
          <w:rFonts w:ascii="Times New Roman" w:eastAsia="仿宋_GB2312" w:hAnsi="Times New Roman" w:cs="Times New Roman"/>
          <w:color w:val="auto"/>
          <w:kern w:val="2"/>
          <w:sz w:val="32"/>
          <w:szCs w:val="32"/>
        </w:rPr>
        <w:t>芘</w:t>
      </w:r>
      <w:proofErr w:type="gramEnd"/>
      <w:r>
        <w:rPr>
          <w:rFonts w:ascii="Times New Roman" w:eastAsia="仿宋_GB2312" w:hAnsi="Times New Roman" w:cs="Times New Roman"/>
          <w:color w:val="auto"/>
          <w:kern w:val="2"/>
          <w:sz w:val="32"/>
          <w:szCs w:val="32"/>
        </w:rPr>
        <w:t>、亚硝酸盐（以亚硝酸钠计）、</w:t>
      </w:r>
      <w:r>
        <w:rPr>
          <w:rFonts w:ascii="Times New Roman" w:eastAsia="仿宋_GB2312" w:hAnsi="Times New Roman" w:cs="Times New Roman" w:hint="eastAsia"/>
          <w:color w:val="auto"/>
          <w:kern w:val="2"/>
          <w:sz w:val="32"/>
          <w:szCs w:val="32"/>
        </w:rPr>
        <w:t>苯甲酸及其钠盐（以苯甲酸计）、山梨</w:t>
      </w:r>
      <w:proofErr w:type="gramStart"/>
      <w:r>
        <w:rPr>
          <w:rFonts w:ascii="Times New Roman" w:eastAsia="仿宋_GB2312" w:hAnsi="Times New Roman" w:cs="Times New Roman" w:hint="eastAsia"/>
          <w:color w:val="auto"/>
          <w:kern w:val="2"/>
          <w:sz w:val="32"/>
          <w:szCs w:val="32"/>
        </w:rPr>
        <w:t>酸及其</w:t>
      </w:r>
      <w:proofErr w:type="gramEnd"/>
      <w:r>
        <w:rPr>
          <w:rFonts w:ascii="Times New Roman" w:eastAsia="仿宋_GB2312" w:hAnsi="Times New Roman" w:cs="Times New Roman" w:hint="eastAsia"/>
          <w:color w:val="auto"/>
          <w:kern w:val="2"/>
          <w:sz w:val="32"/>
          <w:szCs w:val="32"/>
        </w:rPr>
        <w:t>钾盐（以山梨酸计）、纳他霉素</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胭脂红、</w:t>
      </w:r>
      <w:r>
        <w:rPr>
          <w:rFonts w:ascii="Times New Roman" w:eastAsia="仿宋_GB2312" w:hAnsi="Times New Roman" w:cs="Times New Roman"/>
          <w:color w:val="auto"/>
          <w:kern w:val="2"/>
          <w:sz w:val="32"/>
          <w:szCs w:val="32"/>
        </w:rPr>
        <w:t>氯霉素、菌落总数（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color w:val="auto"/>
          <w:kern w:val="2"/>
          <w:sz w:val="32"/>
          <w:szCs w:val="32"/>
        </w:rPr>
        <w:t>限生产</w:t>
      </w:r>
      <w:proofErr w:type="gramEnd"/>
      <w:r>
        <w:rPr>
          <w:rFonts w:ascii="Times New Roman" w:eastAsia="仿宋_GB2312" w:hAnsi="Times New Roman" w:cs="Times New Roman" w:hint="eastAsia"/>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hint="eastAsia"/>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color w:val="auto"/>
          <w:kern w:val="2"/>
          <w:sz w:val="32"/>
          <w:szCs w:val="32"/>
        </w:rPr>
        <w:lastRenderedPageBreak/>
        <w:t>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4D4081F2"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w:t>
      </w:r>
      <w:r>
        <w:rPr>
          <w:rFonts w:ascii="Times New Roman" w:eastAsia="仿宋_GB2312" w:hAnsi="Times New Roman" w:cs="Times New Roman" w:hint="eastAsia"/>
          <w:color w:val="auto"/>
          <w:kern w:val="2"/>
          <w:sz w:val="32"/>
          <w:szCs w:val="32"/>
        </w:rPr>
        <w:t>纳他霉素、</w:t>
      </w:r>
      <w:r>
        <w:rPr>
          <w:rFonts w:ascii="Times New Roman" w:eastAsia="仿宋_GB2312" w:hAnsi="Times New Roman" w:cs="Times New Roman"/>
          <w:color w:val="auto"/>
          <w:kern w:val="2"/>
          <w:sz w:val="32"/>
          <w:szCs w:val="32"/>
        </w:rPr>
        <w:t>防腐剂混合使用时各自用量占其最大使用量的比例之和、胭脂红、氯霉素、菌落总数（</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）、大肠菌群（</w:t>
      </w:r>
      <w:r>
        <w:rPr>
          <w:rFonts w:ascii="Times New Roman" w:eastAsia="仿宋_GB2312" w:hAnsi="Times New Roman" w:cs="Times New Roman" w:hint="eastAsia"/>
          <w:color w:val="auto"/>
          <w:kern w:val="2"/>
          <w:sz w:val="32"/>
          <w:szCs w:val="32"/>
        </w:rPr>
        <w:t>限预包装食品检测</w:t>
      </w:r>
      <w:r>
        <w:rPr>
          <w:rFonts w:ascii="Times New Roman" w:eastAsia="仿宋_GB2312" w:hAnsi="Times New Roman" w:cs="Times New Roman"/>
          <w:color w:val="auto"/>
          <w:kern w:val="2"/>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hint="eastAsia"/>
          <w:color w:val="auto"/>
          <w:kern w:val="2"/>
          <w:sz w:val="32"/>
          <w:szCs w:val="32"/>
        </w:rPr>
        <w:t>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w:t>
      </w:r>
      <w:r>
        <w:rPr>
          <w:rFonts w:ascii="Times New Roman" w:eastAsia="仿宋_GB2312" w:hAnsi="Times New Roman" w:cs="Times New Roman" w:hint="eastAsia"/>
          <w:color w:val="auto"/>
          <w:kern w:val="2"/>
          <w:sz w:val="32"/>
          <w:szCs w:val="32"/>
        </w:rPr>
        <w:t>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color w:val="auto"/>
          <w:kern w:val="2"/>
          <w:sz w:val="32"/>
          <w:szCs w:val="32"/>
        </w:rPr>
        <w:t>限生产</w:t>
      </w:r>
      <w:proofErr w:type="gramEnd"/>
      <w:r>
        <w:rPr>
          <w:rFonts w:ascii="Times New Roman" w:eastAsia="仿宋_GB2312" w:hAnsi="Times New Roman" w:cs="Times New Roman" w:hint="eastAsia"/>
          <w:color w:val="auto"/>
          <w:kern w:val="2"/>
          <w:sz w:val="32"/>
          <w:szCs w:val="32"/>
        </w:rPr>
        <w:t>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hint="eastAsia"/>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3EC5F9C8"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五、乳制品</w:t>
      </w:r>
      <w:bookmarkEnd w:id="4"/>
    </w:p>
    <w:p w14:paraId="4C0C317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AD28AD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灭菌乳》（</w:t>
      </w:r>
      <w:r>
        <w:rPr>
          <w:rFonts w:ascii="Times New Roman" w:eastAsia="仿宋_GB2312" w:hAnsi="Times New Roman" w:cs="Times New Roman"/>
          <w:sz w:val="32"/>
          <w:szCs w:val="32"/>
        </w:rPr>
        <w:t>GB 25190—2010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调制乳》（</w:t>
      </w:r>
      <w:r>
        <w:rPr>
          <w:rFonts w:ascii="Times New Roman" w:eastAsia="仿宋_GB2312" w:hAnsi="Times New Roman" w:cs="Times New Roman"/>
          <w:sz w:val="32"/>
          <w:szCs w:val="32"/>
        </w:rPr>
        <w:t>GB 25191—2010</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卫生部、工业和信息化部、农业部、工商</w:t>
      </w:r>
      <w:r>
        <w:rPr>
          <w:rFonts w:ascii="Times New Roman" w:eastAsia="仿宋_GB2312" w:hAnsi="Times New Roman" w:cs="Times New Roman"/>
          <w:sz w:val="32"/>
          <w:szCs w:val="32"/>
        </w:rPr>
        <w:lastRenderedPageBreak/>
        <w:t>总局、质检总局公告</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号等标准及产品明示标准和质量要求。</w:t>
      </w:r>
    </w:p>
    <w:p w14:paraId="4A24D6B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24EBD79"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液体乳（灭菌乳）：蛋白质、非脂乳固体、酸度、脂肪（限全脂产品检测）、三聚氰胺、</w:t>
      </w:r>
      <w:r>
        <w:rPr>
          <w:rFonts w:ascii="Times New Roman" w:eastAsia="仿宋_GB2312" w:hAnsi="Times New Roman" w:cs="Times New Roman" w:hint="eastAsia"/>
          <w:color w:val="auto"/>
          <w:kern w:val="2"/>
          <w:sz w:val="32"/>
          <w:szCs w:val="32"/>
        </w:rPr>
        <w:t>丙二醇、黄曲霉毒素</w:t>
      </w:r>
      <w:r>
        <w:rPr>
          <w:rFonts w:ascii="Times New Roman" w:eastAsia="仿宋_GB2312" w:hAnsi="Times New Roman" w:cs="Times New Roman"/>
          <w:color w:val="auto"/>
          <w:kern w:val="2"/>
          <w:sz w:val="32"/>
          <w:szCs w:val="32"/>
        </w:rPr>
        <w:t>M</w:t>
      </w:r>
      <w:r>
        <w:rPr>
          <w:rFonts w:ascii="Times New Roman" w:eastAsia="仿宋_GB2312" w:hAnsi="Times New Roman" w:cs="Times New Roman"/>
          <w:color w:val="auto"/>
          <w:kern w:val="2"/>
          <w:sz w:val="32"/>
          <w:szCs w:val="32"/>
          <w:vertAlign w:val="subscript"/>
        </w:rPr>
        <w:t>1</w:t>
      </w:r>
      <w:r>
        <w:rPr>
          <w:rFonts w:ascii="Times New Roman" w:eastAsia="仿宋_GB2312" w:hAnsi="Times New Roman" w:cs="Times New Roman"/>
          <w:color w:val="auto"/>
          <w:kern w:val="2"/>
          <w:sz w:val="32"/>
          <w:szCs w:val="32"/>
        </w:rPr>
        <w:t>、商业无菌。</w:t>
      </w:r>
    </w:p>
    <w:p w14:paraId="21C76FE6"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液体乳（调制乳）：蛋白质、三聚氰胺、</w:t>
      </w:r>
      <w:r>
        <w:rPr>
          <w:rFonts w:ascii="Times New Roman" w:eastAsia="仿宋_GB2312" w:hAnsi="Times New Roman" w:cs="Times New Roman" w:hint="eastAsia"/>
          <w:color w:val="auto"/>
          <w:kern w:val="2"/>
          <w:sz w:val="32"/>
          <w:szCs w:val="32"/>
        </w:rPr>
        <w:t>黄曲霉毒素</w:t>
      </w:r>
      <w:r>
        <w:rPr>
          <w:rFonts w:ascii="Times New Roman" w:eastAsia="仿宋_GB2312" w:hAnsi="Times New Roman" w:cs="Times New Roman"/>
          <w:color w:val="auto"/>
          <w:kern w:val="2"/>
          <w:sz w:val="32"/>
          <w:szCs w:val="32"/>
        </w:rPr>
        <w:t>M</w:t>
      </w:r>
      <w:r>
        <w:rPr>
          <w:rFonts w:ascii="Times New Roman" w:eastAsia="仿宋_GB2312" w:hAnsi="Times New Roman" w:cs="Times New Roman"/>
          <w:color w:val="auto"/>
          <w:kern w:val="2"/>
          <w:sz w:val="32"/>
          <w:szCs w:val="32"/>
          <w:vertAlign w:val="subscript"/>
        </w:rPr>
        <w:t>1</w:t>
      </w:r>
      <w:r>
        <w:rPr>
          <w:rFonts w:ascii="Times New Roman" w:eastAsia="仿宋_GB2312" w:hAnsi="Times New Roman" w:cs="Times New Roman"/>
          <w:color w:val="auto"/>
          <w:kern w:val="2"/>
          <w:sz w:val="32"/>
          <w:szCs w:val="32"/>
        </w:rPr>
        <w:t>、商业无菌（</w:t>
      </w:r>
      <w:proofErr w:type="gramStart"/>
      <w:r>
        <w:rPr>
          <w:rFonts w:ascii="Times New Roman" w:eastAsia="仿宋_GB2312" w:hAnsi="Times New Roman" w:cs="Times New Roman" w:hint="eastAsia"/>
          <w:color w:val="auto"/>
          <w:kern w:val="2"/>
          <w:sz w:val="32"/>
          <w:szCs w:val="32"/>
        </w:rPr>
        <w:t>限采用</w:t>
      </w:r>
      <w:proofErr w:type="gramEnd"/>
      <w:r>
        <w:rPr>
          <w:rFonts w:ascii="Times New Roman" w:eastAsia="仿宋_GB2312" w:hAnsi="Times New Roman" w:cs="Times New Roman" w:hint="eastAsia"/>
          <w:color w:val="auto"/>
          <w:kern w:val="2"/>
          <w:sz w:val="32"/>
          <w:szCs w:val="32"/>
        </w:rPr>
        <w:t>灭菌工艺生产的调制乳检测</w:t>
      </w:r>
      <w:r>
        <w:rPr>
          <w:rFonts w:ascii="Times New Roman" w:eastAsia="仿宋_GB2312" w:hAnsi="Times New Roman" w:cs="Times New Roman"/>
          <w:color w:val="auto"/>
          <w:kern w:val="2"/>
          <w:sz w:val="32"/>
          <w:szCs w:val="32"/>
        </w:rPr>
        <w:t>）、菌落总数（</w:t>
      </w:r>
      <w:proofErr w:type="gramStart"/>
      <w:r>
        <w:rPr>
          <w:rFonts w:ascii="Times New Roman" w:eastAsia="仿宋_GB2312" w:hAnsi="Times New Roman" w:cs="Times New Roman" w:hint="eastAsia"/>
          <w:color w:val="auto"/>
          <w:kern w:val="2"/>
          <w:sz w:val="32"/>
          <w:szCs w:val="32"/>
        </w:rPr>
        <w:t>限非灭菌</w:t>
      </w:r>
      <w:proofErr w:type="gramEnd"/>
      <w:r>
        <w:rPr>
          <w:rFonts w:ascii="Times New Roman" w:eastAsia="仿宋_GB2312" w:hAnsi="Times New Roman" w:cs="Times New Roman" w:hint="eastAsia"/>
          <w:color w:val="auto"/>
          <w:kern w:val="2"/>
          <w:sz w:val="32"/>
          <w:szCs w:val="32"/>
        </w:rPr>
        <w:t>工艺生产的调制乳检测</w:t>
      </w:r>
      <w:r>
        <w:rPr>
          <w:rFonts w:ascii="Times New Roman" w:eastAsia="仿宋_GB2312" w:hAnsi="Times New Roman" w:cs="Times New Roman"/>
          <w:color w:val="auto"/>
          <w:kern w:val="2"/>
          <w:sz w:val="32"/>
          <w:szCs w:val="32"/>
        </w:rPr>
        <w:t>）、大肠菌群（</w:t>
      </w:r>
      <w:proofErr w:type="gramStart"/>
      <w:r>
        <w:rPr>
          <w:rFonts w:ascii="Times New Roman" w:eastAsia="仿宋_GB2312" w:hAnsi="Times New Roman" w:cs="Times New Roman" w:hint="eastAsia"/>
          <w:color w:val="auto"/>
          <w:kern w:val="2"/>
          <w:sz w:val="32"/>
          <w:szCs w:val="32"/>
        </w:rPr>
        <w:t>限非灭菌</w:t>
      </w:r>
      <w:proofErr w:type="gramEnd"/>
      <w:r>
        <w:rPr>
          <w:rFonts w:ascii="Times New Roman" w:eastAsia="仿宋_GB2312" w:hAnsi="Times New Roman" w:cs="Times New Roman" w:hint="eastAsia"/>
          <w:color w:val="auto"/>
          <w:kern w:val="2"/>
          <w:sz w:val="32"/>
          <w:szCs w:val="32"/>
        </w:rPr>
        <w:t>工艺生产的调制乳检测</w:t>
      </w:r>
      <w:r>
        <w:rPr>
          <w:rFonts w:ascii="Times New Roman" w:eastAsia="仿宋_GB2312" w:hAnsi="Times New Roman" w:cs="Times New Roman"/>
          <w:color w:val="auto"/>
          <w:kern w:val="2"/>
          <w:sz w:val="32"/>
          <w:szCs w:val="32"/>
        </w:rPr>
        <w:t>）。</w:t>
      </w:r>
    </w:p>
    <w:p w14:paraId="7B1C9316"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液体乳（发酵乳）：脂肪（限全脂产品检测）、蛋白质、酸度、乳酸菌数（</w:t>
      </w:r>
      <w:r>
        <w:rPr>
          <w:rFonts w:ascii="Times New Roman" w:eastAsia="仿宋_GB2312" w:hAnsi="Times New Roman" w:cs="Times New Roman" w:hint="eastAsia"/>
          <w:color w:val="auto"/>
          <w:kern w:val="2"/>
          <w:sz w:val="32"/>
          <w:szCs w:val="32"/>
        </w:rPr>
        <w:t>限发酵后未经热处理的产品检测</w:t>
      </w:r>
      <w:r>
        <w:rPr>
          <w:rFonts w:ascii="Times New Roman" w:eastAsia="仿宋_GB2312" w:hAnsi="Times New Roman" w:cs="Times New Roman"/>
          <w:color w:val="auto"/>
          <w:kern w:val="2"/>
          <w:sz w:val="32"/>
          <w:szCs w:val="32"/>
        </w:rPr>
        <w:t>）、山梨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w:t>
      </w:r>
      <w:r>
        <w:rPr>
          <w:rFonts w:ascii="Times New Roman" w:eastAsia="仿宋_GB2312" w:hAnsi="Times New Roman" w:cs="Times New Roman" w:hint="eastAsia"/>
          <w:color w:val="auto"/>
          <w:kern w:val="2"/>
          <w:sz w:val="32"/>
          <w:szCs w:val="32"/>
        </w:rPr>
        <w:t>黄曲霉毒素</w:t>
      </w:r>
      <w:r>
        <w:rPr>
          <w:rFonts w:ascii="Times New Roman" w:eastAsia="仿宋_GB2312" w:hAnsi="Times New Roman" w:cs="Times New Roman"/>
          <w:color w:val="auto"/>
          <w:kern w:val="2"/>
          <w:sz w:val="32"/>
          <w:szCs w:val="32"/>
        </w:rPr>
        <w:t>M</w:t>
      </w:r>
      <w:r>
        <w:rPr>
          <w:rFonts w:ascii="Times New Roman" w:eastAsia="仿宋_GB2312" w:hAnsi="Times New Roman" w:cs="Times New Roman"/>
          <w:color w:val="auto"/>
          <w:kern w:val="2"/>
          <w:sz w:val="32"/>
          <w:szCs w:val="32"/>
          <w:vertAlign w:val="subscript"/>
        </w:rPr>
        <w:t>1</w:t>
      </w:r>
      <w:r>
        <w:rPr>
          <w:rFonts w:ascii="Times New Roman" w:eastAsia="仿宋_GB2312" w:hAnsi="Times New Roman" w:cs="Times New Roman"/>
          <w:color w:val="auto"/>
          <w:kern w:val="2"/>
          <w:sz w:val="32"/>
          <w:szCs w:val="32"/>
        </w:rPr>
        <w:t>、金黄色葡萄球菌、沙门氏菌、大肠菌群、酵母、霉菌。</w:t>
      </w:r>
    </w:p>
    <w:p w14:paraId="12439D3E"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、饮料</w:t>
      </w:r>
      <w:bookmarkEnd w:id="2"/>
    </w:p>
    <w:p w14:paraId="46F41CE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E04B6E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）等标准及产品明示标准和质量要求。</w:t>
      </w:r>
    </w:p>
    <w:p w14:paraId="35E9D3F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bookmarkStart w:id="5" w:name="_Toc5686"/>
      <w:bookmarkStart w:id="6" w:name="_Toc32005"/>
      <w:bookmarkStart w:id="7" w:name="_Toc8927"/>
    </w:p>
    <w:p w14:paraId="6674D9CE"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8" w:name="_Toc32056"/>
      <w:bookmarkStart w:id="9" w:name="_Toc25794"/>
      <w:bookmarkEnd w:id="5"/>
      <w:bookmarkEnd w:id="6"/>
      <w:bookmarkEnd w:id="7"/>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饮用天然矿泉水：界限指标（</w:t>
      </w:r>
      <w:r>
        <w:rPr>
          <w:rFonts w:ascii="Times New Roman" w:eastAsia="仿宋_GB2312" w:hAnsi="Times New Roman" w:cs="Times New Roman" w:hint="eastAsia"/>
          <w:color w:val="auto"/>
          <w:kern w:val="2"/>
          <w:sz w:val="32"/>
          <w:szCs w:val="32"/>
        </w:rPr>
        <w:t>界限指标为锂、锶、锌、偏硅酸、硒、游离二氧化碳、溶解性总固体，具体检测项目为标签明示的、且在标准要求范围内的界限指标。</w:t>
      </w:r>
      <w:proofErr w:type="gramStart"/>
      <w:r>
        <w:rPr>
          <w:rFonts w:ascii="Times New Roman" w:eastAsia="仿宋_GB2312" w:hAnsi="Times New Roman" w:cs="Times New Roman" w:hint="eastAsia"/>
          <w:color w:val="auto"/>
          <w:kern w:val="2"/>
          <w:sz w:val="32"/>
          <w:szCs w:val="32"/>
        </w:rPr>
        <w:t>其中硒作</w:t>
      </w:r>
      <w:r>
        <w:rPr>
          <w:rFonts w:ascii="Times New Roman" w:eastAsia="仿宋_GB2312" w:hAnsi="Times New Roman" w:cs="Times New Roman" w:hint="eastAsia"/>
          <w:color w:val="auto"/>
          <w:kern w:val="2"/>
          <w:sz w:val="32"/>
          <w:szCs w:val="32"/>
        </w:rPr>
        <w:lastRenderedPageBreak/>
        <w:t>界限</w:t>
      </w:r>
      <w:proofErr w:type="gramEnd"/>
      <w:r>
        <w:rPr>
          <w:rFonts w:ascii="Times New Roman" w:eastAsia="仿宋_GB2312" w:hAnsi="Times New Roman" w:cs="Times New Roman" w:hint="eastAsia"/>
          <w:color w:val="auto"/>
          <w:kern w:val="2"/>
          <w:sz w:val="32"/>
          <w:szCs w:val="32"/>
        </w:rPr>
        <w:t>指标时必须同时符合</w:t>
      </w:r>
      <w:r>
        <w:rPr>
          <w:rFonts w:ascii="Times New Roman" w:eastAsia="仿宋_GB2312" w:hAnsi="Times New Roman" w:cs="Times New Roman"/>
          <w:color w:val="auto"/>
          <w:kern w:val="2"/>
          <w:sz w:val="32"/>
          <w:szCs w:val="32"/>
        </w:rPr>
        <w:t>GB 8537</w:t>
      </w:r>
      <w:r>
        <w:rPr>
          <w:rFonts w:ascii="Times New Roman" w:eastAsia="仿宋_GB2312" w:hAnsi="Times New Roman" w:cs="Times New Roman"/>
          <w:color w:val="auto"/>
          <w:kern w:val="2"/>
          <w:sz w:val="32"/>
          <w:szCs w:val="32"/>
        </w:rPr>
        <w:t>限量指标的要求）、铅（以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总汞（以</w:t>
      </w:r>
      <w:r>
        <w:rPr>
          <w:rFonts w:ascii="Times New Roman" w:eastAsia="仿宋_GB2312" w:hAnsi="Times New Roman" w:cs="Times New Roman"/>
          <w:color w:val="auto"/>
          <w:kern w:val="2"/>
          <w:sz w:val="32"/>
          <w:szCs w:val="32"/>
        </w:rPr>
        <w:t>Hg</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、镍、溴酸盐、硝酸盐（以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3</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计）、大肠菌群、铜绿假单胞菌。</w:t>
      </w:r>
    </w:p>
    <w:p w14:paraId="2BD4AD72"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饮用纯净水：电导率（仅限执行标准为</w:t>
      </w:r>
      <w:r>
        <w:rPr>
          <w:rFonts w:ascii="Times New Roman" w:eastAsia="仿宋_GB2312" w:hAnsi="Times New Roman" w:cs="Times New Roman"/>
          <w:color w:val="auto"/>
          <w:kern w:val="2"/>
          <w:sz w:val="32"/>
          <w:szCs w:val="32"/>
        </w:rPr>
        <w:t>GB 17323</w:t>
      </w:r>
      <w:r>
        <w:rPr>
          <w:rFonts w:ascii="Times New Roman" w:eastAsia="仿宋_GB2312" w:hAnsi="Times New Roman" w:cs="Times New Roman"/>
          <w:color w:val="auto"/>
          <w:kern w:val="2"/>
          <w:sz w:val="32"/>
          <w:szCs w:val="32"/>
        </w:rPr>
        <w:t>的产品检测）、耗氧量（以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计）、余氯（游离氯）、溴酸盐、三氯甲烷、大肠菌群、铜绿假单胞菌。</w:t>
      </w:r>
    </w:p>
    <w:p w14:paraId="190EC0B0" w14:textId="77777777" w:rsidR="00FB3A8E"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计）、余氯（游离氯）、溴酸盐、三氯甲烷、大肠菌群、铜绿假单胞菌。</w:t>
      </w:r>
    </w:p>
    <w:p w14:paraId="6602E45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w:t>
      </w:r>
      <w:r>
        <w:rPr>
          <w:rFonts w:ascii="Times New Roman" w:eastAsia="仿宋_GB2312" w:hAnsi="Times New Roman" w:cs="Times New Roman"/>
          <w:sz w:val="32"/>
          <w:szCs w:val="32"/>
        </w:rPr>
        <w:lastRenderedPageBreak/>
        <w:t>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限预包装食品检测；不适用于添加了需氧和兼性厌氧菌种的活菌（未杀菌）型饮料；执行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w:t>
      </w:r>
      <w:r>
        <w:rPr>
          <w:rFonts w:ascii="Times New Roman" w:eastAsia="仿宋_GB2312" w:hAnsi="Times New Roman" w:cs="Times New Roman" w:hint="eastAsia"/>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
    <w:p w14:paraId="17FEFDF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其他饮料：苯甲酸及其钠盐（以苯甲酸计）、山梨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不适用于添加了需氧和兼性厌氧菌种的活菌（未杀菌）型饮料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）、酵母（</w:t>
      </w:r>
      <w:r>
        <w:rPr>
          <w:rFonts w:ascii="Times New Roman" w:eastAsia="仿宋_GB2312" w:hAnsi="Times New Roman" w:cs="Times New Roman" w:hint="eastAsia"/>
          <w:sz w:val="32"/>
          <w:szCs w:val="32"/>
        </w:rPr>
        <w:t>限预包装食品检测</w:t>
      </w:r>
      <w:r>
        <w:rPr>
          <w:rFonts w:ascii="Times New Roman" w:eastAsia="仿宋_GB2312" w:hAnsi="Times New Roman" w:cs="Times New Roman"/>
          <w:sz w:val="32"/>
          <w:szCs w:val="32"/>
        </w:rPr>
        <w:t>）。</w:t>
      </w:r>
    </w:p>
    <w:p w14:paraId="2C614864" w14:textId="77777777" w:rsidR="00FB3A8E" w:rsidRDefault="00000000">
      <w:pPr>
        <w:tabs>
          <w:tab w:val="left" w:pos="603"/>
        </w:tabs>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、饼干</w:t>
      </w:r>
    </w:p>
    <w:p w14:paraId="2B22FA7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7F0AFA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w:t>
      </w:r>
      <w:r>
        <w:rPr>
          <w:rFonts w:ascii="Times New Roman" w:eastAsia="仿宋_GB2312" w:hAnsi="Times New Roman" w:cs="Times New Roman"/>
          <w:sz w:val="32"/>
          <w:szCs w:val="32"/>
        </w:rPr>
        <w:lastRenderedPageBreak/>
        <w:t>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678E96F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4437081"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0" w:name="_Toc30840"/>
      <w:r>
        <w:rPr>
          <w:rFonts w:ascii="Times New Roman" w:eastAsia="仿宋_GB2312" w:hAnsi="Times New Roman" w:cs="Times New Roman"/>
          <w:sz w:val="32"/>
          <w:szCs w:val="32"/>
        </w:rPr>
        <w:t>饼干：酸价（以脂肪计）（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糖精钠（以糖精计）、二氧化硫残留量、</w:t>
      </w:r>
      <w:r>
        <w:rPr>
          <w:rFonts w:ascii="Times New Roman" w:eastAsia="仿宋_GB2312" w:hAnsi="Times New Roman" w:cs="Times New Roman"/>
          <w:sz w:val="32"/>
          <w:szCs w:val="32"/>
        </w:rPr>
        <w:t>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w:t>
      </w:r>
      <w:r>
        <w:rPr>
          <w:rFonts w:ascii="Times New Roman" w:eastAsia="仿宋_GB2312" w:hAnsi="Times New Roman" w:cs="Times New Roman" w:hint="eastAsia"/>
          <w:sz w:val="32"/>
          <w:szCs w:val="32"/>
        </w:rPr>
        <w:t>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w:t>
      </w:r>
      <w:r>
        <w:rPr>
          <w:rFonts w:ascii="Times New Roman" w:eastAsia="仿宋_GB2312" w:hAnsi="Times New Roman" w:cs="Times New Roman" w:hint="eastAsia"/>
          <w:sz w:val="32"/>
          <w:szCs w:val="32"/>
        </w:rPr>
        <w:t>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p>
    <w:p w14:paraId="0A3FE3BA"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八</w:t>
      </w:r>
      <w:r>
        <w:rPr>
          <w:rFonts w:ascii="黑体" w:eastAsia="黑体" w:hAnsi="黑体" w:cs="Times New Roman"/>
          <w:sz w:val="32"/>
          <w:szCs w:val="32"/>
        </w:rPr>
        <w:t>、罐头</w:t>
      </w:r>
      <w:bookmarkEnd w:id="10"/>
    </w:p>
    <w:p w14:paraId="5010086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21F02E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罐头食品》（</w:t>
      </w:r>
      <w:r>
        <w:rPr>
          <w:rFonts w:ascii="Times New Roman" w:eastAsia="仿宋_GB2312" w:hAnsi="Times New Roman" w:cs="Times New Roman"/>
          <w:sz w:val="32"/>
          <w:szCs w:val="32"/>
        </w:rPr>
        <w:t>GB 7098—2015</w:t>
      </w:r>
      <w:r>
        <w:rPr>
          <w:rFonts w:ascii="Times New Roman" w:eastAsia="仿宋_GB2312" w:hAnsi="Times New Roman" w:cs="Times New Roman"/>
          <w:sz w:val="32"/>
          <w:szCs w:val="32"/>
        </w:rPr>
        <w:t>）等标准及产品明示标准和质量要求。</w:t>
      </w:r>
    </w:p>
    <w:p w14:paraId="4ABE32B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DABE95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畜禽肉类罐头：</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w:t>
      </w:r>
      <w:r>
        <w:rPr>
          <w:rFonts w:ascii="Times New Roman" w:eastAsia="仿宋_GB2312" w:hAnsi="Times New Roman" w:cs="Times New Roman"/>
          <w:sz w:val="32"/>
          <w:szCs w:val="32"/>
        </w:rPr>
        <w:lastRenderedPageBreak/>
        <w:t>计）、糖精钠（以糖精计）、商业无菌。</w:t>
      </w:r>
    </w:p>
    <w:p w14:paraId="4724D46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水果类罐头：</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合成着色剂（柠檬黄、日落黄、苋菜红、胭脂红、</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藓红、诱惑红、亮蓝）（视产品具体色泽而定）、脱氢乙酸及其钠盐（以脱氢乙酸计）、苯甲酸及其钠盐（以苯甲酸计）、山梨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计）、商业无菌。</w:t>
      </w:r>
    </w:p>
    <w:p w14:paraId="6AF4523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其他罐头：</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（限花生制品、玉米制品检测）、脱氢乙酸及其钠盐（以脱氢乙酸计）、苯甲酸及其钠盐（以苯甲酸计）、山梨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乙二胺四乙酸二钠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限坚果</w:t>
      </w:r>
      <w:proofErr w:type="gramStart"/>
      <w:r>
        <w:rPr>
          <w:rFonts w:ascii="Times New Roman" w:eastAsia="仿宋_GB2312" w:hAnsi="Times New Roman" w:cs="Times New Roman" w:hint="eastAsia"/>
          <w:sz w:val="32"/>
          <w:szCs w:val="32"/>
        </w:rPr>
        <w:t>及籽类罐头</w:t>
      </w:r>
      <w:proofErr w:type="gramEnd"/>
      <w:r>
        <w:rPr>
          <w:rFonts w:ascii="Times New Roman" w:eastAsia="仿宋_GB2312" w:hAnsi="Times New Roman" w:cs="Times New Roman" w:hint="eastAsia"/>
          <w:sz w:val="32"/>
          <w:szCs w:val="32"/>
        </w:rPr>
        <w:t>和八宝粥罐头检测</w:t>
      </w:r>
      <w:r>
        <w:rPr>
          <w:rFonts w:ascii="Times New Roman" w:eastAsia="仿宋_GB2312" w:hAnsi="Times New Roman" w:cs="Times New Roman"/>
          <w:sz w:val="32"/>
          <w:szCs w:val="32"/>
        </w:rPr>
        <w:t>）、商业无菌。</w:t>
      </w:r>
    </w:p>
    <w:p w14:paraId="3A041FE4" w14:textId="77777777" w:rsidR="00FB3A8E" w:rsidRDefault="00000000">
      <w:pPr>
        <w:spacing w:line="600" w:lineRule="exact"/>
        <w:ind w:firstLineChars="200" w:firstLine="640"/>
        <w:rPr>
          <w:rFonts w:ascii="黑体" w:eastAsia="黑体" w:hAnsi="黑体" w:cs="Times New Roman"/>
          <w:sz w:val="32"/>
          <w:szCs w:val="32"/>
        </w:rPr>
      </w:pPr>
      <w:bookmarkStart w:id="11" w:name="_Toc24601"/>
      <w:r>
        <w:rPr>
          <w:rFonts w:ascii="黑体" w:eastAsia="黑体" w:hAnsi="黑体" w:cs="Times New Roman" w:hint="eastAsia"/>
          <w:sz w:val="32"/>
          <w:szCs w:val="32"/>
        </w:rPr>
        <w:t>九</w:t>
      </w:r>
      <w:r>
        <w:rPr>
          <w:rFonts w:ascii="黑体" w:eastAsia="黑体" w:hAnsi="黑体" w:cs="Times New Roman"/>
          <w:sz w:val="32"/>
          <w:szCs w:val="32"/>
        </w:rPr>
        <w:t>、速冻食品</w:t>
      </w:r>
      <w:bookmarkEnd w:id="11"/>
    </w:p>
    <w:p w14:paraId="4B4841F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E17C6A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等标准及产品明示标准和质量要求。</w:t>
      </w:r>
    </w:p>
    <w:p w14:paraId="612BA172"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1DD6A87"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2" w:name="_Toc9040"/>
      <w:proofErr w:type="gramStart"/>
      <w:r>
        <w:rPr>
          <w:rFonts w:ascii="Times New Roman" w:eastAsia="仿宋_GB2312" w:hAnsi="Times New Roman" w:cs="Times New Roman"/>
          <w:sz w:val="32"/>
          <w:szCs w:val="32"/>
        </w:rPr>
        <w:t>速冻面米生</w:t>
      </w:r>
      <w:proofErr w:type="gramEnd"/>
      <w:r>
        <w:rPr>
          <w:rFonts w:ascii="Times New Roman" w:eastAsia="仿宋_GB2312" w:hAnsi="Times New Roman" w:cs="Times New Roman"/>
          <w:sz w:val="32"/>
          <w:szCs w:val="32"/>
        </w:rPr>
        <w:t>制品：过氧化值（以脂肪计）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限以动物性食品或坚果类为主要原料馅料的</w:t>
      </w:r>
      <w:proofErr w:type="gramStart"/>
      <w:r>
        <w:rPr>
          <w:rFonts w:ascii="Times New Roman" w:eastAsia="仿宋_GB2312" w:hAnsi="Times New Roman" w:cs="Times New Roman"/>
          <w:sz w:val="32"/>
          <w:szCs w:val="32"/>
        </w:rPr>
        <w:t>速冻</w:t>
      </w:r>
      <w:r>
        <w:rPr>
          <w:rFonts w:ascii="Times New Roman" w:eastAsia="仿宋_GB2312" w:hAnsi="Times New Roman" w:cs="Times New Roman" w:hint="eastAsia"/>
          <w:sz w:val="32"/>
          <w:szCs w:val="32"/>
        </w:rPr>
        <w:t>面米食品</w:t>
      </w:r>
      <w:proofErr w:type="gramEnd"/>
      <w:r>
        <w:rPr>
          <w:rFonts w:ascii="Times New Roman" w:eastAsia="仿宋_GB2312" w:hAnsi="Times New Roman" w:cs="Times New Roman" w:hint="eastAsia"/>
          <w:sz w:val="32"/>
          <w:szCs w:val="32"/>
        </w:rPr>
        <w:t>检测；生产日期在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限以动物性食品、坚果</w:t>
      </w:r>
      <w:proofErr w:type="gramStart"/>
      <w:r>
        <w:rPr>
          <w:rFonts w:ascii="Times New Roman" w:eastAsia="仿宋_GB2312" w:hAnsi="Times New Roman" w:cs="Times New Roman"/>
          <w:sz w:val="32"/>
          <w:szCs w:val="32"/>
        </w:rPr>
        <w:t>及籽类食</w:t>
      </w:r>
      <w:r>
        <w:rPr>
          <w:rFonts w:ascii="Times New Roman" w:eastAsia="仿宋_GB2312" w:hAnsi="Times New Roman" w:cs="Times New Roman" w:hint="eastAsia"/>
          <w:sz w:val="32"/>
          <w:szCs w:val="32"/>
        </w:rPr>
        <w:t>品</w:t>
      </w:r>
      <w:proofErr w:type="gramEnd"/>
      <w:r>
        <w:rPr>
          <w:rFonts w:ascii="Times New Roman" w:eastAsia="仿宋_GB2312" w:hAnsi="Times New Roman" w:cs="Times New Roman" w:hint="eastAsia"/>
          <w:sz w:val="32"/>
          <w:szCs w:val="32"/>
        </w:rPr>
        <w:t>为馅料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辅料，或经油脂调制的</w:t>
      </w:r>
      <w:proofErr w:type="gramStart"/>
      <w:r>
        <w:rPr>
          <w:rFonts w:ascii="Times New Roman" w:eastAsia="仿宋_GB2312" w:hAnsi="Times New Roman" w:cs="Times New Roman"/>
          <w:sz w:val="32"/>
          <w:szCs w:val="32"/>
        </w:rPr>
        <w:t>速冻面米食品</w:t>
      </w:r>
      <w:proofErr w:type="gramEnd"/>
      <w:r>
        <w:rPr>
          <w:rFonts w:ascii="Times New Roman" w:eastAsia="仿宋_GB2312" w:hAnsi="Times New Roman" w:cs="Times New Roman"/>
          <w:sz w:val="32"/>
          <w:szCs w:val="32"/>
        </w:rPr>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（限玉米制品</w:t>
      </w:r>
      <w:r>
        <w:rPr>
          <w:rFonts w:ascii="Times New Roman" w:eastAsia="仿宋_GB2312" w:hAnsi="Times New Roman" w:cs="Times New Roman"/>
          <w:sz w:val="32"/>
          <w:szCs w:val="32"/>
        </w:rPr>
        <w:lastRenderedPageBreak/>
        <w:t>检测）、铅（以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w:t>
      </w:r>
      <w:r>
        <w:rPr>
          <w:rFonts w:ascii="Times New Roman" w:eastAsia="仿宋_GB2312" w:hAnsi="Times New Roman" w:cs="Times New Roman" w:hint="eastAsia"/>
          <w:sz w:val="32"/>
          <w:szCs w:val="32"/>
        </w:rPr>
        <w:t>限配料中含甜味剂、食糖或者呈甜味的食品检测</w:t>
      </w:r>
      <w:r>
        <w:rPr>
          <w:rFonts w:ascii="Times New Roman" w:eastAsia="仿宋_GB2312" w:hAnsi="Times New Roman" w:cs="Times New Roman"/>
          <w:sz w:val="32"/>
          <w:szCs w:val="32"/>
        </w:rPr>
        <w:t>）。</w:t>
      </w:r>
    </w:p>
    <w:p w14:paraId="064CAE43"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十、薯类和膨化食品</w:t>
      </w:r>
      <w:bookmarkEnd w:id="12"/>
    </w:p>
    <w:p w14:paraId="46C6056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5CAEC3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膨化食品》（</w:t>
      </w:r>
      <w:r>
        <w:rPr>
          <w:rFonts w:ascii="Times New Roman" w:eastAsia="仿宋_GB2312" w:hAnsi="Times New Roman" w:cs="Times New Roman"/>
          <w:sz w:val="32"/>
          <w:szCs w:val="32"/>
        </w:rPr>
        <w:t>GB 17401—2014</w:t>
      </w:r>
      <w:r>
        <w:rPr>
          <w:rFonts w:ascii="Times New Roman" w:eastAsia="仿宋_GB2312" w:hAnsi="Times New Roman" w:cs="Times New Roman"/>
          <w:sz w:val="32"/>
          <w:szCs w:val="32"/>
        </w:rPr>
        <w:t>）等标准及产品明示标准和质量要求。</w:t>
      </w:r>
    </w:p>
    <w:p w14:paraId="44D47D4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6D6E656"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3" w:name="_Toc6250"/>
      <w:r>
        <w:rPr>
          <w:rFonts w:ascii="Times New Roman" w:eastAsia="仿宋_GB2312" w:hAnsi="Times New Roman" w:cs="Times New Roman"/>
          <w:sz w:val="32"/>
          <w:szCs w:val="32"/>
        </w:rPr>
        <w:t>1.</w:t>
      </w:r>
      <w:r>
        <w:rPr>
          <w:rFonts w:ascii="Times New Roman" w:eastAsia="仿宋_GB2312" w:hAnsi="Times New Roman" w:cs="Times New Roman"/>
          <w:sz w:val="32"/>
          <w:szCs w:val="32"/>
        </w:rPr>
        <w:t>膨化食品：水分（产品明示标准为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的非定量包装食品不检此项）、酸价（以脂肪计）（产品明示标准为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的非定量包装食品不检此项；含油型产品检测）、过氧化值（以脂肪计）（产品明示标准为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的非定量包装食品不检此项；含油型产品检测）、黄曲霉毒素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（以玉米为原料的产品检测）、糖精钠（以糖精计）、苯甲酸及其钠盐（以苯甲酸计）、山梨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的非定量包装食品不检此项）、大肠菌群（产品明示标准为</w:t>
      </w:r>
      <w:r>
        <w:rPr>
          <w:rFonts w:ascii="Times New Roman" w:eastAsia="仿宋_GB2312" w:hAnsi="Times New Roman" w:cs="Times New Roman"/>
          <w:sz w:val="32"/>
          <w:szCs w:val="32"/>
        </w:rPr>
        <w:t>GB/T 22699</w:t>
      </w:r>
      <w:r>
        <w:rPr>
          <w:rFonts w:ascii="Times New Roman" w:eastAsia="仿宋_GB2312" w:hAnsi="Times New Roman" w:cs="Times New Roman"/>
          <w:sz w:val="32"/>
          <w:szCs w:val="32"/>
        </w:rPr>
        <w:t>的非定量包装食品不检此项）、沙门氏菌、金黄色葡萄球菌。</w:t>
      </w:r>
    </w:p>
    <w:p w14:paraId="1D4F270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干制薯类：酸价（以脂肪计）（含油型产品检测）、</w:t>
      </w:r>
      <w:r>
        <w:rPr>
          <w:rFonts w:ascii="Times New Roman" w:eastAsia="仿宋_GB2312" w:hAnsi="Times New Roman" w:cs="Times New Roman"/>
          <w:sz w:val="32"/>
          <w:szCs w:val="32"/>
        </w:rPr>
        <w:lastRenderedPageBreak/>
        <w:t>过氧化值（以脂肪计）（含油型产品检测）、铅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计）、菌落总数、大肠菌群、沙门氏菌、金黄色葡萄球菌。</w:t>
      </w:r>
    </w:p>
    <w:p w14:paraId="00999483"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、糖果制品</w:t>
      </w:r>
      <w:bookmarkEnd w:id="13"/>
    </w:p>
    <w:p w14:paraId="1EE30BF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4E697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663170D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1C3699A"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4" w:name="_Toc11914"/>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菌落总数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不适用于添加活性菌种（好氧和兼性厌氧益生菌）的产品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10B6E143"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、茶叶及相关制品</w:t>
      </w:r>
      <w:bookmarkEnd w:id="14"/>
    </w:p>
    <w:p w14:paraId="52EC702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39847F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140D8B8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6AD6CE3"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5" w:name="_Toc14033"/>
      <w:r>
        <w:rPr>
          <w:rFonts w:ascii="Times New Roman" w:eastAsia="仿宋_GB2312" w:hAnsi="Times New Roman" w:cs="Times New Roman"/>
          <w:sz w:val="32"/>
          <w:szCs w:val="32"/>
        </w:rPr>
        <w:t>1.</w:t>
      </w:r>
      <w:r>
        <w:rPr>
          <w:rFonts w:ascii="Times New Roman" w:eastAsia="仿宋_GB2312" w:hAnsi="Times New Roman" w:cs="Times New Roman"/>
          <w:sz w:val="32"/>
          <w:szCs w:val="32"/>
        </w:rPr>
        <w:t>茶叶：铅（以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草甘</w:t>
      </w:r>
      <w:proofErr w:type="gramStart"/>
      <w:r>
        <w:rPr>
          <w:rFonts w:ascii="Times New Roman" w:eastAsia="仿宋_GB2312" w:hAnsi="Times New Roman" w:cs="Times New Roman" w:hint="eastAsia"/>
          <w:sz w:val="32"/>
          <w:szCs w:val="32"/>
        </w:rPr>
        <w:t>膦</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、乙酰甲胺磷、</w:t>
      </w:r>
      <w:r>
        <w:rPr>
          <w:rFonts w:ascii="Times New Roman" w:eastAsia="仿宋_GB2312" w:hAnsi="Times New Roman" w:cs="Times New Roman" w:hint="eastAsia"/>
          <w:sz w:val="32"/>
          <w:szCs w:val="32"/>
        </w:rPr>
        <w:lastRenderedPageBreak/>
        <w:t>联苯菊酯、灭多威、三氯杀螨醇、氰戊菊酯和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r>
        <w:rPr>
          <w:rFonts w:ascii="Times New Roman" w:eastAsia="仿宋_GB2312" w:hAnsi="Times New Roman" w:cs="Times New Roman" w:hint="eastAsia"/>
          <w:sz w:val="32"/>
          <w:szCs w:val="32"/>
        </w:rPr>
        <w:t>、甲拌磷、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、水胺硫磷、氧乐果、毒死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hint="eastAsia"/>
          <w:sz w:val="32"/>
          <w:szCs w:val="32"/>
        </w:rPr>
        <w:t>、多菌灵、</w:t>
      </w:r>
      <w:proofErr w:type="gramStart"/>
      <w:r>
        <w:rPr>
          <w:rFonts w:ascii="Times New Roman" w:eastAsia="仿宋_GB2312" w:hAnsi="Times New Roman" w:cs="Times New Roman" w:hint="eastAsia"/>
          <w:sz w:val="32"/>
          <w:szCs w:val="32"/>
        </w:rPr>
        <w:t>茚</w:t>
      </w:r>
      <w:proofErr w:type="gramEnd"/>
      <w:r>
        <w:rPr>
          <w:rFonts w:ascii="Times New Roman" w:eastAsia="仿宋_GB2312" w:hAnsi="Times New Roman" w:cs="Times New Roman" w:hint="eastAsia"/>
          <w:sz w:val="32"/>
          <w:szCs w:val="32"/>
        </w:rPr>
        <w:t>虫威、</w:t>
      </w:r>
      <w:proofErr w:type="gramStart"/>
      <w:r>
        <w:rPr>
          <w:rFonts w:ascii="Times New Roman" w:eastAsia="仿宋_GB2312" w:hAnsi="Times New Roman" w:cs="Times New Roman" w:hint="eastAsia"/>
          <w:sz w:val="32"/>
          <w:szCs w:val="32"/>
        </w:rPr>
        <w:t>呋</w:t>
      </w:r>
      <w:proofErr w:type="gramEnd"/>
      <w:r>
        <w:rPr>
          <w:rFonts w:ascii="Times New Roman" w:eastAsia="仿宋_GB2312" w:hAnsi="Times New Roman" w:cs="Times New Roman" w:hint="eastAsia"/>
          <w:sz w:val="32"/>
          <w:szCs w:val="32"/>
        </w:rPr>
        <w:t>虫胺</w:t>
      </w:r>
      <w:r>
        <w:rPr>
          <w:rFonts w:ascii="Times New Roman" w:eastAsia="仿宋_GB2312" w:hAnsi="Times New Roman" w:cs="Times New Roman"/>
          <w:sz w:val="32"/>
          <w:szCs w:val="32"/>
        </w:rPr>
        <w:t>。</w:t>
      </w:r>
    </w:p>
    <w:p w14:paraId="263733E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二氧化硫残留量、</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炔螨</w:t>
      </w:r>
      <w:proofErr w:type="gramEnd"/>
      <w:r>
        <w:rPr>
          <w:rFonts w:ascii="Times New Roman" w:eastAsia="仿宋_GB2312" w:hAnsi="Times New Roman" w:cs="Times New Roman" w:hint="eastAsia"/>
          <w:sz w:val="32"/>
          <w:szCs w:val="32"/>
        </w:rPr>
        <w:t>特、毒死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、霉菌</w:t>
      </w:r>
      <w:r>
        <w:rPr>
          <w:rFonts w:ascii="Times New Roman" w:eastAsia="仿宋_GB2312" w:hAnsi="Times New Roman" w:cs="Times New Roman"/>
          <w:sz w:val="32"/>
          <w:szCs w:val="32"/>
        </w:rPr>
        <w:t>。</w:t>
      </w:r>
    </w:p>
    <w:p w14:paraId="2ED007C8"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三</w:t>
      </w:r>
      <w:r>
        <w:rPr>
          <w:rFonts w:ascii="黑体" w:eastAsia="黑体" w:hAnsi="黑体" w:cs="Times New Roman"/>
          <w:sz w:val="32"/>
          <w:szCs w:val="32"/>
        </w:rPr>
        <w:t>、酒类</w:t>
      </w:r>
      <w:bookmarkEnd w:id="15"/>
    </w:p>
    <w:p w14:paraId="7DC740B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00AD47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）等标准及产品明示标准和质量要求。</w:t>
      </w:r>
    </w:p>
    <w:p w14:paraId="1A85E2BA"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D57B8F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495F827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葡萄酒：酒精度、甲醇、苯甲酸及其钠盐（以苯甲酸计）、山梨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钾盐（以山梨酸计）、糖精钠（以糖精计）、二氧化硫残留量、甜蜜素（以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701D0BE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以蒸馏酒及食用酒精为酒基的配制酒</w:t>
      </w:r>
      <w:r>
        <w:rPr>
          <w:rFonts w:ascii="Times New Roman" w:eastAsia="仿宋_GB2312" w:hAnsi="Times New Roman" w:cs="Times New Roman"/>
          <w:sz w:val="32"/>
          <w:szCs w:val="32"/>
        </w:rPr>
        <w:t>：酒精度、甲醇、氰化物（以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p>
    <w:p w14:paraId="255ECD1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以发酵酒为酒基的配制酒：酒精度、苯甲酸及其钠盐</w:t>
      </w:r>
      <w:r>
        <w:rPr>
          <w:rFonts w:ascii="Times New Roman" w:eastAsia="仿宋_GB2312" w:hAnsi="Times New Roman" w:cs="Times New Roman"/>
          <w:sz w:val="32"/>
          <w:szCs w:val="32"/>
        </w:rPr>
        <w:lastRenderedPageBreak/>
        <w:t>（以苯甲酸计）、山梨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防腐剂混合使用时各自用量占其最大使用量的比例之</w:t>
      </w:r>
      <w:proofErr w:type="gramStart"/>
      <w:r>
        <w:rPr>
          <w:rFonts w:ascii="Times New Roman" w:eastAsia="仿宋_GB2312" w:hAnsi="Times New Roman" w:cs="Times New Roman" w:hint="eastAsia"/>
          <w:sz w:val="32"/>
          <w:szCs w:val="32"/>
        </w:rPr>
        <w:t>和</w:t>
      </w:r>
      <w:proofErr w:type="gramEnd"/>
      <w:r>
        <w:rPr>
          <w:rFonts w:ascii="Times New Roman" w:eastAsia="仿宋_GB2312" w:hAnsi="Times New Roman" w:cs="Times New Roman"/>
          <w:sz w:val="32"/>
          <w:szCs w:val="32"/>
        </w:rPr>
        <w:t>。</w:t>
      </w:r>
    </w:p>
    <w:p w14:paraId="40EE2D3D"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十四</w:t>
      </w:r>
      <w:r>
        <w:rPr>
          <w:rFonts w:ascii="黑体" w:eastAsia="黑体" w:hAnsi="黑体" w:cs="Times New Roman"/>
          <w:sz w:val="32"/>
          <w:szCs w:val="32"/>
        </w:rPr>
        <w:t>、蔬菜制品</w:t>
      </w:r>
      <w:bookmarkEnd w:id="8"/>
    </w:p>
    <w:p w14:paraId="0C4A671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D6270D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酱腌菜》（</w:t>
      </w:r>
      <w:r>
        <w:rPr>
          <w:rFonts w:ascii="Times New Roman" w:eastAsia="仿宋_GB2312" w:hAnsi="Times New Roman" w:cs="Times New Roman"/>
          <w:sz w:val="32"/>
          <w:szCs w:val="32"/>
        </w:rPr>
        <w:t>GB 2714—2015</w:t>
      </w:r>
      <w:r>
        <w:rPr>
          <w:rFonts w:ascii="Times New Roman" w:eastAsia="仿宋_GB2312" w:hAnsi="Times New Roman" w:cs="Times New Roman"/>
          <w:sz w:val="32"/>
          <w:szCs w:val="32"/>
        </w:rPr>
        <w:t>）等标准及产品明示标准和质量要求。</w:t>
      </w:r>
    </w:p>
    <w:p w14:paraId="6490CA5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1B04A32"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6" w:name="_Toc3770"/>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酱</w:t>
      </w:r>
      <w:proofErr w:type="gramEnd"/>
      <w:r>
        <w:rPr>
          <w:rFonts w:ascii="Times New Roman" w:eastAsia="仿宋_GB2312" w:hAnsi="Times New Roman" w:cs="Times New Roman"/>
          <w:sz w:val="32"/>
          <w:szCs w:val="32"/>
        </w:rPr>
        <w:t>腌菜：铅（以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计）、亚硝酸盐（以</w:t>
      </w:r>
      <w:r>
        <w:rPr>
          <w:rFonts w:ascii="Times New Roman" w:eastAsia="仿宋_GB2312" w:hAnsi="Times New Roman" w:cs="Times New Roman"/>
          <w:sz w:val="32"/>
          <w:szCs w:val="32"/>
        </w:rPr>
        <w:t>NaNO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限腌渍蔬菜检测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限腌渍的蔬菜检测</w:t>
      </w:r>
      <w:r>
        <w:rPr>
          <w:rFonts w:ascii="Times New Roman" w:eastAsia="仿宋_GB2312" w:hAnsi="Times New Roman" w:cs="Times New Roman"/>
          <w:sz w:val="32"/>
          <w:szCs w:val="32"/>
        </w:rPr>
        <w:t>）、阿斯巴甜、</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不适用于非灭菌发酵型产品</w:t>
      </w:r>
      <w:r>
        <w:rPr>
          <w:rFonts w:ascii="Times New Roman" w:eastAsia="仿宋_GB2312" w:hAnsi="Times New Roman" w:cs="Times New Roman"/>
          <w:sz w:val="32"/>
          <w:szCs w:val="32"/>
        </w:rPr>
        <w:t>）、防腐剂混合使用时各自用量占其最大使用量比例之</w:t>
      </w:r>
      <w:proofErr w:type="gramStart"/>
      <w:r>
        <w:rPr>
          <w:rFonts w:ascii="Times New Roman" w:eastAsia="仿宋_GB2312" w:hAnsi="Times New Roman" w:cs="Times New Roman"/>
          <w:sz w:val="32"/>
          <w:szCs w:val="32"/>
        </w:rPr>
        <w:t>和</w:t>
      </w:r>
      <w:proofErr w:type="gramEnd"/>
      <w:r>
        <w:rPr>
          <w:rFonts w:ascii="Times New Roman" w:eastAsia="仿宋_GB2312" w:hAnsi="Times New Roman" w:cs="Times New Roman"/>
          <w:sz w:val="32"/>
          <w:szCs w:val="32"/>
        </w:rPr>
        <w:t>。</w:t>
      </w:r>
    </w:p>
    <w:p w14:paraId="031B360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蔬菜干制品：铅（以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钾盐（以山梨酸计）、二氧化硫残留量。</w:t>
      </w:r>
    </w:p>
    <w:p w14:paraId="45F4B0E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干制食用菌：铅（以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w:t>
      </w:r>
      <w:r>
        <w:rPr>
          <w:rFonts w:ascii="Times New Roman" w:eastAsia="仿宋_GB2312" w:hAnsi="Times New Roman" w:cs="Times New Roman" w:hint="eastAsia"/>
          <w:sz w:val="32"/>
          <w:szCs w:val="32"/>
        </w:rPr>
        <w:t>含松茸产品不检测</w:t>
      </w:r>
      <w:r>
        <w:rPr>
          <w:rFonts w:ascii="Times New Roman" w:eastAsia="仿宋_GB2312" w:hAnsi="Times New Roman" w:cs="Times New Roman"/>
          <w:sz w:val="32"/>
          <w:szCs w:val="32"/>
        </w:rPr>
        <w:t>）、总砷（以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w:t>
      </w:r>
      <w:r>
        <w:rPr>
          <w:rFonts w:ascii="Times New Roman" w:eastAsia="仿宋_GB2312" w:hAnsi="Times New Roman" w:cs="Times New Roman"/>
          <w:sz w:val="32"/>
          <w:szCs w:val="32"/>
        </w:rPr>
        <w:lastRenderedPageBreak/>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w:t>
      </w:r>
      <w:r>
        <w:rPr>
          <w:rFonts w:ascii="Times New Roman" w:eastAsia="仿宋_GB2312" w:hAnsi="Times New Roman" w:cs="Times New Roman" w:hint="eastAsia"/>
          <w:sz w:val="32"/>
          <w:szCs w:val="32"/>
        </w:rPr>
        <w:t>含松茸和姬松茸的产品不检测</w:t>
      </w:r>
      <w:r>
        <w:rPr>
          <w:rFonts w:ascii="Times New Roman" w:eastAsia="仿宋_GB2312" w:hAnsi="Times New Roman" w:cs="Times New Roman"/>
          <w:sz w:val="32"/>
          <w:szCs w:val="32"/>
        </w:rPr>
        <w:t>）、总汞（以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日之前的产品检测（含松茸产品不检测）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甲基汞（以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、苯甲酸及其钠盐（以苯甲酸计）。</w:t>
      </w:r>
    </w:p>
    <w:bookmarkEnd w:id="16"/>
    <w:p w14:paraId="5732E875"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十五</w:t>
      </w:r>
      <w:r>
        <w:rPr>
          <w:rFonts w:ascii="黑体" w:eastAsia="黑体" w:hAnsi="黑体" w:cs="Times New Roman"/>
          <w:sz w:val="32"/>
          <w:szCs w:val="32"/>
        </w:rPr>
        <w:t>、炒货食品及坚果制品</w:t>
      </w:r>
    </w:p>
    <w:p w14:paraId="570CA1E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AAAF242"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2B1C865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59E869"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7" w:name="_Toc22770"/>
      <w:r>
        <w:rPr>
          <w:rFonts w:ascii="Times New Roman" w:eastAsia="仿宋_GB2312" w:hAnsi="Times New Roman" w:cs="Times New Roman"/>
          <w:sz w:val="32"/>
          <w:szCs w:val="32"/>
        </w:rPr>
        <w:t>炒货食品及坚果制品：酸价（以脂肪计）（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脂肪含量低的蚕豆、板栗类食品不作要求，经过油炸的蚕豆类食品除外</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除豆类食品外的产品检测</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限瓜子类食品检测，</w:t>
      </w:r>
      <w:r>
        <w:rPr>
          <w:rFonts w:ascii="Times New Roman" w:eastAsia="仿宋_GB2312" w:hAnsi="Times New Roman" w:cs="Times New Roman"/>
          <w:sz w:val="32"/>
          <w:szCs w:val="32"/>
        </w:rPr>
        <w:t>限花生制品检测）、脱氢乙酸及其钠盐（以脱氢乙酸计）</w:t>
      </w:r>
      <w:r>
        <w:rPr>
          <w:rFonts w:ascii="Times New Roman" w:eastAsia="仿宋_GB2312" w:hAnsi="Times New Roman" w:cs="Times New Roman"/>
          <w:sz w:val="32"/>
          <w:szCs w:val="32"/>
        </w:rPr>
        <w:lastRenderedPageBreak/>
        <w:t>（限花生制品检测）、</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w:t>
      </w:r>
      <w:r>
        <w:rPr>
          <w:rFonts w:ascii="Times New Roman" w:eastAsia="仿宋_GB2312" w:hAnsi="Times New Roman" w:cs="Times New Roman" w:hint="eastAsia"/>
          <w:sz w:val="32"/>
          <w:szCs w:val="32"/>
        </w:rPr>
        <w:t>限烘炒工艺加工的熟制产品检测</w:t>
      </w:r>
      <w:r>
        <w:rPr>
          <w:rFonts w:ascii="Times New Roman" w:eastAsia="仿宋_GB2312" w:hAnsi="Times New Roman" w:cs="Times New Roman"/>
          <w:sz w:val="32"/>
          <w:szCs w:val="32"/>
        </w:rPr>
        <w:t>）。</w:t>
      </w:r>
    </w:p>
    <w:p w14:paraId="1435B7D9"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十六</w:t>
      </w:r>
      <w:r>
        <w:rPr>
          <w:rFonts w:ascii="黑体" w:eastAsia="黑体" w:hAnsi="黑体" w:cs="Times New Roman"/>
          <w:sz w:val="32"/>
          <w:szCs w:val="32"/>
        </w:rPr>
        <w:t>、蛋制品</w:t>
      </w:r>
      <w:bookmarkEnd w:id="17"/>
    </w:p>
    <w:p w14:paraId="6BDAC00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20667C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蛋与蛋制品》（</w:t>
      </w:r>
      <w:r>
        <w:rPr>
          <w:rFonts w:ascii="Times New Roman" w:eastAsia="仿宋_GB2312" w:hAnsi="Times New Roman" w:cs="Times New Roman"/>
          <w:sz w:val="32"/>
          <w:szCs w:val="32"/>
        </w:rPr>
        <w:t>GB 2749—2015</w:t>
      </w:r>
      <w:r>
        <w:rPr>
          <w:rFonts w:ascii="Times New Roman" w:eastAsia="仿宋_GB2312" w:hAnsi="Times New Roman" w:cs="Times New Roman"/>
          <w:sz w:val="32"/>
          <w:szCs w:val="32"/>
        </w:rPr>
        <w:t>）等标准及产品明示标准和质量要求。</w:t>
      </w:r>
    </w:p>
    <w:p w14:paraId="0AC7299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15941EFD"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18" w:name="_Toc6069"/>
      <w:r>
        <w:rPr>
          <w:rFonts w:ascii="Times New Roman" w:eastAsia="仿宋_GB2312" w:hAnsi="Times New Roman" w:cs="Times New Roman"/>
          <w:sz w:val="32"/>
          <w:szCs w:val="32"/>
        </w:rPr>
        <w:t>再制蛋：铅（以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钾盐（以山梨酸计）、菌落总数（</w:t>
      </w:r>
      <w:r>
        <w:rPr>
          <w:rFonts w:ascii="Times New Roman" w:eastAsia="仿宋_GB2312" w:hAnsi="Times New Roman" w:cs="Times New Roman" w:hint="eastAsia"/>
          <w:sz w:val="32"/>
          <w:szCs w:val="32"/>
        </w:rPr>
        <w:t>除糟蛋外的产品检测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限即食再制蛋制品检测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限即食再制蛋制品检测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限即食类预包装食品及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w:t>
      </w:r>
      <w:r>
        <w:rPr>
          <w:rFonts w:ascii="Times New Roman" w:eastAsia="仿宋_GB2312" w:hAnsi="Times New Roman" w:cs="Times New Roman" w:hint="eastAsia"/>
          <w:sz w:val="32"/>
          <w:szCs w:val="32"/>
        </w:rPr>
        <w:t>之后生产的预先包装但需要计量称重的即食食品检测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、商业无菌（</w:t>
      </w:r>
      <w:r>
        <w:rPr>
          <w:rFonts w:ascii="Times New Roman" w:eastAsia="仿宋_GB2312" w:hAnsi="Times New Roman" w:cs="Times New Roman" w:hint="eastAsia"/>
          <w:sz w:val="32"/>
          <w:szCs w:val="32"/>
        </w:rPr>
        <w:t>限以罐头食品加工工艺生产的产品检测</w:t>
      </w:r>
      <w:r>
        <w:rPr>
          <w:rFonts w:ascii="Times New Roman" w:eastAsia="仿宋_GB2312" w:hAnsi="Times New Roman" w:cs="Times New Roman"/>
          <w:sz w:val="32"/>
          <w:szCs w:val="32"/>
        </w:rPr>
        <w:t>）。</w:t>
      </w:r>
    </w:p>
    <w:p w14:paraId="6E75972A" w14:textId="77777777" w:rsidR="00FB3A8E" w:rsidRDefault="00000000">
      <w:pPr>
        <w:spacing w:line="600" w:lineRule="exact"/>
        <w:ind w:firstLineChars="200" w:firstLine="640"/>
        <w:rPr>
          <w:rFonts w:ascii="黑体" w:eastAsia="黑体" w:hAnsi="黑体" w:cs="Times New Roman"/>
          <w:sz w:val="32"/>
          <w:szCs w:val="32"/>
        </w:rPr>
      </w:pPr>
      <w:bookmarkStart w:id="19" w:name="_Toc20198"/>
      <w:bookmarkEnd w:id="18"/>
      <w:r>
        <w:rPr>
          <w:rFonts w:ascii="黑体" w:eastAsia="黑体" w:hAnsi="黑体" w:cs="Times New Roman" w:hint="eastAsia"/>
          <w:sz w:val="32"/>
          <w:szCs w:val="32"/>
        </w:rPr>
        <w:t>十七</w:t>
      </w:r>
      <w:r>
        <w:rPr>
          <w:rFonts w:ascii="黑体" w:eastAsia="黑体" w:hAnsi="黑体" w:cs="Times New Roman"/>
          <w:sz w:val="32"/>
          <w:szCs w:val="32"/>
        </w:rPr>
        <w:t>、食糖</w:t>
      </w:r>
      <w:bookmarkEnd w:id="19"/>
    </w:p>
    <w:p w14:paraId="30351C7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092FFE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）、《白砂糖》（</w:t>
      </w:r>
      <w:r>
        <w:rPr>
          <w:rFonts w:ascii="Times New Roman" w:eastAsia="仿宋_GB2312" w:hAnsi="Times New Roman" w:cs="Times New Roman"/>
          <w:sz w:val="32"/>
          <w:szCs w:val="32"/>
        </w:rPr>
        <w:t>GB/T 317—2018</w:t>
      </w:r>
      <w:r>
        <w:rPr>
          <w:rFonts w:ascii="Times New Roman" w:eastAsia="仿宋_GB2312" w:hAnsi="Times New Roman" w:cs="Times New Roman"/>
          <w:sz w:val="32"/>
          <w:szCs w:val="32"/>
        </w:rPr>
        <w:t>）、《冰糖》（</w:t>
      </w:r>
      <w:r>
        <w:rPr>
          <w:rFonts w:ascii="Times New Roman" w:eastAsia="仿宋_GB2312" w:hAnsi="Times New Roman" w:cs="Times New Roman"/>
          <w:sz w:val="32"/>
          <w:szCs w:val="32"/>
        </w:rPr>
        <w:t>GB/T 35883—2018</w:t>
      </w:r>
      <w:r>
        <w:rPr>
          <w:rFonts w:ascii="Times New Roman" w:eastAsia="仿宋_GB2312" w:hAnsi="Times New Roman" w:cs="Times New Roman"/>
          <w:sz w:val="32"/>
          <w:szCs w:val="32"/>
        </w:rPr>
        <w:t>）等标准及产品明示标准和质量要求。</w:t>
      </w:r>
    </w:p>
    <w:p w14:paraId="226F99C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2E6C54B9"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0" w:name="_Toc8345"/>
      <w:r>
        <w:rPr>
          <w:rFonts w:ascii="Times New Roman" w:eastAsia="仿宋_GB2312" w:hAnsi="Times New Roman" w:cs="Times New Roman"/>
          <w:sz w:val="32"/>
          <w:szCs w:val="32"/>
        </w:rPr>
        <w:t>1.</w:t>
      </w:r>
      <w:r>
        <w:rPr>
          <w:rFonts w:ascii="Times New Roman" w:eastAsia="仿宋_GB2312" w:hAnsi="Times New Roman" w:cs="Times New Roman"/>
          <w:sz w:val="32"/>
          <w:szCs w:val="32"/>
        </w:rPr>
        <w:t>白砂糖、</w:t>
      </w:r>
      <w:proofErr w:type="gramStart"/>
      <w:r>
        <w:rPr>
          <w:rFonts w:ascii="Times New Roman" w:eastAsia="仿宋_GB2312" w:hAnsi="Times New Roman" w:cs="Times New Roman"/>
          <w:sz w:val="32"/>
          <w:szCs w:val="32"/>
        </w:rPr>
        <w:t>精幼砂糖</w:t>
      </w:r>
      <w:proofErr w:type="gramEnd"/>
      <w:r>
        <w:rPr>
          <w:rFonts w:ascii="Times New Roman" w:eastAsia="仿宋_GB2312" w:hAnsi="Times New Roman" w:cs="Times New Roman"/>
          <w:sz w:val="32"/>
          <w:szCs w:val="32"/>
        </w:rPr>
        <w:t>：蔗糖分、还原糖分、色值、</w:t>
      </w:r>
      <w:r>
        <w:rPr>
          <w:rFonts w:ascii="Times New Roman" w:eastAsia="仿宋_GB2312" w:hAnsi="Times New Roman" w:cs="Times New Roman" w:hint="eastAsia"/>
          <w:sz w:val="32"/>
          <w:szCs w:val="32"/>
        </w:rPr>
        <w:t>干燥失重（限预包装食品和非定量包装食品检测）、</w:t>
      </w:r>
      <w:r>
        <w:rPr>
          <w:rFonts w:ascii="Times New Roman" w:eastAsia="仿宋_GB2312" w:hAnsi="Times New Roman" w:cs="Times New Roman"/>
          <w:sz w:val="32"/>
          <w:szCs w:val="32"/>
        </w:rPr>
        <w:t>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0CFAF6D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冰糖：蔗糖分、还原糖分、色值、</w:t>
      </w:r>
      <w:r>
        <w:rPr>
          <w:rFonts w:ascii="Times New Roman" w:eastAsia="仿宋_GB2312" w:hAnsi="Times New Roman" w:cs="Times New Roman" w:hint="eastAsia"/>
          <w:sz w:val="32"/>
          <w:szCs w:val="32"/>
        </w:rPr>
        <w:t>干燥失重（限预包装食品和非定量包装食品检测）、</w:t>
      </w:r>
      <w:r>
        <w:rPr>
          <w:rFonts w:ascii="Times New Roman" w:eastAsia="仿宋_GB2312" w:hAnsi="Times New Roman" w:cs="Times New Roman"/>
          <w:sz w:val="32"/>
          <w:szCs w:val="32"/>
        </w:rPr>
        <w:t>二氧化硫残留量、</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w:t>
      </w:r>
    </w:p>
    <w:p w14:paraId="12DD6094"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十八</w:t>
      </w:r>
      <w:r>
        <w:rPr>
          <w:rFonts w:ascii="黑体" w:eastAsia="黑体" w:hAnsi="黑体" w:cs="Times New Roman"/>
          <w:sz w:val="32"/>
          <w:szCs w:val="32"/>
        </w:rPr>
        <w:t>、淀粉及淀粉制品</w:t>
      </w:r>
      <w:bookmarkEnd w:id="20"/>
    </w:p>
    <w:p w14:paraId="51CED94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7717FC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283E9E8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5554ABD"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1" w:name="_Toc21631"/>
      <w:bookmarkEnd w:id="9"/>
      <w:r>
        <w:rPr>
          <w:rFonts w:ascii="Times New Roman" w:eastAsia="仿宋_GB2312" w:hAnsi="Times New Roman" w:cs="Times New Roman"/>
          <w:sz w:val="32"/>
          <w:szCs w:val="32"/>
        </w:rPr>
        <w:t>1.</w:t>
      </w:r>
      <w:r>
        <w:rPr>
          <w:rFonts w:ascii="Times New Roman" w:eastAsia="仿宋_GB2312" w:hAnsi="Times New Roman" w:cs="Times New Roman"/>
          <w:sz w:val="32"/>
          <w:szCs w:val="32"/>
        </w:rPr>
        <w:t>淀粉：铅（以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计）、菌落总数、大肠菌群、霉菌和酵母、</w:t>
      </w:r>
      <w:r>
        <w:rPr>
          <w:rFonts w:ascii="Times New Roman" w:eastAsia="仿宋_GB2312" w:hAnsi="Times New Roman" w:cs="Times New Roman" w:hint="eastAsia"/>
          <w:sz w:val="32"/>
          <w:szCs w:val="32"/>
        </w:rPr>
        <w:t>脱氢乙酸及其钠盐（以脱氢乙酸计）</w:t>
      </w:r>
      <w:r>
        <w:rPr>
          <w:rFonts w:ascii="Times New Roman" w:eastAsia="仿宋_GB2312" w:hAnsi="Times New Roman" w:cs="Times New Roman"/>
          <w:sz w:val="32"/>
          <w:szCs w:val="32"/>
        </w:rPr>
        <w:t>。</w:t>
      </w:r>
    </w:p>
    <w:p w14:paraId="3420DB0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限粉丝粉条检测</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限粉丝粉条和虾味片检测</w:t>
      </w:r>
      <w:r>
        <w:rPr>
          <w:rFonts w:ascii="Times New Roman" w:eastAsia="仿宋_GB2312" w:hAnsi="Times New Roman" w:cs="Times New Roman"/>
          <w:sz w:val="32"/>
          <w:szCs w:val="32"/>
        </w:rPr>
        <w:t>）、二氧化硫残留量（</w:t>
      </w:r>
      <w:r>
        <w:rPr>
          <w:rFonts w:ascii="Times New Roman" w:eastAsia="仿宋_GB2312" w:hAnsi="Times New Roman" w:cs="Times New Roman" w:hint="eastAsia"/>
          <w:sz w:val="32"/>
          <w:szCs w:val="32"/>
        </w:rPr>
        <w:t>限粉丝粉条检测</w:t>
      </w:r>
      <w:r>
        <w:rPr>
          <w:rFonts w:ascii="Times New Roman" w:eastAsia="仿宋_GB2312" w:hAnsi="Times New Roman" w:cs="Times New Roman"/>
          <w:sz w:val="32"/>
          <w:szCs w:val="32"/>
        </w:rPr>
        <w:t>）。</w:t>
      </w:r>
    </w:p>
    <w:p w14:paraId="6B7F4F04"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十九</w:t>
      </w:r>
      <w:r>
        <w:rPr>
          <w:rFonts w:ascii="黑体" w:eastAsia="黑体" w:hAnsi="黑体" w:cs="Times New Roman"/>
          <w:sz w:val="32"/>
          <w:szCs w:val="32"/>
        </w:rPr>
        <w:t>、糕点</w:t>
      </w:r>
      <w:bookmarkEnd w:id="21"/>
    </w:p>
    <w:p w14:paraId="0E07447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7DB48F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w:t>
      </w:r>
      <w:r>
        <w:rPr>
          <w:rFonts w:ascii="Times New Roman" w:eastAsia="仿宋_GB2312" w:hAnsi="Times New Roman" w:cs="Times New Roman"/>
          <w:sz w:val="32"/>
          <w:szCs w:val="32"/>
        </w:rPr>
        <w:lastRenderedPageBreak/>
        <w:t>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428A6E7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3BBA88F"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2" w:name="_Toc9106"/>
      <w:r>
        <w:rPr>
          <w:rFonts w:ascii="Times New Roman" w:eastAsia="仿宋_GB2312" w:hAnsi="Times New Roman" w:cs="Times New Roman"/>
          <w:sz w:val="32"/>
          <w:szCs w:val="32"/>
        </w:rPr>
        <w:t>1.</w:t>
      </w:r>
      <w:r>
        <w:rPr>
          <w:rFonts w:ascii="Times New Roman" w:eastAsia="仿宋_GB2312" w:hAnsi="Times New Roman" w:cs="Times New Roman"/>
          <w:sz w:val="32"/>
          <w:szCs w:val="32"/>
        </w:rPr>
        <w:t>糕点：酸价（以脂肪计）（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计）、安赛蜜（除面包外的产品检测）、铝的残留量（干样品，以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w:t>
      </w:r>
      <w:r>
        <w:rPr>
          <w:rFonts w:ascii="Times New Roman" w:eastAsia="仿宋_GB2312" w:hAnsi="Times New Roman" w:cs="Times New Roman" w:hint="eastAsia"/>
          <w:sz w:val="32"/>
          <w:szCs w:val="32"/>
        </w:rPr>
        <w:t>除面包外的产品检测</w:t>
      </w:r>
      <w:r>
        <w:rPr>
          <w:rFonts w:ascii="Times New Roman" w:eastAsia="仿宋_GB2312" w:hAnsi="Times New Roman" w:cs="Times New Roman"/>
          <w:sz w:val="32"/>
          <w:szCs w:val="32"/>
        </w:rPr>
        <w:t>）、三氯蔗糖、丙二醇（除面包外的产品检测）、防腐剂混合使用时各自用量占其最大使用量的比例之和、菌落总数（</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不适用于添加了霉菌成熟干酪的产品</w:t>
      </w:r>
      <w:r>
        <w:rPr>
          <w:rFonts w:ascii="Times New Roman" w:eastAsia="仿宋_GB2312" w:hAnsi="Times New Roman" w:cs="Times New Roman"/>
          <w:sz w:val="32"/>
          <w:szCs w:val="32"/>
        </w:rPr>
        <w:t>）。</w:t>
      </w:r>
    </w:p>
    <w:p w14:paraId="613E690A"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月饼：酸价（以脂肪计）（仅适用于配料中添加油脂的产品）、过氧化值（以脂肪计）（</w:t>
      </w:r>
      <w:r>
        <w:rPr>
          <w:rFonts w:ascii="Times New Roman" w:eastAsia="仿宋_GB2312" w:hAnsi="Times New Roman" w:cs="Times New Roman" w:hint="eastAsia"/>
          <w:sz w:val="32"/>
          <w:szCs w:val="32"/>
        </w:rPr>
        <w:t>仅适用于配料中添加油脂的产品</w:t>
      </w:r>
      <w:r>
        <w:rPr>
          <w:rFonts w:ascii="Times New Roman" w:eastAsia="仿宋_GB2312" w:hAnsi="Times New Roman" w:cs="Times New Roman"/>
          <w:sz w:val="32"/>
          <w:szCs w:val="32"/>
        </w:rPr>
        <w:t>）、糖精钠（以糖精计）、苯甲酸及其钠盐（以苯甲酸计）、山梨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钠盐、钙盐（以丙酸计）、脱氢乙酸及其钠盐（以脱氢乙酸计）、纳他霉素、防腐剂混合使用时各自用量占其最大使用量的比例之和、菌落总数（</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不适用于现制现售的产品以及含有未熟制的发酵配料或新鲜水果蔬菜的产品</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w:t>
      </w:r>
      <w:r>
        <w:rPr>
          <w:rFonts w:ascii="Times New Roman" w:eastAsia="仿宋_GB2312" w:hAnsi="Times New Roman" w:cs="Times New Roman" w:hint="eastAsia"/>
          <w:sz w:val="32"/>
          <w:szCs w:val="32"/>
        </w:rPr>
        <w:t>不适用于添加了霉菌成熟干酪的产品</w:t>
      </w:r>
      <w:r>
        <w:rPr>
          <w:rFonts w:ascii="Times New Roman" w:eastAsia="仿宋_GB2312" w:hAnsi="Times New Roman" w:cs="Times New Roman"/>
          <w:sz w:val="32"/>
          <w:szCs w:val="32"/>
        </w:rPr>
        <w:t>）。</w:t>
      </w:r>
    </w:p>
    <w:p w14:paraId="32507E7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粽子：山梨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w:t>
      </w:r>
      <w:r>
        <w:rPr>
          <w:rFonts w:ascii="Times New Roman" w:eastAsia="仿宋_GB2312" w:hAnsi="Times New Roman" w:cs="Times New Roman" w:hint="eastAsia"/>
          <w:sz w:val="32"/>
          <w:szCs w:val="32"/>
        </w:rPr>
        <w:t>脱氢乙酸及其钠盐（以脱氢乙酸计）、</w:t>
      </w:r>
      <w:r>
        <w:rPr>
          <w:rFonts w:ascii="Times New Roman" w:eastAsia="仿宋_GB2312" w:hAnsi="Times New Roman" w:cs="Times New Roman"/>
          <w:sz w:val="32"/>
          <w:szCs w:val="32"/>
        </w:rPr>
        <w:t>糖精钠（以糖精计）、安赛蜜、菌落总数、大肠菌群、金黄色葡萄球菌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预先包装但需要计量称重的散装</w:t>
      </w:r>
      <w:r>
        <w:rPr>
          <w:rFonts w:ascii="Times New Roman" w:eastAsia="仿宋_GB2312" w:hAnsi="Times New Roman" w:cs="Times New Roman"/>
          <w:sz w:val="32"/>
          <w:szCs w:val="32"/>
        </w:rPr>
        <w:t>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、霉菌、商业无菌（</w:t>
      </w:r>
      <w:r>
        <w:rPr>
          <w:rFonts w:ascii="Times New Roman" w:eastAsia="仿宋_GB2312" w:hAnsi="Times New Roman" w:cs="Times New Roman" w:hint="eastAsia"/>
          <w:sz w:val="32"/>
          <w:szCs w:val="32"/>
        </w:rPr>
        <w:t>限真空包装类粽子检测</w:t>
      </w:r>
      <w:r>
        <w:rPr>
          <w:rFonts w:ascii="Times New Roman" w:eastAsia="仿宋_GB2312" w:hAnsi="Times New Roman" w:cs="Times New Roman"/>
          <w:sz w:val="32"/>
          <w:szCs w:val="32"/>
        </w:rPr>
        <w:t>）。</w:t>
      </w:r>
    </w:p>
    <w:p w14:paraId="5510B9A1"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二十</w:t>
      </w:r>
      <w:r>
        <w:rPr>
          <w:rFonts w:ascii="黑体" w:eastAsia="黑体" w:hAnsi="黑体" w:cs="Times New Roman"/>
          <w:sz w:val="32"/>
          <w:szCs w:val="32"/>
        </w:rPr>
        <w:t>、豆制品</w:t>
      </w:r>
    </w:p>
    <w:p w14:paraId="7DAE2EE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1E493BF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7A8E3E7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DFFE706"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3" w:name="_Toc19639"/>
      <w:bookmarkStart w:id="24" w:name="_Toc2877"/>
      <w:bookmarkEnd w:id="22"/>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w:t>
      </w:r>
      <w:r>
        <w:rPr>
          <w:rFonts w:ascii="Times New Roman" w:eastAsia="仿宋_GB2312" w:hAnsi="Times New Roman" w:cs="Times New Roman" w:hint="eastAsia"/>
          <w:sz w:val="32"/>
          <w:szCs w:val="32"/>
        </w:rPr>
        <w:t>豆豉类产品不检测</w:t>
      </w:r>
      <w:r>
        <w:rPr>
          <w:rFonts w:ascii="Times New Roman" w:eastAsia="仿宋_GB2312" w:hAnsi="Times New Roman" w:cs="Times New Roman"/>
          <w:sz w:val="32"/>
          <w:szCs w:val="32"/>
        </w:rPr>
        <w:t>）、山梨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限腐乳类产品检测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D4EB23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非发酵性豆制品（腐竹、油皮及其再制品）：蛋白质、</w:t>
      </w:r>
      <w:r>
        <w:rPr>
          <w:rFonts w:ascii="Times New Roman" w:eastAsia="仿宋_GB2312" w:hAnsi="Times New Roman" w:cs="Times New Roman"/>
          <w:sz w:val="32"/>
          <w:szCs w:val="32"/>
        </w:rPr>
        <w:lastRenderedPageBreak/>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碱性嫩黄、</w:t>
      </w:r>
      <w:r>
        <w:rPr>
          <w:rFonts w:ascii="Times New Roman" w:eastAsia="仿宋_GB2312" w:hAnsi="Times New Roman" w:cs="Times New Roman"/>
          <w:sz w:val="32"/>
          <w:szCs w:val="32"/>
        </w:rPr>
        <w:t>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F17A412"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w:t>
      </w:r>
      <w:proofErr w:type="gramStart"/>
      <w:r>
        <w:rPr>
          <w:rFonts w:ascii="Times New Roman" w:eastAsia="仿宋_GB2312" w:hAnsi="Times New Roman" w:cs="Times New Roman" w:hint="eastAsia"/>
          <w:sz w:val="32"/>
          <w:szCs w:val="32"/>
        </w:rPr>
        <w:t>经臭卤</w:t>
      </w:r>
      <w:proofErr w:type="gramEnd"/>
      <w:r>
        <w:rPr>
          <w:rFonts w:ascii="Times New Roman" w:eastAsia="仿宋_GB2312" w:hAnsi="Times New Roman" w:cs="Times New Roman" w:hint="eastAsia"/>
          <w:sz w:val="32"/>
          <w:szCs w:val="32"/>
        </w:rPr>
        <w:t>浸渍的产品不检测</w:t>
      </w:r>
      <w:r>
        <w:rPr>
          <w:rFonts w:ascii="Times New Roman" w:eastAsia="仿宋_GB2312" w:hAnsi="Times New Roman" w:cs="Times New Roman"/>
          <w:sz w:val="32"/>
          <w:szCs w:val="32"/>
        </w:rPr>
        <w:t>）、防腐剂混合使用时各自用量占其最大使用量的比例之和、糖精钠（以糖精计）（</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）、三氯蔗糖（</w:t>
      </w:r>
      <w:r>
        <w:rPr>
          <w:rFonts w:ascii="Times New Roman" w:eastAsia="仿宋_GB2312" w:hAnsi="Times New Roman" w:cs="Times New Roman" w:hint="eastAsia"/>
          <w:sz w:val="32"/>
          <w:szCs w:val="32"/>
        </w:rPr>
        <w:t>限再制品检测</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除豆浆类外的产品检测</w:t>
      </w:r>
      <w:r>
        <w:rPr>
          <w:rFonts w:ascii="Times New Roman" w:eastAsia="仿宋_GB2312" w:hAnsi="Times New Roman" w:cs="Times New Roman"/>
          <w:sz w:val="32"/>
          <w:szCs w:val="32"/>
        </w:rPr>
        <w:t>）、大肠菌群（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8FE3A4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w:t>
      </w:r>
      <w:r>
        <w:rPr>
          <w:rFonts w:ascii="Times New Roman" w:eastAsia="仿宋_GB2312" w:hAnsi="Times New Roman" w:cs="Times New Roman"/>
          <w:sz w:val="32"/>
          <w:szCs w:val="32"/>
        </w:rPr>
        <w:lastRenderedPageBreak/>
        <w:t>钠盐（以脱氢乙酸计）、糖精钠（以糖精计）、</w:t>
      </w:r>
      <w:r>
        <w:rPr>
          <w:rFonts w:ascii="Times New Roman" w:eastAsia="仿宋_GB2312" w:hAnsi="Times New Roman" w:cs="Times New Roman" w:hint="eastAsia"/>
          <w:sz w:val="32"/>
          <w:szCs w:val="32"/>
        </w:rPr>
        <w:t>三氯蔗糖、</w:t>
      </w:r>
      <w:r>
        <w:rPr>
          <w:rFonts w:ascii="Times New Roman" w:eastAsia="仿宋_GB2312" w:hAnsi="Times New Roman" w:cs="Times New Roman"/>
          <w:sz w:val="32"/>
          <w:szCs w:val="32"/>
        </w:rPr>
        <w:t>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w:t>
      </w:r>
      <w:r>
        <w:rPr>
          <w:rFonts w:ascii="Times New Roman" w:eastAsia="仿宋_GB2312" w:hAnsi="Times New Roman" w:cs="Times New Roman" w:hint="eastAsia"/>
          <w:sz w:val="32"/>
          <w:szCs w:val="32"/>
        </w:rPr>
        <w:t>限即食预包装食品检测</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限即食预包装食品和生产日期在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w:t>
      </w:r>
      <w:r>
        <w:rPr>
          <w:rFonts w:ascii="Times New Roman" w:eastAsia="仿宋_GB2312" w:hAnsi="Times New Roman" w:cs="Times New Roman" w:hint="eastAsia"/>
          <w:sz w:val="32"/>
          <w:szCs w:val="32"/>
        </w:rPr>
        <w:t>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C0F8E3D" w14:textId="77777777" w:rsidR="00FB3A8E" w:rsidRDefault="00000000">
      <w:pPr>
        <w:spacing w:line="600" w:lineRule="exact"/>
        <w:ind w:firstLineChars="200" w:firstLine="640"/>
        <w:rPr>
          <w:rFonts w:ascii="黑体" w:eastAsia="黑体" w:hAnsi="黑体" w:cs="Times New Roman"/>
          <w:sz w:val="32"/>
          <w:szCs w:val="32"/>
        </w:rPr>
      </w:pPr>
      <w:bookmarkStart w:id="25" w:name="_Toc11656"/>
      <w:bookmarkEnd w:id="23"/>
      <w:r>
        <w:rPr>
          <w:rFonts w:ascii="黑体" w:eastAsia="黑体" w:hAnsi="黑体" w:cs="Times New Roman" w:hint="eastAsia"/>
          <w:sz w:val="32"/>
          <w:szCs w:val="32"/>
        </w:rPr>
        <w:t>二十一</w:t>
      </w:r>
      <w:r>
        <w:rPr>
          <w:rFonts w:ascii="黑体" w:eastAsia="黑体" w:hAnsi="黑体" w:cs="Times New Roman"/>
          <w:sz w:val="32"/>
          <w:szCs w:val="32"/>
        </w:rPr>
        <w:t>、餐饮食品</w:t>
      </w:r>
      <w:bookmarkEnd w:id="25"/>
    </w:p>
    <w:p w14:paraId="0BD0942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BD0556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626994A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778C002" w14:textId="77777777" w:rsidR="00FB3A8E" w:rsidRDefault="00000000">
      <w:pPr>
        <w:spacing w:line="600" w:lineRule="exact"/>
        <w:ind w:firstLineChars="200" w:firstLine="640"/>
        <w:rPr>
          <w:rFonts w:ascii="Times New Roman" w:eastAsia="仿宋_GB2312" w:hAnsi="Times New Roman" w:cs="Times New Roman"/>
          <w:sz w:val="32"/>
          <w:szCs w:val="32"/>
        </w:rPr>
      </w:pPr>
      <w:bookmarkStart w:id="26" w:name="_Toc19019"/>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馒头花卷（自制）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钾盐（以山梨酸计）、糖精钠（以糖精计）。</w:t>
      </w:r>
    </w:p>
    <w:p w14:paraId="3E6AD17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包子（自制）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钾盐（以山梨酸计）、糖精钠（以糖精计）。</w:t>
      </w:r>
    </w:p>
    <w:p w14:paraId="22F17ED2"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油饼油条（自制）（限油条、油炸的油饼）：</w:t>
      </w:r>
      <w:r>
        <w:rPr>
          <w:rFonts w:ascii="Times New Roman" w:eastAsia="仿宋_GB2312" w:hAnsi="Times New Roman" w:cs="Times New Roman"/>
          <w:sz w:val="32"/>
          <w:szCs w:val="32"/>
        </w:rPr>
        <w:t>铝的残</w:t>
      </w:r>
      <w:r>
        <w:rPr>
          <w:rFonts w:ascii="Times New Roman" w:eastAsia="仿宋_GB2312" w:hAnsi="Times New Roman" w:cs="Times New Roman"/>
          <w:sz w:val="32"/>
          <w:szCs w:val="32"/>
        </w:rPr>
        <w:lastRenderedPageBreak/>
        <w:t>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w:t>
      </w:r>
    </w:p>
    <w:p w14:paraId="259AFC8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hint="eastAsia"/>
          <w:sz w:val="32"/>
          <w:szCs w:val="32"/>
        </w:rPr>
        <w:t>限采用</w:t>
      </w:r>
      <w:proofErr w:type="gramEnd"/>
      <w:r>
        <w:rPr>
          <w:rFonts w:ascii="Times New Roman" w:eastAsia="仿宋_GB2312" w:hAnsi="Times New Roman" w:cs="Times New Roman" w:hint="eastAsia"/>
          <w:sz w:val="32"/>
          <w:szCs w:val="32"/>
        </w:rPr>
        <w:t>化学消毒法的餐饮具检测</w:t>
      </w:r>
      <w:r>
        <w:rPr>
          <w:rFonts w:ascii="Times New Roman" w:eastAsia="仿宋_GB2312" w:hAnsi="Times New Roman" w:cs="Times New Roman"/>
          <w:sz w:val="32"/>
          <w:szCs w:val="32"/>
        </w:rPr>
        <w:t>）、大肠菌群。</w:t>
      </w:r>
    </w:p>
    <w:p w14:paraId="45D7AB4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腌菜（自制）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亚硝酸盐（以亚硝酸钠计）、二氧化硫残留量、苯甲酸及其钠盐（以苯甲酸计）、山梨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钾盐（以山梨酸计）、脱氢乙酸及其钠盐（以脱氢乙酸计）、防腐剂混合使用时各自用量占其最大使用量的比例之</w:t>
      </w:r>
      <w:proofErr w:type="gramStart"/>
      <w:r>
        <w:rPr>
          <w:rFonts w:ascii="Times New Roman" w:eastAsia="仿宋_GB2312" w:hAnsi="Times New Roman" w:cs="Times New Roman" w:hint="eastAsia"/>
          <w:sz w:val="32"/>
          <w:szCs w:val="32"/>
        </w:rPr>
        <w:t>和</w:t>
      </w:r>
      <w:proofErr w:type="gramEnd"/>
      <w:r>
        <w:rPr>
          <w:rFonts w:ascii="Times New Roman" w:eastAsia="仿宋_GB2312" w:hAnsi="Times New Roman" w:cs="Times New Roman" w:hint="eastAsia"/>
          <w:sz w:val="32"/>
          <w:szCs w:val="32"/>
        </w:rPr>
        <w:t>。</w:t>
      </w:r>
    </w:p>
    <w:p w14:paraId="7DD1A404" w14:textId="77777777" w:rsidR="00FB3A8E" w:rsidRDefault="00000000">
      <w:pPr>
        <w:tabs>
          <w:tab w:val="left" w:pos="628"/>
        </w:tabs>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煎炸过程用油：酸价、极性组分。</w:t>
      </w:r>
    </w:p>
    <w:p w14:paraId="6E8E31A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热菜类（自制）：</w:t>
      </w:r>
      <w:r>
        <w:rPr>
          <w:rFonts w:ascii="Times New Roman" w:eastAsia="仿宋_GB2312" w:hAnsi="Times New Roman" w:cs="Times New Roman"/>
          <w:sz w:val="32"/>
          <w:szCs w:val="32"/>
        </w:rPr>
        <w:t>罂粟碱、吗啡、可待因、那可丁。</w:t>
      </w:r>
    </w:p>
    <w:bookmarkEnd w:id="26"/>
    <w:p w14:paraId="6012B0D9" w14:textId="77777777" w:rsidR="00FB3A8E"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二十二</w:t>
      </w:r>
      <w:r>
        <w:rPr>
          <w:rFonts w:ascii="黑体" w:eastAsia="黑体" w:hAnsi="黑体" w:cs="Times New Roman"/>
          <w:sz w:val="32"/>
          <w:szCs w:val="32"/>
        </w:rPr>
        <w:t>、食用农产品</w:t>
      </w:r>
      <w:bookmarkEnd w:id="24"/>
    </w:p>
    <w:p w14:paraId="48175A0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42E6DA8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2D592D4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12BC3C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喹</w:t>
      </w:r>
      <w:proofErr w:type="gramEnd"/>
      <w:r>
        <w:rPr>
          <w:rFonts w:ascii="Times New Roman" w:eastAsia="仿宋_GB2312" w:hAnsi="Times New Roman" w:cs="Times New Roman" w:hint="eastAsia"/>
          <w:sz w:val="32"/>
          <w:szCs w:val="32"/>
        </w:rPr>
        <w:t>乙醇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替</w:t>
      </w:r>
      <w:proofErr w:type="gramStart"/>
      <w:r>
        <w:rPr>
          <w:rFonts w:ascii="Times New Roman" w:eastAsia="仿宋_GB2312" w:hAnsi="Times New Roman" w:cs="Times New Roman" w:hint="eastAsia"/>
          <w:sz w:val="32"/>
          <w:szCs w:val="32"/>
        </w:rPr>
        <w:t>米考星</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w:t>
      </w:r>
      <w:r>
        <w:rPr>
          <w:rFonts w:ascii="Times New Roman" w:eastAsia="仿宋_GB2312" w:hAnsi="Times New Roman" w:cs="Times New Roman" w:hint="eastAsia"/>
          <w:sz w:val="32"/>
          <w:szCs w:val="32"/>
        </w:rPr>
        <w:lastRenderedPageBreak/>
        <w:t>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氯丙嗪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17029D3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w:t>
      </w:r>
      <w:r>
        <w:rPr>
          <w:rFonts w:ascii="Times New Roman" w:eastAsia="仿宋_GB2312" w:hAnsi="Times New Roman" w:cs="Times New Roman" w:hint="eastAsia"/>
          <w:sz w:val="32"/>
          <w:szCs w:val="32"/>
        </w:rPr>
        <w:t>挥发性盐基氮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地塞米松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林可霉素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5A55D404"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w:t>
      </w:r>
      <w:r>
        <w:rPr>
          <w:rFonts w:ascii="Times New Roman" w:eastAsia="仿宋_GB2312" w:hAnsi="Times New Roman" w:cs="Times New Roman" w:hint="eastAsia"/>
          <w:sz w:val="32"/>
          <w:szCs w:val="32"/>
        </w:rPr>
        <w:t>挥发性盐基氮、呋喃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酮代谢物、呋喃西林代谢物、呋喃它酮代谢物、氯霉素、五氯酚酸钠（以五氯酚计）、氧氟沙星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星、沙拉沙星、替</w:t>
      </w:r>
      <w:proofErr w:type="gramStart"/>
      <w:r>
        <w:rPr>
          <w:rFonts w:ascii="Times New Roman" w:eastAsia="仿宋_GB2312" w:hAnsi="Times New Roman" w:cs="Times New Roman" w:hint="eastAsia"/>
          <w:sz w:val="32"/>
          <w:szCs w:val="32"/>
        </w:rPr>
        <w:t>米考星</w:t>
      </w:r>
      <w:proofErr w:type="gramEnd"/>
      <w:r>
        <w:rPr>
          <w:rFonts w:ascii="Times New Roman" w:eastAsia="仿宋_GB2312" w:hAnsi="Times New Roman" w:cs="Times New Roman" w:hint="eastAsia"/>
          <w:sz w:val="32"/>
          <w:szCs w:val="32"/>
        </w:rPr>
        <w:t>、磺胺类（总量）、甲氧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、多西环素、土霉素、金霉素、甲硝唑、尼卡巴</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w:t>
      </w:r>
    </w:p>
    <w:p w14:paraId="29B38E8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其他禽肉：</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酮代谢物、氯霉素、五氯酚酸钠（以五氯酚计）、氧氟沙星</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限生产</w:t>
      </w:r>
      <w:proofErr w:type="gramEnd"/>
      <w:r>
        <w:rPr>
          <w:rFonts w:ascii="Times New Roman" w:eastAsia="仿宋_GB2312" w:hAnsi="Times New Roman" w:cs="Times New Roman"/>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、多西环素、土霉素、甲硝唑、环丙氨</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86F61D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w:t>
      </w:r>
      <w:r>
        <w:rPr>
          <w:rFonts w:ascii="Times New Roman" w:eastAsia="仿宋_GB2312" w:hAnsi="Times New Roman" w:cs="Times New Roman" w:hint="eastAsia"/>
          <w:sz w:val="32"/>
          <w:szCs w:val="32"/>
        </w:rPr>
        <w:lastRenderedPageBreak/>
        <w:t>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多西环素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氯丙嗪</w:t>
      </w:r>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408CFD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克伦特罗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莱克多巴胺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沙丁胺醇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日（含）起，仅检测内脏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日（含）之后的兔的肝、肾、脂肪检测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日（含）之后的兔的肝、肾、脂肪检测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磺胺类（总量）（限肝、肾、脂肪检测）</w:t>
      </w:r>
      <w:r>
        <w:rPr>
          <w:rFonts w:ascii="Times New Roman" w:eastAsia="仿宋_GB2312" w:hAnsi="Times New Roman" w:cs="Times New Roman"/>
          <w:sz w:val="32"/>
          <w:szCs w:val="32"/>
        </w:rPr>
        <w:t>。</w:t>
      </w:r>
    </w:p>
    <w:p w14:paraId="311B46EC" w14:textId="77777777" w:rsidR="00FB3A8E" w:rsidRDefault="00000000">
      <w:pPr>
        <w:spacing w:line="600" w:lineRule="exact"/>
        <w:ind w:firstLineChars="200" w:firstLine="640"/>
        <w:rPr>
          <w:rFonts w:ascii="Times New Roman" w:eastAsia="仿宋_GB2312" w:hAnsi="Times New Roman" w:cs="Times New Roman"/>
          <w:b/>
          <w:sz w:val="36"/>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w:t>
      </w:r>
      <w:r>
        <w:rPr>
          <w:rFonts w:ascii="Times New Roman" w:eastAsia="仿宋_GB2312" w:hAnsi="Times New Roman" w:cs="Times New Roman" w:hint="eastAsia"/>
          <w:sz w:val="32"/>
          <w:szCs w:val="32"/>
        </w:rPr>
        <w:t>肝、肾、脂肪检测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星（限肝、肾检测）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环丙氨</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（限肝、脂肪检测）</w:t>
      </w:r>
      <w:r>
        <w:rPr>
          <w:rFonts w:ascii="Times New Roman" w:eastAsia="仿宋_GB2312" w:hAnsi="Times New Roman" w:cs="Times New Roman"/>
          <w:sz w:val="32"/>
          <w:szCs w:val="32"/>
        </w:rPr>
        <w:t>。</w:t>
      </w:r>
    </w:p>
    <w:p w14:paraId="7E7CAC5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豆芽：铅（以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计）、总汞（以</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氯苯氧乙酸钠（以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氯苯氧乙酸计）、</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苄基腺嘌呤（</w:t>
      </w:r>
      <w:r>
        <w:rPr>
          <w:rFonts w:ascii="Times New Roman" w:eastAsia="仿宋_GB2312" w:hAnsi="Times New Roman" w:cs="Times New Roman"/>
          <w:sz w:val="32"/>
          <w:szCs w:val="32"/>
        </w:rPr>
        <w:t>6-BA</w:t>
      </w:r>
      <w:r>
        <w:rPr>
          <w:rFonts w:ascii="Times New Roman" w:eastAsia="仿宋_GB2312" w:hAnsi="Times New Roman" w:cs="Times New Roman"/>
          <w:sz w:val="32"/>
          <w:szCs w:val="32"/>
        </w:rPr>
        <w:t>）、亚硫酸盐（以</w:t>
      </w:r>
      <w:r>
        <w:rPr>
          <w:rFonts w:ascii="Times New Roman" w:eastAsia="仿宋_GB2312" w:hAnsi="Times New Roman" w:cs="Times New Roman"/>
          <w:sz w:val="32"/>
          <w:szCs w:val="32"/>
        </w:rPr>
        <w:t>SO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计）。</w:t>
      </w:r>
    </w:p>
    <w:p w14:paraId="0FEB7E7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日之前的产品（松茸除外）检测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w:t>
      </w:r>
      <w:r>
        <w:rPr>
          <w:rFonts w:ascii="Times New Roman" w:eastAsia="仿宋_GB2312" w:hAnsi="Times New Roman" w:cs="Times New Roman"/>
          <w:sz w:val="32"/>
          <w:szCs w:val="32"/>
        </w:rPr>
        <w:lastRenderedPageBreak/>
        <w:t>菌清</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85E4E7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水胺硫磷、辛硫磷、氧乐果、乙酰甲胺磷。</w:t>
      </w:r>
    </w:p>
    <w:p w14:paraId="34F481B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葱</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甲拌磷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甲基异柳磷</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水胺硫磷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戊</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氧乐果</w:t>
      </w:r>
      <w:r>
        <w:rPr>
          <w:rFonts w:ascii="Times New Roman" w:eastAsia="仿宋_GB2312" w:hAnsi="Times New Roman" w:cs="Times New Roman"/>
          <w:sz w:val="32"/>
          <w:szCs w:val="32"/>
        </w:rPr>
        <w:t>。</w:t>
      </w:r>
    </w:p>
    <w:p w14:paraId="232157E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w:t>
      </w:r>
      <w:r>
        <w:rPr>
          <w:rFonts w:ascii="Times New Roman" w:eastAsia="仿宋_GB2312" w:hAnsi="Times New Roman" w:cs="Times New Roman" w:hint="eastAsia"/>
          <w:sz w:val="32"/>
          <w:szCs w:val="32"/>
        </w:rPr>
        <w:t>苯</w:t>
      </w:r>
      <w:proofErr w:type="gramStart"/>
      <w:r>
        <w:rPr>
          <w:rFonts w:ascii="Times New Roman" w:eastAsia="仿宋_GB2312" w:hAnsi="Times New Roman" w:cs="Times New Roman" w:hint="eastAsia"/>
          <w:sz w:val="32"/>
          <w:szCs w:val="32"/>
        </w:rPr>
        <w:t>醚甲环唑</w:t>
      </w:r>
      <w:proofErr w:type="gramEnd"/>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、甲胺磷、甲基异柳磷、</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hint="eastAsia"/>
          <w:sz w:val="32"/>
          <w:szCs w:val="32"/>
        </w:rPr>
        <w:t>灭线磷、噻虫嗪</w:t>
      </w:r>
      <w:proofErr w:type="gramEnd"/>
      <w:r>
        <w:rPr>
          <w:rFonts w:ascii="Times New Roman" w:eastAsia="仿宋_GB2312" w:hAnsi="Times New Roman" w:cs="Times New Roman" w:hint="eastAsia"/>
          <w:sz w:val="32"/>
          <w:szCs w:val="32"/>
        </w:rPr>
        <w:t>、三唑磷、氧乐果、乙酰甲胺磷</w:t>
      </w:r>
      <w:r>
        <w:rPr>
          <w:rFonts w:ascii="Times New Roman" w:eastAsia="仿宋_GB2312" w:hAnsi="Times New Roman" w:cs="Times New Roman"/>
          <w:sz w:val="32"/>
          <w:szCs w:val="32"/>
        </w:rPr>
        <w:t>。</w:t>
      </w:r>
    </w:p>
    <w:p w14:paraId="5136B7A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菜薹：镉（以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甲拌磷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联苯菊酯</w:t>
      </w:r>
      <w:r>
        <w:rPr>
          <w:rFonts w:ascii="Times New Roman" w:eastAsia="仿宋_GB2312" w:hAnsi="Times New Roman" w:cs="Times New Roman"/>
          <w:sz w:val="32"/>
          <w:szCs w:val="32"/>
        </w:rPr>
        <w:t>。</w:t>
      </w:r>
    </w:p>
    <w:p w14:paraId="3B31318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腐霉利</w:t>
      </w:r>
      <w:proofErr w:type="gramEnd"/>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r>
        <w:rPr>
          <w:rFonts w:ascii="Times New Roman" w:eastAsia="仿宋_GB2312" w:hAnsi="Times New Roman" w:cs="Times New Roman"/>
          <w:sz w:val="32"/>
          <w:szCs w:val="32"/>
        </w:rPr>
        <w:t>六六六、</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w:t>
      </w:r>
      <w:r>
        <w:rPr>
          <w:rFonts w:ascii="Times New Roman" w:eastAsia="仿宋_GB2312" w:hAnsi="Times New Roman" w:cs="Times New Roman"/>
          <w:sz w:val="32"/>
          <w:szCs w:val="32"/>
        </w:rPr>
        <w:t>菊酯</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氯氰菊酯和高效氯氰菊酯</w:t>
      </w:r>
      <w:r>
        <w:rPr>
          <w:rFonts w:ascii="Times New Roman" w:eastAsia="仿宋_GB2312" w:hAnsi="Times New Roman" w:cs="Times New Roman"/>
          <w:sz w:val="32"/>
          <w:szCs w:val="32"/>
        </w:rPr>
        <w:t>、氧乐果、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6944EA8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大白菜：镉（以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、甲胺磷、甲拌磷、乐果、水</w:t>
      </w:r>
      <w:r>
        <w:rPr>
          <w:rFonts w:ascii="Times New Roman" w:eastAsia="仿宋_GB2312" w:hAnsi="Times New Roman" w:cs="Times New Roman"/>
          <w:sz w:val="32"/>
          <w:szCs w:val="32"/>
        </w:rPr>
        <w:lastRenderedPageBreak/>
        <w:t>胺硫磷、氧乐果、乙酰甲胺磷、</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虫酰胺。</w:t>
      </w:r>
    </w:p>
    <w:p w14:paraId="13E6B7A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1521583E"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水胺硫磷、辛硫磷、氧乐果、乙酰甲胺磷。</w:t>
      </w:r>
    </w:p>
    <w:p w14:paraId="3B4307AF"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油麦菜：阿维菌素、</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、灭多威、</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三氯杀螨醇、</w:t>
      </w:r>
      <w:r>
        <w:rPr>
          <w:rFonts w:ascii="Times New Roman" w:eastAsia="仿宋_GB2312" w:hAnsi="Times New Roman" w:cs="Times New Roman"/>
          <w:sz w:val="32"/>
          <w:szCs w:val="32"/>
        </w:rPr>
        <w:t>水胺硫磷、氧乐果、乙酰甲胺磷。</w:t>
      </w:r>
    </w:p>
    <w:p w14:paraId="158A912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、甲氨基阿维菌素苯甲酸盐、甲胺磷、甲拌磷、甲氰菊酯、</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霜霉威和霜霉威</w:t>
      </w:r>
      <w:proofErr w:type="gramEnd"/>
      <w:r>
        <w:rPr>
          <w:rFonts w:ascii="Times New Roman" w:eastAsia="仿宋_GB2312" w:hAnsi="Times New Roman" w:cs="Times New Roman" w:hint="eastAsia"/>
          <w:sz w:val="32"/>
          <w:szCs w:val="32"/>
        </w:rPr>
        <w:t>盐酸盐、水胺硫磷、氧乐果、联苯菊酯、苯</w:t>
      </w:r>
      <w:proofErr w:type="gramStart"/>
      <w:r>
        <w:rPr>
          <w:rFonts w:ascii="Times New Roman" w:eastAsia="仿宋_GB2312" w:hAnsi="Times New Roman" w:cs="Times New Roman" w:hint="eastAsia"/>
          <w:sz w:val="32"/>
          <w:szCs w:val="32"/>
        </w:rPr>
        <w:t>醚甲环唑、腐霉</w:t>
      </w:r>
      <w:proofErr w:type="gramEnd"/>
      <w:r>
        <w:rPr>
          <w:rFonts w:ascii="Times New Roman" w:eastAsia="仿宋_GB2312" w:hAnsi="Times New Roman" w:cs="Times New Roman" w:hint="eastAsia"/>
          <w:sz w:val="32"/>
          <w:szCs w:val="32"/>
        </w:rPr>
        <w:t>利。</w:t>
      </w:r>
    </w:p>
    <w:p w14:paraId="7FEF511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辣椒：铅（以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计）、镉（以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proofErr w:type="gramStart"/>
      <w:r>
        <w:rPr>
          <w:rFonts w:ascii="Times New Roman" w:eastAsia="仿宋_GB2312" w:hAnsi="Times New Roman" w:cs="Times New Roman" w:hint="eastAsia"/>
          <w:sz w:val="32"/>
          <w:szCs w:val="32"/>
        </w:rPr>
        <w:t>倍</w:t>
      </w:r>
      <w:proofErr w:type="gramEnd"/>
      <w:r>
        <w:rPr>
          <w:rFonts w:ascii="Times New Roman" w:eastAsia="仿宋_GB2312" w:hAnsi="Times New Roman" w:cs="Times New Roman" w:hint="eastAsia"/>
          <w:sz w:val="32"/>
          <w:szCs w:val="32"/>
        </w:rPr>
        <w:t>硫磷、</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hint="eastAsia"/>
          <w:sz w:val="32"/>
          <w:szCs w:val="32"/>
        </w:rPr>
        <w:t>、吡唑</w:t>
      </w:r>
      <w:proofErr w:type="gramStart"/>
      <w:r>
        <w:rPr>
          <w:rFonts w:ascii="Times New Roman" w:eastAsia="仿宋_GB2312" w:hAnsi="Times New Roman" w:cs="Times New Roman" w:hint="eastAsia"/>
          <w:sz w:val="32"/>
          <w:szCs w:val="32"/>
        </w:rPr>
        <w:t>醚菌酯</w:t>
      </w:r>
      <w:proofErr w:type="gramEnd"/>
      <w:r>
        <w:rPr>
          <w:rFonts w:ascii="Times New Roman" w:eastAsia="仿宋_GB2312" w:hAnsi="Times New Roman" w:cs="Times New Roman" w:hint="eastAsia"/>
          <w:sz w:val="32"/>
          <w:szCs w:val="32"/>
        </w:rPr>
        <w:t>、丙溴磷、敌敌畏、</w:t>
      </w:r>
      <w:proofErr w:type="gramStart"/>
      <w:r>
        <w:rPr>
          <w:rFonts w:ascii="Times New Roman" w:eastAsia="仿宋_GB2312" w:hAnsi="Times New Roman" w:cs="Times New Roman" w:hint="eastAsia"/>
          <w:sz w:val="32"/>
          <w:szCs w:val="32"/>
        </w:rPr>
        <w:t>啶</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脒</w:t>
      </w:r>
      <w:proofErr w:type="gramEnd"/>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hint="eastAsia"/>
          <w:sz w:val="32"/>
          <w:szCs w:val="32"/>
        </w:rPr>
        <w:t>、甲氨基阿维菌素苯甲酸盐、甲胺磷、甲拌磷、</w:t>
      </w:r>
      <w:proofErr w:type="gramStart"/>
      <w:r>
        <w:rPr>
          <w:rFonts w:ascii="Times New Roman" w:eastAsia="仿宋_GB2312" w:hAnsi="Times New Roman" w:cs="Times New Roman" w:hint="eastAsia"/>
          <w:sz w:val="32"/>
          <w:szCs w:val="32"/>
        </w:rPr>
        <w:t>克百</w:t>
      </w:r>
      <w:r>
        <w:rPr>
          <w:rFonts w:ascii="Times New Roman" w:eastAsia="仿宋_GB2312" w:hAnsi="Times New Roman" w:cs="Times New Roman" w:hint="eastAsia"/>
          <w:sz w:val="32"/>
          <w:szCs w:val="32"/>
        </w:rPr>
        <w:lastRenderedPageBreak/>
        <w:t>威</w:t>
      </w:r>
      <w:proofErr w:type="gramEnd"/>
      <w:r>
        <w:rPr>
          <w:rFonts w:ascii="Times New Roman" w:eastAsia="仿宋_GB2312" w:hAnsi="Times New Roman" w:cs="Times New Roman" w:hint="eastAsia"/>
          <w:sz w:val="32"/>
          <w:szCs w:val="32"/>
        </w:rPr>
        <w:t>、乐果、联苯菊酯、</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、氯氰菊酯和高效氯氰菊酯、</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虫胺、</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、三唑磷、</w:t>
      </w:r>
      <w:proofErr w:type="gramStart"/>
      <w:r>
        <w:rPr>
          <w:rFonts w:ascii="Times New Roman" w:eastAsia="仿宋_GB2312" w:hAnsi="Times New Roman" w:cs="Times New Roman" w:hint="eastAsia"/>
          <w:sz w:val="32"/>
          <w:szCs w:val="32"/>
        </w:rPr>
        <w:t>杀扑磷</w:t>
      </w:r>
      <w:proofErr w:type="gramEnd"/>
      <w:r>
        <w:rPr>
          <w:rFonts w:ascii="Times New Roman" w:eastAsia="仿宋_GB2312" w:hAnsi="Times New Roman" w:cs="Times New Roman" w:hint="eastAsia"/>
          <w:sz w:val="32"/>
          <w:szCs w:val="32"/>
        </w:rPr>
        <w:t>、水胺硫磷、氧乐果、乙酰甲胺磷。</w:t>
      </w:r>
    </w:p>
    <w:p w14:paraId="1B05F975"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hint="eastAsia"/>
          <w:sz w:val="32"/>
          <w:szCs w:val="32"/>
        </w:rPr>
        <w:t>氯氟氰菊酯</w:t>
      </w:r>
      <w:proofErr w:type="gramEnd"/>
      <w:r>
        <w:rPr>
          <w:rFonts w:ascii="Times New Roman" w:eastAsia="仿宋_GB2312" w:hAnsi="Times New Roman" w:cs="Times New Roman" w:hint="eastAsia"/>
          <w:sz w:val="32"/>
          <w:szCs w:val="32"/>
        </w:rPr>
        <w:t>和高效</w:t>
      </w:r>
      <w:proofErr w:type="gramStart"/>
      <w:r>
        <w:rPr>
          <w:rFonts w:ascii="Times New Roman" w:eastAsia="仿宋_GB2312" w:hAnsi="Times New Roman" w:cs="Times New Roman" w:hint="eastAsia"/>
          <w:sz w:val="32"/>
          <w:szCs w:val="32"/>
        </w:rPr>
        <w:t>氯氟氰菊</w:t>
      </w:r>
      <w:r>
        <w:rPr>
          <w:rFonts w:ascii="Times New Roman" w:eastAsia="仿宋_GB2312" w:hAnsi="Times New Roman" w:cs="Times New Roman"/>
          <w:sz w:val="32"/>
          <w:szCs w:val="32"/>
        </w:rPr>
        <w:t>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、氧乐果、乙酰甲胺磷。</w:t>
      </w:r>
    </w:p>
    <w:p w14:paraId="4F3FAFC8"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异丙威。</w:t>
      </w:r>
    </w:p>
    <w:p w14:paraId="594760EC"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225E32B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多菌灵、</w:t>
      </w:r>
      <w:r>
        <w:rPr>
          <w:rFonts w:ascii="Times New Roman" w:eastAsia="仿宋_GB2312" w:hAnsi="Times New Roman" w:cs="Times New Roman" w:hint="eastAsia"/>
          <w:sz w:val="32"/>
          <w:szCs w:val="32"/>
        </w:rPr>
        <w:t>甲氨基阿维菌素苯甲酸盐、</w:t>
      </w:r>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水胺硫磷、氧乐果、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12CBC54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咪</w:t>
      </w:r>
      <w:proofErr w:type="gramEnd"/>
      <w:r>
        <w:rPr>
          <w:rFonts w:ascii="Times New Roman" w:eastAsia="仿宋_GB2312" w:hAnsi="Times New Roman" w:cs="Times New Roman" w:hint="eastAsia"/>
          <w:sz w:val="32"/>
          <w:szCs w:val="32"/>
        </w:rPr>
        <w:t>鲜胺和</w:t>
      </w:r>
      <w:proofErr w:type="gramStart"/>
      <w:r>
        <w:rPr>
          <w:rFonts w:ascii="Times New Roman" w:eastAsia="仿宋_GB2312" w:hAnsi="Times New Roman" w:cs="Times New Roman" w:hint="eastAsia"/>
          <w:sz w:val="32"/>
          <w:szCs w:val="32"/>
        </w:rPr>
        <w:t>咪鲜胺锰盐</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2E5B52B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0080F2E0"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敌敌畏、毒死</w:t>
      </w:r>
      <w:proofErr w:type="gramStart"/>
      <w:r>
        <w:rPr>
          <w:rFonts w:ascii="Times New Roman" w:eastAsia="仿宋_GB2312" w:hAnsi="Times New Roman" w:cs="Times New Roman" w:hint="eastAsia"/>
          <w:sz w:val="32"/>
          <w:szCs w:val="32"/>
        </w:rPr>
        <w:t>蜱</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w:t>
      </w:r>
      <w:r>
        <w:rPr>
          <w:rFonts w:ascii="Times New Roman" w:eastAsia="仿宋_GB2312" w:hAnsi="Times New Roman" w:cs="Times New Roman"/>
          <w:sz w:val="32"/>
          <w:szCs w:val="32"/>
        </w:rPr>
        <w:lastRenderedPageBreak/>
        <w:t>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r>
        <w:rPr>
          <w:rFonts w:ascii="Times New Roman" w:eastAsia="仿宋_GB2312" w:hAnsi="Times New Roman" w:cs="Times New Roman" w:hint="eastAsia"/>
          <w:sz w:val="32"/>
          <w:szCs w:val="32"/>
        </w:rPr>
        <w:t>乙酰甲胺磷</w:t>
      </w:r>
      <w:r>
        <w:rPr>
          <w:rFonts w:ascii="Times New Roman" w:eastAsia="仿宋_GB2312" w:hAnsi="Times New Roman" w:cs="Times New Roman"/>
          <w:sz w:val="32"/>
          <w:szCs w:val="32"/>
        </w:rPr>
        <w:t>。</w:t>
      </w:r>
    </w:p>
    <w:p w14:paraId="6DF23E4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w:t>
      </w:r>
      <w:r>
        <w:rPr>
          <w:rFonts w:ascii="Times New Roman" w:eastAsia="仿宋_GB2312" w:hAnsi="Times New Roman" w:cs="Times New Roman" w:hint="eastAsia"/>
          <w:sz w:val="32"/>
          <w:szCs w:val="32"/>
        </w:rPr>
        <w:t>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r>
        <w:rPr>
          <w:rFonts w:ascii="Times New Roman" w:eastAsia="仿宋_GB2312" w:hAnsi="Times New Roman" w:cs="Times New Roman" w:hint="eastAsia"/>
          <w:sz w:val="32"/>
          <w:szCs w:val="32"/>
        </w:rPr>
        <w:t>呋喃妥因代谢物、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培氟沙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14C583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海水虾：</w:t>
      </w:r>
      <w:r>
        <w:rPr>
          <w:rFonts w:ascii="Times New Roman" w:eastAsia="仿宋_GB2312" w:hAnsi="Times New Roman" w:cs="Times New Roman" w:hint="eastAsia"/>
          <w:sz w:val="32"/>
          <w:szCs w:val="32"/>
        </w:rPr>
        <w:t>挥发性盐基氮（不适用于活体水产品）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虾</w:t>
      </w:r>
      <w:proofErr w:type="gramStart"/>
      <w:r>
        <w:rPr>
          <w:rFonts w:ascii="Times New Roman" w:eastAsia="仿宋_GB2312" w:hAnsi="Times New Roman" w:cs="Times New Roman" w:hint="eastAsia"/>
          <w:sz w:val="32"/>
          <w:szCs w:val="32"/>
        </w:rPr>
        <w:t>蛄</w:t>
      </w:r>
      <w:proofErr w:type="gramEnd"/>
      <w:r>
        <w:rPr>
          <w:rFonts w:ascii="Times New Roman" w:eastAsia="仿宋_GB2312" w:hAnsi="Times New Roman" w:cs="Times New Roman" w:hint="eastAsia"/>
          <w:sz w:val="32"/>
          <w:szCs w:val="32"/>
        </w:rPr>
        <w:t>产品仅限生产日期在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二氧化硫残留量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孔雀石绿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呋喃它酮代谢物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w:t>
      </w:r>
      <w:r>
        <w:rPr>
          <w:rFonts w:ascii="Times New Roman" w:eastAsia="仿宋_GB2312" w:hAnsi="Times New Roman" w:cs="Times New Roman" w:hint="eastAsia"/>
          <w:sz w:val="32"/>
          <w:szCs w:val="32"/>
        </w:rPr>
        <w:t>含量）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五氯酚酸钠（以五氯酚计）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诺氟沙星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68E1890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贝类：镉（以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多氯联苯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、孔雀石绿、氯霉素、氟</w:t>
      </w:r>
      <w:proofErr w:type="gramStart"/>
      <w:r>
        <w:rPr>
          <w:rFonts w:ascii="Times New Roman" w:eastAsia="仿宋_GB2312" w:hAnsi="Times New Roman" w:cs="Times New Roman" w:hint="eastAsia"/>
          <w:sz w:val="32"/>
          <w:szCs w:val="32"/>
        </w:rPr>
        <w:t>苯尼考</w:t>
      </w:r>
      <w:proofErr w:type="gramEnd"/>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呋喃西林代谢物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呋喃妥因代谢物</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星、氧氟沙星</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生产日期在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、五氯酚酸钠（以五氯酚计）。</w:t>
      </w:r>
    </w:p>
    <w:p w14:paraId="2F53ABB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37EF5151"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730F4EF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2D563373"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5F00A03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柠檬：多菌灵、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、联苯菊酯、水胺硫磷、乙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w:t>
      </w:r>
    </w:p>
    <w:p w14:paraId="360F24D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联苯菊酯</w:t>
      </w:r>
      <w:r>
        <w:rPr>
          <w:rFonts w:ascii="Times New Roman" w:eastAsia="仿宋_GB2312" w:hAnsi="Times New Roman" w:cs="Times New Roman"/>
          <w:sz w:val="32"/>
          <w:szCs w:val="32"/>
        </w:rPr>
        <w:t>。</w:t>
      </w:r>
    </w:p>
    <w:p w14:paraId="7E0605AD"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香蕉：苯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、多菌灵、氟虫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、氟环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、联苯菊酯、烯</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醇、百菌清、</w:t>
      </w:r>
      <w:r>
        <w:rPr>
          <w:rFonts w:ascii="Times New Roman" w:eastAsia="仿宋_GB2312" w:hAnsi="Times New Roman" w:cs="Times New Roman" w:hint="eastAsia"/>
          <w:sz w:val="32"/>
          <w:szCs w:val="32"/>
        </w:rPr>
        <w:t>噻唑</w:t>
      </w:r>
      <w:proofErr w:type="gramStart"/>
      <w:r>
        <w:rPr>
          <w:rFonts w:ascii="Times New Roman" w:eastAsia="仿宋_GB2312" w:hAnsi="Times New Roman" w:cs="Times New Roman" w:hint="eastAsia"/>
          <w:sz w:val="32"/>
          <w:szCs w:val="32"/>
        </w:rPr>
        <w:t>膦</w:t>
      </w:r>
      <w:proofErr w:type="gramEnd"/>
      <w:r>
        <w:rPr>
          <w:rFonts w:ascii="Times New Roman" w:eastAsia="仿宋_GB2312" w:hAnsi="Times New Roman" w:cs="Times New Roman" w:hint="eastAsia"/>
          <w:sz w:val="32"/>
          <w:szCs w:val="32"/>
        </w:rPr>
        <w:t>、狄氏剂</w:t>
      </w:r>
      <w:r>
        <w:rPr>
          <w:rFonts w:ascii="Times New Roman" w:eastAsia="仿宋_GB2312" w:hAnsi="Times New Roman" w:cs="Times New Roman"/>
          <w:sz w:val="32"/>
          <w:szCs w:val="32"/>
        </w:rPr>
        <w:t>。</w:t>
      </w:r>
    </w:p>
    <w:p w14:paraId="4814C46B"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38</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芒果：苯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菌酯、戊</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醇、氧乐果、吡唑</w:t>
      </w:r>
      <w:proofErr w:type="gramStart"/>
      <w:r>
        <w:rPr>
          <w:rFonts w:ascii="Times New Roman" w:eastAsia="仿宋_GB2312" w:hAnsi="Times New Roman" w:cs="Times New Roman"/>
          <w:sz w:val="32"/>
          <w:szCs w:val="32"/>
        </w:rPr>
        <w:t>醚菌酯、噻</w:t>
      </w:r>
      <w:proofErr w:type="gramEnd"/>
      <w:r>
        <w:rPr>
          <w:rFonts w:ascii="Times New Roman" w:eastAsia="仿宋_GB2312" w:hAnsi="Times New Roman" w:cs="Times New Roman"/>
          <w:sz w:val="32"/>
          <w:szCs w:val="32"/>
        </w:rPr>
        <w:t>虫胺、</w:t>
      </w:r>
      <w:r>
        <w:rPr>
          <w:rFonts w:ascii="Times New Roman" w:eastAsia="仿宋_GB2312" w:hAnsi="Times New Roman" w:cs="Times New Roman" w:hint="eastAsia"/>
          <w:sz w:val="32"/>
          <w:szCs w:val="32"/>
        </w:rPr>
        <w:t>乙酰甲胺磷、</w:t>
      </w:r>
      <w:proofErr w:type="gramStart"/>
      <w:r>
        <w:rPr>
          <w:rFonts w:ascii="Times New Roman" w:eastAsia="仿宋_GB2312" w:hAnsi="Times New Roman" w:cs="Times New Roman" w:hint="eastAsia"/>
          <w:sz w:val="32"/>
          <w:szCs w:val="32"/>
        </w:rPr>
        <w:t>吡</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啉</w:t>
      </w:r>
      <w:proofErr w:type="gramEnd"/>
      <w:r>
        <w:rPr>
          <w:rFonts w:ascii="Times New Roman" w:eastAsia="仿宋_GB2312" w:hAnsi="Times New Roman" w:cs="Times New Roman"/>
          <w:sz w:val="32"/>
          <w:szCs w:val="32"/>
        </w:rPr>
        <w:t>。</w:t>
      </w:r>
    </w:p>
    <w:p w14:paraId="5FC01F6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火龙果：氟虫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688186C9"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西瓜：</w:t>
      </w:r>
      <w:proofErr w:type="gramStart"/>
      <w:r>
        <w:rPr>
          <w:rFonts w:ascii="Times New Roman" w:eastAsia="仿宋_GB2312" w:hAnsi="Times New Roman" w:cs="Times New Roman" w:hint="eastAsia"/>
          <w:sz w:val="32"/>
          <w:szCs w:val="32"/>
        </w:rPr>
        <w:t>克百威</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噻</w:t>
      </w:r>
      <w:proofErr w:type="gramEnd"/>
      <w:r>
        <w:rPr>
          <w:rFonts w:ascii="Times New Roman" w:eastAsia="仿宋_GB2312" w:hAnsi="Times New Roman" w:cs="Times New Roman" w:hint="eastAsia"/>
          <w:sz w:val="32"/>
          <w:szCs w:val="32"/>
        </w:rPr>
        <w:t>虫</w:t>
      </w:r>
      <w:proofErr w:type="gramStart"/>
      <w:r>
        <w:rPr>
          <w:rFonts w:ascii="Times New Roman" w:eastAsia="仿宋_GB2312" w:hAnsi="Times New Roman" w:cs="Times New Roman" w:hint="eastAsia"/>
          <w:sz w:val="32"/>
          <w:szCs w:val="32"/>
        </w:rPr>
        <w:t>嗪</w:t>
      </w:r>
      <w:proofErr w:type="gramEnd"/>
      <w:r>
        <w:rPr>
          <w:rFonts w:ascii="Times New Roman" w:eastAsia="仿宋_GB2312" w:hAnsi="Times New Roman" w:cs="Times New Roman" w:hint="eastAsia"/>
          <w:sz w:val="32"/>
          <w:szCs w:val="32"/>
        </w:rPr>
        <w:t>、氧乐果、乙酰甲胺磷、苯</w:t>
      </w:r>
      <w:proofErr w:type="gramStart"/>
      <w:r>
        <w:rPr>
          <w:rFonts w:ascii="Times New Roman" w:eastAsia="仿宋_GB2312" w:hAnsi="Times New Roman" w:cs="Times New Roman" w:hint="eastAsia"/>
          <w:sz w:val="32"/>
          <w:szCs w:val="32"/>
        </w:rPr>
        <w:t>醚</w:t>
      </w:r>
      <w:r>
        <w:rPr>
          <w:rFonts w:ascii="Times New Roman" w:eastAsia="仿宋_GB2312" w:hAnsi="Times New Roman" w:cs="Times New Roman" w:hint="eastAsia"/>
          <w:sz w:val="32"/>
          <w:szCs w:val="32"/>
        </w:rPr>
        <w:lastRenderedPageBreak/>
        <w:t>甲环唑</w:t>
      </w:r>
      <w:proofErr w:type="gramEnd"/>
      <w:r>
        <w:rPr>
          <w:rFonts w:ascii="Times New Roman" w:eastAsia="仿宋_GB2312" w:hAnsi="Times New Roman" w:cs="Times New Roman" w:hint="eastAsia"/>
          <w:sz w:val="32"/>
          <w:szCs w:val="32"/>
        </w:rPr>
        <w:t>。</w:t>
      </w:r>
    </w:p>
    <w:p w14:paraId="4C1CBB17"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41</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w:t>
      </w:r>
      <w:r>
        <w:rPr>
          <w:rFonts w:ascii="Times New Roman" w:eastAsia="仿宋_GB2312" w:hAnsi="Times New Roman" w:cs="Times New Roman" w:hint="eastAsia"/>
          <w:sz w:val="32"/>
          <w:szCs w:val="32"/>
        </w:rPr>
        <w:t>甲硝唑、地美硝唑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呋喃</w:t>
      </w:r>
      <w:proofErr w:type="gramStart"/>
      <w:r>
        <w:rPr>
          <w:rFonts w:ascii="Times New Roman" w:eastAsia="仿宋_GB2312" w:hAnsi="Times New Roman" w:cs="Times New Roman" w:hint="eastAsia"/>
          <w:sz w:val="32"/>
          <w:szCs w:val="32"/>
        </w:rPr>
        <w:t>唑</w:t>
      </w:r>
      <w:proofErr w:type="gramEnd"/>
      <w:r>
        <w:rPr>
          <w:rFonts w:ascii="Times New Roman" w:eastAsia="仿宋_GB2312" w:hAnsi="Times New Roman" w:cs="Times New Roman" w:hint="eastAsia"/>
          <w:sz w:val="32"/>
          <w:szCs w:val="32"/>
        </w:rPr>
        <w:t>酮代谢物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氟虫</w:t>
      </w:r>
      <w:proofErr w:type="gramStart"/>
      <w:r>
        <w:rPr>
          <w:rFonts w:ascii="Times New Roman" w:eastAsia="仿宋_GB2312" w:hAnsi="Times New Roman" w:cs="Times New Roman" w:hint="eastAsia"/>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日（含）起检测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氟</w:t>
      </w:r>
      <w:proofErr w:type="gramStart"/>
      <w:r>
        <w:rPr>
          <w:rFonts w:ascii="Times New Roman" w:eastAsia="仿宋_GB2312" w:hAnsi="Times New Roman" w:cs="Times New Roman" w:hint="eastAsia"/>
          <w:sz w:val="32"/>
          <w:szCs w:val="32"/>
        </w:rPr>
        <w:t>苯尼考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w:t>
      </w:r>
      <w:proofErr w:type="gramStart"/>
      <w:r>
        <w:rPr>
          <w:rFonts w:ascii="Times New Roman" w:eastAsia="仿宋_GB2312" w:hAnsi="Times New Roman" w:cs="Times New Roman" w:hint="eastAsia"/>
          <w:sz w:val="32"/>
          <w:szCs w:val="32"/>
        </w:rPr>
        <w:t>砜</w:t>
      </w:r>
      <w:proofErr w:type="gramEnd"/>
      <w:r>
        <w:rPr>
          <w:rFonts w:ascii="Times New Roman" w:eastAsia="仿宋_GB2312" w:hAnsi="Times New Roman" w:cs="Times New Roman" w:hint="eastAsia"/>
          <w:sz w:val="32"/>
          <w:szCs w:val="32"/>
        </w:rPr>
        <w:t>霉素</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恩诺沙</w:t>
      </w:r>
      <w:proofErr w:type="gramEnd"/>
      <w:r>
        <w:rPr>
          <w:rFonts w:ascii="Times New Roman" w:eastAsia="仿宋_GB2312" w:hAnsi="Times New Roman" w:cs="Times New Roman" w:hint="eastAsia"/>
          <w:sz w:val="32"/>
          <w:szCs w:val="32"/>
        </w:rPr>
        <w:t>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氧氟沙星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沙拉沙星</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甲氧</w:t>
      </w:r>
      <w:proofErr w:type="gramStart"/>
      <w:r>
        <w:rPr>
          <w:rFonts w:ascii="Times New Roman" w:eastAsia="仿宋_GB2312" w:hAnsi="Times New Roman" w:cs="Times New Roman" w:hint="eastAsia"/>
          <w:sz w:val="32"/>
          <w:szCs w:val="32"/>
        </w:rPr>
        <w:t>苄啶</w:t>
      </w:r>
      <w:proofErr w:type="gramEnd"/>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磺胺类（总量）</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多西</w:t>
      </w:r>
      <w:proofErr w:type="gramStart"/>
      <w:r>
        <w:rPr>
          <w:rFonts w:ascii="Times New Roman" w:eastAsia="仿宋_GB2312" w:hAnsi="Times New Roman" w:cs="Times New Roman" w:hint="eastAsia"/>
          <w:sz w:val="32"/>
          <w:szCs w:val="32"/>
        </w:rPr>
        <w:t>环素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限生产</w:t>
      </w:r>
      <w:proofErr w:type="gramEnd"/>
      <w:r>
        <w:rPr>
          <w:rFonts w:ascii="Times New Roman" w:eastAsia="仿宋_GB2312" w:hAnsi="Times New Roman" w:cs="Times New Roman" w:hint="eastAsia"/>
          <w:sz w:val="32"/>
          <w:szCs w:val="32"/>
        </w:rPr>
        <w:t>日期在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日（含）之后的产品检测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54234AE" w14:textId="77777777" w:rsidR="00FB3A8E"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42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生干籽类：酸价（以脂肪计）（</w:t>
      </w:r>
      <w:r>
        <w:rPr>
          <w:rFonts w:ascii="Times New Roman" w:eastAsia="仿宋_GB2312" w:hAnsi="Times New Roman" w:cs="Times New Roman" w:hint="eastAsia"/>
          <w:sz w:val="32"/>
          <w:szCs w:val="32"/>
        </w:rPr>
        <w:t>除芝麻外产品检测</w:t>
      </w:r>
      <w:r>
        <w:rPr>
          <w:rFonts w:ascii="Times New Roman" w:eastAsia="仿宋_GB2312" w:hAnsi="Times New Roman" w:cs="Times New Roman"/>
          <w:sz w:val="32"/>
          <w:szCs w:val="32"/>
        </w:rPr>
        <w:t>）、过氧化值（以脂肪计）、铅（以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限莲子检测</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r>
        <w:rPr>
          <w:rFonts w:ascii="Times New Roman" w:eastAsia="仿宋_GB2312" w:hAnsi="Times New Roman" w:cs="Times New Roman" w:hint="eastAsia"/>
          <w:sz w:val="32"/>
          <w:szCs w:val="32"/>
        </w:rPr>
        <w:t>限花生检测</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限花生检测</w:t>
      </w:r>
      <w:r>
        <w:rPr>
          <w:rFonts w:ascii="Times New Roman" w:eastAsia="仿宋_GB2312" w:hAnsi="Times New Roman" w:cs="Times New Roman"/>
          <w:sz w:val="32"/>
          <w:szCs w:val="32"/>
        </w:rPr>
        <w:t>）、</w:t>
      </w:r>
      <w:proofErr w:type="gramStart"/>
      <w:r>
        <w:rPr>
          <w:rFonts w:ascii="Times New Roman" w:eastAsia="仿宋_GB2312" w:hAnsi="Times New Roman" w:cs="Times New Roman" w:hint="eastAsia"/>
          <w:sz w:val="32"/>
          <w:szCs w:val="32"/>
        </w:rPr>
        <w:t>嘧</w:t>
      </w:r>
      <w:proofErr w:type="gramEnd"/>
      <w:r>
        <w:rPr>
          <w:rFonts w:ascii="Times New Roman" w:eastAsia="仿宋_GB2312" w:hAnsi="Times New Roman" w:cs="Times New Roman" w:hint="eastAsia"/>
          <w:sz w:val="32"/>
          <w:szCs w:val="32"/>
        </w:rPr>
        <w:t>菌酯（限葵花籽检测）</w:t>
      </w:r>
      <w:r>
        <w:rPr>
          <w:rFonts w:ascii="Times New Roman" w:eastAsia="仿宋_GB2312" w:hAnsi="Times New Roman" w:cs="Times New Roman"/>
          <w:sz w:val="32"/>
          <w:szCs w:val="32"/>
        </w:rPr>
        <w:t>。</w:t>
      </w:r>
    </w:p>
    <w:p w14:paraId="57EBAA16" w14:textId="77777777" w:rsidR="00FB3A8E"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w:t>
      </w:r>
      <w:proofErr w:type="gramStart"/>
      <w:r>
        <w:rPr>
          <w:rFonts w:ascii="Times New Roman" w:eastAsia="仿宋_GB2312" w:hAnsi="Times New Roman" w:cs="Times New Roman"/>
          <w:sz w:val="32"/>
          <w:szCs w:val="32"/>
        </w:rPr>
        <w:t>醚甲环唑、噻虫嗪</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sectPr w:rsidR="00FB3A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8AA6" w14:textId="77777777" w:rsidR="007A503A" w:rsidRDefault="007A503A">
      <w:r>
        <w:separator/>
      </w:r>
    </w:p>
  </w:endnote>
  <w:endnote w:type="continuationSeparator" w:id="0">
    <w:p w14:paraId="4E4E0297" w14:textId="77777777" w:rsidR="007A503A" w:rsidRDefault="007A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569CD7F5" w14:textId="77777777" w:rsidR="00FB3A8E"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489C" w14:textId="77777777" w:rsidR="007A503A" w:rsidRDefault="007A503A">
      <w:r>
        <w:separator/>
      </w:r>
    </w:p>
  </w:footnote>
  <w:footnote w:type="continuationSeparator" w:id="0">
    <w:p w14:paraId="59E74530" w14:textId="77777777" w:rsidR="007A503A" w:rsidRDefault="007A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0E61"/>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5FAB"/>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1A20"/>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4CFE"/>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03A"/>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13C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3A8E"/>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20C19"/>
    <w:rsid w:val="027B36D1"/>
    <w:rsid w:val="02AD678C"/>
    <w:rsid w:val="02AF3A41"/>
    <w:rsid w:val="02D57410"/>
    <w:rsid w:val="02DD235B"/>
    <w:rsid w:val="030840F2"/>
    <w:rsid w:val="030B7A9D"/>
    <w:rsid w:val="03112C80"/>
    <w:rsid w:val="03115531"/>
    <w:rsid w:val="032017EF"/>
    <w:rsid w:val="033C1A3A"/>
    <w:rsid w:val="0351073E"/>
    <w:rsid w:val="036217DF"/>
    <w:rsid w:val="03634595"/>
    <w:rsid w:val="037E3FAF"/>
    <w:rsid w:val="0390464A"/>
    <w:rsid w:val="039B0558"/>
    <w:rsid w:val="03CB4C17"/>
    <w:rsid w:val="03EE357B"/>
    <w:rsid w:val="03FF08FA"/>
    <w:rsid w:val="040A5BEC"/>
    <w:rsid w:val="041136C8"/>
    <w:rsid w:val="04294DF9"/>
    <w:rsid w:val="0432289A"/>
    <w:rsid w:val="043A6438"/>
    <w:rsid w:val="044122FE"/>
    <w:rsid w:val="045E471C"/>
    <w:rsid w:val="04804FC4"/>
    <w:rsid w:val="04903335"/>
    <w:rsid w:val="04944047"/>
    <w:rsid w:val="049816FC"/>
    <w:rsid w:val="04BF0F8E"/>
    <w:rsid w:val="04EF6302"/>
    <w:rsid w:val="04F10038"/>
    <w:rsid w:val="04F51015"/>
    <w:rsid w:val="05335295"/>
    <w:rsid w:val="05433A3C"/>
    <w:rsid w:val="054729E6"/>
    <w:rsid w:val="05553C1D"/>
    <w:rsid w:val="055F0D1D"/>
    <w:rsid w:val="05686980"/>
    <w:rsid w:val="056C38D3"/>
    <w:rsid w:val="058274D4"/>
    <w:rsid w:val="05A773EB"/>
    <w:rsid w:val="05D20D0C"/>
    <w:rsid w:val="05D41222"/>
    <w:rsid w:val="05E467DD"/>
    <w:rsid w:val="05F92253"/>
    <w:rsid w:val="060D27FE"/>
    <w:rsid w:val="06276E2F"/>
    <w:rsid w:val="06344B1D"/>
    <w:rsid w:val="06662D03"/>
    <w:rsid w:val="066B5890"/>
    <w:rsid w:val="06BC68C4"/>
    <w:rsid w:val="07075C32"/>
    <w:rsid w:val="07120D34"/>
    <w:rsid w:val="07216AE2"/>
    <w:rsid w:val="07340395"/>
    <w:rsid w:val="07A92D13"/>
    <w:rsid w:val="07AE4640"/>
    <w:rsid w:val="07C36CC0"/>
    <w:rsid w:val="07CD5063"/>
    <w:rsid w:val="07DB69A0"/>
    <w:rsid w:val="07DD24DC"/>
    <w:rsid w:val="07FA477F"/>
    <w:rsid w:val="0804311F"/>
    <w:rsid w:val="083F2B50"/>
    <w:rsid w:val="08432A39"/>
    <w:rsid w:val="0859296E"/>
    <w:rsid w:val="0861422C"/>
    <w:rsid w:val="08C05E45"/>
    <w:rsid w:val="08C55D92"/>
    <w:rsid w:val="08CB19C0"/>
    <w:rsid w:val="08E376ED"/>
    <w:rsid w:val="090B4EDF"/>
    <w:rsid w:val="0923289E"/>
    <w:rsid w:val="09307A7D"/>
    <w:rsid w:val="093820FC"/>
    <w:rsid w:val="09404177"/>
    <w:rsid w:val="095E5C9C"/>
    <w:rsid w:val="09731DA7"/>
    <w:rsid w:val="098E1F7C"/>
    <w:rsid w:val="09F81D0F"/>
    <w:rsid w:val="0A216936"/>
    <w:rsid w:val="0A505033"/>
    <w:rsid w:val="0A5E1AC6"/>
    <w:rsid w:val="0A795662"/>
    <w:rsid w:val="0A895CDE"/>
    <w:rsid w:val="0A994099"/>
    <w:rsid w:val="0ACE23D7"/>
    <w:rsid w:val="0ACF103E"/>
    <w:rsid w:val="0B0841C3"/>
    <w:rsid w:val="0B0A4B64"/>
    <w:rsid w:val="0B713CD2"/>
    <w:rsid w:val="0B7227BA"/>
    <w:rsid w:val="0B733A93"/>
    <w:rsid w:val="0B740A03"/>
    <w:rsid w:val="0B8C4068"/>
    <w:rsid w:val="0B9269EA"/>
    <w:rsid w:val="0BA032F1"/>
    <w:rsid w:val="0BC101FA"/>
    <w:rsid w:val="0BC43D8D"/>
    <w:rsid w:val="0BE17F48"/>
    <w:rsid w:val="0BF14F4E"/>
    <w:rsid w:val="0C190EFD"/>
    <w:rsid w:val="0C1D26A9"/>
    <w:rsid w:val="0C1F38FC"/>
    <w:rsid w:val="0C2015BA"/>
    <w:rsid w:val="0C291674"/>
    <w:rsid w:val="0C522E1A"/>
    <w:rsid w:val="0C563773"/>
    <w:rsid w:val="0C623224"/>
    <w:rsid w:val="0CBC5741"/>
    <w:rsid w:val="0CC87B29"/>
    <w:rsid w:val="0CD86F5F"/>
    <w:rsid w:val="0D2261D9"/>
    <w:rsid w:val="0D4A07FD"/>
    <w:rsid w:val="0D6671EC"/>
    <w:rsid w:val="0D6F2749"/>
    <w:rsid w:val="0D6F3741"/>
    <w:rsid w:val="0D7A4C46"/>
    <w:rsid w:val="0D9C3B86"/>
    <w:rsid w:val="0DA3355F"/>
    <w:rsid w:val="0DA767F3"/>
    <w:rsid w:val="0DB86ACD"/>
    <w:rsid w:val="0DD35D8B"/>
    <w:rsid w:val="0DF200F5"/>
    <w:rsid w:val="0E0D35F3"/>
    <w:rsid w:val="0E32674C"/>
    <w:rsid w:val="0E3E31D6"/>
    <w:rsid w:val="0E4D3F08"/>
    <w:rsid w:val="0E4E38F5"/>
    <w:rsid w:val="0E5352B7"/>
    <w:rsid w:val="0E597F39"/>
    <w:rsid w:val="0E5F0E2C"/>
    <w:rsid w:val="0EDA7A33"/>
    <w:rsid w:val="0EDB34EE"/>
    <w:rsid w:val="0EDE791E"/>
    <w:rsid w:val="0EE24A43"/>
    <w:rsid w:val="0F7565D7"/>
    <w:rsid w:val="0F935731"/>
    <w:rsid w:val="0FCB37D0"/>
    <w:rsid w:val="0FD31749"/>
    <w:rsid w:val="0FD81436"/>
    <w:rsid w:val="0FE871E7"/>
    <w:rsid w:val="0FED2016"/>
    <w:rsid w:val="102028C9"/>
    <w:rsid w:val="102A06BA"/>
    <w:rsid w:val="1054744D"/>
    <w:rsid w:val="10704C5D"/>
    <w:rsid w:val="10745E25"/>
    <w:rsid w:val="107C0612"/>
    <w:rsid w:val="10825020"/>
    <w:rsid w:val="10895F0F"/>
    <w:rsid w:val="10E452CF"/>
    <w:rsid w:val="110B5DCD"/>
    <w:rsid w:val="113468A3"/>
    <w:rsid w:val="113A332A"/>
    <w:rsid w:val="113C49BB"/>
    <w:rsid w:val="113F112A"/>
    <w:rsid w:val="117E6314"/>
    <w:rsid w:val="118A2837"/>
    <w:rsid w:val="11A91930"/>
    <w:rsid w:val="11B17CC1"/>
    <w:rsid w:val="11BA2CC8"/>
    <w:rsid w:val="11C328D6"/>
    <w:rsid w:val="11C52B33"/>
    <w:rsid w:val="11F10F58"/>
    <w:rsid w:val="12064ED7"/>
    <w:rsid w:val="12174E36"/>
    <w:rsid w:val="12355362"/>
    <w:rsid w:val="12866B71"/>
    <w:rsid w:val="129802FE"/>
    <w:rsid w:val="12D96C86"/>
    <w:rsid w:val="12F11C75"/>
    <w:rsid w:val="130636D5"/>
    <w:rsid w:val="132867B8"/>
    <w:rsid w:val="1330355E"/>
    <w:rsid w:val="13304DAB"/>
    <w:rsid w:val="13557C82"/>
    <w:rsid w:val="13626551"/>
    <w:rsid w:val="1394238D"/>
    <w:rsid w:val="13B04FCD"/>
    <w:rsid w:val="13C11DC8"/>
    <w:rsid w:val="13C93A6E"/>
    <w:rsid w:val="13CA47D1"/>
    <w:rsid w:val="13F229E3"/>
    <w:rsid w:val="13F953BB"/>
    <w:rsid w:val="14113C19"/>
    <w:rsid w:val="1432492A"/>
    <w:rsid w:val="14432B49"/>
    <w:rsid w:val="146B6C40"/>
    <w:rsid w:val="148B6DA6"/>
    <w:rsid w:val="14927F92"/>
    <w:rsid w:val="14980F1E"/>
    <w:rsid w:val="14B174B2"/>
    <w:rsid w:val="14B940A6"/>
    <w:rsid w:val="14BD31AA"/>
    <w:rsid w:val="14C87896"/>
    <w:rsid w:val="14D87AEE"/>
    <w:rsid w:val="14DF670A"/>
    <w:rsid w:val="14E60600"/>
    <w:rsid w:val="15036107"/>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4C2A00"/>
    <w:rsid w:val="19550AB9"/>
    <w:rsid w:val="19634492"/>
    <w:rsid w:val="197A788C"/>
    <w:rsid w:val="198E4C83"/>
    <w:rsid w:val="19BB0C87"/>
    <w:rsid w:val="19E16628"/>
    <w:rsid w:val="19E262E2"/>
    <w:rsid w:val="19F27366"/>
    <w:rsid w:val="1A3C53CB"/>
    <w:rsid w:val="1A6C60F4"/>
    <w:rsid w:val="1AC63B90"/>
    <w:rsid w:val="1AE22258"/>
    <w:rsid w:val="1AF12437"/>
    <w:rsid w:val="1B0231AE"/>
    <w:rsid w:val="1B1237D2"/>
    <w:rsid w:val="1B4E4A68"/>
    <w:rsid w:val="1B547287"/>
    <w:rsid w:val="1B73407A"/>
    <w:rsid w:val="1B8A1387"/>
    <w:rsid w:val="1B9119E5"/>
    <w:rsid w:val="1BC03555"/>
    <w:rsid w:val="1BD658E4"/>
    <w:rsid w:val="1BFB5D90"/>
    <w:rsid w:val="1C0A0143"/>
    <w:rsid w:val="1C1D6692"/>
    <w:rsid w:val="1C2C3B80"/>
    <w:rsid w:val="1C792CF4"/>
    <w:rsid w:val="1C9C1360"/>
    <w:rsid w:val="1CA61BC0"/>
    <w:rsid w:val="1CAA3A66"/>
    <w:rsid w:val="1CB913C5"/>
    <w:rsid w:val="1CC31F15"/>
    <w:rsid w:val="1CC5367B"/>
    <w:rsid w:val="1CC83CAD"/>
    <w:rsid w:val="1D12506A"/>
    <w:rsid w:val="1D1D5B88"/>
    <w:rsid w:val="1D217272"/>
    <w:rsid w:val="1D2A68D7"/>
    <w:rsid w:val="1D6129BF"/>
    <w:rsid w:val="1D6C4F52"/>
    <w:rsid w:val="1D810117"/>
    <w:rsid w:val="1D9E6B6D"/>
    <w:rsid w:val="1DD30A1B"/>
    <w:rsid w:val="1E021974"/>
    <w:rsid w:val="1E034101"/>
    <w:rsid w:val="1E1F4375"/>
    <w:rsid w:val="1E3D4415"/>
    <w:rsid w:val="1E4759F8"/>
    <w:rsid w:val="1E62158A"/>
    <w:rsid w:val="1E644ECF"/>
    <w:rsid w:val="1E744A8F"/>
    <w:rsid w:val="1E8A5270"/>
    <w:rsid w:val="1E93262A"/>
    <w:rsid w:val="1EA61D1C"/>
    <w:rsid w:val="1EB83BDA"/>
    <w:rsid w:val="1EB9232D"/>
    <w:rsid w:val="1EBF71CF"/>
    <w:rsid w:val="1EFF4CE4"/>
    <w:rsid w:val="1F242D12"/>
    <w:rsid w:val="1F2954D9"/>
    <w:rsid w:val="1F325CA8"/>
    <w:rsid w:val="1F783D5F"/>
    <w:rsid w:val="1F792381"/>
    <w:rsid w:val="1F7A22DD"/>
    <w:rsid w:val="1F86390D"/>
    <w:rsid w:val="1F89105F"/>
    <w:rsid w:val="1F917F14"/>
    <w:rsid w:val="1FAB1324"/>
    <w:rsid w:val="1FF733D5"/>
    <w:rsid w:val="1FF9764B"/>
    <w:rsid w:val="1FFC6823"/>
    <w:rsid w:val="20134278"/>
    <w:rsid w:val="2016445E"/>
    <w:rsid w:val="20207D63"/>
    <w:rsid w:val="203B5853"/>
    <w:rsid w:val="206A0207"/>
    <w:rsid w:val="20761D28"/>
    <w:rsid w:val="207D07B2"/>
    <w:rsid w:val="207F330E"/>
    <w:rsid w:val="208F0C0B"/>
    <w:rsid w:val="209836D9"/>
    <w:rsid w:val="20A16C15"/>
    <w:rsid w:val="20A3664B"/>
    <w:rsid w:val="20A7040F"/>
    <w:rsid w:val="20D75508"/>
    <w:rsid w:val="20DA4B69"/>
    <w:rsid w:val="20E33F9F"/>
    <w:rsid w:val="21015F9B"/>
    <w:rsid w:val="212D3CF0"/>
    <w:rsid w:val="215A5042"/>
    <w:rsid w:val="21A27BB9"/>
    <w:rsid w:val="21BF7657"/>
    <w:rsid w:val="21D3768F"/>
    <w:rsid w:val="21E35F4E"/>
    <w:rsid w:val="22062738"/>
    <w:rsid w:val="22184D58"/>
    <w:rsid w:val="22284619"/>
    <w:rsid w:val="22353CB7"/>
    <w:rsid w:val="223615E9"/>
    <w:rsid w:val="224E68B2"/>
    <w:rsid w:val="22524230"/>
    <w:rsid w:val="225A5C7F"/>
    <w:rsid w:val="228448C9"/>
    <w:rsid w:val="22A44C4A"/>
    <w:rsid w:val="22A84237"/>
    <w:rsid w:val="22BB4052"/>
    <w:rsid w:val="22F94375"/>
    <w:rsid w:val="22FC0890"/>
    <w:rsid w:val="230067DA"/>
    <w:rsid w:val="23233CEC"/>
    <w:rsid w:val="232E2652"/>
    <w:rsid w:val="233713D2"/>
    <w:rsid w:val="23446C71"/>
    <w:rsid w:val="234828C3"/>
    <w:rsid w:val="23547471"/>
    <w:rsid w:val="23561331"/>
    <w:rsid w:val="23620335"/>
    <w:rsid w:val="23627361"/>
    <w:rsid w:val="23720EDF"/>
    <w:rsid w:val="2383209E"/>
    <w:rsid w:val="239A1BA6"/>
    <w:rsid w:val="23B26FD1"/>
    <w:rsid w:val="23BF3127"/>
    <w:rsid w:val="23C97998"/>
    <w:rsid w:val="23D70F3F"/>
    <w:rsid w:val="23D92ECC"/>
    <w:rsid w:val="23DC1A99"/>
    <w:rsid w:val="24002875"/>
    <w:rsid w:val="241422C6"/>
    <w:rsid w:val="24155457"/>
    <w:rsid w:val="241E68C2"/>
    <w:rsid w:val="24224FB8"/>
    <w:rsid w:val="242455C1"/>
    <w:rsid w:val="243F503C"/>
    <w:rsid w:val="246619E0"/>
    <w:rsid w:val="246A5EE0"/>
    <w:rsid w:val="247D6313"/>
    <w:rsid w:val="249A2484"/>
    <w:rsid w:val="24A24A9D"/>
    <w:rsid w:val="24A25117"/>
    <w:rsid w:val="24B40E19"/>
    <w:rsid w:val="24C62AD2"/>
    <w:rsid w:val="253F2E4C"/>
    <w:rsid w:val="2544062D"/>
    <w:rsid w:val="25495178"/>
    <w:rsid w:val="25583A87"/>
    <w:rsid w:val="258349E6"/>
    <w:rsid w:val="25A26D6C"/>
    <w:rsid w:val="25A31F57"/>
    <w:rsid w:val="25AC7E41"/>
    <w:rsid w:val="25D94D82"/>
    <w:rsid w:val="25FD2213"/>
    <w:rsid w:val="2670070B"/>
    <w:rsid w:val="26864E37"/>
    <w:rsid w:val="26A75CA8"/>
    <w:rsid w:val="26B451D2"/>
    <w:rsid w:val="26B63BE3"/>
    <w:rsid w:val="26E34C1C"/>
    <w:rsid w:val="26E529B3"/>
    <w:rsid w:val="27057CB4"/>
    <w:rsid w:val="270E504D"/>
    <w:rsid w:val="272868D7"/>
    <w:rsid w:val="272E0308"/>
    <w:rsid w:val="27426CA6"/>
    <w:rsid w:val="275023A2"/>
    <w:rsid w:val="277F62B7"/>
    <w:rsid w:val="278007C8"/>
    <w:rsid w:val="279045D1"/>
    <w:rsid w:val="2792416F"/>
    <w:rsid w:val="27937195"/>
    <w:rsid w:val="27A66DBF"/>
    <w:rsid w:val="27AB594A"/>
    <w:rsid w:val="27CC71E3"/>
    <w:rsid w:val="27D65BA6"/>
    <w:rsid w:val="27F9674B"/>
    <w:rsid w:val="283409E0"/>
    <w:rsid w:val="2838427B"/>
    <w:rsid w:val="28662B2D"/>
    <w:rsid w:val="288A5F02"/>
    <w:rsid w:val="28A570FF"/>
    <w:rsid w:val="28B0519E"/>
    <w:rsid w:val="29014296"/>
    <w:rsid w:val="291B360B"/>
    <w:rsid w:val="29262A18"/>
    <w:rsid w:val="29332F86"/>
    <w:rsid w:val="29385A89"/>
    <w:rsid w:val="293D3FCE"/>
    <w:rsid w:val="296352A9"/>
    <w:rsid w:val="296A7FDB"/>
    <w:rsid w:val="296F772C"/>
    <w:rsid w:val="29B813EF"/>
    <w:rsid w:val="29BA250F"/>
    <w:rsid w:val="29F83C7C"/>
    <w:rsid w:val="29F97533"/>
    <w:rsid w:val="2A1337AF"/>
    <w:rsid w:val="2A3A4989"/>
    <w:rsid w:val="2A5C4021"/>
    <w:rsid w:val="2A7056D4"/>
    <w:rsid w:val="2A7479FF"/>
    <w:rsid w:val="2A7A3A47"/>
    <w:rsid w:val="2A8C5C6F"/>
    <w:rsid w:val="2AD57D7C"/>
    <w:rsid w:val="2ADE7574"/>
    <w:rsid w:val="2AF12794"/>
    <w:rsid w:val="2B0020E2"/>
    <w:rsid w:val="2B107AB1"/>
    <w:rsid w:val="2B347F25"/>
    <w:rsid w:val="2B6061C9"/>
    <w:rsid w:val="2B822F66"/>
    <w:rsid w:val="2B901CB7"/>
    <w:rsid w:val="2BA4006E"/>
    <w:rsid w:val="2BB35603"/>
    <w:rsid w:val="2BC30D83"/>
    <w:rsid w:val="2BCF5B27"/>
    <w:rsid w:val="2BD134CD"/>
    <w:rsid w:val="2BFA5F57"/>
    <w:rsid w:val="2C000953"/>
    <w:rsid w:val="2C0261FB"/>
    <w:rsid w:val="2C0C79F5"/>
    <w:rsid w:val="2C192668"/>
    <w:rsid w:val="2C2D7022"/>
    <w:rsid w:val="2C830954"/>
    <w:rsid w:val="2C926A50"/>
    <w:rsid w:val="2CA63E40"/>
    <w:rsid w:val="2CC279B8"/>
    <w:rsid w:val="2CEA45E0"/>
    <w:rsid w:val="2D195F50"/>
    <w:rsid w:val="2D207FD1"/>
    <w:rsid w:val="2D2B0212"/>
    <w:rsid w:val="2D491BDE"/>
    <w:rsid w:val="2D4B62A8"/>
    <w:rsid w:val="2D7422F5"/>
    <w:rsid w:val="2D924ED5"/>
    <w:rsid w:val="2D9A2060"/>
    <w:rsid w:val="2DAC2AB7"/>
    <w:rsid w:val="2DDF2F9F"/>
    <w:rsid w:val="2DEA3A81"/>
    <w:rsid w:val="2DEC36CC"/>
    <w:rsid w:val="2DED49C9"/>
    <w:rsid w:val="2E002120"/>
    <w:rsid w:val="2E036BCF"/>
    <w:rsid w:val="2E0761E3"/>
    <w:rsid w:val="2E195F29"/>
    <w:rsid w:val="2E37487A"/>
    <w:rsid w:val="2E4A352C"/>
    <w:rsid w:val="2E9A37D2"/>
    <w:rsid w:val="2EBD7BB0"/>
    <w:rsid w:val="2EC26EE6"/>
    <w:rsid w:val="2EC34F63"/>
    <w:rsid w:val="2F1948A9"/>
    <w:rsid w:val="2F217C1E"/>
    <w:rsid w:val="2F2C1A8D"/>
    <w:rsid w:val="2F401969"/>
    <w:rsid w:val="2F4E0230"/>
    <w:rsid w:val="2F604297"/>
    <w:rsid w:val="2FD50C28"/>
    <w:rsid w:val="2FE0793F"/>
    <w:rsid w:val="2FF85A05"/>
    <w:rsid w:val="2FFA5C59"/>
    <w:rsid w:val="302204C8"/>
    <w:rsid w:val="30255F46"/>
    <w:rsid w:val="302A1FC5"/>
    <w:rsid w:val="303F6E73"/>
    <w:rsid w:val="305A75EE"/>
    <w:rsid w:val="3072301E"/>
    <w:rsid w:val="30967202"/>
    <w:rsid w:val="30A50154"/>
    <w:rsid w:val="30B14556"/>
    <w:rsid w:val="30F272BB"/>
    <w:rsid w:val="30FE2283"/>
    <w:rsid w:val="310B7BF7"/>
    <w:rsid w:val="313F251C"/>
    <w:rsid w:val="3163417D"/>
    <w:rsid w:val="31784436"/>
    <w:rsid w:val="31AC571A"/>
    <w:rsid w:val="31B50E8F"/>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3B7218"/>
    <w:rsid w:val="33456E75"/>
    <w:rsid w:val="334C1DB4"/>
    <w:rsid w:val="334F146C"/>
    <w:rsid w:val="33586DCE"/>
    <w:rsid w:val="335E2BC9"/>
    <w:rsid w:val="339164B9"/>
    <w:rsid w:val="339646B2"/>
    <w:rsid w:val="33A9609D"/>
    <w:rsid w:val="33C12315"/>
    <w:rsid w:val="33EB6BAD"/>
    <w:rsid w:val="33ED1649"/>
    <w:rsid w:val="33F36261"/>
    <w:rsid w:val="34172C0C"/>
    <w:rsid w:val="341A6DE0"/>
    <w:rsid w:val="344A4C8D"/>
    <w:rsid w:val="34556336"/>
    <w:rsid w:val="34677D36"/>
    <w:rsid w:val="34725357"/>
    <w:rsid w:val="347E78C2"/>
    <w:rsid w:val="348D3D41"/>
    <w:rsid w:val="34A80469"/>
    <w:rsid w:val="34B333A0"/>
    <w:rsid w:val="34C44675"/>
    <w:rsid w:val="34C83927"/>
    <w:rsid w:val="34CB7B3B"/>
    <w:rsid w:val="34D71348"/>
    <w:rsid w:val="34D84831"/>
    <w:rsid w:val="34DC6FA8"/>
    <w:rsid w:val="34E92AC0"/>
    <w:rsid w:val="34F920D4"/>
    <w:rsid w:val="353511EE"/>
    <w:rsid w:val="353C43C9"/>
    <w:rsid w:val="353D0CFD"/>
    <w:rsid w:val="35455190"/>
    <w:rsid w:val="356C0059"/>
    <w:rsid w:val="356E5A46"/>
    <w:rsid w:val="35704437"/>
    <w:rsid w:val="35882BB7"/>
    <w:rsid w:val="35942212"/>
    <w:rsid w:val="359D5971"/>
    <w:rsid w:val="35AF57BD"/>
    <w:rsid w:val="35B03F78"/>
    <w:rsid w:val="35C353D5"/>
    <w:rsid w:val="35CE1B99"/>
    <w:rsid w:val="35E73E14"/>
    <w:rsid w:val="35F66653"/>
    <w:rsid w:val="35FF12FC"/>
    <w:rsid w:val="36417630"/>
    <w:rsid w:val="3651769B"/>
    <w:rsid w:val="366C7C3F"/>
    <w:rsid w:val="367337CC"/>
    <w:rsid w:val="36764747"/>
    <w:rsid w:val="367F0F52"/>
    <w:rsid w:val="36833BCD"/>
    <w:rsid w:val="368F2E5E"/>
    <w:rsid w:val="369A0AD2"/>
    <w:rsid w:val="36B66341"/>
    <w:rsid w:val="36B779D9"/>
    <w:rsid w:val="36B95AB7"/>
    <w:rsid w:val="36BA27A1"/>
    <w:rsid w:val="36D864AC"/>
    <w:rsid w:val="36EE3BD9"/>
    <w:rsid w:val="36FA0D5F"/>
    <w:rsid w:val="370513CD"/>
    <w:rsid w:val="370A4EA2"/>
    <w:rsid w:val="371B5E92"/>
    <w:rsid w:val="37210DA0"/>
    <w:rsid w:val="374024C1"/>
    <w:rsid w:val="374F6BED"/>
    <w:rsid w:val="3753293F"/>
    <w:rsid w:val="379B4223"/>
    <w:rsid w:val="37C021A5"/>
    <w:rsid w:val="37D027AD"/>
    <w:rsid w:val="37E24336"/>
    <w:rsid w:val="37E364F0"/>
    <w:rsid w:val="37F578F4"/>
    <w:rsid w:val="38172213"/>
    <w:rsid w:val="381E7F61"/>
    <w:rsid w:val="38541911"/>
    <w:rsid w:val="3895625D"/>
    <w:rsid w:val="389962CC"/>
    <w:rsid w:val="38B974BB"/>
    <w:rsid w:val="38BB4203"/>
    <w:rsid w:val="38BD4594"/>
    <w:rsid w:val="38C5748E"/>
    <w:rsid w:val="38F943A6"/>
    <w:rsid w:val="38FE1AFE"/>
    <w:rsid w:val="39017BBA"/>
    <w:rsid w:val="39023D25"/>
    <w:rsid w:val="39292208"/>
    <w:rsid w:val="39520450"/>
    <w:rsid w:val="395C4E8E"/>
    <w:rsid w:val="39935882"/>
    <w:rsid w:val="39A82595"/>
    <w:rsid w:val="39B46D71"/>
    <w:rsid w:val="39B9152E"/>
    <w:rsid w:val="39BA127A"/>
    <w:rsid w:val="3A071BC0"/>
    <w:rsid w:val="3A0F64C7"/>
    <w:rsid w:val="3A60385F"/>
    <w:rsid w:val="3A6F720B"/>
    <w:rsid w:val="3A753CA9"/>
    <w:rsid w:val="3A7C33E9"/>
    <w:rsid w:val="3AAF5EF0"/>
    <w:rsid w:val="3AB827E0"/>
    <w:rsid w:val="3ABD308D"/>
    <w:rsid w:val="3AF54BA7"/>
    <w:rsid w:val="3AF637F4"/>
    <w:rsid w:val="3AFE433B"/>
    <w:rsid w:val="3B057CB2"/>
    <w:rsid w:val="3B331F76"/>
    <w:rsid w:val="3B374468"/>
    <w:rsid w:val="3B49787F"/>
    <w:rsid w:val="3B4C61C3"/>
    <w:rsid w:val="3B532B46"/>
    <w:rsid w:val="3B541403"/>
    <w:rsid w:val="3B611B38"/>
    <w:rsid w:val="3BC3400B"/>
    <w:rsid w:val="3BD50A25"/>
    <w:rsid w:val="3BD57BC6"/>
    <w:rsid w:val="3BD81450"/>
    <w:rsid w:val="3BE1766D"/>
    <w:rsid w:val="3C2F4ACA"/>
    <w:rsid w:val="3C625919"/>
    <w:rsid w:val="3C713262"/>
    <w:rsid w:val="3C9373F8"/>
    <w:rsid w:val="3CC07B4A"/>
    <w:rsid w:val="3CCC566D"/>
    <w:rsid w:val="3CDE5D5A"/>
    <w:rsid w:val="3CE85DBC"/>
    <w:rsid w:val="3CED6B70"/>
    <w:rsid w:val="3CFD4653"/>
    <w:rsid w:val="3D1037E0"/>
    <w:rsid w:val="3D50524A"/>
    <w:rsid w:val="3D576730"/>
    <w:rsid w:val="3D5E09FB"/>
    <w:rsid w:val="3D6D44AB"/>
    <w:rsid w:val="3D9A2E27"/>
    <w:rsid w:val="3D9E6C34"/>
    <w:rsid w:val="3DCE3AAB"/>
    <w:rsid w:val="3DE11404"/>
    <w:rsid w:val="3DF05249"/>
    <w:rsid w:val="3DF75141"/>
    <w:rsid w:val="3DF87B6F"/>
    <w:rsid w:val="3E052046"/>
    <w:rsid w:val="3E062E06"/>
    <w:rsid w:val="3E6B62C8"/>
    <w:rsid w:val="3E7C049D"/>
    <w:rsid w:val="3E990803"/>
    <w:rsid w:val="3E9973C0"/>
    <w:rsid w:val="3E9B5393"/>
    <w:rsid w:val="3EC44615"/>
    <w:rsid w:val="3EED4DFA"/>
    <w:rsid w:val="3F190FC1"/>
    <w:rsid w:val="3F661CE4"/>
    <w:rsid w:val="3F67734E"/>
    <w:rsid w:val="3F761C89"/>
    <w:rsid w:val="3F7C2086"/>
    <w:rsid w:val="3FA94D16"/>
    <w:rsid w:val="3FBA2E0B"/>
    <w:rsid w:val="400A17A7"/>
    <w:rsid w:val="401C436F"/>
    <w:rsid w:val="40254155"/>
    <w:rsid w:val="40410390"/>
    <w:rsid w:val="4071080D"/>
    <w:rsid w:val="407F3E9A"/>
    <w:rsid w:val="408D37E3"/>
    <w:rsid w:val="408E31EA"/>
    <w:rsid w:val="40982232"/>
    <w:rsid w:val="40A107A5"/>
    <w:rsid w:val="40B53145"/>
    <w:rsid w:val="40B548B8"/>
    <w:rsid w:val="40BB1FF7"/>
    <w:rsid w:val="40C8049E"/>
    <w:rsid w:val="40D40263"/>
    <w:rsid w:val="40E177B4"/>
    <w:rsid w:val="40F85B3C"/>
    <w:rsid w:val="4107564D"/>
    <w:rsid w:val="413C2DF3"/>
    <w:rsid w:val="41635A41"/>
    <w:rsid w:val="416A7710"/>
    <w:rsid w:val="41711F54"/>
    <w:rsid w:val="4182569C"/>
    <w:rsid w:val="418710AB"/>
    <w:rsid w:val="4196263D"/>
    <w:rsid w:val="41E11926"/>
    <w:rsid w:val="41F12A3B"/>
    <w:rsid w:val="41F74DEF"/>
    <w:rsid w:val="42140ECF"/>
    <w:rsid w:val="421A7952"/>
    <w:rsid w:val="42255D98"/>
    <w:rsid w:val="427B626D"/>
    <w:rsid w:val="4289110D"/>
    <w:rsid w:val="429159D0"/>
    <w:rsid w:val="42A24214"/>
    <w:rsid w:val="42A41DA7"/>
    <w:rsid w:val="42AB13F7"/>
    <w:rsid w:val="42B62BE2"/>
    <w:rsid w:val="42BB7828"/>
    <w:rsid w:val="42BF472A"/>
    <w:rsid w:val="42C53514"/>
    <w:rsid w:val="42E77E92"/>
    <w:rsid w:val="42F65E36"/>
    <w:rsid w:val="433964E6"/>
    <w:rsid w:val="43544C4E"/>
    <w:rsid w:val="43556C07"/>
    <w:rsid w:val="436163ED"/>
    <w:rsid w:val="4362323C"/>
    <w:rsid w:val="436C3C3A"/>
    <w:rsid w:val="436D4323"/>
    <w:rsid w:val="439F5500"/>
    <w:rsid w:val="43C05F2B"/>
    <w:rsid w:val="43D63DD9"/>
    <w:rsid w:val="43E57F23"/>
    <w:rsid w:val="43F37E69"/>
    <w:rsid w:val="44066F52"/>
    <w:rsid w:val="444A0940"/>
    <w:rsid w:val="445D474A"/>
    <w:rsid w:val="44616AFC"/>
    <w:rsid w:val="446210D6"/>
    <w:rsid w:val="44627933"/>
    <w:rsid w:val="44CF0FCA"/>
    <w:rsid w:val="44FF313D"/>
    <w:rsid w:val="452378F0"/>
    <w:rsid w:val="45341D5E"/>
    <w:rsid w:val="453E3470"/>
    <w:rsid w:val="455A7440"/>
    <w:rsid w:val="45651290"/>
    <w:rsid w:val="45790749"/>
    <w:rsid w:val="457F203D"/>
    <w:rsid w:val="45885B85"/>
    <w:rsid w:val="45D35110"/>
    <w:rsid w:val="4606682B"/>
    <w:rsid w:val="46275E54"/>
    <w:rsid w:val="46324DC8"/>
    <w:rsid w:val="466C3E7F"/>
    <w:rsid w:val="466F31A5"/>
    <w:rsid w:val="468E35D2"/>
    <w:rsid w:val="46957BB9"/>
    <w:rsid w:val="46A1331C"/>
    <w:rsid w:val="46B03907"/>
    <w:rsid w:val="46D93D8B"/>
    <w:rsid w:val="46DE5E32"/>
    <w:rsid w:val="46F7762A"/>
    <w:rsid w:val="47081B1C"/>
    <w:rsid w:val="470F5434"/>
    <w:rsid w:val="472C4A21"/>
    <w:rsid w:val="472D3690"/>
    <w:rsid w:val="47344098"/>
    <w:rsid w:val="47412E3C"/>
    <w:rsid w:val="476A1665"/>
    <w:rsid w:val="47814028"/>
    <w:rsid w:val="47814D3D"/>
    <w:rsid w:val="47837BBA"/>
    <w:rsid w:val="478C3010"/>
    <w:rsid w:val="47933105"/>
    <w:rsid w:val="4795047E"/>
    <w:rsid w:val="47973308"/>
    <w:rsid w:val="47D84152"/>
    <w:rsid w:val="47EC43E0"/>
    <w:rsid w:val="47ED3A55"/>
    <w:rsid w:val="48155834"/>
    <w:rsid w:val="48274CDC"/>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2F5782"/>
    <w:rsid w:val="49331A40"/>
    <w:rsid w:val="493E4EB6"/>
    <w:rsid w:val="4949661A"/>
    <w:rsid w:val="494D4A78"/>
    <w:rsid w:val="49550F6D"/>
    <w:rsid w:val="4977360C"/>
    <w:rsid w:val="497A7332"/>
    <w:rsid w:val="49870D0C"/>
    <w:rsid w:val="49A245B2"/>
    <w:rsid w:val="49A418D2"/>
    <w:rsid w:val="49AF79E0"/>
    <w:rsid w:val="49D910DE"/>
    <w:rsid w:val="4A1C3D58"/>
    <w:rsid w:val="4A2C63AA"/>
    <w:rsid w:val="4A3803BC"/>
    <w:rsid w:val="4A7456FC"/>
    <w:rsid w:val="4AB13C8E"/>
    <w:rsid w:val="4AC771BC"/>
    <w:rsid w:val="4AD16200"/>
    <w:rsid w:val="4AD55A7E"/>
    <w:rsid w:val="4AF31902"/>
    <w:rsid w:val="4B06198E"/>
    <w:rsid w:val="4B090459"/>
    <w:rsid w:val="4B0B2000"/>
    <w:rsid w:val="4B2C31E2"/>
    <w:rsid w:val="4B362BEC"/>
    <w:rsid w:val="4B46352F"/>
    <w:rsid w:val="4B637B9B"/>
    <w:rsid w:val="4B8D09FD"/>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0C714D"/>
    <w:rsid w:val="4D2E783D"/>
    <w:rsid w:val="4D38421E"/>
    <w:rsid w:val="4D5C50CF"/>
    <w:rsid w:val="4D972A5D"/>
    <w:rsid w:val="4DA03072"/>
    <w:rsid w:val="4DDE48A5"/>
    <w:rsid w:val="4DE821C9"/>
    <w:rsid w:val="4DF30516"/>
    <w:rsid w:val="4E27248F"/>
    <w:rsid w:val="4E301638"/>
    <w:rsid w:val="4E307B17"/>
    <w:rsid w:val="4E344F1D"/>
    <w:rsid w:val="4E4432FA"/>
    <w:rsid w:val="4E481BAD"/>
    <w:rsid w:val="4E55599D"/>
    <w:rsid w:val="4E7105B0"/>
    <w:rsid w:val="4E7F73EA"/>
    <w:rsid w:val="4E8C3CA1"/>
    <w:rsid w:val="4E9751F9"/>
    <w:rsid w:val="4E9E2993"/>
    <w:rsid w:val="4EAB2E47"/>
    <w:rsid w:val="4EDF6974"/>
    <w:rsid w:val="4F0E7749"/>
    <w:rsid w:val="4F146FEB"/>
    <w:rsid w:val="4F1C64FB"/>
    <w:rsid w:val="4F70497F"/>
    <w:rsid w:val="4F770643"/>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C4053A"/>
    <w:rsid w:val="50D01656"/>
    <w:rsid w:val="50D0623A"/>
    <w:rsid w:val="50DF037D"/>
    <w:rsid w:val="50EA460E"/>
    <w:rsid w:val="51086CEB"/>
    <w:rsid w:val="5112017C"/>
    <w:rsid w:val="51140C62"/>
    <w:rsid w:val="511637E5"/>
    <w:rsid w:val="515052A0"/>
    <w:rsid w:val="515D62DC"/>
    <w:rsid w:val="51661C38"/>
    <w:rsid w:val="517D5D3E"/>
    <w:rsid w:val="51A026FC"/>
    <w:rsid w:val="51BB5A47"/>
    <w:rsid w:val="51C22397"/>
    <w:rsid w:val="51F83507"/>
    <w:rsid w:val="529062B8"/>
    <w:rsid w:val="529F15F2"/>
    <w:rsid w:val="52B635B1"/>
    <w:rsid w:val="52B724FF"/>
    <w:rsid w:val="52B82C74"/>
    <w:rsid w:val="52BF3BBE"/>
    <w:rsid w:val="52BF7119"/>
    <w:rsid w:val="52D44DDC"/>
    <w:rsid w:val="52E41B09"/>
    <w:rsid w:val="531B62AF"/>
    <w:rsid w:val="532663DC"/>
    <w:rsid w:val="533158D5"/>
    <w:rsid w:val="536C21E7"/>
    <w:rsid w:val="5374748D"/>
    <w:rsid w:val="537D0D49"/>
    <w:rsid w:val="538C29FB"/>
    <w:rsid w:val="539701A5"/>
    <w:rsid w:val="53980887"/>
    <w:rsid w:val="53AE30CF"/>
    <w:rsid w:val="53C14498"/>
    <w:rsid w:val="53C856A9"/>
    <w:rsid w:val="53CB3BB0"/>
    <w:rsid w:val="540B7C39"/>
    <w:rsid w:val="540C2D24"/>
    <w:rsid w:val="54101A67"/>
    <w:rsid w:val="54522168"/>
    <w:rsid w:val="548457D8"/>
    <w:rsid w:val="54A34393"/>
    <w:rsid w:val="54E723B6"/>
    <w:rsid w:val="54F0209F"/>
    <w:rsid w:val="54F949FD"/>
    <w:rsid w:val="54FC20BE"/>
    <w:rsid w:val="55047CFE"/>
    <w:rsid w:val="551E3BD6"/>
    <w:rsid w:val="552354D0"/>
    <w:rsid w:val="554D6FB0"/>
    <w:rsid w:val="55790115"/>
    <w:rsid w:val="55856D9F"/>
    <w:rsid w:val="55A0560C"/>
    <w:rsid w:val="55C56E4C"/>
    <w:rsid w:val="55CC55CB"/>
    <w:rsid w:val="56026DBA"/>
    <w:rsid w:val="56096DE2"/>
    <w:rsid w:val="562E7E8A"/>
    <w:rsid w:val="566A06F2"/>
    <w:rsid w:val="566F58BC"/>
    <w:rsid w:val="5680211A"/>
    <w:rsid w:val="569274AA"/>
    <w:rsid w:val="56A723B2"/>
    <w:rsid w:val="56CB53C4"/>
    <w:rsid w:val="56D12D05"/>
    <w:rsid w:val="570C73FA"/>
    <w:rsid w:val="570F4167"/>
    <w:rsid w:val="571B484B"/>
    <w:rsid w:val="571D642F"/>
    <w:rsid w:val="57B23EAE"/>
    <w:rsid w:val="57C5211D"/>
    <w:rsid w:val="57C67DF4"/>
    <w:rsid w:val="580A066E"/>
    <w:rsid w:val="583D48F1"/>
    <w:rsid w:val="5855340F"/>
    <w:rsid w:val="589929AB"/>
    <w:rsid w:val="589C6951"/>
    <w:rsid w:val="58C40E2B"/>
    <w:rsid w:val="58C47EF0"/>
    <w:rsid w:val="58E3159A"/>
    <w:rsid w:val="592F1FF2"/>
    <w:rsid w:val="596861D7"/>
    <w:rsid w:val="598503B3"/>
    <w:rsid w:val="59A4227D"/>
    <w:rsid w:val="59A86E48"/>
    <w:rsid w:val="59D86398"/>
    <w:rsid w:val="59E55DA4"/>
    <w:rsid w:val="59F41126"/>
    <w:rsid w:val="59F77CCA"/>
    <w:rsid w:val="5A207419"/>
    <w:rsid w:val="5A297ACF"/>
    <w:rsid w:val="5A304035"/>
    <w:rsid w:val="5A334321"/>
    <w:rsid w:val="5A3D7D02"/>
    <w:rsid w:val="5A4F43E9"/>
    <w:rsid w:val="5A5F0ED2"/>
    <w:rsid w:val="5A6538CC"/>
    <w:rsid w:val="5AA0484E"/>
    <w:rsid w:val="5ACE6B5C"/>
    <w:rsid w:val="5AEC3BE1"/>
    <w:rsid w:val="5AFC1A5A"/>
    <w:rsid w:val="5AFD1CF6"/>
    <w:rsid w:val="5B9857EE"/>
    <w:rsid w:val="5BAB7E14"/>
    <w:rsid w:val="5BB508C5"/>
    <w:rsid w:val="5BB54304"/>
    <w:rsid w:val="5C091E50"/>
    <w:rsid w:val="5C167C9C"/>
    <w:rsid w:val="5C2878AE"/>
    <w:rsid w:val="5C5C3599"/>
    <w:rsid w:val="5C642335"/>
    <w:rsid w:val="5CAA401A"/>
    <w:rsid w:val="5CB8394A"/>
    <w:rsid w:val="5CE84F40"/>
    <w:rsid w:val="5CEC5224"/>
    <w:rsid w:val="5CFA4962"/>
    <w:rsid w:val="5CFD2F61"/>
    <w:rsid w:val="5D160170"/>
    <w:rsid w:val="5D1A706B"/>
    <w:rsid w:val="5D1C26BC"/>
    <w:rsid w:val="5D293AFC"/>
    <w:rsid w:val="5D321369"/>
    <w:rsid w:val="5D3C4290"/>
    <w:rsid w:val="5D3E7DDB"/>
    <w:rsid w:val="5D471CA5"/>
    <w:rsid w:val="5D5F1CC0"/>
    <w:rsid w:val="5D6159C4"/>
    <w:rsid w:val="5D656C86"/>
    <w:rsid w:val="5D787210"/>
    <w:rsid w:val="5D944661"/>
    <w:rsid w:val="5DB82D70"/>
    <w:rsid w:val="5DCE7727"/>
    <w:rsid w:val="5E1C4785"/>
    <w:rsid w:val="5E5627AA"/>
    <w:rsid w:val="5E823644"/>
    <w:rsid w:val="5E9B2765"/>
    <w:rsid w:val="5EBC6E5E"/>
    <w:rsid w:val="5EC879C3"/>
    <w:rsid w:val="5EDB13D3"/>
    <w:rsid w:val="5EE53206"/>
    <w:rsid w:val="5EE65C0B"/>
    <w:rsid w:val="5EF0242E"/>
    <w:rsid w:val="5F070134"/>
    <w:rsid w:val="5F21227E"/>
    <w:rsid w:val="5F2320DA"/>
    <w:rsid w:val="5F2A1A44"/>
    <w:rsid w:val="5F601D49"/>
    <w:rsid w:val="5F726842"/>
    <w:rsid w:val="5F7421F5"/>
    <w:rsid w:val="5F9F39FC"/>
    <w:rsid w:val="5FA75336"/>
    <w:rsid w:val="5FAD722A"/>
    <w:rsid w:val="5FBB291C"/>
    <w:rsid w:val="5FD20FFC"/>
    <w:rsid w:val="5FEF2532"/>
    <w:rsid w:val="60082773"/>
    <w:rsid w:val="6013397C"/>
    <w:rsid w:val="601F24A5"/>
    <w:rsid w:val="602410D1"/>
    <w:rsid w:val="60407A00"/>
    <w:rsid w:val="604A18BA"/>
    <w:rsid w:val="60BE5AAA"/>
    <w:rsid w:val="60F97336"/>
    <w:rsid w:val="61144402"/>
    <w:rsid w:val="611B718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9A10EF"/>
    <w:rsid w:val="62BA6D15"/>
    <w:rsid w:val="62DC6E3F"/>
    <w:rsid w:val="62E36EA8"/>
    <w:rsid w:val="62E702E4"/>
    <w:rsid w:val="62FD20C2"/>
    <w:rsid w:val="63363DBD"/>
    <w:rsid w:val="63393369"/>
    <w:rsid w:val="63486984"/>
    <w:rsid w:val="634B2AE6"/>
    <w:rsid w:val="635862AF"/>
    <w:rsid w:val="63784A0C"/>
    <w:rsid w:val="637D04B2"/>
    <w:rsid w:val="63C61489"/>
    <w:rsid w:val="63CC113C"/>
    <w:rsid w:val="63D94B1E"/>
    <w:rsid w:val="640B0830"/>
    <w:rsid w:val="64180E3A"/>
    <w:rsid w:val="6427081D"/>
    <w:rsid w:val="64370A9A"/>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AA4E92"/>
    <w:rsid w:val="66AB76C1"/>
    <w:rsid w:val="66AD3A40"/>
    <w:rsid w:val="66C475BE"/>
    <w:rsid w:val="66DB2FD4"/>
    <w:rsid w:val="66E6642D"/>
    <w:rsid w:val="67292C06"/>
    <w:rsid w:val="67306140"/>
    <w:rsid w:val="6755694D"/>
    <w:rsid w:val="67682068"/>
    <w:rsid w:val="67863C16"/>
    <w:rsid w:val="67956D92"/>
    <w:rsid w:val="67977B82"/>
    <w:rsid w:val="67D06B6E"/>
    <w:rsid w:val="67E13F9E"/>
    <w:rsid w:val="67F37CF1"/>
    <w:rsid w:val="67FA45A2"/>
    <w:rsid w:val="682C4B2B"/>
    <w:rsid w:val="683F2744"/>
    <w:rsid w:val="68743DD2"/>
    <w:rsid w:val="68762628"/>
    <w:rsid w:val="688F39E4"/>
    <w:rsid w:val="68BA79D3"/>
    <w:rsid w:val="68F93649"/>
    <w:rsid w:val="69080022"/>
    <w:rsid w:val="690B163B"/>
    <w:rsid w:val="694A06E5"/>
    <w:rsid w:val="695C417B"/>
    <w:rsid w:val="696735A5"/>
    <w:rsid w:val="69681254"/>
    <w:rsid w:val="69837C63"/>
    <w:rsid w:val="69CB0AFE"/>
    <w:rsid w:val="69D01928"/>
    <w:rsid w:val="69E72EF4"/>
    <w:rsid w:val="6A07461E"/>
    <w:rsid w:val="6A5F744C"/>
    <w:rsid w:val="6A6B2869"/>
    <w:rsid w:val="6A6E4E01"/>
    <w:rsid w:val="6A756D37"/>
    <w:rsid w:val="6AB23DC4"/>
    <w:rsid w:val="6ABA4F7A"/>
    <w:rsid w:val="6AC15B3A"/>
    <w:rsid w:val="6AD77BCF"/>
    <w:rsid w:val="6ADA21C9"/>
    <w:rsid w:val="6AE94156"/>
    <w:rsid w:val="6AFF27B8"/>
    <w:rsid w:val="6B0822CC"/>
    <w:rsid w:val="6B0D1266"/>
    <w:rsid w:val="6B114F79"/>
    <w:rsid w:val="6B1A1E67"/>
    <w:rsid w:val="6B1E23E9"/>
    <w:rsid w:val="6B333C35"/>
    <w:rsid w:val="6B4A24A8"/>
    <w:rsid w:val="6B4C5A74"/>
    <w:rsid w:val="6B520C75"/>
    <w:rsid w:val="6B6264BF"/>
    <w:rsid w:val="6B946753"/>
    <w:rsid w:val="6B976A7E"/>
    <w:rsid w:val="6B997370"/>
    <w:rsid w:val="6BB84EB1"/>
    <w:rsid w:val="6BC634DA"/>
    <w:rsid w:val="6BCD2D2C"/>
    <w:rsid w:val="6BCD6CD4"/>
    <w:rsid w:val="6BEC5CA1"/>
    <w:rsid w:val="6BF43974"/>
    <w:rsid w:val="6BFB350D"/>
    <w:rsid w:val="6BFE1A93"/>
    <w:rsid w:val="6C011304"/>
    <w:rsid w:val="6C206AC0"/>
    <w:rsid w:val="6C227E3A"/>
    <w:rsid w:val="6C662D96"/>
    <w:rsid w:val="6C794255"/>
    <w:rsid w:val="6CAA10B2"/>
    <w:rsid w:val="6CD36825"/>
    <w:rsid w:val="6CDB1272"/>
    <w:rsid w:val="6D0B1FAC"/>
    <w:rsid w:val="6D0E78BC"/>
    <w:rsid w:val="6D140846"/>
    <w:rsid w:val="6D2100B6"/>
    <w:rsid w:val="6D327991"/>
    <w:rsid w:val="6D392F75"/>
    <w:rsid w:val="6D4149BF"/>
    <w:rsid w:val="6D6A6A02"/>
    <w:rsid w:val="6D894531"/>
    <w:rsid w:val="6D920165"/>
    <w:rsid w:val="6DA33CFC"/>
    <w:rsid w:val="6DBE5665"/>
    <w:rsid w:val="6DC878DB"/>
    <w:rsid w:val="6DE85FDA"/>
    <w:rsid w:val="6E1E73D8"/>
    <w:rsid w:val="6E202668"/>
    <w:rsid w:val="6E2E4954"/>
    <w:rsid w:val="6E4E5AA1"/>
    <w:rsid w:val="6E6667C3"/>
    <w:rsid w:val="6E6842A5"/>
    <w:rsid w:val="6E975B88"/>
    <w:rsid w:val="6EA305CE"/>
    <w:rsid w:val="6EAA2402"/>
    <w:rsid w:val="6ECF6B20"/>
    <w:rsid w:val="6EE6593A"/>
    <w:rsid w:val="6F0D2769"/>
    <w:rsid w:val="6F2F1B46"/>
    <w:rsid w:val="6F6F28FD"/>
    <w:rsid w:val="6F750D07"/>
    <w:rsid w:val="6F7F7499"/>
    <w:rsid w:val="6F916949"/>
    <w:rsid w:val="6F9D5671"/>
    <w:rsid w:val="6FB10A66"/>
    <w:rsid w:val="6FCA4653"/>
    <w:rsid w:val="6FDC59E8"/>
    <w:rsid w:val="6FEE07F2"/>
    <w:rsid w:val="6FF15A2D"/>
    <w:rsid w:val="70071DE5"/>
    <w:rsid w:val="706F5B8B"/>
    <w:rsid w:val="70A26ABE"/>
    <w:rsid w:val="70BA0007"/>
    <w:rsid w:val="70CD7F05"/>
    <w:rsid w:val="70D14920"/>
    <w:rsid w:val="70D71B10"/>
    <w:rsid w:val="70DA35ED"/>
    <w:rsid w:val="70F84783"/>
    <w:rsid w:val="71323D41"/>
    <w:rsid w:val="71350A77"/>
    <w:rsid w:val="7136756A"/>
    <w:rsid w:val="713F4F3E"/>
    <w:rsid w:val="715036E2"/>
    <w:rsid w:val="71517447"/>
    <w:rsid w:val="7167144F"/>
    <w:rsid w:val="717054FC"/>
    <w:rsid w:val="71925D97"/>
    <w:rsid w:val="71A6157C"/>
    <w:rsid w:val="71A63240"/>
    <w:rsid w:val="71CB4A49"/>
    <w:rsid w:val="71CF5851"/>
    <w:rsid w:val="71E00D9E"/>
    <w:rsid w:val="722B1C6B"/>
    <w:rsid w:val="722E52DA"/>
    <w:rsid w:val="723E527E"/>
    <w:rsid w:val="724601E2"/>
    <w:rsid w:val="725E785F"/>
    <w:rsid w:val="72690234"/>
    <w:rsid w:val="7281737E"/>
    <w:rsid w:val="728952D1"/>
    <w:rsid w:val="72AD584D"/>
    <w:rsid w:val="72F7572F"/>
    <w:rsid w:val="72FB444D"/>
    <w:rsid w:val="732124EC"/>
    <w:rsid w:val="73214813"/>
    <w:rsid w:val="7334709B"/>
    <w:rsid w:val="733F1B3F"/>
    <w:rsid w:val="734073FF"/>
    <w:rsid w:val="734418F6"/>
    <w:rsid w:val="73A03143"/>
    <w:rsid w:val="73A40B4E"/>
    <w:rsid w:val="73AF008C"/>
    <w:rsid w:val="73B35D6D"/>
    <w:rsid w:val="73B92EEB"/>
    <w:rsid w:val="73CF361C"/>
    <w:rsid w:val="73D96FFB"/>
    <w:rsid w:val="73ED70BF"/>
    <w:rsid w:val="73F23A9A"/>
    <w:rsid w:val="740D5F3F"/>
    <w:rsid w:val="7412784D"/>
    <w:rsid w:val="741C7BF5"/>
    <w:rsid w:val="745326DF"/>
    <w:rsid w:val="747A0F4D"/>
    <w:rsid w:val="74914A88"/>
    <w:rsid w:val="74EF2EA8"/>
    <w:rsid w:val="74F2002A"/>
    <w:rsid w:val="74F80ADA"/>
    <w:rsid w:val="74FD3D5D"/>
    <w:rsid w:val="753515FD"/>
    <w:rsid w:val="754D3A05"/>
    <w:rsid w:val="755C4944"/>
    <w:rsid w:val="755F59C9"/>
    <w:rsid w:val="75600707"/>
    <w:rsid w:val="757E051A"/>
    <w:rsid w:val="758E49D4"/>
    <w:rsid w:val="758F7A00"/>
    <w:rsid w:val="75950866"/>
    <w:rsid w:val="75B962D0"/>
    <w:rsid w:val="75D55359"/>
    <w:rsid w:val="75F8069B"/>
    <w:rsid w:val="760C191B"/>
    <w:rsid w:val="762848A0"/>
    <w:rsid w:val="762F7F58"/>
    <w:rsid w:val="764E4808"/>
    <w:rsid w:val="76505ED3"/>
    <w:rsid w:val="765545D5"/>
    <w:rsid w:val="767E400B"/>
    <w:rsid w:val="768C0C71"/>
    <w:rsid w:val="76910A04"/>
    <w:rsid w:val="769C676D"/>
    <w:rsid w:val="76AE027F"/>
    <w:rsid w:val="76B54349"/>
    <w:rsid w:val="76BB5E03"/>
    <w:rsid w:val="76E26939"/>
    <w:rsid w:val="76F1393E"/>
    <w:rsid w:val="76F16443"/>
    <w:rsid w:val="77156608"/>
    <w:rsid w:val="772D7D59"/>
    <w:rsid w:val="774E636A"/>
    <w:rsid w:val="77630CB7"/>
    <w:rsid w:val="778525A0"/>
    <w:rsid w:val="77C0705B"/>
    <w:rsid w:val="77CF78B2"/>
    <w:rsid w:val="77D35620"/>
    <w:rsid w:val="77EC771F"/>
    <w:rsid w:val="77EF3DA1"/>
    <w:rsid w:val="78033EDF"/>
    <w:rsid w:val="780879F5"/>
    <w:rsid w:val="78387ABB"/>
    <w:rsid w:val="783D4CE3"/>
    <w:rsid w:val="78500A0C"/>
    <w:rsid w:val="785679B7"/>
    <w:rsid w:val="785E2710"/>
    <w:rsid w:val="78661A90"/>
    <w:rsid w:val="786C16F3"/>
    <w:rsid w:val="787B5C10"/>
    <w:rsid w:val="788C6457"/>
    <w:rsid w:val="78973053"/>
    <w:rsid w:val="78AB0DA4"/>
    <w:rsid w:val="78C4355A"/>
    <w:rsid w:val="78C8735A"/>
    <w:rsid w:val="78E94479"/>
    <w:rsid w:val="78FC1C07"/>
    <w:rsid w:val="793A1EE7"/>
    <w:rsid w:val="79472C05"/>
    <w:rsid w:val="795D7A2D"/>
    <w:rsid w:val="79633757"/>
    <w:rsid w:val="796E6BC8"/>
    <w:rsid w:val="798A6292"/>
    <w:rsid w:val="799E7931"/>
    <w:rsid w:val="79A64B2E"/>
    <w:rsid w:val="79CA3C40"/>
    <w:rsid w:val="79CB6149"/>
    <w:rsid w:val="79CE69C9"/>
    <w:rsid w:val="79D740FE"/>
    <w:rsid w:val="79D90295"/>
    <w:rsid w:val="79ED57DE"/>
    <w:rsid w:val="7A2669A1"/>
    <w:rsid w:val="7A6324FB"/>
    <w:rsid w:val="7A642EC6"/>
    <w:rsid w:val="7A8E69D4"/>
    <w:rsid w:val="7AA358FA"/>
    <w:rsid w:val="7AA82435"/>
    <w:rsid w:val="7ABC69AC"/>
    <w:rsid w:val="7AC975A6"/>
    <w:rsid w:val="7ADC03C7"/>
    <w:rsid w:val="7AF05188"/>
    <w:rsid w:val="7AF476DC"/>
    <w:rsid w:val="7B3B4A18"/>
    <w:rsid w:val="7B7471B7"/>
    <w:rsid w:val="7B8A4857"/>
    <w:rsid w:val="7BB74576"/>
    <w:rsid w:val="7BCF779D"/>
    <w:rsid w:val="7BFF187E"/>
    <w:rsid w:val="7C1206E9"/>
    <w:rsid w:val="7C165141"/>
    <w:rsid w:val="7C1A4A42"/>
    <w:rsid w:val="7C3040D0"/>
    <w:rsid w:val="7C57081C"/>
    <w:rsid w:val="7C8072E7"/>
    <w:rsid w:val="7CA87356"/>
    <w:rsid w:val="7CAC47BB"/>
    <w:rsid w:val="7CBB5C63"/>
    <w:rsid w:val="7CC6016D"/>
    <w:rsid w:val="7CD20108"/>
    <w:rsid w:val="7CD37AA3"/>
    <w:rsid w:val="7CE20E50"/>
    <w:rsid w:val="7DB575DD"/>
    <w:rsid w:val="7DBD122E"/>
    <w:rsid w:val="7DBF3E35"/>
    <w:rsid w:val="7DD554BB"/>
    <w:rsid w:val="7DD8618E"/>
    <w:rsid w:val="7DDB4FFE"/>
    <w:rsid w:val="7DFA2799"/>
    <w:rsid w:val="7DFA3C13"/>
    <w:rsid w:val="7E145861"/>
    <w:rsid w:val="7E17201D"/>
    <w:rsid w:val="7E2471FB"/>
    <w:rsid w:val="7E426EA5"/>
    <w:rsid w:val="7E465C4D"/>
    <w:rsid w:val="7E5D4D17"/>
    <w:rsid w:val="7E5E59A0"/>
    <w:rsid w:val="7E777AE8"/>
    <w:rsid w:val="7E7B1877"/>
    <w:rsid w:val="7EE33BA8"/>
    <w:rsid w:val="7EF658D2"/>
    <w:rsid w:val="7EF943FE"/>
    <w:rsid w:val="7F1E7BD1"/>
    <w:rsid w:val="7F274082"/>
    <w:rsid w:val="7F287FF0"/>
    <w:rsid w:val="7F5172CE"/>
    <w:rsid w:val="7F6860B2"/>
    <w:rsid w:val="7F6A56A8"/>
    <w:rsid w:val="7F6C4CBA"/>
    <w:rsid w:val="7F906365"/>
    <w:rsid w:val="7F9F7231"/>
    <w:rsid w:val="7FAE5157"/>
    <w:rsid w:val="7FC33C46"/>
    <w:rsid w:val="7FF00F8D"/>
    <w:rsid w:val="7FF87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3028C"/>
  <w15:docId w15:val="{563DACB3-6DB8-42D7-8D7C-70E4F830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36</Pages>
  <Words>2925</Words>
  <Characters>16673</Characters>
  <Application>Microsoft Office Word</Application>
  <DocSecurity>0</DocSecurity>
  <Lines>138</Lines>
  <Paragraphs>39</Paragraphs>
  <ScaleCrop>false</ScaleCrop>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YY L</cp:lastModifiedBy>
  <cp:revision>1688</cp:revision>
  <dcterms:created xsi:type="dcterms:W3CDTF">2020-02-27T03:41:00Z</dcterms:created>
  <dcterms:modified xsi:type="dcterms:W3CDTF">2023-06-21T03:24:00Z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