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7145" w:rsidRDefault="006E7145" w:rsidP="006E7145">
      <w:pPr>
        <w:jc w:val="center"/>
        <w:rPr>
          <w:rFonts w:ascii="黑体" w:eastAsia="黑体" w:hAnsi="黑体"/>
          <w:sz w:val="52"/>
          <w:szCs w:val="52"/>
        </w:rPr>
      </w:pPr>
      <w:bookmarkStart w:id="0" w:name="_Toc456184339"/>
      <w:bookmarkStart w:id="1" w:name="_Toc8481"/>
    </w:p>
    <w:p w:rsidR="006E7145" w:rsidRDefault="006E7145" w:rsidP="006E7145">
      <w:pPr>
        <w:jc w:val="center"/>
        <w:rPr>
          <w:rFonts w:ascii="黑体" w:eastAsia="黑体" w:hAnsi="黑体"/>
          <w:sz w:val="52"/>
          <w:szCs w:val="52"/>
        </w:rPr>
      </w:pPr>
    </w:p>
    <w:p w:rsidR="006E7145" w:rsidRPr="006E7145" w:rsidRDefault="006E7145" w:rsidP="006E7145">
      <w:pPr>
        <w:jc w:val="center"/>
        <w:rPr>
          <w:rFonts w:ascii="黑体" w:eastAsia="黑体" w:hAnsi="黑体"/>
          <w:b/>
          <w:sz w:val="52"/>
          <w:szCs w:val="52"/>
        </w:rPr>
      </w:pPr>
      <w:r w:rsidRPr="006E7145">
        <w:rPr>
          <w:rFonts w:ascii="黑体" w:eastAsia="黑体" w:hAnsi="黑体" w:hint="eastAsia"/>
          <w:sz w:val="52"/>
          <w:szCs w:val="52"/>
        </w:rPr>
        <w:t>贵州省政府数据质量评价规范</w:t>
      </w:r>
    </w:p>
    <w:p w:rsidR="006E7145" w:rsidRPr="006E7145" w:rsidRDefault="006E7145" w:rsidP="006E7145">
      <w:pPr>
        <w:jc w:val="center"/>
        <w:rPr>
          <w:rFonts w:ascii="黑体" w:eastAsia="黑体" w:hAnsi="黑体"/>
          <w:sz w:val="52"/>
          <w:szCs w:val="52"/>
        </w:rPr>
      </w:pPr>
    </w:p>
    <w:p w:rsidR="006E7145" w:rsidRPr="006E7145" w:rsidRDefault="006E7145" w:rsidP="006E7145">
      <w:pPr>
        <w:jc w:val="center"/>
        <w:rPr>
          <w:rFonts w:ascii="黑体" w:eastAsia="黑体" w:hAnsi="黑体"/>
          <w:b/>
          <w:sz w:val="52"/>
          <w:szCs w:val="52"/>
        </w:rPr>
      </w:pPr>
      <w:r w:rsidRPr="006E7145">
        <w:rPr>
          <w:rFonts w:ascii="黑体" w:eastAsia="黑体" w:hAnsi="黑体" w:hint="eastAsia"/>
          <w:sz w:val="52"/>
          <w:szCs w:val="52"/>
        </w:rPr>
        <w:t>编制说明</w:t>
      </w:r>
      <w:bookmarkEnd w:id="0"/>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cs="Times New Roman"/>
          <w:kern w:val="2"/>
          <w:sz w:val="32"/>
          <w:szCs w:val="32"/>
        </w:rPr>
      </w:pPr>
      <w:r w:rsidRPr="006E7145">
        <w:rPr>
          <w:rFonts w:ascii="黑体" w:eastAsia="黑体" w:hAnsi="黑体" w:cs="Times New Roman" w:hint="eastAsia"/>
          <w:kern w:val="2"/>
          <w:sz w:val="32"/>
          <w:szCs w:val="32"/>
        </w:rPr>
        <w:t>云上贵州大数据产业发展有限公司</w:t>
      </w:r>
    </w:p>
    <w:p w:rsidR="006E7145" w:rsidRPr="006E7145" w:rsidRDefault="006E7145" w:rsidP="006E7145">
      <w:pPr>
        <w:jc w:val="center"/>
        <w:rPr>
          <w:rFonts w:ascii="黑体" w:eastAsia="黑体" w:hAnsi="黑体" w:cs="Times New Roman"/>
          <w:kern w:val="2"/>
          <w:sz w:val="32"/>
          <w:szCs w:val="32"/>
        </w:rPr>
      </w:pPr>
      <w:r w:rsidRPr="006E7145">
        <w:rPr>
          <w:rFonts w:ascii="黑体" w:eastAsia="黑体" w:hAnsi="黑体" w:cs="Times New Roman" w:hint="eastAsia"/>
          <w:kern w:val="2"/>
          <w:sz w:val="32"/>
          <w:szCs w:val="32"/>
        </w:rPr>
        <w:t>贵州</w:t>
      </w:r>
      <w:proofErr w:type="gramStart"/>
      <w:r w:rsidRPr="006E7145">
        <w:rPr>
          <w:rFonts w:ascii="黑体" w:eastAsia="黑体" w:hAnsi="黑体" w:cs="Times New Roman"/>
          <w:kern w:val="2"/>
          <w:sz w:val="32"/>
          <w:szCs w:val="32"/>
        </w:rPr>
        <w:t>中软云上</w:t>
      </w:r>
      <w:proofErr w:type="gramEnd"/>
      <w:r w:rsidRPr="006E7145">
        <w:rPr>
          <w:rFonts w:ascii="黑体" w:eastAsia="黑体" w:hAnsi="黑体" w:cs="Times New Roman"/>
          <w:kern w:val="2"/>
          <w:sz w:val="32"/>
          <w:szCs w:val="32"/>
        </w:rPr>
        <w:t>数据技术服务</w:t>
      </w:r>
      <w:r w:rsidRPr="006E7145">
        <w:rPr>
          <w:rFonts w:ascii="黑体" w:eastAsia="黑体" w:hAnsi="黑体" w:cs="Times New Roman" w:hint="eastAsia"/>
          <w:kern w:val="2"/>
          <w:sz w:val="32"/>
          <w:szCs w:val="32"/>
        </w:rPr>
        <w:t>有限</w:t>
      </w:r>
      <w:r w:rsidRPr="006E7145">
        <w:rPr>
          <w:rFonts w:ascii="黑体" w:eastAsia="黑体" w:hAnsi="黑体" w:cs="Times New Roman"/>
          <w:kern w:val="2"/>
          <w:sz w:val="32"/>
          <w:szCs w:val="32"/>
        </w:rPr>
        <w:t>公司</w:t>
      </w:r>
    </w:p>
    <w:p w:rsidR="006E7145" w:rsidRPr="006E7145" w:rsidRDefault="006E7145" w:rsidP="006E7145">
      <w:pPr>
        <w:jc w:val="center"/>
        <w:rPr>
          <w:rFonts w:ascii="黑体" w:eastAsia="黑体" w:hAnsi="黑体" w:cs="Times New Roman"/>
          <w:kern w:val="2"/>
          <w:sz w:val="32"/>
          <w:szCs w:val="32"/>
        </w:rPr>
      </w:pPr>
      <w:r w:rsidRPr="006E7145">
        <w:rPr>
          <w:rFonts w:ascii="黑体" w:eastAsia="黑体" w:hAnsi="黑体" w:cs="Times New Roman" w:hint="eastAsia"/>
          <w:kern w:val="2"/>
          <w:sz w:val="32"/>
          <w:szCs w:val="32"/>
        </w:rPr>
        <w:t>二〇一八年九月</w:t>
      </w:r>
    </w:p>
    <w:p w:rsidR="006E7145" w:rsidRPr="006E7145" w:rsidRDefault="006E7145" w:rsidP="006E7145">
      <w:pPr>
        <w:jc w:val="center"/>
        <w:rPr>
          <w:rFonts w:ascii="黑体" w:eastAsia="黑体" w:hAnsi="黑体" w:cs="Times New Roman"/>
          <w:b/>
          <w:kern w:val="2"/>
          <w:sz w:val="28"/>
          <w:szCs w:val="28"/>
        </w:rPr>
      </w:pPr>
      <w:r w:rsidRPr="006E7145">
        <w:rPr>
          <w:rFonts w:ascii="黑体" w:eastAsia="黑体" w:hAnsi="黑体" w:cs="Times New Roman"/>
          <w:b/>
          <w:kern w:val="2"/>
          <w:sz w:val="28"/>
          <w:szCs w:val="28"/>
        </w:rPr>
        <w:br w:type="page"/>
      </w:r>
    </w:p>
    <w:p w:rsidR="0084672B" w:rsidRDefault="0084672B" w:rsidP="006E7145">
      <w:pPr>
        <w:widowControl w:val="0"/>
        <w:adjustRightInd/>
        <w:snapToGrid/>
        <w:spacing w:after="0" w:line="360" w:lineRule="auto"/>
        <w:jc w:val="center"/>
        <w:rPr>
          <w:rFonts w:ascii="黑体" w:eastAsia="黑体" w:hAnsi="黑体" w:cs="Times New Roman"/>
          <w:kern w:val="2"/>
          <w:sz w:val="40"/>
          <w:szCs w:val="28"/>
        </w:rPr>
      </w:pPr>
    </w:p>
    <w:p w:rsidR="0084672B" w:rsidRDefault="0084672B" w:rsidP="006E7145">
      <w:pPr>
        <w:widowControl w:val="0"/>
        <w:adjustRightInd/>
        <w:snapToGrid/>
        <w:spacing w:after="0" w:line="360" w:lineRule="auto"/>
        <w:jc w:val="center"/>
        <w:rPr>
          <w:rFonts w:ascii="黑体" w:eastAsia="黑体" w:hAnsi="黑体" w:cs="Times New Roman"/>
          <w:kern w:val="2"/>
          <w:sz w:val="40"/>
          <w:szCs w:val="28"/>
        </w:rPr>
        <w:sectPr w:rsidR="0084672B">
          <w:footerReference w:type="even" r:id="rId8"/>
          <w:footerReference w:type="default" r:id="rId9"/>
          <w:pgSz w:w="11906" w:h="16838"/>
          <w:pgMar w:top="2098" w:right="1588" w:bottom="2098" w:left="1588" w:header="851" w:footer="992" w:gutter="0"/>
          <w:cols w:space="720"/>
          <w:titlePg/>
          <w:docGrid w:type="lines" w:linePitch="312"/>
        </w:sectPr>
      </w:pPr>
    </w:p>
    <w:p w:rsidR="006E7145" w:rsidRDefault="006E7145" w:rsidP="006E7145">
      <w:pPr>
        <w:widowControl w:val="0"/>
        <w:adjustRightInd/>
        <w:snapToGrid/>
        <w:spacing w:after="0" w:line="360" w:lineRule="auto"/>
        <w:jc w:val="center"/>
        <w:rPr>
          <w:rFonts w:ascii="黑体" w:eastAsia="黑体" w:hAnsi="黑体" w:cs="Times New Roman"/>
          <w:kern w:val="2"/>
          <w:sz w:val="40"/>
          <w:szCs w:val="28"/>
        </w:rPr>
      </w:pPr>
      <w:r w:rsidRPr="0084672B">
        <w:rPr>
          <w:rFonts w:ascii="黑体" w:eastAsia="黑体" w:hAnsi="黑体" w:cs="Times New Roman" w:hint="eastAsia"/>
          <w:kern w:val="2"/>
          <w:sz w:val="40"/>
          <w:szCs w:val="28"/>
        </w:rPr>
        <w:lastRenderedPageBreak/>
        <w:t>目</w:t>
      </w:r>
      <w:r w:rsidR="0084672B" w:rsidRPr="0084672B">
        <w:rPr>
          <w:rFonts w:ascii="黑体" w:eastAsia="黑体" w:hAnsi="黑体" w:cs="Times New Roman" w:hint="eastAsia"/>
          <w:kern w:val="2"/>
          <w:sz w:val="40"/>
          <w:szCs w:val="28"/>
        </w:rPr>
        <w:t xml:space="preserve">   </w:t>
      </w:r>
      <w:r w:rsidRPr="0084672B">
        <w:rPr>
          <w:rFonts w:ascii="黑体" w:eastAsia="黑体" w:hAnsi="黑体" w:cs="Times New Roman" w:hint="eastAsia"/>
          <w:kern w:val="2"/>
          <w:sz w:val="40"/>
          <w:szCs w:val="28"/>
        </w:rPr>
        <w:t>录</w:t>
      </w:r>
    </w:p>
    <w:p w:rsidR="0084672B" w:rsidRPr="0084672B" w:rsidRDefault="0084672B" w:rsidP="006E7145">
      <w:pPr>
        <w:widowControl w:val="0"/>
        <w:adjustRightInd/>
        <w:snapToGrid/>
        <w:spacing w:after="0" w:line="360" w:lineRule="auto"/>
        <w:jc w:val="center"/>
        <w:rPr>
          <w:rFonts w:ascii="黑体" w:eastAsia="黑体" w:hAnsi="黑体" w:cs="Times New Roman"/>
          <w:kern w:val="2"/>
          <w:sz w:val="40"/>
          <w:szCs w:val="28"/>
        </w:rPr>
      </w:pPr>
    </w:p>
    <w:p w:rsidR="00A05587" w:rsidRPr="00A05587" w:rsidRDefault="006E7145">
      <w:pPr>
        <w:pStyle w:val="TOC1"/>
        <w:tabs>
          <w:tab w:val="right" w:leader="dot" w:pos="8720"/>
        </w:tabs>
        <w:rPr>
          <w:rFonts w:asciiTheme="minorEastAsia" w:eastAsiaTheme="minorEastAsia" w:hAnsiTheme="minorEastAsia"/>
          <w:noProof/>
          <w:kern w:val="2"/>
          <w:sz w:val="28"/>
          <w:szCs w:val="28"/>
        </w:rPr>
      </w:pPr>
      <w:r w:rsidRPr="00A05587">
        <w:rPr>
          <w:rFonts w:asciiTheme="minorEastAsia" w:eastAsiaTheme="minorEastAsia" w:hAnsiTheme="minorEastAsia" w:cs="Times New Roman" w:hint="eastAsia"/>
          <w:b/>
          <w:kern w:val="2"/>
          <w:sz w:val="28"/>
          <w:szCs w:val="28"/>
        </w:rPr>
        <w:fldChar w:fldCharType="begin"/>
      </w:r>
      <w:r w:rsidRPr="00A05587">
        <w:rPr>
          <w:rFonts w:asciiTheme="minorEastAsia" w:eastAsiaTheme="minorEastAsia" w:hAnsiTheme="minorEastAsia" w:cs="Times New Roman" w:hint="eastAsia"/>
          <w:b/>
          <w:kern w:val="2"/>
          <w:sz w:val="28"/>
          <w:szCs w:val="28"/>
        </w:rPr>
        <w:instrText xml:space="preserve">TOC \o "1-3" \h \u </w:instrText>
      </w:r>
      <w:r w:rsidRPr="00A05587">
        <w:rPr>
          <w:rFonts w:asciiTheme="minorEastAsia" w:eastAsiaTheme="minorEastAsia" w:hAnsiTheme="minorEastAsia" w:cs="Times New Roman" w:hint="eastAsia"/>
          <w:b/>
          <w:kern w:val="2"/>
          <w:sz w:val="28"/>
          <w:szCs w:val="28"/>
        </w:rPr>
        <w:fldChar w:fldCharType="separate"/>
      </w:r>
      <w:hyperlink w:anchor="_Toc529547958" w:history="1">
        <w:r w:rsidR="00A05587" w:rsidRPr="00A05587">
          <w:rPr>
            <w:rStyle w:val="ac"/>
            <w:rFonts w:asciiTheme="minorEastAsia" w:eastAsiaTheme="minorEastAsia" w:hAnsiTheme="minorEastAsia"/>
            <w:noProof/>
            <w:sz w:val="28"/>
            <w:szCs w:val="28"/>
          </w:rPr>
          <w:t>一、标准编制背景及必要性</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_Toc529547958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1</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59" w:history="1">
        <w:r w:rsidR="00A05587" w:rsidRPr="00A05587">
          <w:rPr>
            <w:rStyle w:val="ac"/>
            <w:rFonts w:asciiTheme="minorEastAsia" w:eastAsiaTheme="minorEastAsia" w:hAnsiTheme="minorEastAsia"/>
            <w:noProof/>
            <w:sz w:val="28"/>
            <w:szCs w:val="28"/>
          </w:rPr>
          <w:t>二、标准编制目的和意义</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_Toc529547959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2</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60" w:history="1">
        <w:r w:rsidR="00A05587" w:rsidRPr="00A05587">
          <w:rPr>
            <w:rStyle w:val="ac"/>
            <w:rFonts w:asciiTheme="minorEastAsia" w:eastAsiaTheme="minorEastAsia" w:hAnsiTheme="minorEastAsia"/>
            <w:noProof/>
            <w:sz w:val="28"/>
            <w:szCs w:val="28"/>
          </w:rPr>
          <w:t>三、标准编制的原则、依据和方法</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_Toc529547960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3</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61" w:history="1">
        <w:r w:rsidR="00A05587" w:rsidRPr="00A05587">
          <w:rPr>
            <w:rStyle w:val="ac"/>
            <w:rFonts w:asciiTheme="minorEastAsia" w:eastAsiaTheme="minorEastAsia" w:hAnsiTheme="minorEastAsia"/>
            <w:noProof/>
            <w:sz w:val="28"/>
            <w:szCs w:val="28"/>
          </w:rPr>
          <w:t>（一）编制原则</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_Toc529547961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3</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62" w:history="1">
        <w:r w:rsidR="00A05587" w:rsidRPr="00A05587">
          <w:rPr>
            <w:rStyle w:val="ac"/>
            <w:rFonts w:asciiTheme="minorEastAsia" w:eastAsiaTheme="minorEastAsia" w:hAnsiTheme="minorEastAsia"/>
            <w:noProof/>
            <w:sz w:val="28"/>
            <w:szCs w:val="28"/>
          </w:rPr>
          <w:t>（二）编制依据</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_Toc529547962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3</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63" w:history="1">
        <w:r w:rsidR="00A05587" w:rsidRPr="00A05587">
          <w:rPr>
            <w:rStyle w:val="ac"/>
            <w:rFonts w:asciiTheme="minorEastAsia" w:eastAsiaTheme="minorEastAsia" w:hAnsiTheme="minorEastAsia"/>
            <w:noProof/>
            <w:sz w:val="28"/>
            <w:szCs w:val="28"/>
          </w:rPr>
          <w:t>（三）编制方法</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_Toc529547963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4</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64" w:history="1">
        <w:r w:rsidR="00A05587" w:rsidRPr="00A05587">
          <w:rPr>
            <w:rStyle w:val="ac"/>
            <w:rFonts w:asciiTheme="minorEastAsia" w:eastAsiaTheme="minorEastAsia" w:hAnsiTheme="minorEastAsia"/>
            <w:noProof/>
            <w:sz w:val="28"/>
            <w:szCs w:val="28"/>
          </w:rPr>
          <w:t>四、主要编制过程</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_Toc529547964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4</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65" w:history="1">
        <w:r w:rsidR="00A05587" w:rsidRPr="00A05587">
          <w:rPr>
            <w:rStyle w:val="ac"/>
            <w:rFonts w:asciiTheme="minorEastAsia" w:eastAsiaTheme="minorEastAsia" w:hAnsiTheme="minorEastAsia"/>
            <w:noProof/>
            <w:sz w:val="28"/>
            <w:szCs w:val="28"/>
          </w:rPr>
          <w:t>五、与有关的现行法律、法规和强制性国家标准关系</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_Toc529547965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5</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66" w:history="1">
        <w:r w:rsidR="00A05587" w:rsidRPr="00A05587">
          <w:rPr>
            <w:rStyle w:val="ac"/>
            <w:rFonts w:asciiTheme="minorEastAsia" w:eastAsiaTheme="minorEastAsia" w:hAnsiTheme="minorEastAsia"/>
            <w:noProof/>
            <w:sz w:val="28"/>
            <w:szCs w:val="28"/>
          </w:rPr>
          <w:t>六、规范的结构及适用范围</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_Toc529547966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5</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67" w:history="1">
        <w:r w:rsidR="00A05587" w:rsidRPr="00A05587">
          <w:rPr>
            <w:rStyle w:val="ac"/>
            <w:rFonts w:asciiTheme="minorEastAsia" w:eastAsiaTheme="minorEastAsia" w:hAnsiTheme="minorEastAsia"/>
            <w:noProof/>
            <w:sz w:val="28"/>
            <w:szCs w:val="28"/>
          </w:rPr>
          <w:t>七、采用国际标准、国外先进标准程度</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_Toc529547967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5</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68" w:history="1">
        <w:r w:rsidR="00A05587" w:rsidRPr="00A05587">
          <w:rPr>
            <w:rStyle w:val="ac"/>
            <w:rFonts w:asciiTheme="minorEastAsia" w:eastAsiaTheme="minorEastAsia" w:hAnsiTheme="minorEastAsia"/>
            <w:noProof/>
            <w:sz w:val="28"/>
            <w:szCs w:val="28"/>
          </w:rPr>
          <w:t>八、标准主要内容及技术依据</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_Toc529547968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5</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69" w:history="1">
        <w:r w:rsidR="00A05587" w:rsidRPr="00A05587">
          <w:rPr>
            <w:rStyle w:val="ac"/>
            <w:rFonts w:asciiTheme="minorEastAsia" w:eastAsiaTheme="minorEastAsia" w:hAnsiTheme="minorEastAsia"/>
            <w:noProof/>
            <w:sz w:val="28"/>
            <w:szCs w:val="28"/>
          </w:rPr>
          <w:t>（一）标准主要内容</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_Toc529547969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5</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70" w:history="1">
        <w:r w:rsidR="00A05587" w:rsidRPr="00A05587">
          <w:rPr>
            <w:rStyle w:val="ac"/>
            <w:rFonts w:asciiTheme="minorEastAsia" w:eastAsiaTheme="minorEastAsia" w:hAnsiTheme="minorEastAsia"/>
            <w:noProof/>
            <w:sz w:val="28"/>
            <w:szCs w:val="28"/>
          </w:rPr>
          <w:t>1.标准适用范围</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_Toc529547970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5</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71" w:history="1">
        <w:r w:rsidR="00A05587" w:rsidRPr="00A05587">
          <w:rPr>
            <w:rStyle w:val="ac"/>
            <w:rFonts w:asciiTheme="minorEastAsia" w:eastAsiaTheme="minorEastAsia" w:hAnsiTheme="minorEastAsia"/>
            <w:noProof/>
            <w:sz w:val="28"/>
            <w:szCs w:val="28"/>
          </w:rPr>
          <w:t>2.数据质量评价原则</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_Toc529547971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6</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72" w:history="1">
        <w:r w:rsidR="00A05587" w:rsidRPr="00A05587">
          <w:rPr>
            <w:rStyle w:val="ac"/>
            <w:rFonts w:asciiTheme="minorEastAsia" w:eastAsiaTheme="minorEastAsia" w:hAnsiTheme="minorEastAsia"/>
            <w:noProof/>
            <w:sz w:val="28"/>
            <w:szCs w:val="28"/>
          </w:rPr>
          <w:t>3.数据质量评价一般流程</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_Toc529547972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6</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73" w:history="1">
        <w:r w:rsidR="00A05587" w:rsidRPr="00A05587">
          <w:rPr>
            <w:rStyle w:val="ac"/>
            <w:rFonts w:asciiTheme="minorEastAsia" w:eastAsiaTheme="minorEastAsia" w:hAnsiTheme="minorEastAsia"/>
            <w:noProof/>
            <w:sz w:val="28"/>
            <w:szCs w:val="28"/>
          </w:rPr>
          <w:t>4.数据质量评价维度</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_Toc529547973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6</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74" w:history="1">
        <w:r w:rsidR="00A05587" w:rsidRPr="00A05587">
          <w:rPr>
            <w:rStyle w:val="ac"/>
            <w:rFonts w:asciiTheme="minorEastAsia" w:eastAsiaTheme="minorEastAsia" w:hAnsiTheme="minorEastAsia"/>
            <w:noProof/>
            <w:sz w:val="28"/>
            <w:szCs w:val="28"/>
          </w:rPr>
          <w:t>5.数据质量评价指标</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_Toc529547974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7</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75" w:history="1">
        <w:r w:rsidR="00A05587" w:rsidRPr="00A05587">
          <w:rPr>
            <w:rStyle w:val="ac"/>
            <w:rFonts w:asciiTheme="minorEastAsia" w:eastAsiaTheme="minorEastAsia" w:hAnsiTheme="minorEastAsia"/>
            <w:noProof/>
            <w:sz w:val="28"/>
            <w:szCs w:val="28"/>
          </w:rPr>
          <w:t>6.质量评价方法</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_Toc529547975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7</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2"/>
        <w:tabs>
          <w:tab w:val="right" w:leader="dot" w:pos="8720"/>
        </w:tabs>
        <w:ind w:left="480"/>
        <w:rPr>
          <w:rFonts w:asciiTheme="minorEastAsia" w:eastAsiaTheme="minorEastAsia" w:hAnsiTheme="minorEastAsia"/>
          <w:noProof/>
          <w:kern w:val="2"/>
          <w:sz w:val="28"/>
          <w:szCs w:val="28"/>
        </w:rPr>
      </w:pPr>
      <w:hyperlink w:anchor="_Toc529547976" w:history="1">
        <w:r w:rsidR="00A05587" w:rsidRPr="00A05587">
          <w:rPr>
            <w:rStyle w:val="ac"/>
            <w:rFonts w:asciiTheme="minorEastAsia" w:eastAsiaTheme="minorEastAsia" w:hAnsiTheme="minorEastAsia"/>
            <w:noProof/>
            <w:sz w:val="28"/>
            <w:szCs w:val="28"/>
          </w:rPr>
          <w:t>（二）技术依据</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_Toc529547976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8</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77" w:history="1">
        <w:r w:rsidR="00A05587" w:rsidRPr="00A05587">
          <w:rPr>
            <w:rStyle w:val="ac"/>
            <w:rFonts w:asciiTheme="minorEastAsia" w:eastAsiaTheme="minorEastAsia" w:hAnsiTheme="minorEastAsia"/>
            <w:noProof/>
            <w:sz w:val="28"/>
            <w:szCs w:val="28"/>
          </w:rPr>
          <w:t>九、专利及涉及知识产权情况</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_Toc529547977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9</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78" w:history="1">
        <w:r w:rsidR="00A05587" w:rsidRPr="00A05587">
          <w:rPr>
            <w:rStyle w:val="ac"/>
            <w:rFonts w:asciiTheme="minorEastAsia" w:eastAsiaTheme="minorEastAsia" w:hAnsiTheme="minorEastAsia"/>
            <w:noProof/>
            <w:sz w:val="28"/>
            <w:szCs w:val="28"/>
          </w:rPr>
          <w:t>十、重大分歧意见的处理经过</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_Toc529547978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9</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79" w:history="1">
        <w:r w:rsidR="00A05587" w:rsidRPr="00A05587">
          <w:rPr>
            <w:rStyle w:val="ac"/>
            <w:rFonts w:asciiTheme="minorEastAsia" w:eastAsiaTheme="minorEastAsia" w:hAnsiTheme="minorEastAsia"/>
            <w:noProof/>
            <w:sz w:val="28"/>
            <w:szCs w:val="28"/>
          </w:rPr>
          <w:t>十一、标准作为强制性或推荐性地方标准的建议</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_Toc529547979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10</w:t>
        </w:r>
        <w:r w:rsidR="00A05587" w:rsidRPr="00A05587">
          <w:rPr>
            <w:rFonts w:asciiTheme="minorEastAsia" w:eastAsiaTheme="minorEastAsia" w:hAnsiTheme="minorEastAsia"/>
            <w:noProof/>
            <w:sz w:val="28"/>
            <w:szCs w:val="28"/>
          </w:rPr>
          <w:fldChar w:fldCharType="end"/>
        </w:r>
      </w:hyperlink>
    </w:p>
    <w:p w:rsidR="00A05587" w:rsidRPr="00A05587" w:rsidRDefault="00D6030C">
      <w:pPr>
        <w:pStyle w:val="TOC1"/>
        <w:tabs>
          <w:tab w:val="right" w:leader="dot" w:pos="8720"/>
        </w:tabs>
        <w:rPr>
          <w:rFonts w:asciiTheme="minorEastAsia" w:eastAsiaTheme="minorEastAsia" w:hAnsiTheme="minorEastAsia"/>
          <w:noProof/>
          <w:kern w:val="2"/>
          <w:sz w:val="28"/>
          <w:szCs w:val="28"/>
        </w:rPr>
      </w:pPr>
      <w:hyperlink w:anchor="_Toc529547980" w:history="1">
        <w:r w:rsidR="00A05587" w:rsidRPr="00A05587">
          <w:rPr>
            <w:rStyle w:val="ac"/>
            <w:rFonts w:asciiTheme="minorEastAsia" w:eastAsiaTheme="minorEastAsia" w:hAnsiTheme="minorEastAsia"/>
            <w:noProof/>
            <w:sz w:val="28"/>
            <w:szCs w:val="28"/>
          </w:rPr>
          <w:t>十二、 废止现行有关标准的建议</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_Toc529547980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10</w:t>
        </w:r>
        <w:r w:rsidR="00A05587" w:rsidRPr="00A05587">
          <w:rPr>
            <w:rFonts w:asciiTheme="minorEastAsia" w:eastAsiaTheme="minorEastAsia" w:hAnsiTheme="minorEastAsia"/>
            <w:noProof/>
            <w:sz w:val="28"/>
            <w:szCs w:val="28"/>
          </w:rPr>
          <w:fldChar w:fldCharType="end"/>
        </w:r>
      </w:hyperlink>
    </w:p>
    <w:p w:rsidR="006E7145" w:rsidRDefault="00D6030C" w:rsidP="00A05587">
      <w:pPr>
        <w:pStyle w:val="TOC1"/>
        <w:tabs>
          <w:tab w:val="right" w:leader="dot" w:pos="8720"/>
        </w:tabs>
        <w:rPr>
          <w:rFonts w:ascii="仿宋" w:eastAsia="仿宋" w:hAnsi="仿宋" w:cs="仿宋"/>
          <w:kern w:val="2"/>
          <w:sz w:val="28"/>
          <w:szCs w:val="28"/>
        </w:rPr>
        <w:sectPr w:rsidR="006E7145">
          <w:pgSz w:w="11906" w:h="16838"/>
          <w:pgMar w:top="2098" w:right="1588" w:bottom="2098" w:left="1588" w:header="851" w:footer="992" w:gutter="0"/>
          <w:cols w:space="720"/>
          <w:titlePg/>
          <w:docGrid w:type="lines" w:linePitch="312"/>
        </w:sectPr>
      </w:pPr>
      <w:hyperlink w:anchor="_Toc529547981" w:history="1">
        <w:r w:rsidR="00A05587" w:rsidRPr="00A05587">
          <w:rPr>
            <w:rStyle w:val="ac"/>
            <w:rFonts w:asciiTheme="minorEastAsia" w:eastAsiaTheme="minorEastAsia" w:hAnsiTheme="minorEastAsia"/>
            <w:noProof/>
            <w:sz w:val="28"/>
            <w:szCs w:val="28"/>
          </w:rPr>
          <w:t>十三、预期效益分析</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_Toc529547981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10</w:t>
        </w:r>
        <w:r w:rsidR="00A05587" w:rsidRPr="00A05587">
          <w:rPr>
            <w:rFonts w:asciiTheme="minorEastAsia" w:eastAsiaTheme="minorEastAsia" w:hAnsiTheme="minorEastAsia"/>
            <w:noProof/>
            <w:sz w:val="28"/>
            <w:szCs w:val="28"/>
          </w:rPr>
          <w:fldChar w:fldCharType="end"/>
        </w:r>
      </w:hyperlink>
      <w:r w:rsidR="006E7145" w:rsidRPr="00A05587">
        <w:rPr>
          <w:rFonts w:asciiTheme="minorEastAsia" w:eastAsiaTheme="minorEastAsia" w:hAnsiTheme="minorEastAsia" w:cs="Times New Roman" w:hint="eastAsia"/>
          <w:b/>
          <w:kern w:val="2"/>
          <w:sz w:val="28"/>
          <w:szCs w:val="28"/>
        </w:rPr>
        <w:fldChar w:fldCharType="end"/>
      </w:r>
    </w:p>
    <w:p w:rsidR="006E7145" w:rsidRDefault="00962A9F" w:rsidP="004A5844">
      <w:pPr>
        <w:widowControl w:val="0"/>
        <w:adjustRightInd/>
        <w:snapToGrid/>
        <w:spacing w:after="0" w:line="360" w:lineRule="auto"/>
        <w:jc w:val="center"/>
        <w:rPr>
          <w:rFonts w:ascii="Times New Roman" w:eastAsia="黑体" w:hAnsi="黑体" w:cs="Times New Roman"/>
          <w:bCs/>
          <w:kern w:val="44"/>
          <w:sz w:val="36"/>
          <w:szCs w:val="36"/>
        </w:rPr>
      </w:pPr>
      <w:bookmarkStart w:id="2" w:name="_Hlk531266427"/>
      <w:r>
        <w:rPr>
          <w:rFonts w:ascii="Times New Roman" w:eastAsia="黑体" w:hAnsi="黑体" w:cs="Times New Roman" w:hint="eastAsia"/>
          <w:bCs/>
          <w:kern w:val="44"/>
          <w:sz w:val="36"/>
          <w:szCs w:val="36"/>
        </w:rPr>
        <w:lastRenderedPageBreak/>
        <w:t>《</w:t>
      </w:r>
      <w:r w:rsidRPr="00962A9F">
        <w:rPr>
          <w:rFonts w:ascii="Times New Roman" w:eastAsia="黑体" w:hAnsi="黑体" w:cs="Times New Roman" w:hint="eastAsia"/>
          <w:bCs/>
          <w:kern w:val="44"/>
          <w:sz w:val="36"/>
          <w:szCs w:val="36"/>
        </w:rPr>
        <w:t>贵州省政府数据质量评价规范</w:t>
      </w:r>
      <w:r>
        <w:rPr>
          <w:rFonts w:ascii="Times New Roman" w:eastAsia="黑体" w:hAnsi="黑体" w:cs="Times New Roman" w:hint="eastAsia"/>
          <w:bCs/>
          <w:kern w:val="44"/>
          <w:sz w:val="36"/>
          <w:szCs w:val="36"/>
        </w:rPr>
        <w:t>》</w:t>
      </w:r>
      <w:bookmarkEnd w:id="2"/>
      <w:r w:rsidR="006E7145">
        <w:rPr>
          <w:rFonts w:ascii="Times New Roman" w:eastAsia="黑体" w:hAnsi="黑体" w:cs="Times New Roman" w:hint="eastAsia"/>
          <w:bCs/>
          <w:kern w:val="44"/>
          <w:sz w:val="36"/>
          <w:szCs w:val="36"/>
        </w:rPr>
        <w:t>编制说明</w:t>
      </w:r>
    </w:p>
    <w:p w:rsidR="00ED349E" w:rsidRDefault="00347789" w:rsidP="00347789">
      <w:pPr>
        <w:pStyle w:val="a9"/>
        <w:adjustRightInd/>
        <w:snapToGrid/>
        <w:spacing w:before="0" w:after="0" w:line="360" w:lineRule="auto"/>
        <w:ind w:firstLineChars="200" w:firstLine="640"/>
        <w:jc w:val="left"/>
        <w:rPr>
          <w:rFonts w:ascii="黑体" w:eastAsia="黑体" w:hAnsi="黑体"/>
          <w:b w:val="0"/>
        </w:rPr>
      </w:pPr>
      <w:bookmarkStart w:id="3" w:name="OLE_LINK6"/>
      <w:r w:rsidRPr="00E90C3E">
        <w:rPr>
          <w:rFonts w:ascii="黑体" w:eastAsia="黑体" w:hAnsi="黑体" w:hint="eastAsia"/>
          <w:b w:val="0"/>
        </w:rPr>
        <w:t>前言</w:t>
      </w:r>
    </w:p>
    <w:p w:rsidR="00347789" w:rsidRPr="00170414" w:rsidRDefault="00347789" w:rsidP="0034778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170414">
        <w:rPr>
          <w:rFonts w:ascii="仿宋" w:eastAsia="仿宋" w:hAnsi="仿宋" w:cs="Times New Roman" w:hint="eastAsia"/>
          <w:kern w:val="2"/>
          <w:sz w:val="32"/>
          <w:szCs w:val="32"/>
        </w:rPr>
        <w:t>2015年9月，国务院印发《促进大数据发展行动纲要》，明确提出“建立标准规范体系。推进大数据产业标准体系建设，加快建立政府部门、事业单位等公共机构的数据标准和统计标准体系，推进数据采集、政府数据开放、指标口径、分类目录、交换接口、访问接口、数据质量、数据交易、技术产品、安全保密等关键共性标准的制定和实施。”2016年3月，中华人民共和国国民经济和社会发展第十三个五年规划纲要，指出要“完善大数据产业公共服务支撑体系和生态体系，加强标准体系和质量技术基础建设”。2016年6月中共</w:t>
      </w:r>
      <w:r w:rsidRPr="00170414">
        <w:rPr>
          <w:rFonts w:ascii="仿宋" w:eastAsia="仿宋" w:hAnsi="仿宋" w:cs="Times New Roman"/>
          <w:kern w:val="2"/>
          <w:sz w:val="32"/>
          <w:szCs w:val="32"/>
        </w:rPr>
        <w:t>贵州省委、贵州省人民政府</w:t>
      </w:r>
      <w:r w:rsidRPr="00170414">
        <w:rPr>
          <w:rFonts w:ascii="仿宋" w:eastAsia="仿宋" w:hAnsi="仿宋" w:cs="Times New Roman" w:hint="eastAsia"/>
          <w:kern w:val="2"/>
          <w:sz w:val="32"/>
          <w:szCs w:val="32"/>
        </w:rPr>
        <w:t>联合</w:t>
      </w:r>
      <w:r w:rsidRPr="00170414">
        <w:rPr>
          <w:rFonts w:ascii="仿宋" w:eastAsia="仿宋" w:hAnsi="仿宋" w:cs="Times New Roman"/>
          <w:kern w:val="2"/>
          <w:sz w:val="32"/>
          <w:szCs w:val="32"/>
        </w:rPr>
        <w:t>发</w:t>
      </w:r>
      <w:r w:rsidRPr="00170414">
        <w:rPr>
          <w:rFonts w:ascii="仿宋" w:eastAsia="仿宋" w:hAnsi="仿宋" w:cs="Times New Roman" w:hint="eastAsia"/>
          <w:kern w:val="2"/>
          <w:sz w:val="32"/>
          <w:szCs w:val="32"/>
        </w:rPr>
        <w:t>布</w:t>
      </w:r>
      <w:r w:rsidRPr="001D13C6">
        <w:rPr>
          <w:rFonts w:ascii="仿宋" w:eastAsia="仿宋" w:hAnsi="仿宋" w:cs="Times New Roman" w:hint="eastAsia"/>
          <w:kern w:val="2"/>
          <w:sz w:val="32"/>
          <w:szCs w:val="32"/>
        </w:rPr>
        <w:t>《关于实施大数据战略行动建设国家大数据综合试验区的意见》</w:t>
      </w:r>
      <w:r>
        <w:rPr>
          <w:rFonts w:ascii="仿宋" w:eastAsia="仿宋" w:hAnsi="仿宋" w:cs="Times New Roman" w:hint="eastAsia"/>
          <w:kern w:val="2"/>
          <w:sz w:val="32"/>
          <w:szCs w:val="32"/>
        </w:rPr>
        <w:t>，</w:t>
      </w:r>
      <w:r>
        <w:rPr>
          <w:rFonts w:ascii="仿宋" w:eastAsia="仿宋" w:hAnsi="仿宋" w:cs="Times New Roman"/>
          <w:kern w:val="2"/>
          <w:sz w:val="32"/>
          <w:szCs w:val="32"/>
        </w:rPr>
        <w:t>提出了“</w:t>
      </w:r>
      <w:r w:rsidRPr="00170414">
        <w:rPr>
          <w:rFonts w:ascii="仿宋" w:eastAsia="仿宋" w:hAnsi="仿宋" w:cs="Times New Roman" w:hint="eastAsia"/>
          <w:kern w:val="2"/>
          <w:sz w:val="32"/>
          <w:szCs w:val="32"/>
        </w:rPr>
        <w:t>建立关键共性标准。制订政府数据采集、开放、共、分类、质量、安全管理等关键共性标准</w:t>
      </w:r>
      <w:r w:rsidRPr="00170414">
        <w:rPr>
          <w:rFonts w:ascii="仿宋" w:eastAsia="仿宋" w:hAnsi="仿宋" w:cs="Times New Roman"/>
          <w:kern w:val="2"/>
          <w:sz w:val="32"/>
          <w:szCs w:val="32"/>
        </w:rPr>
        <w:t>”</w:t>
      </w:r>
      <w:r w:rsidRPr="00170414">
        <w:rPr>
          <w:rFonts w:ascii="仿宋" w:eastAsia="仿宋" w:hAnsi="仿宋" w:cs="Times New Roman" w:hint="eastAsia"/>
          <w:kern w:val="2"/>
          <w:sz w:val="32"/>
          <w:szCs w:val="32"/>
        </w:rPr>
        <w:t>的</w:t>
      </w:r>
      <w:r w:rsidRPr="00170414">
        <w:rPr>
          <w:rFonts w:ascii="仿宋" w:eastAsia="仿宋" w:hAnsi="仿宋" w:cs="Times New Roman"/>
          <w:kern w:val="2"/>
          <w:sz w:val="32"/>
          <w:szCs w:val="32"/>
        </w:rPr>
        <w:t>要求。</w:t>
      </w:r>
    </w:p>
    <w:p w:rsidR="00347789" w:rsidRPr="00347789" w:rsidRDefault="00347789" w:rsidP="0034778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1D13C6">
        <w:rPr>
          <w:rFonts w:ascii="仿宋" w:eastAsia="仿宋" w:hAnsi="仿宋" w:cs="Times New Roman" w:hint="eastAsia"/>
          <w:kern w:val="2"/>
          <w:sz w:val="32"/>
          <w:szCs w:val="32"/>
        </w:rPr>
        <w:t>为贯彻落实</w:t>
      </w:r>
      <w:r>
        <w:rPr>
          <w:rFonts w:ascii="仿宋" w:eastAsia="仿宋" w:hAnsi="仿宋" w:cs="Times New Roman" w:hint="eastAsia"/>
          <w:kern w:val="2"/>
          <w:sz w:val="32"/>
          <w:szCs w:val="32"/>
        </w:rPr>
        <w:t>国家《行动</w:t>
      </w:r>
      <w:r>
        <w:rPr>
          <w:rFonts w:ascii="仿宋" w:eastAsia="仿宋" w:hAnsi="仿宋" w:cs="Times New Roman"/>
          <w:kern w:val="2"/>
          <w:sz w:val="32"/>
          <w:szCs w:val="32"/>
        </w:rPr>
        <w:t>刚要</w:t>
      </w:r>
      <w:r>
        <w:rPr>
          <w:rFonts w:ascii="仿宋" w:eastAsia="仿宋" w:hAnsi="仿宋" w:cs="Times New Roman" w:hint="eastAsia"/>
          <w:kern w:val="2"/>
          <w:sz w:val="32"/>
          <w:szCs w:val="32"/>
        </w:rPr>
        <w:t>》、</w:t>
      </w:r>
      <w:r>
        <w:rPr>
          <w:rFonts w:ascii="仿宋" w:eastAsia="仿宋" w:hAnsi="仿宋" w:cs="Times New Roman"/>
          <w:kern w:val="2"/>
          <w:sz w:val="32"/>
          <w:szCs w:val="32"/>
        </w:rPr>
        <w:t>《</w:t>
      </w:r>
      <w:r>
        <w:rPr>
          <w:rFonts w:ascii="仿宋" w:eastAsia="仿宋" w:hAnsi="仿宋" w:cs="Times New Roman" w:hint="eastAsia"/>
          <w:kern w:val="2"/>
          <w:sz w:val="32"/>
          <w:szCs w:val="32"/>
        </w:rPr>
        <w:t>十三五</w:t>
      </w:r>
      <w:r>
        <w:rPr>
          <w:rFonts w:ascii="仿宋" w:eastAsia="仿宋" w:hAnsi="仿宋" w:cs="Times New Roman"/>
          <w:kern w:val="2"/>
          <w:sz w:val="32"/>
          <w:szCs w:val="32"/>
        </w:rPr>
        <w:t>规划》</w:t>
      </w:r>
      <w:r>
        <w:rPr>
          <w:rFonts w:ascii="仿宋" w:eastAsia="仿宋" w:hAnsi="仿宋" w:cs="Times New Roman" w:hint="eastAsia"/>
          <w:kern w:val="2"/>
          <w:sz w:val="32"/>
          <w:szCs w:val="32"/>
        </w:rPr>
        <w:t>以及贵州《关于实施大数据战略行动建设国家大数据综合试验区的意见》</w:t>
      </w:r>
      <w:r w:rsidRPr="001D13C6">
        <w:rPr>
          <w:rFonts w:ascii="仿宋" w:eastAsia="仿宋" w:hAnsi="仿宋" w:cs="Times New Roman" w:hint="eastAsia"/>
          <w:kern w:val="2"/>
          <w:sz w:val="32"/>
          <w:szCs w:val="32"/>
        </w:rPr>
        <w:t>有关精神，结合《贵州省大数据发展应用促进条例》配套实施要求，</w:t>
      </w:r>
      <w:r w:rsidRPr="00E90C3E">
        <w:rPr>
          <w:rFonts w:ascii="仿宋" w:eastAsia="仿宋" w:hAnsi="仿宋" w:cs="Times New Roman" w:hint="eastAsia"/>
          <w:kern w:val="2"/>
          <w:sz w:val="32"/>
          <w:szCs w:val="32"/>
        </w:rPr>
        <w:t>编制数据</w:t>
      </w:r>
      <w:r w:rsidRPr="00E90C3E">
        <w:rPr>
          <w:rFonts w:ascii="仿宋" w:eastAsia="仿宋" w:hAnsi="仿宋" w:cs="Times New Roman"/>
          <w:kern w:val="2"/>
          <w:sz w:val="32"/>
          <w:szCs w:val="32"/>
        </w:rPr>
        <w:t>质量评价标准</w:t>
      </w:r>
      <w:r w:rsidRPr="00E90C3E">
        <w:rPr>
          <w:rFonts w:ascii="仿宋" w:eastAsia="仿宋" w:hAnsi="仿宋" w:cs="Times New Roman" w:hint="eastAsia"/>
          <w:kern w:val="2"/>
          <w:sz w:val="32"/>
          <w:szCs w:val="32"/>
        </w:rPr>
        <w:t>是贵州省发展大数据战略的重要任务之一。</w:t>
      </w:r>
    </w:p>
    <w:p w:rsidR="00347789" w:rsidRPr="00E90C3E" w:rsidRDefault="00347789" w:rsidP="00E90C3E">
      <w:pPr>
        <w:pStyle w:val="a9"/>
        <w:adjustRightInd/>
        <w:snapToGrid/>
        <w:spacing w:before="0" w:after="0" w:line="360" w:lineRule="auto"/>
        <w:ind w:firstLineChars="200" w:firstLine="640"/>
        <w:jc w:val="left"/>
        <w:rPr>
          <w:rFonts w:ascii="黑体" w:eastAsia="黑体" w:hAnsi="黑体"/>
        </w:rPr>
      </w:pPr>
      <w:r w:rsidRPr="00E90C3E">
        <w:rPr>
          <w:rFonts w:ascii="黑体" w:eastAsia="黑体" w:hAnsi="黑体" w:hint="eastAsia"/>
          <w:b w:val="0"/>
        </w:rPr>
        <w:t>一、任务由来</w:t>
      </w:r>
    </w:p>
    <w:p w:rsidR="00347789" w:rsidRDefault="00347789" w:rsidP="0034778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hint="eastAsia"/>
          <w:kern w:val="2"/>
          <w:sz w:val="32"/>
          <w:szCs w:val="32"/>
        </w:rPr>
        <w:t>本标准由贵州省</w:t>
      </w:r>
      <w:r>
        <w:rPr>
          <w:rFonts w:ascii="仿宋" w:eastAsia="仿宋" w:hAnsi="仿宋" w:cs="Times New Roman" w:hint="eastAsia"/>
          <w:kern w:val="2"/>
          <w:sz w:val="32"/>
          <w:szCs w:val="32"/>
        </w:rPr>
        <w:t>大数据管理局</w:t>
      </w:r>
      <w:r w:rsidRPr="00E90C3E">
        <w:rPr>
          <w:rFonts w:ascii="仿宋" w:eastAsia="仿宋" w:hAnsi="仿宋" w:cs="Times New Roman" w:hint="eastAsia"/>
          <w:kern w:val="2"/>
          <w:sz w:val="32"/>
          <w:szCs w:val="32"/>
        </w:rPr>
        <w:t>提出，由省质监局《关于</w:t>
      </w:r>
      <w:r w:rsidRPr="00E90C3E">
        <w:rPr>
          <w:rFonts w:ascii="仿宋" w:eastAsia="仿宋" w:hAnsi="仿宋" w:cs="Times New Roman" w:hint="eastAsia"/>
          <w:kern w:val="2"/>
          <w:sz w:val="32"/>
          <w:szCs w:val="32"/>
        </w:rPr>
        <w:lastRenderedPageBreak/>
        <w:t>下达贵州省</w:t>
      </w:r>
      <w:r w:rsidRPr="00E90C3E">
        <w:rPr>
          <w:rFonts w:ascii="仿宋" w:eastAsia="仿宋" w:hAnsi="仿宋" w:cs="Times New Roman"/>
          <w:kern w:val="2"/>
          <w:sz w:val="32"/>
          <w:szCs w:val="32"/>
        </w:rPr>
        <w:t>201</w:t>
      </w:r>
      <w:r>
        <w:rPr>
          <w:rFonts w:ascii="仿宋" w:eastAsia="仿宋" w:hAnsi="仿宋" w:cs="Times New Roman"/>
          <w:kern w:val="2"/>
          <w:sz w:val="32"/>
          <w:szCs w:val="32"/>
        </w:rPr>
        <w:t>7</w:t>
      </w:r>
      <w:r w:rsidRPr="00E90C3E">
        <w:rPr>
          <w:rFonts w:ascii="仿宋" w:eastAsia="仿宋" w:hAnsi="仿宋" w:cs="Times New Roman" w:hint="eastAsia"/>
          <w:kern w:val="2"/>
          <w:sz w:val="32"/>
          <w:szCs w:val="32"/>
        </w:rPr>
        <w:t>年第一批标准化项目的通知》批准立项，</w:t>
      </w:r>
      <w:r>
        <w:rPr>
          <w:rFonts w:ascii="仿宋" w:eastAsia="仿宋" w:hAnsi="仿宋" w:cs="Times New Roman" w:hint="eastAsia"/>
          <w:kern w:val="2"/>
          <w:sz w:val="32"/>
          <w:szCs w:val="32"/>
        </w:rPr>
        <w:t>云上贵州大数据产业发展有限公司牵头，贵州省公共</w:t>
      </w:r>
      <w:r>
        <w:rPr>
          <w:rFonts w:ascii="仿宋" w:eastAsia="仿宋" w:hAnsi="仿宋" w:cs="Times New Roman"/>
          <w:kern w:val="2"/>
          <w:sz w:val="32"/>
          <w:szCs w:val="32"/>
        </w:rPr>
        <w:t>大数据重点实验室、</w:t>
      </w:r>
      <w:proofErr w:type="gramStart"/>
      <w:r>
        <w:rPr>
          <w:rFonts w:ascii="仿宋" w:eastAsia="仿宋" w:hAnsi="仿宋" w:cs="Times New Roman" w:hint="eastAsia"/>
          <w:kern w:val="2"/>
          <w:sz w:val="32"/>
          <w:szCs w:val="32"/>
        </w:rPr>
        <w:t>中软</w:t>
      </w:r>
      <w:r>
        <w:rPr>
          <w:rFonts w:ascii="仿宋" w:eastAsia="仿宋" w:hAnsi="仿宋" w:cs="Times New Roman"/>
          <w:kern w:val="2"/>
          <w:sz w:val="32"/>
          <w:szCs w:val="32"/>
        </w:rPr>
        <w:t>云上</w:t>
      </w:r>
      <w:proofErr w:type="gramEnd"/>
      <w:r>
        <w:rPr>
          <w:rFonts w:ascii="仿宋" w:eastAsia="仿宋" w:hAnsi="仿宋" w:cs="Times New Roman" w:hint="eastAsia"/>
          <w:kern w:val="2"/>
          <w:sz w:val="32"/>
          <w:szCs w:val="32"/>
        </w:rPr>
        <w:t>数据</w:t>
      </w:r>
      <w:r>
        <w:rPr>
          <w:rFonts w:ascii="仿宋" w:eastAsia="仿宋" w:hAnsi="仿宋" w:cs="Times New Roman"/>
          <w:kern w:val="2"/>
          <w:sz w:val="32"/>
          <w:szCs w:val="32"/>
        </w:rPr>
        <w:t>技术服务</w:t>
      </w:r>
      <w:r>
        <w:rPr>
          <w:rFonts w:ascii="仿宋" w:eastAsia="仿宋" w:hAnsi="仿宋" w:cs="Times New Roman" w:hint="eastAsia"/>
          <w:kern w:val="2"/>
          <w:sz w:val="32"/>
          <w:szCs w:val="32"/>
        </w:rPr>
        <w:t>有限</w:t>
      </w:r>
      <w:r>
        <w:rPr>
          <w:rFonts w:ascii="仿宋" w:eastAsia="仿宋" w:hAnsi="仿宋" w:cs="Times New Roman"/>
          <w:kern w:val="2"/>
          <w:sz w:val="32"/>
          <w:szCs w:val="32"/>
        </w:rPr>
        <w:t>公司、贵州商学院</w:t>
      </w:r>
      <w:r>
        <w:rPr>
          <w:rFonts w:ascii="仿宋" w:eastAsia="仿宋" w:hAnsi="仿宋" w:cs="Times New Roman" w:hint="eastAsia"/>
          <w:kern w:val="2"/>
          <w:sz w:val="32"/>
          <w:szCs w:val="32"/>
        </w:rPr>
        <w:t>联合</w:t>
      </w:r>
      <w:r w:rsidR="003F542E">
        <w:rPr>
          <w:rFonts w:ascii="仿宋" w:eastAsia="仿宋" w:hAnsi="仿宋" w:cs="Times New Roman" w:hint="eastAsia"/>
          <w:kern w:val="2"/>
          <w:sz w:val="32"/>
          <w:szCs w:val="32"/>
        </w:rPr>
        <w:t>起草制定</w:t>
      </w:r>
      <w:r>
        <w:rPr>
          <w:rFonts w:ascii="仿宋" w:eastAsia="仿宋" w:hAnsi="仿宋" w:cs="Times New Roman" w:hint="eastAsia"/>
          <w:kern w:val="2"/>
          <w:sz w:val="32"/>
          <w:szCs w:val="32"/>
        </w:rPr>
        <w:t>。</w:t>
      </w:r>
    </w:p>
    <w:p w:rsidR="003F542E" w:rsidRPr="00E90C3E" w:rsidRDefault="003F542E" w:rsidP="00E90C3E">
      <w:pPr>
        <w:pStyle w:val="a9"/>
        <w:adjustRightInd/>
        <w:snapToGrid/>
        <w:spacing w:before="0" w:after="0" w:line="360" w:lineRule="auto"/>
        <w:ind w:firstLineChars="200" w:firstLine="640"/>
        <w:jc w:val="left"/>
        <w:rPr>
          <w:rFonts w:ascii="黑体" w:eastAsia="黑体" w:hAnsi="黑体"/>
        </w:rPr>
      </w:pPr>
      <w:r w:rsidRPr="00E90C3E">
        <w:rPr>
          <w:rFonts w:ascii="黑体" w:eastAsia="黑体" w:hAnsi="黑体" w:hint="eastAsia"/>
          <w:b w:val="0"/>
        </w:rPr>
        <w:t>二、本标准的主要起草单位及人员</w:t>
      </w:r>
    </w:p>
    <w:p w:rsidR="003F542E" w:rsidRPr="00E90C3E" w:rsidRDefault="003F542E" w:rsidP="00E90C3E">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hint="eastAsia"/>
          <w:kern w:val="2"/>
          <w:sz w:val="32"/>
          <w:szCs w:val="32"/>
        </w:rPr>
        <w:t>《贵州省政府数据质量评价规范》</w:t>
      </w:r>
      <w:r w:rsidRPr="00E90C3E">
        <w:rPr>
          <w:rFonts w:ascii="仿宋" w:eastAsia="仿宋" w:hAnsi="仿宋" w:cs="Times New Roman"/>
          <w:kern w:val="2"/>
          <w:sz w:val="32"/>
          <w:szCs w:val="32"/>
        </w:rPr>
        <w:t>主要起草单位及人员</w:t>
      </w:r>
      <w:r>
        <w:rPr>
          <w:rFonts w:ascii="仿宋" w:eastAsia="仿宋" w:hAnsi="仿宋" w:cs="Times New Roman" w:hint="eastAsia"/>
          <w:kern w:val="2"/>
          <w:sz w:val="32"/>
          <w:szCs w:val="32"/>
        </w:rPr>
        <w:t>如</w:t>
      </w:r>
      <w:r w:rsidRPr="00E90C3E">
        <w:rPr>
          <w:rFonts w:ascii="仿宋" w:eastAsia="仿宋" w:hAnsi="仿宋" w:cs="Times New Roman"/>
          <w:kern w:val="2"/>
          <w:sz w:val="32"/>
          <w:szCs w:val="32"/>
        </w:rPr>
        <w:t>下表</w:t>
      </w:r>
      <w:r w:rsidRPr="00E90C3E">
        <w:rPr>
          <w:rFonts w:ascii="仿宋" w:eastAsia="仿宋" w:hAnsi="仿宋" w:cs="Times New Roman" w:hint="eastAsia"/>
          <w:kern w:val="2"/>
          <w:sz w:val="32"/>
          <w:szCs w:val="32"/>
        </w:rPr>
        <w:t>所示。</w:t>
      </w:r>
    </w:p>
    <w:p w:rsidR="003F542E" w:rsidRPr="00E90C3E" w:rsidRDefault="003F542E" w:rsidP="00E90C3E">
      <w:pPr>
        <w:spacing w:after="0"/>
        <w:jc w:val="center"/>
        <w:rPr>
          <w:rFonts w:ascii="仿宋_GB2312" w:eastAsia="仿宋_GB2312"/>
          <w:sz w:val="32"/>
          <w:szCs w:val="32"/>
        </w:rPr>
      </w:pPr>
      <w:r w:rsidRPr="00E90C3E">
        <w:rPr>
          <w:rFonts w:ascii="仿宋_GB2312" w:eastAsia="仿宋_GB2312" w:hint="eastAsia"/>
          <w:sz w:val="32"/>
          <w:szCs w:val="32"/>
        </w:rPr>
        <w:t>表</w:t>
      </w:r>
      <w:r w:rsidRPr="00E90C3E">
        <w:rPr>
          <w:rFonts w:ascii="仿宋_GB2312" w:eastAsia="仿宋_GB2312"/>
          <w:sz w:val="32"/>
          <w:szCs w:val="32"/>
        </w:rPr>
        <w:t xml:space="preserve">2-1 </w:t>
      </w:r>
      <w:r w:rsidRPr="00E90C3E">
        <w:rPr>
          <w:rFonts w:ascii="仿宋_GB2312" w:eastAsia="仿宋_GB2312" w:hint="eastAsia"/>
          <w:sz w:val="32"/>
          <w:szCs w:val="32"/>
        </w:rPr>
        <w:t>主要起草单位及人员一览表</w:t>
      </w:r>
    </w:p>
    <w:tbl>
      <w:tblPr>
        <w:tblW w:w="6681" w:type="dxa"/>
        <w:jc w:val="center"/>
        <w:tblLayout w:type="fixed"/>
        <w:tblLook w:val="0000" w:firstRow="0" w:lastRow="0" w:firstColumn="0" w:lastColumn="0" w:noHBand="0" w:noVBand="0"/>
      </w:tblPr>
      <w:tblGrid>
        <w:gridCol w:w="2787"/>
        <w:gridCol w:w="2306"/>
        <w:gridCol w:w="1588"/>
      </w:tblGrid>
      <w:tr w:rsidR="00E90C3E" w:rsidRPr="00FD676F" w:rsidTr="00E90C3E">
        <w:trPr>
          <w:trHeight w:val="540"/>
          <w:tblHeader/>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b/>
                <w:sz w:val="32"/>
                <w:szCs w:val="32"/>
              </w:rPr>
            </w:pPr>
            <w:r w:rsidRPr="00E90C3E">
              <w:rPr>
                <w:rFonts w:ascii="FangSong" w:eastAsia="FangSong" w:hAnsi="FangSong" w:hint="eastAsia"/>
                <w:b/>
                <w:sz w:val="32"/>
                <w:szCs w:val="32"/>
              </w:rPr>
              <w:t>主要起草单位</w:t>
            </w:r>
          </w:p>
        </w:tc>
        <w:tc>
          <w:tcPr>
            <w:tcW w:w="2306"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b/>
                <w:sz w:val="32"/>
                <w:szCs w:val="32"/>
              </w:rPr>
            </w:pPr>
            <w:r w:rsidRPr="00E90C3E">
              <w:rPr>
                <w:rFonts w:ascii="FangSong" w:eastAsia="FangSong" w:hAnsi="FangSong" w:hint="eastAsia"/>
                <w:b/>
                <w:sz w:val="32"/>
                <w:szCs w:val="32"/>
              </w:rPr>
              <w:t>主要起草人员</w:t>
            </w:r>
          </w:p>
        </w:tc>
        <w:tc>
          <w:tcPr>
            <w:tcW w:w="1588"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b/>
                <w:sz w:val="32"/>
                <w:szCs w:val="32"/>
              </w:rPr>
            </w:pPr>
            <w:r w:rsidRPr="00E90C3E">
              <w:rPr>
                <w:rFonts w:ascii="FangSong" w:eastAsia="FangSong" w:hAnsi="FangSong" w:hint="eastAsia"/>
                <w:b/>
                <w:sz w:val="32"/>
                <w:szCs w:val="32"/>
              </w:rPr>
              <w:t>任务分工</w:t>
            </w:r>
          </w:p>
        </w:tc>
      </w:tr>
      <w:tr w:rsidR="00E90C3E" w:rsidRPr="00FD676F" w:rsidTr="00E90C3E">
        <w:trPr>
          <w:trHeight w:val="419"/>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云上贵州大数据产业发展有限公司</w:t>
            </w:r>
          </w:p>
        </w:tc>
        <w:tc>
          <w:tcPr>
            <w:tcW w:w="2306"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秦晓东</w:t>
            </w:r>
          </w:p>
        </w:tc>
        <w:tc>
          <w:tcPr>
            <w:tcW w:w="1588"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标准起草</w:t>
            </w:r>
          </w:p>
        </w:tc>
      </w:tr>
      <w:tr w:rsidR="00E90C3E" w:rsidRPr="00FD676F" w:rsidTr="00E90C3E">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proofErr w:type="gramStart"/>
            <w:r w:rsidRPr="00E90C3E">
              <w:rPr>
                <w:rFonts w:ascii="FangSong" w:eastAsia="FangSong" w:hAnsi="FangSong" w:hint="eastAsia"/>
                <w:sz w:val="32"/>
                <w:szCs w:val="32"/>
              </w:rPr>
              <w:t>中软</w:t>
            </w:r>
            <w:r w:rsidRPr="00E90C3E">
              <w:rPr>
                <w:rFonts w:ascii="FangSong" w:eastAsia="FangSong" w:hAnsi="FangSong"/>
                <w:sz w:val="32"/>
                <w:szCs w:val="32"/>
              </w:rPr>
              <w:t>云上</w:t>
            </w:r>
            <w:proofErr w:type="gramEnd"/>
            <w:r w:rsidRPr="00E90C3E">
              <w:rPr>
                <w:rFonts w:ascii="FangSong" w:eastAsia="FangSong" w:hAnsi="FangSong" w:hint="eastAsia"/>
                <w:sz w:val="32"/>
                <w:szCs w:val="32"/>
              </w:rPr>
              <w:t>数据</w:t>
            </w:r>
            <w:r w:rsidRPr="00E90C3E">
              <w:rPr>
                <w:rFonts w:ascii="FangSong" w:eastAsia="FangSong" w:hAnsi="FangSong"/>
                <w:sz w:val="32"/>
                <w:szCs w:val="32"/>
              </w:rPr>
              <w:t>技术服务</w:t>
            </w:r>
            <w:r w:rsidRPr="00E90C3E">
              <w:rPr>
                <w:rFonts w:ascii="FangSong" w:eastAsia="FangSong" w:hAnsi="FangSong" w:hint="eastAsia"/>
                <w:sz w:val="32"/>
                <w:szCs w:val="32"/>
              </w:rPr>
              <w:t>有限</w:t>
            </w:r>
            <w:r w:rsidRPr="00E90C3E">
              <w:rPr>
                <w:rFonts w:ascii="FangSong" w:eastAsia="FangSong" w:hAnsi="FangSong"/>
                <w:sz w:val="32"/>
                <w:szCs w:val="32"/>
              </w:rPr>
              <w:t>公司</w:t>
            </w:r>
          </w:p>
        </w:tc>
        <w:tc>
          <w:tcPr>
            <w:tcW w:w="2306"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杨建国</w:t>
            </w:r>
          </w:p>
        </w:tc>
        <w:tc>
          <w:tcPr>
            <w:tcW w:w="1588"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标准起草</w:t>
            </w:r>
          </w:p>
        </w:tc>
      </w:tr>
      <w:tr w:rsidR="00E90C3E" w:rsidRPr="00FD676F" w:rsidTr="00E90C3E">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proofErr w:type="gramStart"/>
            <w:r w:rsidRPr="00E90C3E">
              <w:rPr>
                <w:rFonts w:ascii="FangSong" w:eastAsia="FangSong" w:hAnsi="FangSong" w:hint="eastAsia"/>
                <w:sz w:val="32"/>
                <w:szCs w:val="32"/>
              </w:rPr>
              <w:t>中软云上</w:t>
            </w:r>
            <w:proofErr w:type="gramEnd"/>
            <w:r w:rsidRPr="00E90C3E">
              <w:rPr>
                <w:rFonts w:ascii="FangSong" w:eastAsia="FangSong" w:hAnsi="FangSong" w:hint="eastAsia"/>
                <w:sz w:val="32"/>
                <w:szCs w:val="32"/>
              </w:rPr>
              <w:t>数据技术服务有限公司</w:t>
            </w:r>
          </w:p>
        </w:tc>
        <w:tc>
          <w:tcPr>
            <w:tcW w:w="2306"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王迪江</w:t>
            </w:r>
          </w:p>
        </w:tc>
        <w:tc>
          <w:tcPr>
            <w:tcW w:w="1588"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标准起草</w:t>
            </w:r>
          </w:p>
        </w:tc>
      </w:tr>
      <w:tr w:rsidR="00E90C3E" w:rsidRPr="00FD676F" w:rsidTr="00E90C3E">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proofErr w:type="gramStart"/>
            <w:r w:rsidRPr="00E90C3E">
              <w:rPr>
                <w:rFonts w:ascii="FangSong" w:eastAsia="FangSong" w:hAnsi="FangSong" w:hint="eastAsia"/>
                <w:sz w:val="32"/>
                <w:szCs w:val="32"/>
              </w:rPr>
              <w:t>中软云上</w:t>
            </w:r>
            <w:proofErr w:type="gramEnd"/>
            <w:r w:rsidRPr="00E90C3E">
              <w:rPr>
                <w:rFonts w:ascii="FangSong" w:eastAsia="FangSong" w:hAnsi="FangSong" w:hint="eastAsia"/>
                <w:sz w:val="32"/>
                <w:szCs w:val="32"/>
              </w:rPr>
              <w:t>数据技术服务有限公司</w:t>
            </w:r>
          </w:p>
        </w:tc>
        <w:tc>
          <w:tcPr>
            <w:tcW w:w="2306"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proofErr w:type="gramStart"/>
            <w:r w:rsidRPr="00E90C3E">
              <w:rPr>
                <w:rFonts w:ascii="FangSong" w:eastAsia="FangSong" w:hAnsi="FangSong" w:hint="eastAsia"/>
                <w:sz w:val="32"/>
                <w:szCs w:val="32"/>
              </w:rPr>
              <w:t>韦超</w:t>
            </w:r>
            <w:proofErr w:type="gramEnd"/>
          </w:p>
        </w:tc>
        <w:tc>
          <w:tcPr>
            <w:tcW w:w="1588"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标准起草</w:t>
            </w:r>
          </w:p>
        </w:tc>
      </w:tr>
      <w:tr w:rsidR="00E90C3E" w:rsidRPr="00FD676F" w:rsidTr="00E90C3E">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proofErr w:type="gramStart"/>
            <w:r w:rsidRPr="00E90C3E">
              <w:rPr>
                <w:rFonts w:ascii="FangSong" w:eastAsia="FangSong" w:hAnsi="FangSong" w:hint="eastAsia"/>
                <w:sz w:val="32"/>
                <w:szCs w:val="32"/>
              </w:rPr>
              <w:t>中软云上</w:t>
            </w:r>
            <w:proofErr w:type="gramEnd"/>
            <w:r w:rsidRPr="00E90C3E">
              <w:rPr>
                <w:rFonts w:ascii="FangSong" w:eastAsia="FangSong" w:hAnsi="FangSong" w:hint="eastAsia"/>
                <w:sz w:val="32"/>
                <w:szCs w:val="32"/>
              </w:rPr>
              <w:t>数据技术服务有限公司</w:t>
            </w:r>
          </w:p>
        </w:tc>
        <w:tc>
          <w:tcPr>
            <w:tcW w:w="2306"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徐凯琳</w:t>
            </w:r>
          </w:p>
        </w:tc>
        <w:tc>
          <w:tcPr>
            <w:tcW w:w="1588" w:type="dxa"/>
            <w:tcBorders>
              <w:top w:val="single" w:sz="8" w:space="0" w:color="000000"/>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标准起草</w:t>
            </w:r>
          </w:p>
        </w:tc>
      </w:tr>
      <w:tr w:rsidR="00E90C3E" w:rsidRPr="00FD676F" w:rsidTr="00E90C3E">
        <w:trPr>
          <w:trHeight w:val="450"/>
          <w:jc w:val="center"/>
        </w:trPr>
        <w:tc>
          <w:tcPr>
            <w:tcW w:w="2787" w:type="dxa"/>
            <w:tcBorders>
              <w:top w:val="nil"/>
              <w:left w:val="single" w:sz="8" w:space="0" w:color="000000"/>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贵州商学院</w:t>
            </w:r>
          </w:p>
        </w:tc>
        <w:tc>
          <w:tcPr>
            <w:tcW w:w="2306" w:type="dxa"/>
            <w:tcBorders>
              <w:top w:val="nil"/>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李静</w:t>
            </w:r>
          </w:p>
        </w:tc>
        <w:tc>
          <w:tcPr>
            <w:tcW w:w="1588" w:type="dxa"/>
            <w:tcBorders>
              <w:top w:val="nil"/>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标准起草</w:t>
            </w:r>
          </w:p>
        </w:tc>
      </w:tr>
      <w:tr w:rsidR="00E90C3E" w:rsidRPr="00FD676F" w:rsidTr="00E90C3E">
        <w:trPr>
          <w:trHeight w:val="450"/>
          <w:jc w:val="center"/>
        </w:trPr>
        <w:tc>
          <w:tcPr>
            <w:tcW w:w="2787" w:type="dxa"/>
            <w:tcBorders>
              <w:top w:val="nil"/>
              <w:left w:val="single" w:sz="8" w:space="0" w:color="000000"/>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贵州商学院</w:t>
            </w:r>
          </w:p>
        </w:tc>
        <w:tc>
          <w:tcPr>
            <w:tcW w:w="2306" w:type="dxa"/>
            <w:tcBorders>
              <w:top w:val="nil"/>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袁华</w:t>
            </w:r>
          </w:p>
        </w:tc>
        <w:tc>
          <w:tcPr>
            <w:tcW w:w="1588" w:type="dxa"/>
            <w:tcBorders>
              <w:top w:val="nil"/>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标准起草</w:t>
            </w:r>
          </w:p>
        </w:tc>
      </w:tr>
      <w:tr w:rsidR="00E90C3E" w:rsidRPr="00FD676F" w:rsidTr="00E90C3E">
        <w:trPr>
          <w:trHeight w:val="450"/>
          <w:jc w:val="center"/>
        </w:trPr>
        <w:tc>
          <w:tcPr>
            <w:tcW w:w="2787" w:type="dxa"/>
            <w:tcBorders>
              <w:top w:val="nil"/>
              <w:left w:val="single" w:sz="8" w:space="0" w:color="000000"/>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贵州商学院</w:t>
            </w:r>
          </w:p>
        </w:tc>
        <w:tc>
          <w:tcPr>
            <w:tcW w:w="2306" w:type="dxa"/>
            <w:tcBorders>
              <w:top w:val="nil"/>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proofErr w:type="gramStart"/>
            <w:r w:rsidRPr="00E90C3E">
              <w:rPr>
                <w:rFonts w:ascii="FangSong" w:eastAsia="FangSong" w:hAnsi="FangSong" w:hint="eastAsia"/>
                <w:sz w:val="32"/>
                <w:szCs w:val="32"/>
              </w:rPr>
              <w:t>刘梦珠</w:t>
            </w:r>
            <w:proofErr w:type="gramEnd"/>
          </w:p>
        </w:tc>
        <w:tc>
          <w:tcPr>
            <w:tcW w:w="1588" w:type="dxa"/>
            <w:tcBorders>
              <w:top w:val="nil"/>
              <w:left w:val="nil"/>
              <w:bottom w:val="single" w:sz="8" w:space="0" w:color="000000"/>
              <w:right w:val="single" w:sz="8" w:space="0" w:color="000000"/>
            </w:tcBorders>
            <w:vAlign w:val="center"/>
          </w:tcPr>
          <w:p w:rsidR="00E90C3E" w:rsidRPr="00E90C3E" w:rsidRDefault="00E90C3E" w:rsidP="00E90C3E">
            <w:pPr>
              <w:spacing w:after="0"/>
              <w:rPr>
                <w:rFonts w:ascii="FangSong" w:eastAsia="FangSong" w:hAnsi="FangSong"/>
                <w:sz w:val="32"/>
                <w:szCs w:val="32"/>
              </w:rPr>
            </w:pPr>
            <w:r w:rsidRPr="00E90C3E">
              <w:rPr>
                <w:rFonts w:ascii="FangSong" w:eastAsia="FangSong" w:hAnsi="FangSong" w:hint="eastAsia"/>
                <w:sz w:val="32"/>
                <w:szCs w:val="32"/>
              </w:rPr>
              <w:t>标准起草</w:t>
            </w:r>
          </w:p>
        </w:tc>
      </w:tr>
    </w:tbl>
    <w:p w:rsidR="00FD676F" w:rsidRPr="00E90C3E" w:rsidRDefault="00FD676F" w:rsidP="00E90C3E">
      <w:pPr>
        <w:pStyle w:val="a9"/>
        <w:adjustRightInd/>
        <w:snapToGrid/>
        <w:spacing w:before="0" w:after="0" w:line="360" w:lineRule="auto"/>
        <w:ind w:firstLineChars="200" w:firstLine="640"/>
        <w:jc w:val="left"/>
        <w:rPr>
          <w:rFonts w:ascii="黑体" w:eastAsia="黑体" w:hAnsi="黑体"/>
        </w:rPr>
      </w:pPr>
      <w:r w:rsidRPr="00E90C3E">
        <w:rPr>
          <w:rFonts w:ascii="黑体" w:eastAsia="黑体" w:hAnsi="黑体" w:hint="eastAsia"/>
          <w:b w:val="0"/>
        </w:rPr>
        <w:t>三、本标准起草过程</w:t>
      </w:r>
    </w:p>
    <w:p w:rsidR="00FD676F" w:rsidRPr="0054169A" w:rsidRDefault="00FD676F" w:rsidP="00FD676F">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4169A">
        <w:rPr>
          <w:rFonts w:ascii="仿宋" w:eastAsia="仿宋" w:hAnsi="仿宋" w:cs="Times New Roman" w:hint="eastAsia"/>
          <w:kern w:val="2"/>
          <w:sz w:val="32"/>
          <w:szCs w:val="32"/>
        </w:rPr>
        <w:t>1.2017年4月：成立编制小组，制定了编制工作计划和实施方案，明确工作分工；</w:t>
      </w:r>
    </w:p>
    <w:p w:rsidR="00FD676F" w:rsidRPr="0054169A" w:rsidRDefault="00FD676F" w:rsidP="00FD676F">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4169A">
        <w:rPr>
          <w:rFonts w:ascii="仿宋" w:eastAsia="仿宋" w:hAnsi="仿宋" w:cs="Times New Roman" w:hint="eastAsia"/>
          <w:kern w:val="2"/>
          <w:sz w:val="32"/>
          <w:szCs w:val="32"/>
        </w:rPr>
        <w:t>2.2017年4月</w:t>
      </w:r>
      <w:r>
        <w:rPr>
          <w:rFonts w:ascii="仿宋" w:eastAsia="仿宋" w:hAnsi="仿宋" w:cs="Times New Roman" w:hint="eastAsia"/>
          <w:kern w:val="2"/>
          <w:sz w:val="32"/>
          <w:szCs w:val="32"/>
        </w:rPr>
        <w:t>确定标准主要技术内容；</w:t>
      </w:r>
    </w:p>
    <w:p w:rsidR="00FD676F" w:rsidRDefault="00FD676F" w:rsidP="00FD676F">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3.</w:t>
      </w:r>
      <w:r>
        <w:rPr>
          <w:rFonts w:ascii="仿宋" w:eastAsia="仿宋" w:hAnsi="仿宋" w:cs="Times New Roman" w:hint="eastAsia"/>
          <w:kern w:val="2"/>
          <w:sz w:val="32"/>
          <w:szCs w:val="32"/>
        </w:rPr>
        <w:t>2018年2月</w:t>
      </w:r>
      <w:r>
        <w:rPr>
          <w:rFonts w:ascii="仿宋" w:eastAsia="仿宋" w:hAnsi="仿宋" w:cs="Times New Roman"/>
          <w:kern w:val="2"/>
          <w:sz w:val="32"/>
          <w:szCs w:val="32"/>
        </w:rPr>
        <w:t>：</w:t>
      </w:r>
      <w:r>
        <w:rPr>
          <w:rFonts w:ascii="仿宋" w:eastAsia="仿宋" w:hAnsi="仿宋" w:cs="Times New Roman" w:hint="eastAsia"/>
          <w:kern w:val="2"/>
          <w:sz w:val="32"/>
          <w:szCs w:val="32"/>
        </w:rPr>
        <w:t>对</w:t>
      </w:r>
      <w:proofErr w:type="gramStart"/>
      <w:r>
        <w:rPr>
          <w:rFonts w:ascii="仿宋" w:eastAsia="仿宋" w:hAnsi="仿宋" w:cs="Times New Roman"/>
          <w:kern w:val="2"/>
          <w:sz w:val="32"/>
          <w:szCs w:val="32"/>
        </w:rPr>
        <w:t>省发改</w:t>
      </w:r>
      <w:proofErr w:type="gramEnd"/>
      <w:r>
        <w:rPr>
          <w:rFonts w:ascii="仿宋" w:eastAsia="仿宋" w:hAnsi="仿宋" w:cs="Times New Roman"/>
          <w:kern w:val="2"/>
          <w:sz w:val="32"/>
          <w:szCs w:val="32"/>
        </w:rPr>
        <w:t>委、省国资委、省工商局、省</w:t>
      </w:r>
      <w:r>
        <w:rPr>
          <w:rFonts w:ascii="仿宋" w:eastAsia="仿宋" w:hAnsi="仿宋" w:cs="Times New Roman"/>
          <w:kern w:val="2"/>
          <w:sz w:val="32"/>
          <w:szCs w:val="32"/>
        </w:rPr>
        <w:lastRenderedPageBreak/>
        <w:t>质监局等单位调研</w:t>
      </w:r>
      <w:r>
        <w:rPr>
          <w:rFonts w:ascii="仿宋" w:eastAsia="仿宋" w:hAnsi="仿宋" w:cs="Times New Roman" w:hint="eastAsia"/>
          <w:kern w:val="2"/>
          <w:sz w:val="32"/>
          <w:szCs w:val="32"/>
        </w:rPr>
        <w:t>。</w:t>
      </w:r>
    </w:p>
    <w:p w:rsidR="00FD676F" w:rsidRPr="00C1719E" w:rsidRDefault="00FD676F" w:rsidP="00FD676F">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4.</w:t>
      </w:r>
      <w:r>
        <w:rPr>
          <w:rFonts w:ascii="仿宋" w:eastAsia="仿宋" w:hAnsi="仿宋" w:cs="Times New Roman" w:hint="eastAsia"/>
          <w:kern w:val="2"/>
          <w:sz w:val="32"/>
          <w:szCs w:val="32"/>
        </w:rPr>
        <w:t>201</w:t>
      </w:r>
      <w:r>
        <w:rPr>
          <w:rFonts w:ascii="仿宋" w:eastAsia="仿宋" w:hAnsi="仿宋" w:cs="Times New Roman"/>
          <w:kern w:val="2"/>
          <w:sz w:val="32"/>
          <w:szCs w:val="32"/>
        </w:rPr>
        <w:t>8</w:t>
      </w:r>
      <w:r>
        <w:rPr>
          <w:rFonts w:ascii="仿宋" w:eastAsia="仿宋" w:hAnsi="仿宋" w:cs="Times New Roman" w:hint="eastAsia"/>
          <w:kern w:val="2"/>
          <w:sz w:val="32"/>
          <w:szCs w:val="32"/>
        </w:rPr>
        <w:t>年</w:t>
      </w:r>
      <w:r>
        <w:rPr>
          <w:rFonts w:ascii="仿宋" w:eastAsia="仿宋" w:hAnsi="仿宋" w:cs="Times New Roman"/>
          <w:kern w:val="2"/>
          <w:sz w:val="32"/>
          <w:szCs w:val="32"/>
        </w:rPr>
        <w:t>3</w:t>
      </w:r>
      <w:r>
        <w:rPr>
          <w:rFonts w:ascii="仿宋" w:eastAsia="仿宋" w:hAnsi="仿宋" w:cs="Times New Roman" w:hint="eastAsia"/>
          <w:kern w:val="2"/>
          <w:sz w:val="32"/>
          <w:szCs w:val="32"/>
        </w:rPr>
        <w:t>月-</w:t>
      </w:r>
      <w:r>
        <w:rPr>
          <w:rFonts w:ascii="仿宋" w:eastAsia="仿宋" w:hAnsi="仿宋" w:cs="Times New Roman"/>
          <w:kern w:val="2"/>
          <w:sz w:val="32"/>
          <w:szCs w:val="32"/>
        </w:rPr>
        <w:t>9</w:t>
      </w:r>
      <w:r>
        <w:rPr>
          <w:rFonts w:ascii="仿宋" w:eastAsia="仿宋" w:hAnsi="仿宋" w:cs="Times New Roman" w:hint="eastAsia"/>
          <w:kern w:val="2"/>
          <w:sz w:val="32"/>
          <w:szCs w:val="32"/>
        </w:rPr>
        <w:t>月：完成</w:t>
      </w:r>
      <w:r w:rsidRPr="006E61BF">
        <w:rPr>
          <w:rFonts w:ascii="仿宋" w:eastAsia="仿宋" w:hAnsi="仿宋" w:cs="Times New Roman" w:hint="eastAsia"/>
          <w:kern w:val="2"/>
          <w:sz w:val="32"/>
          <w:szCs w:val="32"/>
        </w:rPr>
        <w:t>《</w:t>
      </w:r>
      <w:r w:rsidRPr="00962A9F">
        <w:rPr>
          <w:rFonts w:ascii="仿宋" w:eastAsia="仿宋" w:hAnsi="仿宋" w:cs="Times New Roman" w:hint="eastAsia"/>
          <w:kern w:val="2"/>
          <w:sz w:val="32"/>
          <w:szCs w:val="32"/>
        </w:rPr>
        <w:t>贵州省政府数据质量评价规范</w:t>
      </w:r>
      <w:r>
        <w:rPr>
          <w:rFonts w:ascii="仿宋" w:eastAsia="仿宋" w:hAnsi="仿宋" w:cs="Times New Roman" w:hint="eastAsia"/>
          <w:kern w:val="2"/>
          <w:sz w:val="32"/>
          <w:szCs w:val="32"/>
        </w:rPr>
        <w:t>》初审稿和编制说明。</w:t>
      </w:r>
    </w:p>
    <w:p w:rsidR="00FD676F" w:rsidRPr="00132971" w:rsidRDefault="00FD676F" w:rsidP="00FD676F">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5</w:t>
      </w:r>
      <w:r w:rsidRPr="0054169A">
        <w:rPr>
          <w:rFonts w:ascii="仿宋" w:eastAsia="仿宋" w:hAnsi="仿宋" w:cs="Times New Roman" w:hint="eastAsia"/>
          <w:kern w:val="2"/>
          <w:sz w:val="32"/>
          <w:szCs w:val="32"/>
        </w:rPr>
        <w:t>.201</w:t>
      </w:r>
      <w:r>
        <w:rPr>
          <w:rFonts w:ascii="仿宋" w:eastAsia="仿宋" w:hAnsi="仿宋" w:cs="Times New Roman"/>
          <w:kern w:val="2"/>
          <w:sz w:val="32"/>
          <w:szCs w:val="32"/>
        </w:rPr>
        <w:t>8</w:t>
      </w:r>
      <w:r w:rsidRPr="0054169A">
        <w:rPr>
          <w:rFonts w:ascii="仿宋" w:eastAsia="仿宋" w:hAnsi="仿宋" w:cs="Times New Roman" w:hint="eastAsia"/>
          <w:kern w:val="2"/>
          <w:sz w:val="32"/>
          <w:szCs w:val="32"/>
        </w:rPr>
        <w:t>年</w:t>
      </w:r>
      <w:r>
        <w:rPr>
          <w:rFonts w:ascii="仿宋" w:eastAsia="仿宋" w:hAnsi="仿宋" w:cs="Times New Roman"/>
          <w:kern w:val="2"/>
          <w:sz w:val="32"/>
          <w:szCs w:val="32"/>
        </w:rPr>
        <w:t>9</w:t>
      </w:r>
      <w:r w:rsidRPr="0054169A">
        <w:rPr>
          <w:rFonts w:ascii="仿宋" w:eastAsia="仿宋" w:hAnsi="仿宋" w:cs="Times New Roman" w:hint="eastAsia"/>
          <w:kern w:val="2"/>
          <w:sz w:val="32"/>
          <w:szCs w:val="32"/>
        </w:rPr>
        <w:t>月下旬：整理相关资料，准备标准评审。</w:t>
      </w:r>
    </w:p>
    <w:p w:rsidR="00FD676F" w:rsidRDefault="00FD676F" w:rsidP="00FD676F">
      <w:pPr>
        <w:pStyle w:val="a9"/>
        <w:adjustRightInd/>
        <w:snapToGrid/>
        <w:spacing w:before="0" w:after="0" w:line="360" w:lineRule="auto"/>
        <w:ind w:firstLineChars="200" w:firstLine="640"/>
        <w:jc w:val="left"/>
        <w:rPr>
          <w:rFonts w:ascii="黑体" w:eastAsia="黑体" w:hAnsi="黑体"/>
          <w:b w:val="0"/>
        </w:rPr>
      </w:pPr>
      <w:r w:rsidRPr="00E90C3E">
        <w:rPr>
          <w:rFonts w:ascii="黑体" w:eastAsia="黑体" w:hAnsi="黑体" w:hint="eastAsia"/>
          <w:b w:val="0"/>
        </w:rPr>
        <w:t>四、标准编制原则</w:t>
      </w:r>
    </w:p>
    <w:p w:rsidR="006F65C1" w:rsidRPr="006F65C1" w:rsidRDefault="006F65C1" w:rsidP="00E90C3E">
      <w:pPr>
        <w:pStyle w:val="a7"/>
        <w:adjustRightInd/>
        <w:snapToGrid/>
        <w:spacing w:before="0" w:after="0" w:line="360" w:lineRule="auto"/>
        <w:ind w:firstLineChars="200" w:firstLine="640"/>
        <w:jc w:val="left"/>
        <w:rPr>
          <w:rFonts w:ascii="楷体" w:eastAsia="楷体" w:hAnsi="楷体"/>
          <w:bCs w:val="0"/>
        </w:rPr>
      </w:pPr>
      <w:r>
        <w:rPr>
          <w:rFonts w:ascii="楷体" w:eastAsia="楷体" w:hAnsi="楷体" w:hint="eastAsia"/>
          <w:b w:val="0"/>
        </w:rPr>
        <w:t>（一</w:t>
      </w:r>
      <w:r>
        <w:rPr>
          <w:rFonts w:ascii="楷体" w:eastAsia="楷体" w:hAnsi="楷体"/>
          <w:b w:val="0"/>
        </w:rPr>
        <w:t>）</w:t>
      </w:r>
      <w:r w:rsidRPr="00E90C3E">
        <w:rPr>
          <w:rFonts w:ascii="楷体" w:eastAsia="楷体" w:hAnsi="楷体" w:hint="eastAsia"/>
          <w:b w:val="0"/>
        </w:rPr>
        <w:t>适用性原则</w:t>
      </w:r>
    </w:p>
    <w:p w:rsidR="006F65C1" w:rsidRPr="005B4B95" w:rsidRDefault="006F65C1" w:rsidP="006F65C1">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6F65C1">
        <w:rPr>
          <w:rFonts w:ascii="仿宋" w:eastAsia="仿宋" w:hAnsi="仿宋" w:cs="Times New Roman" w:hint="eastAsia"/>
          <w:kern w:val="2"/>
          <w:sz w:val="32"/>
          <w:szCs w:val="32"/>
        </w:rPr>
        <w:t>在确定标准项目时首先要注意标准的适</w:t>
      </w:r>
      <w:r w:rsidRPr="005B4B95">
        <w:rPr>
          <w:rFonts w:ascii="仿宋" w:eastAsia="仿宋" w:hAnsi="仿宋" w:cs="Times New Roman" w:hint="eastAsia"/>
          <w:kern w:val="2"/>
          <w:sz w:val="32"/>
          <w:szCs w:val="32"/>
        </w:rPr>
        <w:t>用范围，既不要让标准所涵盖的领域过宽，使编制的标准没有实际技术内容；也不要让标准所涵盖的领域过窄，造成对标准的肢解。</w:t>
      </w:r>
    </w:p>
    <w:p w:rsidR="006F65C1" w:rsidRPr="00E90C3E" w:rsidRDefault="006F65C1" w:rsidP="00E90C3E">
      <w:pPr>
        <w:pStyle w:val="a7"/>
        <w:adjustRightInd/>
        <w:snapToGrid/>
        <w:spacing w:before="0" w:after="0" w:line="360" w:lineRule="auto"/>
        <w:ind w:firstLineChars="200" w:firstLine="640"/>
        <w:jc w:val="left"/>
        <w:rPr>
          <w:rFonts w:ascii="楷体" w:eastAsia="楷体" w:hAnsi="楷体"/>
        </w:rPr>
      </w:pPr>
      <w:r>
        <w:rPr>
          <w:rFonts w:ascii="楷体" w:eastAsia="楷体" w:hAnsi="楷体" w:hint="eastAsia"/>
          <w:b w:val="0"/>
        </w:rPr>
        <w:t>（二</w:t>
      </w:r>
      <w:r>
        <w:rPr>
          <w:rFonts w:ascii="楷体" w:eastAsia="楷体" w:hAnsi="楷体"/>
          <w:b w:val="0"/>
        </w:rPr>
        <w:t>）</w:t>
      </w:r>
      <w:r w:rsidRPr="00E90C3E">
        <w:rPr>
          <w:rFonts w:ascii="楷体" w:eastAsia="楷体" w:hAnsi="楷体" w:hint="eastAsia"/>
          <w:b w:val="0"/>
        </w:rPr>
        <w:t>先进性原则</w:t>
      </w:r>
    </w:p>
    <w:p w:rsidR="006F65C1" w:rsidRPr="005B4B95" w:rsidRDefault="006F65C1" w:rsidP="006F65C1">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B4B95">
        <w:rPr>
          <w:rFonts w:ascii="仿宋" w:eastAsia="仿宋" w:hAnsi="仿宋" w:cs="Times New Roman" w:hint="eastAsia"/>
          <w:kern w:val="2"/>
          <w:sz w:val="32"/>
          <w:szCs w:val="32"/>
        </w:rPr>
        <w:t>编写标准草案时要在充分调查研究的基础上，认真分析国内外同类技术标准的技术水平，在预期可达到的条件下，积极地把先进技术纳入标准。</w:t>
      </w:r>
    </w:p>
    <w:p w:rsidR="006F65C1" w:rsidRPr="00E90C3E" w:rsidRDefault="006F65C1" w:rsidP="00E90C3E">
      <w:pPr>
        <w:pStyle w:val="a7"/>
        <w:adjustRightInd/>
        <w:snapToGrid/>
        <w:spacing w:before="0" w:after="0" w:line="360" w:lineRule="auto"/>
        <w:ind w:firstLineChars="200" w:firstLine="640"/>
        <w:jc w:val="left"/>
        <w:rPr>
          <w:rFonts w:ascii="楷体" w:eastAsia="楷体" w:hAnsi="楷体"/>
        </w:rPr>
      </w:pPr>
      <w:bookmarkStart w:id="4" w:name="_GoBack"/>
      <w:bookmarkEnd w:id="4"/>
      <w:r>
        <w:rPr>
          <w:rFonts w:ascii="楷体" w:eastAsia="楷体" w:hAnsi="楷体" w:hint="eastAsia"/>
          <w:b w:val="0"/>
        </w:rPr>
        <w:t>（三</w:t>
      </w:r>
      <w:r>
        <w:rPr>
          <w:rFonts w:ascii="楷体" w:eastAsia="楷体" w:hAnsi="楷体"/>
          <w:b w:val="0"/>
        </w:rPr>
        <w:t>）</w:t>
      </w:r>
      <w:r w:rsidRPr="00E90C3E">
        <w:rPr>
          <w:rFonts w:ascii="楷体" w:eastAsia="楷体" w:hAnsi="楷体" w:hint="eastAsia"/>
          <w:b w:val="0"/>
        </w:rPr>
        <w:t>统一性和协调性原则</w:t>
      </w:r>
    </w:p>
    <w:p w:rsidR="006F65C1" w:rsidRPr="005B4B95" w:rsidRDefault="006F65C1" w:rsidP="006F65C1">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B4B95">
        <w:rPr>
          <w:rFonts w:ascii="仿宋" w:eastAsia="仿宋" w:hAnsi="仿宋" w:cs="Times New Roman" w:hint="eastAsia"/>
          <w:kern w:val="2"/>
          <w:sz w:val="32"/>
          <w:szCs w:val="32"/>
        </w:rPr>
        <w:t>编制过程中要注意符合法律法规的规定以及与相关标准协调，避免与法律法规、相关标准之间出现矛盾，</w:t>
      </w:r>
      <w:proofErr w:type="gramStart"/>
      <w:r w:rsidRPr="005B4B95">
        <w:rPr>
          <w:rFonts w:ascii="仿宋" w:eastAsia="仿宋" w:hAnsi="仿宋" w:cs="Times New Roman" w:hint="eastAsia"/>
          <w:kern w:val="2"/>
          <w:sz w:val="32"/>
          <w:szCs w:val="32"/>
        </w:rPr>
        <w:t>给标准</w:t>
      </w:r>
      <w:proofErr w:type="gramEnd"/>
      <w:r w:rsidRPr="005B4B95">
        <w:rPr>
          <w:rFonts w:ascii="仿宋" w:eastAsia="仿宋" w:hAnsi="仿宋" w:cs="Times New Roman" w:hint="eastAsia"/>
          <w:kern w:val="2"/>
          <w:sz w:val="32"/>
          <w:szCs w:val="32"/>
        </w:rPr>
        <w:t>的实施造成困难。</w:t>
      </w:r>
    </w:p>
    <w:p w:rsidR="006F65C1" w:rsidRPr="00E90C3E" w:rsidRDefault="006F65C1" w:rsidP="00E90C3E">
      <w:pPr>
        <w:pStyle w:val="a7"/>
        <w:adjustRightInd/>
        <w:snapToGrid/>
        <w:spacing w:before="0" w:after="0" w:line="360" w:lineRule="auto"/>
        <w:ind w:firstLineChars="200" w:firstLine="640"/>
        <w:jc w:val="left"/>
        <w:rPr>
          <w:rFonts w:ascii="楷体" w:eastAsia="楷体" w:hAnsi="楷体"/>
        </w:rPr>
      </w:pPr>
      <w:r>
        <w:rPr>
          <w:rFonts w:ascii="楷体" w:eastAsia="楷体" w:hAnsi="楷体" w:hint="eastAsia"/>
          <w:b w:val="0"/>
        </w:rPr>
        <w:t>（四</w:t>
      </w:r>
      <w:r>
        <w:rPr>
          <w:rFonts w:ascii="楷体" w:eastAsia="楷体" w:hAnsi="楷体"/>
          <w:b w:val="0"/>
        </w:rPr>
        <w:t>）</w:t>
      </w:r>
      <w:r w:rsidRPr="00E90C3E">
        <w:rPr>
          <w:rFonts w:ascii="楷体" w:eastAsia="楷体" w:hAnsi="楷体" w:hint="eastAsia"/>
          <w:b w:val="0"/>
        </w:rPr>
        <w:t>经济性原则</w:t>
      </w:r>
    </w:p>
    <w:p w:rsidR="006F65C1" w:rsidRPr="005B4B95" w:rsidRDefault="006F65C1" w:rsidP="006F65C1">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B4B95">
        <w:rPr>
          <w:rFonts w:ascii="仿宋" w:eastAsia="仿宋" w:hAnsi="仿宋" w:cs="Times New Roman" w:hint="eastAsia"/>
          <w:kern w:val="2"/>
          <w:sz w:val="32"/>
          <w:szCs w:val="32"/>
        </w:rPr>
        <w:t>要以满足实际需要出发，避免</w:t>
      </w:r>
      <w:r w:rsidRPr="005B4B95">
        <w:rPr>
          <w:rFonts w:ascii="仿宋" w:eastAsia="仿宋" w:hAnsi="仿宋" w:cs="Times New Roman"/>
          <w:kern w:val="2"/>
          <w:sz w:val="32"/>
          <w:szCs w:val="32"/>
        </w:rPr>
        <w:t>指标</w:t>
      </w:r>
      <w:r w:rsidRPr="005B4B95">
        <w:rPr>
          <w:rFonts w:ascii="仿宋" w:eastAsia="仿宋" w:hAnsi="仿宋" w:cs="Times New Roman" w:hint="eastAsia"/>
          <w:kern w:val="2"/>
          <w:sz w:val="32"/>
          <w:szCs w:val="32"/>
        </w:rPr>
        <w:t>、要求造成</w:t>
      </w:r>
      <w:r w:rsidRPr="005B4B95">
        <w:rPr>
          <w:rFonts w:ascii="仿宋" w:eastAsia="仿宋" w:hAnsi="仿宋" w:cs="Times New Roman"/>
          <w:kern w:val="2"/>
          <w:sz w:val="32"/>
          <w:szCs w:val="32"/>
        </w:rPr>
        <w:t>不必要的浪费</w:t>
      </w:r>
      <w:r w:rsidRPr="005B4B95">
        <w:rPr>
          <w:rFonts w:ascii="仿宋" w:eastAsia="仿宋" w:hAnsi="仿宋" w:cs="Times New Roman" w:hint="eastAsia"/>
          <w:kern w:val="2"/>
          <w:sz w:val="32"/>
          <w:szCs w:val="32"/>
        </w:rPr>
        <w:t>。</w:t>
      </w:r>
    </w:p>
    <w:p w:rsidR="00FD676F" w:rsidRPr="00E90C3E" w:rsidRDefault="00FD676F" w:rsidP="00E90C3E">
      <w:pPr>
        <w:pStyle w:val="a9"/>
        <w:adjustRightInd/>
        <w:snapToGrid/>
        <w:spacing w:before="0" w:after="0" w:line="360" w:lineRule="auto"/>
        <w:ind w:firstLineChars="200" w:firstLine="640"/>
        <w:jc w:val="left"/>
        <w:rPr>
          <w:rFonts w:ascii="黑体" w:eastAsia="黑体" w:hAnsi="黑体"/>
        </w:rPr>
      </w:pPr>
      <w:r w:rsidRPr="00E90C3E">
        <w:rPr>
          <w:rFonts w:ascii="黑体" w:eastAsia="黑体" w:hAnsi="黑体" w:hint="eastAsia"/>
          <w:b w:val="0"/>
        </w:rPr>
        <w:t>五、标准主要内容</w:t>
      </w:r>
    </w:p>
    <w:p w:rsidR="00AA591C" w:rsidRDefault="00AA591C" w:rsidP="00AA591C">
      <w:pPr>
        <w:pStyle w:val="a7"/>
        <w:adjustRightInd/>
        <w:snapToGrid/>
        <w:spacing w:before="0" w:after="0" w:line="360" w:lineRule="auto"/>
        <w:ind w:firstLineChars="200" w:firstLine="640"/>
        <w:jc w:val="left"/>
        <w:rPr>
          <w:rFonts w:ascii="楷体" w:eastAsia="楷体" w:hAnsi="楷体"/>
          <w:b w:val="0"/>
        </w:rPr>
      </w:pPr>
      <w:r>
        <w:rPr>
          <w:rFonts w:ascii="楷体" w:eastAsia="楷体" w:hAnsi="楷体" w:hint="eastAsia"/>
          <w:b w:val="0"/>
        </w:rPr>
        <w:t>1.标准适用</w:t>
      </w:r>
      <w:r>
        <w:rPr>
          <w:rFonts w:ascii="楷体" w:eastAsia="楷体" w:hAnsi="楷体"/>
          <w:b w:val="0"/>
        </w:rPr>
        <w:t>范围</w:t>
      </w:r>
    </w:p>
    <w:p w:rsidR="00AA591C" w:rsidRDefault="00AA591C" w:rsidP="00AA591C">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BE5C10">
        <w:rPr>
          <w:rFonts w:ascii="仿宋" w:eastAsia="仿宋" w:hAnsi="仿宋" w:cs="Times New Roman" w:hint="eastAsia"/>
          <w:kern w:val="2"/>
          <w:sz w:val="32"/>
          <w:szCs w:val="32"/>
        </w:rPr>
        <w:lastRenderedPageBreak/>
        <w:t>本标准适用于贵州全省范围内，用于指导政府部门对采集的结构化数据进行质量评估，规范数据质量评价指标和评价方法。</w:t>
      </w:r>
    </w:p>
    <w:p w:rsidR="00AA591C" w:rsidRDefault="00AA591C" w:rsidP="00AA591C">
      <w:pPr>
        <w:pStyle w:val="a7"/>
        <w:adjustRightInd/>
        <w:snapToGrid/>
        <w:spacing w:before="0" w:after="0" w:line="360" w:lineRule="auto"/>
        <w:ind w:firstLineChars="200" w:firstLine="640"/>
        <w:jc w:val="left"/>
        <w:rPr>
          <w:rFonts w:ascii="楷体" w:eastAsia="楷体" w:hAnsi="楷体"/>
          <w:b w:val="0"/>
        </w:rPr>
      </w:pPr>
      <w:r>
        <w:rPr>
          <w:rFonts w:ascii="楷体" w:eastAsia="楷体" w:hAnsi="楷体"/>
          <w:b w:val="0"/>
        </w:rPr>
        <w:t>2</w:t>
      </w:r>
      <w:r>
        <w:rPr>
          <w:rFonts w:ascii="楷体" w:eastAsia="楷体" w:hAnsi="楷体" w:hint="eastAsia"/>
          <w:b w:val="0"/>
        </w:rPr>
        <w:t>.</w:t>
      </w:r>
      <w:r w:rsidRPr="00BE5C10">
        <w:rPr>
          <w:rFonts w:ascii="楷体" w:eastAsia="楷体" w:hAnsi="楷体" w:hint="eastAsia"/>
          <w:b w:val="0"/>
        </w:rPr>
        <w:t>数据质量评价原则</w:t>
      </w:r>
    </w:p>
    <w:p w:rsidR="00AA591C" w:rsidRDefault="00AA591C" w:rsidP="00AA591C">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84672B">
        <w:rPr>
          <w:rFonts w:ascii="仿宋" w:eastAsia="仿宋" w:hAnsi="仿宋" w:cs="Times New Roman" w:hint="eastAsia"/>
          <w:kern w:val="2"/>
          <w:sz w:val="32"/>
          <w:szCs w:val="32"/>
        </w:rPr>
        <w:t>评价</w:t>
      </w:r>
      <w:r w:rsidRPr="0084672B">
        <w:rPr>
          <w:rFonts w:ascii="仿宋" w:eastAsia="仿宋" w:hAnsi="仿宋" w:cs="Times New Roman"/>
          <w:kern w:val="2"/>
          <w:sz w:val="32"/>
          <w:szCs w:val="32"/>
        </w:rPr>
        <w:t>原则包括：</w:t>
      </w:r>
      <w:r w:rsidRPr="00BE5C10">
        <w:rPr>
          <w:rFonts w:ascii="仿宋" w:eastAsia="仿宋" w:hAnsi="仿宋" w:cs="Times New Roman" w:hint="eastAsia"/>
          <w:kern w:val="2"/>
          <w:sz w:val="32"/>
          <w:szCs w:val="32"/>
        </w:rPr>
        <w:t>科学性原则</w:t>
      </w:r>
      <w:r>
        <w:rPr>
          <w:rFonts w:ascii="仿宋" w:eastAsia="仿宋" w:hAnsi="仿宋" w:cs="Times New Roman" w:hint="eastAsia"/>
          <w:kern w:val="2"/>
          <w:sz w:val="32"/>
          <w:szCs w:val="32"/>
        </w:rPr>
        <w:t>、</w:t>
      </w:r>
      <w:r w:rsidRPr="00BE5C10">
        <w:rPr>
          <w:rFonts w:ascii="仿宋" w:eastAsia="仿宋" w:hAnsi="仿宋" w:cs="Times New Roman" w:hint="eastAsia"/>
          <w:kern w:val="2"/>
          <w:sz w:val="32"/>
          <w:szCs w:val="32"/>
        </w:rPr>
        <w:t>客观性原则</w:t>
      </w:r>
      <w:r>
        <w:rPr>
          <w:rFonts w:ascii="仿宋" w:eastAsia="仿宋" w:hAnsi="仿宋" w:cs="Times New Roman" w:hint="eastAsia"/>
          <w:kern w:val="2"/>
          <w:sz w:val="32"/>
          <w:szCs w:val="32"/>
        </w:rPr>
        <w:t>、</w:t>
      </w:r>
      <w:r w:rsidRPr="00BE5C10">
        <w:rPr>
          <w:rFonts w:ascii="仿宋" w:eastAsia="仿宋" w:hAnsi="仿宋" w:cs="Times New Roman" w:hint="eastAsia"/>
          <w:kern w:val="2"/>
          <w:sz w:val="32"/>
          <w:szCs w:val="32"/>
        </w:rPr>
        <w:t>系统性原则</w:t>
      </w:r>
      <w:r>
        <w:rPr>
          <w:rFonts w:ascii="仿宋" w:eastAsia="仿宋" w:hAnsi="仿宋" w:cs="Times New Roman" w:hint="eastAsia"/>
          <w:kern w:val="2"/>
          <w:sz w:val="32"/>
          <w:szCs w:val="32"/>
        </w:rPr>
        <w:t>、</w:t>
      </w:r>
      <w:r w:rsidRPr="00BE5C10">
        <w:rPr>
          <w:rFonts w:ascii="仿宋" w:eastAsia="仿宋" w:hAnsi="仿宋" w:cs="Times New Roman" w:hint="eastAsia"/>
          <w:kern w:val="2"/>
          <w:sz w:val="32"/>
          <w:szCs w:val="32"/>
        </w:rPr>
        <w:t>可操作性原则</w:t>
      </w:r>
      <w:r>
        <w:rPr>
          <w:rFonts w:ascii="仿宋" w:eastAsia="仿宋" w:hAnsi="仿宋" w:cs="Times New Roman" w:hint="eastAsia"/>
          <w:kern w:val="2"/>
          <w:sz w:val="32"/>
          <w:szCs w:val="32"/>
        </w:rPr>
        <w:t>、</w:t>
      </w:r>
      <w:r w:rsidRPr="00BE5C10">
        <w:rPr>
          <w:rFonts w:ascii="仿宋" w:eastAsia="仿宋" w:hAnsi="仿宋" w:cs="Times New Roman" w:hint="eastAsia"/>
          <w:kern w:val="2"/>
          <w:sz w:val="32"/>
          <w:szCs w:val="32"/>
        </w:rPr>
        <w:t>针对性原则</w:t>
      </w:r>
      <w:r>
        <w:rPr>
          <w:rFonts w:ascii="仿宋" w:eastAsia="仿宋" w:hAnsi="仿宋" w:cs="Times New Roman" w:hint="eastAsia"/>
          <w:kern w:val="2"/>
          <w:sz w:val="32"/>
          <w:szCs w:val="32"/>
        </w:rPr>
        <w:t>和</w:t>
      </w:r>
      <w:r w:rsidRPr="00BE5C10">
        <w:rPr>
          <w:rFonts w:ascii="仿宋" w:eastAsia="仿宋" w:hAnsi="仿宋" w:cs="Times New Roman" w:hint="eastAsia"/>
          <w:kern w:val="2"/>
          <w:sz w:val="32"/>
          <w:szCs w:val="32"/>
        </w:rPr>
        <w:t>引导性原则</w:t>
      </w:r>
      <w:r>
        <w:rPr>
          <w:rFonts w:ascii="仿宋" w:eastAsia="仿宋" w:hAnsi="仿宋" w:cs="Times New Roman" w:hint="eastAsia"/>
          <w:kern w:val="2"/>
          <w:sz w:val="32"/>
          <w:szCs w:val="32"/>
        </w:rPr>
        <w:t>。</w:t>
      </w:r>
    </w:p>
    <w:p w:rsidR="00AA591C" w:rsidRDefault="00AA591C" w:rsidP="00AA591C">
      <w:pPr>
        <w:pStyle w:val="a7"/>
        <w:adjustRightInd/>
        <w:snapToGrid/>
        <w:spacing w:before="0" w:after="0" w:line="360" w:lineRule="auto"/>
        <w:ind w:firstLineChars="200" w:firstLine="640"/>
        <w:jc w:val="left"/>
        <w:rPr>
          <w:rFonts w:ascii="楷体" w:eastAsia="楷体" w:hAnsi="楷体"/>
          <w:b w:val="0"/>
        </w:rPr>
      </w:pPr>
      <w:r>
        <w:rPr>
          <w:rFonts w:ascii="楷体" w:eastAsia="楷体" w:hAnsi="楷体" w:hint="eastAsia"/>
          <w:b w:val="0"/>
        </w:rPr>
        <w:t>3.</w:t>
      </w:r>
      <w:r w:rsidRPr="00BE5C10">
        <w:rPr>
          <w:rFonts w:ascii="楷体" w:eastAsia="楷体" w:hAnsi="楷体" w:hint="eastAsia"/>
          <w:b w:val="0"/>
        </w:rPr>
        <w:t>数据质量评价流程</w:t>
      </w:r>
    </w:p>
    <w:p w:rsidR="00AA591C" w:rsidRDefault="00AA591C" w:rsidP="00AA591C">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BE5C10">
        <w:rPr>
          <w:rFonts w:ascii="仿宋" w:eastAsia="仿宋" w:hAnsi="仿宋" w:cs="Times New Roman"/>
          <w:kern w:val="2"/>
          <w:sz w:val="32"/>
          <w:szCs w:val="32"/>
        </w:rPr>
        <w:t>本规范提出数据质量评价的一般流程</w:t>
      </w:r>
      <w:r w:rsidRPr="00BE5C10">
        <w:rPr>
          <w:rFonts w:ascii="仿宋" w:eastAsia="仿宋" w:hAnsi="仿宋" w:cs="Times New Roman" w:hint="eastAsia"/>
          <w:kern w:val="2"/>
          <w:sz w:val="32"/>
          <w:szCs w:val="32"/>
        </w:rPr>
        <w:t>，包括</w:t>
      </w:r>
      <w:r w:rsidRPr="00BE5C10">
        <w:rPr>
          <w:rFonts w:ascii="仿宋" w:eastAsia="仿宋" w:hAnsi="仿宋" w:cs="Times New Roman"/>
          <w:kern w:val="2"/>
          <w:sz w:val="32"/>
          <w:szCs w:val="32"/>
        </w:rPr>
        <w:t>：需求分析</w:t>
      </w:r>
      <w:r w:rsidRPr="00BE5C10">
        <w:rPr>
          <w:rFonts w:ascii="仿宋" w:eastAsia="仿宋" w:hAnsi="仿宋" w:cs="Times New Roman" w:hint="eastAsia"/>
          <w:kern w:val="2"/>
          <w:sz w:val="32"/>
          <w:szCs w:val="32"/>
        </w:rPr>
        <w:t>、</w:t>
      </w:r>
      <w:r w:rsidRPr="00BE5C10">
        <w:rPr>
          <w:rFonts w:ascii="仿宋" w:eastAsia="仿宋" w:hAnsi="仿宋" w:cs="Times New Roman"/>
          <w:kern w:val="2"/>
          <w:sz w:val="32"/>
          <w:szCs w:val="32"/>
        </w:rPr>
        <w:t>确定评价对象及范围</w:t>
      </w:r>
      <w:r w:rsidRPr="00BE5C10">
        <w:rPr>
          <w:rFonts w:ascii="仿宋" w:eastAsia="仿宋" w:hAnsi="仿宋" w:cs="Times New Roman" w:hint="eastAsia"/>
          <w:kern w:val="2"/>
          <w:sz w:val="32"/>
          <w:szCs w:val="32"/>
        </w:rPr>
        <w:t>、</w:t>
      </w:r>
      <w:r w:rsidRPr="00BE5C10">
        <w:rPr>
          <w:rFonts w:ascii="仿宋" w:eastAsia="仿宋" w:hAnsi="仿宋" w:cs="Times New Roman"/>
          <w:kern w:val="2"/>
          <w:sz w:val="32"/>
          <w:szCs w:val="32"/>
        </w:rPr>
        <w:t>选取</w:t>
      </w:r>
      <w:r w:rsidRPr="00BE5C10">
        <w:rPr>
          <w:rFonts w:ascii="仿宋" w:eastAsia="仿宋" w:hAnsi="仿宋" w:cs="Times New Roman" w:hint="eastAsia"/>
          <w:kern w:val="2"/>
          <w:sz w:val="32"/>
          <w:szCs w:val="32"/>
        </w:rPr>
        <w:t>评价</w:t>
      </w:r>
      <w:r w:rsidRPr="00BE5C10">
        <w:rPr>
          <w:rFonts w:ascii="仿宋" w:eastAsia="仿宋" w:hAnsi="仿宋" w:cs="Times New Roman"/>
          <w:kern w:val="2"/>
          <w:sz w:val="32"/>
          <w:szCs w:val="32"/>
        </w:rPr>
        <w:t>维度及指标</w:t>
      </w:r>
      <w:r w:rsidRPr="00BE5C10">
        <w:rPr>
          <w:rFonts w:ascii="仿宋" w:eastAsia="仿宋" w:hAnsi="仿宋" w:cs="Times New Roman" w:hint="eastAsia"/>
          <w:kern w:val="2"/>
          <w:sz w:val="32"/>
          <w:szCs w:val="32"/>
        </w:rPr>
        <w:t>、</w:t>
      </w:r>
      <w:r w:rsidRPr="00BE5C10">
        <w:rPr>
          <w:rFonts w:ascii="仿宋" w:eastAsia="仿宋" w:hAnsi="仿宋" w:cs="Times New Roman"/>
          <w:kern w:val="2"/>
          <w:sz w:val="32"/>
          <w:szCs w:val="32"/>
        </w:rPr>
        <w:t>确定评价方法</w:t>
      </w:r>
      <w:r w:rsidRPr="00BE5C10">
        <w:rPr>
          <w:rFonts w:ascii="仿宋" w:eastAsia="仿宋" w:hAnsi="仿宋" w:cs="Times New Roman" w:hint="eastAsia"/>
          <w:kern w:val="2"/>
          <w:sz w:val="32"/>
          <w:szCs w:val="32"/>
        </w:rPr>
        <w:t>、</w:t>
      </w:r>
      <w:r w:rsidRPr="00BE5C10">
        <w:rPr>
          <w:rFonts w:ascii="仿宋" w:eastAsia="仿宋" w:hAnsi="仿宋" w:cs="Times New Roman"/>
          <w:kern w:val="2"/>
          <w:sz w:val="32"/>
          <w:szCs w:val="32"/>
        </w:rPr>
        <w:t>进行</w:t>
      </w:r>
      <w:r w:rsidRPr="00BE5C10">
        <w:rPr>
          <w:rFonts w:ascii="仿宋" w:eastAsia="仿宋" w:hAnsi="仿宋" w:cs="Times New Roman" w:hint="eastAsia"/>
          <w:kern w:val="2"/>
          <w:sz w:val="32"/>
          <w:szCs w:val="32"/>
        </w:rPr>
        <w:t>质量</w:t>
      </w:r>
      <w:r w:rsidRPr="00BE5C10">
        <w:rPr>
          <w:rFonts w:ascii="仿宋" w:eastAsia="仿宋" w:hAnsi="仿宋" w:cs="Times New Roman"/>
          <w:kern w:val="2"/>
          <w:sz w:val="32"/>
          <w:szCs w:val="32"/>
        </w:rPr>
        <w:t>评价</w:t>
      </w:r>
      <w:r w:rsidRPr="00BE5C10">
        <w:rPr>
          <w:rFonts w:ascii="仿宋" w:eastAsia="仿宋" w:hAnsi="仿宋" w:cs="Times New Roman" w:hint="eastAsia"/>
          <w:kern w:val="2"/>
          <w:sz w:val="32"/>
          <w:szCs w:val="32"/>
        </w:rPr>
        <w:t>、</w:t>
      </w:r>
      <w:r w:rsidRPr="00BE5C10">
        <w:rPr>
          <w:rFonts w:ascii="仿宋" w:eastAsia="仿宋" w:hAnsi="仿宋" w:cs="Times New Roman"/>
          <w:kern w:val="2"/>
          <w:sz w:val="32"/>
          <w:szCs w:val="32"/>
        </w:rPr>
        <w:t>分析结果及</w:t>
      </w:r>
      <w:r w:rsidRPr="00BE5C10">
        <w:rPr>
          <w:rFonts w:ascii="仿宋" w:eastAsia="仿宋" w:hAnsi="仿宋" w:cs="Times New Roman" w:hint="eastAsia"/>
          <w:kern w:val="2"/>
          <w:sz w:val="32"/>
          <w:szCs w:val="32"/>
        </w:rPr>
        <w:t>报告</w:t>
      </w:r>
    </w:p>
    <w:p w:rsidR="007F4279" w:rsidRPr="00311E37" w:rsidRDefault="007F4279" w:rsidP="007F4279">
      <w:pPr>
        <w:pStyle w:val="a7"/>
        <w:adjustRightInd/>
        <w:snapToGrid/>
        <w:spacing w:before="0" w:after="0" w:line="360" w:lineRule="auto"/>
        <w:ind w:firstLineChars="200" w:firstLine="640"/>
        <w:jc w:val="left"/>
        <w:rPr>
          <w:rFonts w:ascii="楷体" w:eastAsia="楷体" w:hAnsi="楷体"/>
          <w:b w:val="0"/>
        </w:rPr>
      </w:pPr>
      <w:r>
        <w:rPr>
          <w:rFonts w:ascii="楷体" w:eastAsia="楷体" w:hAnsi="楷体" w:hint="eastAsia"/>
          <w:b w:val="0"/>
        </w:rPr>
        <w:t>4.</w:t>
      </w:r>
      <w:r w:rsidRPr="00311E37">
        <w:rPr>
          <w:rFonts w:ascii="楷体" w:eastAsia="楷体" w:hAnsi="楷体" w:hint="eastAsia"/>
          <w:b w:val="0"/>
        </w:rPr>
        <w:t>数据质量评价维度</w:t>
      </w:r>
    </w:p>
    <w:p w:rsidR="007F4279" w:rsidRPr="00311E37" w:rsidRDefault="007F4279" w:rsidP="007F427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数据质量是一个多维度的概念，涉及数据及其生产服务过程的多个方面。一般而言，对数据质量的认识通过将其分解为多个质量维度，并逐个识别实现。</w:t>
      </w:r>
    </w:p>
    <w:p w:rsidR="007F4279" w:rsidRPr="00311E37" w:rsidRDefault="007F4279" w:rsidP="007F427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proofErr w:type="gramStart"/>
      <w:r w:rsidRPr="00311E37">
        <w:rPr>
          <w:rFonts w:ascii="仿宋" w:eastAsia="仿宋" w:hAnsi="仿宋" w:cs="Times New Roman" w:hint="eastAsia"/>
          <w:kern w:val="2"/>
          <w:sz w:val="32"/>
          <w:szCs w:val="32"/>
        </w:rPr>
        <w:t>按数据</w:t>
      </w:r>
      <w:proofErr w:type="gramEnd"/>
      <w:r w:rsidRPr="00311E37">
        <w:rPr>
          <w:rFonts w:ascii="仿宋" w:eastAsia="仿宋" w:hAnsi="仿宋" w:cs="Times New Roman" w:hint="eastAsia"/>
          <w:kern w:val="2"/>
          <w:sz w:val="32"/>
          <w:szCs w:val="32"/>
        </w:rPr>
        <w:t>以及质量需求，本规范将数据质量评价要素划分为基本层、准则层和指标层三层。</w:t>
      </w:r>
    </w:p>
    <w:p w:rsidR="007F4279" w:rsidRPr="00311E37" w:rsidRDefault="007F4279" w:rsidP="007F4279">
      <w:pPr>
        <w:pStyle w:val="a7"/>
        <w:adjustRightInd/>
        <w:snapToGrid/>
        <w:spacing w:before="0" w:after="0" w:line="360" w:lineRule="auto"/>
        <w:ind w:firstLineChars="200" w:firstLine="640"/>
        <w:jc w:val="left"/>
        <w:rPr>
          <w:rFonts w:ascii="楷体" w:eastAsia="楷体" w:hAnsi="楷体"/>
          <w:b w:val="0"/>
        </w:rPr>
      </w:pPr>
      <w:r>
        <w:rPr>
          <w:rFonts w:ascii="楷体" w:eastAsia="楷体" w:hAnsi="楷体" w:hint="eastAsia"/>
          <w:b w:val="0"/>
        </w:rPr>
        <w:t>5.</w:t>
      </w:r>
      <w:r w:rsidRPr="00311E37">
        <w:rPr>
          <w:rFonts w:ascii="楷体" w:eastAsia="楷体" w:hAnsi="楷体" w:hint="eastAsia"/>
          <w:b w:val="0"/>
        </w:rPr>
        <w:t>数据质量评价指标</w:t>
      </w:r>
    </w:p>
    <w:p w:rsidR="007F4279" w:rsidRPr="00311E37" w:rsidRDefault="007F4279" w:rsidP="007F427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基于上述数据质量评价维度，本规范提出一组数据质量评价常用指标，</w:t>
      </w:r>
      <w:proofErr w:type="gramStart"/>
      <w:r w:rsidRPr="00311E37">
        <w:rPr>
          <w:rFonts w:ascii="仿宋" w:eastAsia="仿宋" w:hAnsi="仿宋" w:cs="Times New Roman" w:hint="eastAsia"/>
          <w:kern w:val="2"/>
          <w:sz w:val="32"/>
          <w:szCs w:val="32"/>
        </w:rPr>
        <w:t>供评价方</w:t>
      </w:r>
      <w:proofErr w:type="gramEnd"/>
      <w:r w:rsidRPr="00311E37">
        <w:rPr>
          <w:rFonts w:ascii="仿宋" w:eastAsia="仿宋" w:hAnsi="仿宋" w:cs="Times New Roman" w:hint="eastAsia"/>
          <w:kern w:val="2"/>
          <w:sz w:val="32"/>
          <w:szCs w:val="32"/>
        </w:rPr>
        <w:t>在数据质量评价过程中选择使用。</w:t>
      </w:r>
    </w:p>
    <w:p w:rsidR="007F4279" w:rsidRPr="00311E37" w:rsidRDefault="007F4279" w:rsidP="007F427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数据对象范围的复杂，本规范仅将基本层质量指标作为要求性内容；而准则</w:t>
      </w:r>
      <w:proofErr w:type="gramStart"/>
      <w:r w:rsidRPr="00311E37">
        <w:rPr>
          <w:rFonts w:ascii="仿宋" w:eastAsia="仿宋" w:hAnsi="仿宋" w:cs="Times New Roman" w:hint="eastAsia"/>
          <w:kern w:val="2"/>
          <w:sz w:val="32"/>
          <w:szCs w:val="32"/>
        </w:rPr>
        <w:t>层指标</w:t>
      </w:r>
      <w:proofErr w:type="gramEnd"/>
      <w:r w:rsidRPr="00311E37">
        <w:rPr>
          <w:rFonts w:ascii="仿宋" w:eastAsia="仿宋" w:hAnsi="仿宋" w:cs="Times New Roman" w:hint="eastAsia"/>
          <w:kern w:val="2"/>
          <w:sz w:val="32"/>
          <w:szCs w:val="32"/>
        </w:rPr>
        <w:t>为参考性内容，仅</w:t>
      </w:r>
      <w:proofErr w:type="gramStart"/>
      <w:r w:rsidRPr="00311E37">
        <w:rPr>
          <w:rFonts w:ascii="仿宋" w:eastAsia="仿宋" w:hAnsi="仿宋" w:cs="Times New Roman" w:hint="eastAsia"/>
          <w:kern w:val="2"/>
          <w:sz w:val="32"/>
          <w:szCs w:val="32"/>
        </w:rPr>
        <w:t>供评价方</w:t>
      </w:r>
      <w:proofErr w:type="gramEnd"/>
      <w:r w:rsidRPr="00311E37">
        <w:rPr>
          <w:rFonts w:ascii="仿宋" w:eastAsia="仿宋" w:hAnsi="仿宋" w:cs="Times New Roman" w:hint="eastAsia"/>
          <w:kern w:val="2"/>
          <w:sz w:val="32"/>
          <w:szCs w:val="32"/>
        </w:rPr>
        <w:t>参考；未对指标层的具体执行方法进行约束。具体的指标选取、权</w:t>
      </w:r>
      <w:r w:rsidRPr="00311E37">
        <w:rPr>
          <w:rFonts w:ascii="仿宋" w:eastAsia="仿宋" w:hAnsi="仿宋" w:cs="Times New Roman" w:hint="eastAsia"/>
          <w:kern w:val="2"/>
          <w:sz w:val="32"/>
          <w:szCs w:val="32"/>
        </w:rPr>
        <w:lastRenderedPageBreak/>
        <w:t>重确定和使用的评价方法</w:t>
      </w:r>
      <w:proofErr w:type="gramStart"/>
      <w:r w:rsidRPr="00311E37">
        <w:rPr>
          <w:rFonts w:ascii="仿宋" w:eastAsia="仿宋" w:hAnsi="仿宋" w:cs="Times New Roman" w:hint="eastAsia"/>
          <w:kern w:val="2"/>
          <w:sz w:val="32"/>
          <w:szCs w:val="32"/>
        </w:rPr>
        <w:t>由评价方</w:t>
      </w:r>
      <w:proofErr w:type="gramEnd"/>
      <w:r w:rsidRPr="00311E37">
        <w:rPr>
          <w:rFonts w:ascii="仿宋" w:eastAsia="仿宋" w:hAnsi="仿宋" w:cs="Times New Roman" w:hint="eastAsia"/>
          <w:kern w:val="2"/>
          <w:sz w:val="32"/>
          <w:szCs w:val="32"/>
        </w:rPr>
        <w:t>在实施检查时依照质量评价流程确定。</w:t>
      </w:r>
    </w:p>
    <w:p w:rsidR="007F4279" w:rsidRPr="00311E37" w:rsidRDefault="007F4279" w:rsidP="007F4279">
      <w:pPr>
        <w:pStyle w:val="a7"/>
        <w:adjustRightInd/>
        <w:snapToGrid/>
        <w:spacing w:before="0" w:after="0" w:line="360" w:lineRule="auto"/>
        <w:ind w:firstLineChars="200" w:firstLine="640"/>
        <w:jc w:val="left"/>
        <w:rPr>
          <w:rFonts w:ascii="楷体" w:eastAsia="楷体" w:hAnsi="楷体"/>
          <w:b w:val="0"/>
        </w:rPr>
      </w:pPr>
      <w:r>
        <w:rPr>
          <w:rFonts w:ascii="楷体" w:eastAsia="楷体" w:hAnsi="楷体"/>
          <w:b w:val="0"/>
        </w:rPr>
        <w:t>6</w:t>
      </w:r>
      <w:r>
        <w:rPr>
          <w:rFonts w:ascii="楷体" w:eastAsia="楷体" w:hAnsi="楷体" w:hint="eastAsia"/>
          <w:b w:val="0"/>
        </w:rPr>
        <w:t>.</w:t>
      </w:r>
      <w:r w:rsidRPr="00311E37">
        <w:rPr>
          <w:rFonts w:ascii="楷体" w:eastAsia="楷体" w:hAnsi="楷体" w:hint="eastAsia"/>
          <w:b w:val="0"/>
        </w:rPr>
        <w:t>质量评价方法</w:t>
      </w:r>
    </w:p>
    <w:p w:rsidR="007F4279" w:rsidRDefault="007F4279" w:rsidP="007F427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6</w:t>
      </w:r>
      <w:r>
        <w:rPr>
          <w:rFonts w:ascii="仿宋" w:eastAsia="仿宋" w:hAnsi="仿宋" w:cs="Times New Roman" w:hint="eastAsia"/>
          <w:kern w:val="2"/>
          <w:sz w:val="32"/>
          <w:szCs w:val="32"/>
        </w:rPr>
        <w:t>.</w:t>
      </w:r>
      <w:r>
        <w:rPr>
          <w:rFonts w:ascii="仿宋" w:eastAsia="仿宋" w:hAnsi="仿宋" w:cs="Times New Roman"/>
          <w:kern w:val="2"/>
          <w:sz w:val="32"/>
          <w:szCs w:val="32"/>
        </w:rPr>
        <w:t>1</w:t>
      </w:r>
      <w:r>
        <w:rPr>
          <w:rFonts w:ascii="仿宋" w:eastAsia="仿宋" w:hAnsi="仿宋" w:cs="Times New Roman" w:hint="eastAsia"/>
          <w:kern w:val="2"/>
          <w:sz w:val="32"/>
          <w:szCs w:val="32"/>
        </w:rPr>
        <w:t>定性</w:t>
      </w:r>
      <w:r>
        <w:rPr>
          <w:rFonts w:ascii="仿宋" w:eastAsia="仿宋" w:hAnsi="仿宋" w:cs="Times New Roman"/>
          <w:kern w:val="2"/>
          <w:sz w:val="32"/>
          <w:szCs w:val="32"/>
        </w:rPr>
        <w:t>方法</w:t>
      </w:r>
    </w:p>
    <w:p w:rsidR="007F4279" w:rsidRPr="00311E37" w:rsidRDefault="007F4279" w:rsidP="007F427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数据质量的定性评价方法是基于评价准则与要求，根据评价的目的和用户对象的需求，从定性的角度来对政府数据资源进行描述与评价。</w:t>
      </w:r>
      <w:r>
        <w:rPr>
          <w:rFonts w:ascii="仿宋" w:eastAsia="仿宋" w:hAnsi="仿宋" w:cs="Times New Roman" w:hint="eastAsia"/>
          <w:kern w:val="2"/>
          <w:sz w:val="32"/>
          <w:szCs w:val="32"/>
        </w:rPr>
        <w:t>包括</w:t>
      </w:r>
      <w:r>
        <w:rPr>
          <w:rFonts w:ascii="仿宋" w:eastAsia="仿宋" w:hAnsi="仿宋" w:cs="Times New Roman"/>
          <w:kern w:val="2"/>
          <w:sz w:val="32"/>
          <w:szCs w:val="32"/>
        </w:rPr>
        <w:t>：</w:t>
      </w:r>
      <w:r w:rsidRPr="00311E37">
        <w:rPr>
          <w:rFonts w:ascii="仿宋" w:eastAsia="仿宋" w:hAnsi="仿宋" w:cs="Times New Roman" w:hint="eastAsia"/>
          <w:kern w:val="2"/>
          <w:sz w:val="32"/>
          <w:szCs w:val="32"/>
        </w:rPr>
        <w:t>第三方评测法</w:t>
      </w:r>
      <w:r>
        <w:rPr>
          <w:rFonts w:ascii="仿宋" w:eastAsia="仿宋" w:hAnsi="仿宋" w:cs="Times New Roman" w:hint="eastAsia"/>
          <w:kern w:val="2"/>
          <w:sz w:val="32"/>
          <w:szCs w:val="32"/>
        </w:rPr>
        <w:t>、</w:t>
      </w:r>
      <w:r w:rsidRPr="00311E37">
        <w:rPr>
          <w:rFonts w:ascii="仿宋" w:eastAsia="仿宋" w:hAnsi="仿宋" w:cs="Times New Roman" w:hint="eastAsia"/>
          <w:kern w:val="2"/>
          <w:sz w:val="32"/>
          <w:szCs w:val="32"/>
        </w:rPr>
        <w:t>用户反馈法和专家评议法</w:t>
      </w:r>
      <w:r>
        <w:rPr>
          <w:rFonts w:ascii="仿宋" w:eastAsia="仿宋" w:hAnsi="仿宋" w:cs="Times New Roman" w:hint="eastAsia"/>
          <w:kern w:val="2"/>
          <w:sz w:val="32"/>
          <w:szCs w:val="32"/>
        </w:rPr>
        <w:t>。</w:t>
      </w:r>
    </w:p>
    <w:p w:rsidR="007F4279" w:rsidRDefault="007F4279" w:rsidP="007F427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6</w:t>
      </w:r>
      <w:r>
        <w:rPr>
          <w:rFonts w:ascii="仿宋" w:eastAsia="仿宋" w:hAnsi="仿宋" w:cs="Times New Roman" w:hint="eastAsia"/>
          <w:kern w:val="2"/>
          <w:sz w:val="32"/>
          <w:szCs w:val="32"/>
        </w:rPr>
        <w:t>.</w:t>
      </w:r>
      <w:r>
        <w:rPr>
          <w:rFonts w:ascii="仿宋" w:eastAsia="仿宋" w:hAnsi="仿宋" w:cs="Times New Roman"/>
          <w:kern w:val="2"/>
          <w:sz w:val="32"/>
          <w:szCs w:val="32"/>
        </w:rPr>
        <w:t>2</w:t>
      </w:r>
      <w:r>
        <w:rPr>
          <w:rFonts w:ascii="仿宋" w:eastAsia="仿宋" w:hAnsi="仿宋" w:cs="Times New Roman" w:hint="eastAsia"/>
          <w:kern w:val="2"/>
          <w:sz w:val="32"/>
          <w:szCs w:val="32"/>
        </w:rPr>
        <w:t>定量</w:t>
      </w:r>
      <w:r>
        <w:rPr>
          <w:rFonts w:ascii="仿宋" w:eastAsia="仿宋" w:hAnsi="仿宋" w:cs="Times New Roman"/>
          <w:kern w:val="2"/>
          <w:sz w:val="32"/>
          <w:szCs w:val="32"/>
        </w:rPr>
        <w:t>方法</w:t>
      </w:r>
    </w:p>
    <w:p w:rsidR="007F4279" w:rsidRPr="00311E37" w:rsidRDefault="007F427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数据质量的定量评价方法是指按照数量分析方法，从客观量化角度对政府数据资源进行评价，主要用于评价结构化数据库。</w:t>
      </w:r>
      <w:r>
        <w:rPr>
          <w:rFonts w:ascii="仿宋" w:eastAsia="仿宋" w:hAnsi="仿宋" w:cs="Times New Roman" w:hint="eastAsia"/>
          <w:kern w:val="2"/>
          <w:sz w:val="32"/>
          <w:szCs w:val="32"/>
        </w:rPr>
        <w:t>包括：</w:t>
      </w:r>
      <w:r w:rsidRPr="00311E37">
        <w:rPr>
          <w:rFonts w:ascii="仿宋" w:eastAsia="仿宋" w:hAnsi="仿宋" w:cs="Times New Roman" w:hint="eastAsia"/>
          <w:kern w:val="2"/>
          <w:sz w:val="32"/>
          <w:szCs w:val="32"/>
        </w:rPr>
        <w:t>简单比率法</w:t>
      </w:r>
      <w:r>
        <w:rPr>
          <w:rFonts w:ascii="仿宋" w:eastAsia="仿宋" w:hAnsi="仿宋" w:cs="Times New Roman" w:hint="eastAsia"/>
          <w:kern w:val="2"/>
          <w:sz w:val="32"/>
          <w:szCs w:val="32"/>
        </w:rPr>
        <w:t>、</w:t>
      </w:r>
      <w:r w:rsidRPr="00311E37">
        <w:rPr>
          <w:rFonts w:ascii="仿宋" w:eastAsia="仿宋" w:hAnsi="仿宋" w:cs="Times New Roman" w:hint="eastAsia"/>
          <w:kern w:val="2"/>
          <w:sz w:val="32"/>
          <w:szCs w:val="32"/>
        </w:rPr>
        <w:t>最小/最大值法</w:t>
      </w:r>
      <w:r>
        <w:rPr>
          <w:rFonts w:ascii="仿宋" w:eastAsia="仿宋" w:hAnsi="仿宋" w:cs="Times New Roman" w:hint="eastAsia"/>
          <w:kern w:val="2"/>
          <w:sz w:val="32"/>
          <w:szCs w:val="32"/>
        </w:rPr>
        <w:t>和</w:t>
      </w:r>
      <w:r w:rsidRPr="00311E37">
        <w:rPr>
          <w:rFonts w:ascii="仿宋" w:eastAsia="仿宋" w:hAnsi="仿宋" w:cs="Times New Roman" w:hint="eastAsia"/>
          <w:kern w:val="2"/>
          <w:sz w:val="32"/>
          <w:szCs w:val="32"/>
        </w:rPr>
        <w:t>加权平均法</w:t>
      </w:r>
      <w:r>
        <w:rPr>
          <w:rFonts w:ascii="仿宋" w:eastAsia="仿宋" w:hAnsi="仿宋" w:cs="Times New Roman" w:hint="eastAsia"/>
          <w:kern w:val="2"/>
          <w:sz w:val="32"/>
          <w:szCs w:val="32"/>
        </w:rPr>
        <w:t>。</w:t>
      </w:r>
    </w:p>
    <w:p w:rsidR="007F4279" w:rsidRDefault="007F4279" w:rsidP="007F427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6</w:t>
      </w:r>
      <w:r>
        <w:rPr>
          <w:rFonts w:ascii="仿宋" w:eastAsia="仿宋" w:hAnsi="仿宋" w:cs="Times New Roman" w:hint="eastAsia"/>
          <w:kern w:val="2"/>
          <w:sz w:val="32"/>
          <w:szCs w:val="32"/>
        </w:rPr>
        <w:t>.</w:t>
      </w:r>
      <w:r>
        <w:rPr>
          <w:rFonts w:ascii="仿宋" w:eastAsia="仿宋" w:hAnsi="仿宋" w:cs="Times New Roman"/>
          <w:kern w:val="2"/>
          <w:sz w:val="32"/>
          <w:szCs w:val="32"/>
        </w:rPr>
        <w:t>3</w:t>
      </w:r>
      <w:r>
        <w:rPr>
          <w:rFonts w:ascii="仿宋" w:eastAsia="仿宋" w:hAnsi="仿宋" w:cs="Times New Roman" w:hint="eastAsia"/>
          <w:kern w:val="2"/>
          <w:sz w:val="32"/>
          <w:szCs w:val="32"/>
        </w:rPr>
        <w:t>综合</w:t>
      </w:r>
      <w:r>
        <w:rPr>
          <w:rFonts w:ascii="仿宋" w:eastAsia="仿宋" w:hAnsi="仿宋" w:cs="Times New Roman"/>
          <w:kern w:val="2"/>
          <w:sz w:val="32"/>
          <w:szCs w:val="32"/>
        </w:rPr>
        <w:t>方法</w:t>
      </w:r>
    </w:p>
    <w:p w:rsidR="007F4279" w:rsidRDefault="007F4279" w:rsidP="007F427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综合方法是将定性和定量两种方法结合起来，从两个角度对政府数据资源质量进行评价。主要做法是在定性评价方法的基础上引入数学手段，定性问题通过人工设定的标准进行评分并做出量化处理，评分的过程都是针对事先建立的指标体系，利用如最小/</w:t>
      </w:r>
      <w:proofErr w:type="gramStart"/>
      <w:r w:rsidRPr="00311E37">
        <w:rPr>
          <w:rFonts w:ascii="仿宋" w:eastAsia="仿宋" w:hAnsi="仿宋" w:cs="Times New Roman" w:hint="eastAsia"/>
          <w:kern w:val="2"/>
          <w:sz w:val="32"/>
          <w:szCs w:val="32"/>
        </w:rPr>
        <w:t>最如大值</w:t>
      </w:r>
      <w:proofErr w:type="gramEnd"/>
      <w:r w:rsidRPr="00311E37">
        <w:rPr>
          <w:rFonts w:ascii="仿宋" w:eastAsia="仿宋" w:hAnsi="仿宋" w:cs="Times New Roman" w:hint="eastAsia"/>
          <w:kern w:val="2"/>
          <w:sz w:val="32"/>
          <w:szCs w:val="32"/>
        </w:rPr>
        <w:t>法、加权平均法等进行定量计算，再结合如主次分析法、层次分析法、模糊综合评价法等做综合评价。</w:t>
      </w:r>
      <w:r>
        <w:rPr>
          <w:rFonts w:ascii="仿宋" w:eastAsia="仿宋" w:hAnsi="仿宋" w:cs="Times New Roman" w:hint="eastAsia"/>
          <w:kern w:val="2"/>
          <w:sz w:val="32"/>
          <w:szCs w:val="32"/>
        </w:rPr>
        <w:t>包括</w:t>
      </w:r>
      <w:r>
        <w:rPr>
          <w:rFonts w:ascii="仿宋" w:eastAsia="仿宋" w:hAnsi="仿宋" w:cs="Times New Roman"/>
          <w:kern w:val="2"/>
          <w:sz w:val="32"/>
          <w:szCs w:val="32"/>
        </w:rPr>
        <w:t>：</w:t>
      </w:r>
      <w:r w:rsidRPr="00311E37">
        <w:rPr>
          <w:rFonts w:ascii="仿宋" w:eastAsia="仿宋" w:hAnsi="仿宋" w:cs="Times New Roman" w:hint="eastAsia"/>
          <w:kern w:val="2"/>
          <w:sz w:val="32"/>
          <w:szCs w:val="32"/>
        </w:rPr>
        <w:t>主次分析法</w:t>
      </w:r>
      <w:r>
        <w:rPr>
          <w:rFonts w:ascii="仿宋" w:eastAsia="仿宋" w:hAnsi="仿宋" w:cs="Times New Roman" w:hint="eastAsia"/>
          <w:kern w:val="2"/>
          <w:sz w:val="32"/>
          <w:szCs w:val="32"/>
        </w:rPr>
        <w:t>、</w:t>
      </w:r>
      <w:r w:rsidRPr="00311E37">
        <w:rPr>
          <w:rFonts w:ascii="仿宋" w:eastAsia="仿宋" w:hAnsi="仿宋" w:cs="Times New Roman" w:hint="eastAsia"/>
          <w:kern w:val="2"/>
          <w:sz w:val="32"/>
          <w:szCs w:val="32"/>
        </w:rPr>
        <w:tab/>
        <w:t>层次分析法</w:t>
      </w:r>
      <w:r>
        <w:rPr>
          <w:rFonts w:ascii="仿宋" w:eastAsia="仿宋" w:hAnsi="仿宋" w:cs="Times New Roman" w:hint="eastAsia"/>
          <w:kern w:val="2"/>
          <w:sz w:val="32"/>
          <w:szCs w:val="32"/>
        </w:rPr>
        <w:t>、</w:t>
      </w:r>
      <w:r w:rsidRPr="00311E37">
        <w:rPr>
          <w:rFonts w:ascii="仿宋" w:eastAsia="仿宋" w:hAnsi="仿宋" w:cs="Times New Roman" w:hint="eastAsia"/>
          <w:kern w:val="2"/>
          <w:sz w:val="32"/>
          <w:szCs w:val="32"/>
        </w:rPr>
        <w:t>模糊综合评价法</w:t>
      </w:r>
      <w:r>
        <w:rPr>
          <w:rFonts w:ascii="仿宋" w:eastAsia="仿宋" w:hAnsi="仿宋" w:cs="Times New Roman" w:hint="eastAsia"/>
          <w:kern w:val="2"/>
          <w:sz w:val="32"/>
          <w:szCs w:val="32"/>
        </w:rPr>
        <w:t>。</w:t>
      </w:r>
    </w:p>
    <w:p w:rsidR="00B62FA3" w:rsidRPr="00E90C3E" w:rsidRDefault="00B62FA3" w:rsidP="00B62FA3">
      <w:pPr>
        <w:pStyle w:val="a9"/>
        <w:adjustRightInd/>
        <w:snapToGrid/>
        <w:spacing w:before="0" w:after="0" w:line="360" w:lineRule="auto"/>
        <w:ind w:firstLineChars="200" w:firstLine="640"/>
        <w:jc w:val="left"/>
        <w:rPr>
          <w:rFonts w:ascii="黑体" w:eastAsia="黑体" w:hAnsi="黑体"/>
          <w:b w:val="0"/>
        </w:rPr>
      </w:pPr>
      <w:r w:rsidRPr="00E90C3E">
        <w:rPr>
          <w:rFonts w:ascii="黑体" w:eastAsia="黑体" w:hAnsi="黑体" w:hint="eastAsia"/>
          <w:b w:val="0"/>
        </w:rPr>
        <w:t>六、主要验证分析和预期经济效果</w:t>
      </w:r>
    </w:p>
    <w:p w:rsidR="007F4279" w:rsidRDefault="007F4279" w:rsidP="007F4279">
      <w:pPr>
        <w:pStyle w:val="a7"/>
        <w:adjustRightInd/>
        <w:snapToGrid/>
        <w:spacing w:before="0" w:after="0" w:line="360" w:lineRule="auto"/>
        <w:ind w:firstLineChars="200" w:firstLine="640"/>
        <w:jc w:val="left"/>
        <w:rPr>
          <w:rFonts w:ascii="楷体" w:eastAsia="楷体" w:hAnsi="楷体"/>
          <w:b w:val="0"/>
        </w:rPr>
      </w:pPr>
      <w:r w:rsidRPr="00E90C3E">
        <w:rPr>
          <w:rFonts w:ascii="楷体" w:eastAsia="楷体" w:hAnsi="楷体"/>
          <w:b w:val="0"/>
        </w:rPr>
        <w:lastRenderedPageBreak/>
        <w:t>1.</w:t>
      </w:r>
      <w:r w:rsidRPr="00E90C3E">
        <w:rPr>
          <w:rFonts w:ascii="楷体" w:eastAsia="楷体" w:hAnsi="楷体" w:hint="eastAsia"/>
          <w:b w:val="0"/>
        </w:rPr>
        <w:t>主要论证分析</w:t>
      </w:r>
    </w:p>
    <w:p w:rsidR="007F4279" w:rsidRDefault="00AB2447" w:rsidP="00AB244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hint="eastAsia"/>
          <w:kern w:val="2"/>
          <w:sz w:val="32"/>
          <w:szCs w:val="32"/>
        </w:rPr>
        <w:t>（</w:t>
      </w:r>
      <w:r w:rsidRPr="00E90C3E">
        <w:rPr>
          <w:rFonts w:ascii="仿宋" w:eastAsia="仿宋" w:hAnsi="仿宋" w:cs="Times New Roman"/>
          <w:kern w:val="2"/>
          <w:sz w:val="32"/>
          <w:szCs w:val="32"/>
        </w:rPr>
        <w:t>1</w:t>
      </w:r>
      <w:r w:rsidRPr="00E90C3E">
        <w:rPr>
          <w:rFonts w:ascii="仿宋" w:eastAsia="仿宋" w:hAnsi="仿宋" w:cs="Times New Roman" w:hint="eastAsia"/>
          <w:kern w:val="2"/>
          <w:sz w:val="32"/>
          <w:szCs w:val="32"/>
        </w:rPr>
        <w:t>）</w:t>
      </w:r>
      <w:r w:rsidR="00022AFF">
        <w:rPr>
          <w:rFonts w:ascii="仿宋" w:eastAsia="仿宋" w:hAnsi="仿宋" w:cs="Times New Roman" w:hint="eastAsia"/>
          <w:kern w:val="2"/>
          <w:sz w:val="32"/>
          <w:szCs w:val="32"/>
        </w:rPr>
        <w:t>关于“3</w:t>
      </w:r>
      <w:r w:rsidR="00022AFF">
        <w:rPr>
          <w:rFonts w:ascii="仿宋" w:eastAsia="仿宋" w:hAnsi="仿宋" w:cs="Times New Roman"/>
          <w:kern w:val="2"/>
          <w:sz w:val="32"/>
          <w:szCs w:val="32"/>
        </w:rPr>
        <w:t xml:space="preserve"> </w:t>
      </w:r>
      <w:r w:rsidR="00022AFF" w:rsidRPr="00E90C3E">
        <w:rPr>
          <w:rFonts w:ascii="仿宋" w:eastAsia="仿宋" w:hAnsi="仿宋" w:cs="Times New Roman"/>
          <w:kern w:val="2"/>
          <w:sz w:val="32"/>
          <w:szCs w:val="32"/>
        </w:rPr>
        <w:t>数据质量评价原则</w:t>
      </w:r>
      <w:r w:rsidR="00022AFF">
        <w:rPr>
          <w:rFonts w:ascii="仿宋" w:eastAsia="仿宋" w:hAnsi="仿宋" w:cs="Times New Roman" w:hint="eastAsia"/>
          <w:kern w:val="2"/>
          <w:sz w:val="32"/>
          <w:szCs w:val="32"/>
        </w:rPr>
        <w:t>”的说明</w:t>
      </w:r>
    </w:p>
    <w:p w:rsidR="00022AFF" w:rsidRPr="00E90C3E" w:rsidRDefault="00022AFF" w:rsidP="00E90C3E">
      <w:pPr>
        <w:widowControl w:val="0"/>
        <w:tabs>
          <w:tab w:val="left" w:pos="567"/>
          <w:tab w:val="left" w:pos="1418"/>
          <w:tab w:val="left" w:pos="2127"/>
          <w:tab w:val="left" w:pos="3544"/>
          <w:tab w:val="left" w:pos="4820"/>
        </w:tabs>
        <w:adjustRightInd/>
        <w:snapToGrid/>
        <w:spacing w:after="0" w:line="360" w:lineRule="auto"/>
        <w:ind w:firstLineChars="200" w:firstLine="643"/>
        <w:jc w:val="both"/>
        <w:rPr>
          <w:rFonts w:ascii="仿宋" w:eastAsia="仿宋" w:hAnsi="仿宋"/>
          <w:kern w:val="2"/>
          <w:sz w:val="32"/>
          <w:szCs w:val="32"/>
        </w:rPr>
      </w:pPr>
      <w:bookmarkStart w:id="5" w:name="_bookmark5"/>
      <w:bookmarkEnd w:id="5"/>
      <w:r w:rsidRPr="00E90C3E">
        <w:rPr>
          <w:rFonts w:ascii="仿宋" w:eastAsia="仿宋" w:hAnsi="仿宋" w:cs="Times New Roman"/>
          <w:b/>
          <w:kern w:val="2"/>
          <w:sz w:val="32"/>
          <w:szCs w:val="32"/>
        </w:rPr>
        <w:t>科学性原则</w:t>
      </w:r>
      <w:r>
        <w:rPr>
          <w:rFonts w:ascii="仿宋" w:eastAsia="仿宋" w:hAnsi="仿宋" w:cs="Times New Roman" w:hint="eastAsia"/>
          <w:b/>
          <w:kern w:val="2"/>
          <w:sz w:val="32"/>
          <w:szCs w:val="32"/>
        </w:rPr>
        <w:t>：</w:t>
      </w:r>
      <w:r w:rsidRPr="00E90C3E">
        <w:rPr>
          <w:rFonts w:ascii="仿宋" w:eastAsia="仿宋" w:hAnsi="仿宋" w:cs="Times New Roman"/>
          <w:kern w:val="2"/>
          <w:sz w:val="32"/>
          <w:szCs w:val="32"/>
        </w:rPr>
        <w:t>质量评价的结果应能正确反映数据资源的质量状况。主要体现在正确的质量指标选择，以及采用科学合理的评价方法等方面。评价必须有一定的理论作为基础，但又不能够脱离实际。另外，科学性还反映适度的简单，评价不可能穷尽所有因素，也不能过于简单。</w:t>
      </w:r>
    </w:p>
    <w:p w:rsidR="00022AFF" w:rsidRPr="00E90C3E" w:rsidRDefault="00022AFF" w:rsidP="00E90C3E">
      <w:pPr>
        <w:widowControl w:val="0"/>
        <w:tabs>
          <w:tab w:val="left" w:pos="567"/>
          <w:tab w:val="left" w:pos="1418"/>
          <w:tab w:val="left" w:pos="2127"/>
          <w:tab w:val="left" w:pos="3544"/>
          <w:tab w:val="left" w:pos="4820"/>
        </w:tabs>
        <w:adjustRightInd/>
        <w:snapToGrid/>
        <w:spacing w:after="0" w:line="360" w:lineRule="auto"/>
        <w:ind w:firstLineChars="200" w:firstLine="643"/>
        <w:jc w:val="both"/>
        <w:rPr>
          <w:rFonts w:ascii="仿宋" w:eastAsia="仿宋" w:hAnsi="仿宋"/>
          <w:kern w:val="2"/>
          <w:sz w:val="32"/>
          <w:szCs w:val="32"/>
        </w:rPr>
      </w:pPr>
      <w:r w:rsidRPr="00E90C3E">
        <w:rPr>
          <w:rFonts w:ascii="仿宋" w:eastAsia="仿宋" w:hAnsi="仿宋" w:cs="Times New Roman"/>
          <w:b/>
          <w:kern w:val="2"/>
          <w:sz w:val="32"/>
          <w:szCs w:val="32"/>
        </w:rPr>
        <w:t>客观性原则</w:t>
      </w:r>
      <w:r>
        <w:rPr>
          <w:rFonts w:ascii="仿宋" w:eastAsia="仿宋" w:hAnsi="仿宋" w:cs="Times New Roman" w:hint="eastAsia"/>
          <w:b/>
          <w:kern w:val="2"/>
          <w:sz w:val="32"/>
          <w:szCs w:val="32"/>
        </w:rPr>
        <w:t>：</w:t>
      </w:r>
      <w:r w:rsidRPr="00E90C3E">
        <w:rPr>
          <w:rFonts w:ascii="仿宋" w:eastAsia="仿宋" w:hAnsi="仿宋" w:cs="Times New Roman"/>
          <w:kern w:val="2"/>
          <w:sz w:val="32"/>
          <w:szCs w:val="32"/>
        </w:rPr>
        <w:t>评价应是符合实际、客观可信的。评价指标的选择须考虑当前数据资源环境的总体水平，反映出不同领域的差异。</w:t>
      </w:r>
    </w:p>
    <w:p w:rsidR="00022AFF" w:rsidRPr="00E90C3E" w:rsidRDefault="00022AFF" w:rsidP="00E90C3E">
      <w:pPr>
        <w:widowControl w:val="0"/>
        <w:tabs>
          <w:tab w:val="left" w:pos="567"/>
          <w:tab w:val="left" w:pos="1418"/>
          <w:tab w:val="left" w:pos="2127"/>
          <w:tab w:val="left" w:pos="3544"/>
          <w:tab w:val="left" w:pos="4820"/>
        </w:tabs>
        <w:adjustRightInd/>
        <w:snapToGrid/>
        <w:spacing w:after="0" w:line="360" w:lineRule="auto"/>
        <w:ind w:firstLineChars="200" w:firstLine="643"/>
        <w:jc w:val="both"/>
        <w:rPr>
          <w:rFonts w:ascii="仿宋" w:eastAsia="仿宋" w:hAnsi="仿宋"/>
          <w:kern w:val="2"/>
          <w:sz w:val="32"/>
          <w:szCs w:val="32"/>
        </w:rPr>
      </w:pPr>
      <w:r w:rsidRPr="00E90C3E">
        <w:rPr>
          <w:rFonts w:ascii="仿宋" w:eastAsia="仿宋" w:hAnsi="仿宋" w:cs="Times New Roman"/>
          <w:b/>
          <w:kern w:val="2"/>
          <w:sz w:val="32"/>
          <w:szCs w:val="32"/>
        </w:rPr>
        <w:t>系统性原则</w:t>
      </w:r>
      <w:r>
        <w:rPr>
          <w:rFonts w:ascii="仿宋" w:eastAsia="仿宋" w:hAnsi="仿宋" w:cs="Times New Roman" w:hint="eastAsia"/>
          <w:b/>
          <w:kern w:val="2"/>
          <w:sz w:val="32"/>
          <w:szCs w:val="32"/>
        </w:rPr>
        <w:t>：</w:t>
      </w:r>
      <w:r w:rsidRPr="00E90C3E">
        <w:rPr>
          <w:rFonts w:ascii="仿宋" w:eastAsia="仿宋" w:hAnsi="仿宋" w:cs="Times New Roman"/>
          <w:kern w:val="2"/>
          <w:sz w:val="32"/>
          <w:szCs w:val="32"/>
        </w:rPr>
        <w:t>由于评价对象的广泛性、复杂性、必须使用若干指标来衡量，同时指标间可能相互联系、相互制约。但是，在评价中，每个指标又必须是独立的，不互相包容的，需考虑指标的层次性、系统性，避免指标间冲突。</w:t>
      </w:r>
    </w:p>
    <w:p w:rsidR="00022AFF" w:rsidRPr="00E90C3E" w:rsidRDefault="00022AFF" w:rsidP="00E90C3E">
      <w:pPr>
        <w:widowControl w:val="0"/>
        <w:tabs>
          <w:tab w:val="left" w:pos="567"/>
          <w:tab w:val="left" w:pos="1418"/>
          <w:tab w:val="left" w:pos="2127"/>
          <w:tab w:val="left" w:pos="3544"/>
          <w:tab w:val="left" w:pos="4820"/>
        </w:tabs>
        <w:adjustRightInd/>
        <w:snapToGrid/>
        <w:spacing w:after="0" w:line="360" w:lineRule="auto"/>
        <w:ind w:firstLineChars="200" w:firstLine="643"/>
        <w:jc w:val="both"/>
        <w:rPr>
          <w:rFonts w:ascii="仿宋" w:eastAsia="仿宋" w:hAnsi="仿宋"/>
          <w:kern w:val="2"/>
          <w:sz w:val="32"/>
          <w:szCs w:val="32"/>
        </w:rPr>
      </w:pPr>
      <w:r w:rsidRPr="00E90C3E">
        <w:rPr>
          <w:rFonts w:ascii="仿宋" w:eastAsia="仿宋" w:hAnsi="仿宋" w:cs="Times New Roman"/>
          <w:b/>
          <w:kern w:val="2"/>
          <w:sz w:val="32"/>
          <w:szCs w:val="32"/>
        </w:rPr>
        <w:t>可操作性原则</w:t>
      </w:r>
      <w:r>
        <w:rPr>
          <w:rFonts w:ascii="仿宋" w:eastAsia="仿宋" w:hAnsi="仿宋" w:cs="Times New Roman" w:hint="eastAsia"/>
          <w:b/>
          <w:kern w:val="2"/>
          <w:sz w:val="32"/>
          <w:szCs w:val="32"/>
        </w:rPr>
        <w:t>：</w:t>
      </w:r>
      <w:r w:rsidRPr="00E90C3E">
        <w:rPr>
          <w:rFonts w:ascii="仿宋" w:eastAsia="仿宋" w:hAnsi="仿宋" w:cs="Times New Roman"/>
          <w:kern w:val="2"/>
          <w:sz w:val="32"/>
          <w:szCs w:val="32"/>
        </w:rPr>
        <w:t>科学合理的评价体系应该是可行的、操作方便的，指标的设计避免过于繁琐，还要考虑指标体系所涉及指标的量化及数据获取的难易程度和可靠性，注意选择能够反映数据质量状况的综合指标和具有代表性的指标。</w:t>
      </w:r>
    </w:p>
    <w:p w:rsidR="00022AFF" w:rsidRPr="00E90C3E" w:rsidRDefault="00022AFF" w:rsidP="00E90C3E">
      <w:pPr>
        <w:widowControl w:val="0"/>
        <w:tabs>
          <w:tab w:val="left" w:pos="567"/>
          <w:tab w:val="left" w:pos="1418"/>
          <w:tab w:val="left" w:pos="2127"/>
          <w:tab w:val="left" w:pos="3544"/>
          <w:tab w:val="left" w:pos="4820"/>
        </w:tabs>
        <w:adjustRightInd/>
        <w:snapToGrid/>
        <w:spacing w:after="0" w:line="360" w:lineRule="auto"/>
        <w:ind w:firstLineChars="200" w:firstLine="643"/>
        <w:jc w:val="both"/>
        <w:rPr>
          <w:rFonts w:ascii="仿宋" w:eastAsia="仿宋" w:hAnsi="仿宋"/>
          <w:kern w:val="2"/>
          <w:sz w:val="32"/>
          <w:szCs w:val="32"/>
        </w:rPr>
      </w:pPr>
      <w:r w:rsidRPr="00E90C3E">
        <w:rPr>
          <w:rFonts w:ascii="仿宋" w:eastAsia="仿宋" w:hAnsi="仿宋" w:cs="Times New Roman"/>
          <w:b/>
          <w:kern w:val="2"/>
          <w:sz w:val="32"/>
          <w:szCs w:val="32"/>
        </w:rPr>
        <w:t>针对性原则</w:t>
      </w:r>
      <w:r>
        <w:rPr>
          <w:rFonts w:ascii="仿宋" w:eastAsia="仿宋" w:hAnsi="仿宋" w:cs="Times New Roman" w:hint="eastAsia"/>
          <w:b/>
          <w:kern w:val="2"/>
          <w:sz w:val="32"/>
          <w:szCs w:val="32"/>
        </w:rPr>
        <w:t>：</w:t>
      </w:r>
      <w:r w:rsidRPr="00E90C3E">
        <w:rPr>
          <w:rFonts w:ascii="仿宋" w:eastAsia="仿宋" w:hAnsi="仿宋" w:cs="Times New Roman" w:hint="eastAsia"/>
          <w:kern w:val="2"/>
          <w:sz w:val="32"/>
          <w:szCs w:val="32"/>
        </w:rPr>
        <w:t>政府</w:t>
      </w:r>
      <w:r w:rsidRPr="00E90C3E">
        <w:rPr>
          <w:rFonts w:ascii="仿宋" w:eastAsia="仿宋" w:hAnsi="仿宋" w:cs="Times New Roman"/>
          <w:kern w:val="2"/>
          <w:sz w:val="32"/>
          <w:szCs w:val="32"/>
        </w:rPr>
        <w:t>数据资源种类繁多，数据积累具有</w:t>
      </w:r>
      <w:r w:rsidRPr="00E90C3E">
        <w:rPr>
          <w:rFonts w:ascii="仿宋" w:eastAsia="仿宋" w:hAnsi="仿宋" w:cs="Times New Roman" w:hint="eastAsia"/>
          <w:kern w:val="2"/>
          <w:sz w:val="32"/>
          <w:szCs w:val="32"/>
        </w:rPr>
        <w:t>连</w:t>
      </w:r>
      <w:r w:rsidRPr="00E90C3E">
        <w:rPr>
          <w:rFonts w:ascii="仿宋" w:eastAsia="仿宋" w:hAnsi="仿宋" w:cs="Times New Roman"/>
          <w:kern w:val="2"/>
          <w:sz w:val="32"/>
          <w:szCs w:val="32"/>
        </w:rPr>
        <w:t>续性，各种资源除了具有与其他资源相同的共性之外，也具有其自身的特殊性。数据质量评价应能充分考虑各类</w:t>
      </w:r>
      <w:r w:rsidRPr="00E90C3E">
        <w:rPr>
          <w:rFonts w:ascii="仿宋" w:eastAsia="仿宋" w:hAnsi="仿宋" w:cs="Times New Roman" w:hint="eastAsia"/>
          <w:kern w:val="2"/>
          <w:sz w:val="32"/>
          <w:szCs w:val="32"/>
        </w:rPr>
        <w:t>政府</w:t>
      </w:r>
      <w:r w:rsidRPr="00E90C3E">
        <w:rPr>
          <w:rFonts w:ascii="仿宋" w:eastAsia="仿宋" w:hAnsi="仿宋" w:cs="Times New Roman"/>
          <w:kern w:val="2"/>
          <w:sz w:val="32"/>
          <w:szCs w:val="32"/>
        </w:rPr>
        <w:t>数据资源所特有的类型特征并能将其揭示出来，要在指标的权</w:t>
      </w:r>
      <w:r w:rsidRPr="00E90C3E">
        <w:rPr>
          <w:rFonts w:ascii="仿宋" w:eastAsia="仿宋" w:hAnsi="仿宋" w:cs="Times New Roman"/>
          <w:kern w:val="2"/>
          <w:sz w:val="32"/>
          <w:szCs w:val="32"/>
        </w:rPr>
        <w:lastRenderedPageBreak/>
        <w:t>重和分值上予以区分，以体现其针对性的导向作用。</w:t>
      </w:r>
    </w:p>
    <w:p w:rsidR="00022AFF" w:rsidRPr="00E90C3E" w:rsidRDefault="00022AFF" w:rsidP="00E90C3E">
      <w:pPr>
        <w:widowControl w:val="0"/>
        <w:tabs>
          <w:tab w:val="left" w:pos="567"/>
          <w:tab w:val="left" w:pos="1418"/>
          <w:tab w:val="left" w:pos="2127"/>
          <w:tab w:val="left" w:pos="3544"/>
          <w:tab w:val="left" w:pos="4820"/>
        </w:tabs>
        <w:adjustRightInd/>
        <w:snapToGrid/>
        <w:spacing w:after="0" w:line="360" w:lineRule="auto"/>
        <w:ind w:firstLineChars="200" w:firstLine="643"/>
        <w:jc w:val="both"/>
        <w:rPr>
          <w:rFonts w:ascii="仿宋" w:eastAsia="仿宋" w:hAnsi="仿宋"/>
          <w:kern w:val="2"/>
          <w:sz w:val="32"/>
          <w:szCs w:val="32"/>
        </w:rPr>
      </w:pPr>
      <w:r w:rsidRPr="00E90C3E">
        <w:rPr>
          <w:rFonts w:ascii="仿宋" w:eastAsia="仿宋" w:hAnsi="仿宋" w:cs="Times New Roman"/>
          <w:b/>
          <w:kern w:val="2"/>
          <w:sz w:val="32"/>
          <w:szCs w:val="32"/>
        </w:rPr>
        <w:t>引导性原则</w:t>
      </w:r>
      <w:r>
        <w:rPr>
          <w:rFonts w:ascii="仿宋" w:eastAsia="仿宋" w:hAnsi="仿宋" w:cs="Times New Roman" w:hint="eastAsia"/>
          <w:b/>
          <w:kern w:val="2"/>
          <w:sz w:val="32"/>
          <w:szCs w:val="32"/>
        </w:rPr>
        <w:t>：</w:t>
      </w:r>
      <w:r w:rsidRPr="00E90C3E">
        <w:rPr>
          <w:rFonts w:ascii="仿宋" w:eastAsia="仿宋" w:hAnsi="仿宋" w:cs="Times New Roman"/>
          <w:kern w:val="2"/>
          <w:sz w:val="32"/>
          <w:szCs w:val="32"/>
        </w:rPr>
        <w:t>进行</w:t>
      </w:r>
      <w:r w:rsidRPr="00E90C3E">
        <w:rPr>
          <w:rFonts w:ascii="仿宋" w:eastAsia="仿宋" w:hAnsi="仿宋" w:cs="Times New Roman" w:hint="eastAsia"/>
          <w:kern w:val="2"/>
          <w:sz w:val="32"/>
          <w:szCs w:val="32"/>
        </w:rPr>
        <w:t>政府</w:t>
      </w:r>
      <w:r w:rsidRPr="00E90C3E">
        <w:rPr>
          <w:rFonts w:ascii="仿宋" w:eastAsia="仿宋" w:hAnsi="仿宋" w:cs="Times New Roman"/>
          <w:kern w:val="2"/>
          <w:sz w:val="32"/>
          <w:szCs w:val="32"/>
        </w:rPr>
        <w:t>数据质量评价，目的在于了解</w:t>
      </w:r>
      <w:r w:rsidRPr="00E90C3E">
        <w:rPr>
          <w:rFonts w:ascii="仿宋" w:eastAsia="仿宋" w:hAnsi="仿宋" w:cs="Times New Roman" w:hint="eastAsia"/>
          <w:kern w:val="2"/>
          <w:sz w:val="32"/>
          <w:szCs w:val="32"/>
        </w:rPr>
        <w:t>政府</w:t>
      </w:r>
      <w:r w:rsidRPr="00E90C3E">
        <w:rPr>
          <w:rFonts w:ascii="仿宋" w:eastAsia="仿宋" w:hAnsi="仿宋" w:cs="Times New Roman"/>
          <w:kern w:val="2"/>
          <w:sz w:val="32"/>
          <w:szCs w:val="32"/>
        </w:rPr>
        <w:t>数据资源的质量情况，为有关的取舍提供判断依据，以帮助用户快速选择有针对性的信息。因此，必须以方便专业人员快捷而有效的选择和获取有价值的信息资源为导向。</w:t>
      </w:r>
    </w:p>
    <w:p w:rsidR="00D127C7" w:rsidRDefault="00D127C7" w:rsidP="00D127C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7E0C8B">
        <w:rPr>
          <w:rFonts w:ascii="仿宋" w:eastAsia="仿宋" w:hAnsi="仿宋" w:cs="Times New Roman" w:hint="eastAsia"/>
          <w:kern w:val="2"/>
          <w:sz w:val="32"/>
          <w:szCs w:val="32"/>
        </w:rPr>
        <w:t>（</w:t>
      </w:r>
      <w:r>
        <w:rPr>
          <w:rFonts w:ascii="仿宋" w:eastAsia="仿宋" w:hAnsi="仿宋" w:cs="Times New Roman"/>
          <w:kern w:val="2"/>
          <w:sz w:val="32"/>
          <w:szCs w:val="32"/>
        </w:rPr>
        <w:t>2</w:t>
      </w:r>
      <w:r w:rsidRPr="007E0C8B">
        <w:rPr>
          <w:rFonts w:ascii="仿宋" w:eastAsia="仿宋" w:hAnsi="仿宋" w:cs="Times New Roman" w:hint="eastAsia"/>
          <w:kern w:val="2"/>
          <w:sz w:val="32"/>
          <w:szCs w:val="32"/>
        </w:rPr>
        <w:t>）</w:t>
      </w:r>
      <w:r>
        <w:rPr>
          <w:rFonts w:ascii="仿宋" w:eastAsia="仿宋" w:hAnsi="仿宋" w:cs="Times New Roman" w:hint="eastAsia"/>
          <w:kern w:val="2"/>
          <w:sz w:val="32"/>
          <w:szCs w:val="32"/>
        </w:rPr>
        <w:t>关于“</w:t>
      </w:r>
      <w:r>
        <w:rPr>
          <w:rFonts w:ascii="仿宋" w:eastAsia="仿宋" w:hAnsi="仿宋" w:cs="Times New Roman"/>
          <w:kern w:val="2"/>
          <w:sz w:val="32"/>
          <w:szCs w:val="32"/>
        </w:rPr>
        <w:t xml:space="preserve">4 </w:t>
      </w:r>
      <w:r w:rsidRPr="007E0C8B">
        <w:rPr>
          <w:rFonts w:ascii="仿宋" w:eastAsia="仿宋" w:hAnsi="仿宋" w:cs="Times New Roman"/>
          <w:kern w:val="2"/>
          <w:sz w:val="32"/>
          <w:szCs w:val="32"/>
        </w:rPr>
        <w:t>数据质量评价</w:t>
      </w:r>
      <w:r>
        <w:rPr>
          <w:rFonts w:ascii="仿宋" w:eastAsia="仿宋" w:hAnsi="仿宋" w:cs="Times New Roman" w:hint="eastAsia"/>
          <w:kern w:val="2"/>
          <w:sz w:val="32"/>
          <w:szCs w:val="32"/>
        </w:rPr>
        <w:t>流程”的说明</w:t>
      </w:r>
    </w:p>
    <w:p w:rsid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数据质量评价过程是评价者将数据质量评价程序应用于目标数据或数据集并最终获取评价对象质量状态的一系列步骤。本规范提出</w:t>
      </w:r>
      <w:r w:rsidR="005E0BFD">
        <w:rPr>
          <w:rFonts w:ascii="仿宋" w:eastAsia="仿宋" w:hAnsi="仿宋" w:cs="Times New Roman" w:hint="eastAsia"/>
          <w:kern w:val="2"/>
          <w:sz w:val="32"/>
          <w:szCs w:val="32"/>
        </w:rPr>
        <w:t>的</w:t>
      </w:r>
      <w:r w:rsidRPr="000F0F2D">
        <w:rPr>
          <w:rFonts w:ascii="仿宋" w:eastAsia="仿宋" w:hAnsi="仿宋" w:cs="Times New Roman" w:hint="eastAsia"/>
          <w:kern w:val="2"/>
          <w:sz w:val="32"/>
          <w:szCs w:val="32"/>
        </w:rPr>
        <w:t>数据质量评价的一般流程,具体于一个具体的执行过程中根据数据对象或业务背景有所不同仍可根据具体情况适当增删。</w:t>
      </w:r>
    </w:p>
    <w:p w:rsidR="002C21E5" w:rsidRDefault="002C21E5"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hint="eastAsia"/>
          <w:kern w:val="2"/>
          <w:sz w:val="32"/>
          <w:szCs w:val="32"/>
        </w:rPr>
        <w:t>数据质量评价包括以下一般流程：</w:t>
      </w:r>
    </w:p>
    <w:p w:rsidR="0046584C" w:rsidRDefault="00E90C3E" w:rsidP="002C21E5">
      <w:pPr>
        <w:widowControl w:val="0"/>
        <w:tabs>
          <w:tab w:val="left" w:pos="567"/>
          <w:tab w:val="left" w:pos="1418"/>
          <w:tab w:val="left" w:pos="2127"/>
          <w:tab w:val="left" w:pos="3544"/>
          <w:tab w:val="left" w:pos="4820"/>
        </w:tabs>
        <w:adjustRightInd/>
        <w:snapToGrid/>
        <w:spacing w:after="0" w:line="360" w:lineRule="auto"/>
      </w:pPr>
      <w:r>
        <w:object w:dxaOrig="15080" w:dyaOrig="6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414.85pt;height:181.1pt" o:ole="">
            <v:imagedata r:id="rId10" o:title=""/>
          </v:shape>
          <o:OLEObject Type="Embed" ProgID="Visio.Drawing.15" ShapeID="_x0000_i1128" DrawAspect="Content" ObjectID="_1606046374" r:id="rId11"/>
        </w:object>
      </w:r>
    </w:p>
    <w:p w:rsidR="002C21E5" w:rsidRPr="00E90C3E" w:rsidRDefault="002C21E5" w:rsidP="00E90C3E">
      <w:pPr>
        <w:widowControl w:val="0"/>
        <w:tabs>
          <w:tab w:val="left" w:pos="567"/>
          <w:tab w:val="left" w:pos="1418"/>
          <w:tab w:val="left" w:pos="2127"/>
          <w:tab w:val="left" w:pos="3544"/>
          <w:tab w:val="left" w:pos="4820"/>
        </w:tabs>
        <w:adjustRightInd/>
        <w:snapToGrid/>
        <w:spacing w:after="0" w:line="360" w:lineRule="auto"/>
        <w:jc w:val="center"/>
        <w:rPr>
          <w:rFonts w:ascii="宋体" w:hAnsi="宋体" w:cs="Times New Roman"/>
          <w:kern w:val="2"/>
          <w:sz w:val="21"/>
          <w:szCs w:val="21"/>
        </w:rPr>
      </w:pPr>
      <w:r w:rsidRPr="00E90C3E">
        <w:rPr>
          <w:rFonts w:ascii="宋体" w:hAnsi="宋体" w:cs="Times New Roman" w:hint="eastAsia"/>
          <w:kern w:val="2"/>
          <w:sz w:val="21"/>
          <w:szCs w:val="21"/>
        </w:rPr>
        <w:t>数据质量评价一般流程</w:t>
      </w:r>
    </w:p>
    <w:p w:rsidR="00022AFF"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数据质量评价过程是一个迭代过程,各个过程的先后顺序仅表达阶段活跃的大致顺序,根据实际执行情况一些过程可能需要重复执行或省略。</w:t>
      </w:r>
    </w:p>
    <w:p w:rsid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数据质量评价的一般流程</w:t>
      </w:r>
      <w:r>
        <w:rPr>
          <w:rFonts w:ascii="仿宋" w:eastAsia="仿宋" w:hAnsi="仿宋" w:cs="Times New Roman" w:hint="eastAsia"/>
          <w:kern w:val="2"/>
          <w:sz w:val="32"/>
          <w:szCs w:val="32"/>
        </w:rPr>
        <w:t>具体流程步骤说明如下：</w:t>
      </w:r>
    </w:p>
    <w:p w:rsidR="000F0F2D" w:rsidRPr="000F0F2D" w:rsidRDefault="00F0320A"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lastRenderedPageBreak/>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7E0C8B">
        <w:rPr>
          <w:rFonts w:ascii="仿宋" w:eastAsia="仿宋" w:hAnsi="仿宋" w:cs="Times New Roman" w:hint="eastAsia"/>
          <w:kern w:val="2"/>
          <w:position w:val="4"/>
          <w:sz w:val="22"/>
          <w:szCs w:val="32"/>
        </w:rPr>
        <w:instrText>1</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000F0F2D" w:rsidRPr="000F0F2D">
        <w:rPr>
          <w:rFonts w:ascii="仿宋" w:eastAsia="仿宋" w:hAnsi="仿宋" w:cs="Times New Roman" w:hint="eastAsia"/>
          <w:kern w:val="2"/>
          <w:sz w:val="32"/>
          <w:szCs w:val="32"/>
        </w:rPr>
        <w:t>需求分析</w:t>
      </w:r>
    </w:p>
    <w:p w:rsidR="000F0F2D" w:rsidRP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 xml:space="preserve">数据质量评价要以业务需求为中心进行。数据需求是人们在各项实践活动过程中,为解决所遇到的问题而产生的对数据的不足感和求足感。数据不同于实体产品, 用途具有个性化、多样化、不稳定等特点,因此,必须首先了解具体业务对特定数据资源的需求特征才能选择针对性的评价指标体系。 </w:t>
      </w:r>
    </w:p>
    <w:p w:rsidR="000F0F2D" w:rsidRPr="000F0F2D" w:rsidRDefault="00F0320A"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2</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000F0F2D" w:rsidRPr="000F0F2D">
        <w:rPr>
          <w:rFonts w:ascii="仿宋" w:eastAsia="仿宋" w:hAnsi="仿宋" w:cs="Times New Roman" w:hint="eastAsia"/>
          <w:kern w:val="2"/>
          <w:sz w:val="32"/>
          <w:szCs w:val="32"/>
        </w:rPr>
        <w:t>确定评价对象及范围</w:t>
      </w:r>
    </w:p>
    <w:p w:rsidR="000F0F2D" w:rsidRP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数据质量要素受行业领域、数据类型和应用目的等因素影响，不存在面向所有领域和资源类型的普适性数据质量框架，所以要根据需求分析结论选定当前用户为解决业务问题的数据作为评价对象，明确数据在属性、数量、时间等维度的具体界限。需要说明的是，评价对象一定是一个确定的静态集合。</w:t>
      </w:r>
    </w:p>
    <w:p w:rsidR="000F0F2D" w:rsidRPr="000F0F2D" w:rsidRDefault="00F0320A"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3</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000F0F2D" w:rsidRPr="000F0F2D">
        <w:rPr>
          <w:rFonts w:ascii="仿宋" w:eastAsia="仿宋" w:hAnsi="仿宋" w:cs="Times New Roman" w:hint="eastAsia"/>
          <w:kern w:val="2"/>
          <w:sz w:val="32"/>
          <w:szCs w:val="32"/>
        </w:rPr>
        <w:t>选取评价维度及指标</w:t>
      </w:r>
    </w:p>
    <w:p w:rsidR="000F0F2D" w:rsidRP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数据质量维度是质量的特征，为数据质量评价提供明确的途径。因此,在确定数据质量评价的对象和范围后, 首先要依据具体业务需求选择适当的数据质量维度和评价指标。其次，要选取可测、可用的质量维度作为评价指标准则项，在不同的数据类型和不同的数据生产阶段，同一质量维度有不同的具体含义和内容，应该根据实际需要和生命阶段确定质量维度。</w:t>
      </w:r>
    </w:p>
    <w:p w:rsidR="000F0F2D" w:rsidRP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lastRenderedPageBreak/>
        <w:t>在此阶段要注意指标之间避免冲突,同时也要注意新增评价指标的层次、权重问题,以及与其它同层次指标的冲突问题。</w:t>
      </w:r>
      <w:r w:rsidR="00ED2343">
        <w:rPr>
          <w:rFonts w:ascii="仿宋" w:eastAsia="仿宋" w:hAnsi="仿宋" w:cs="Times New Roman" w:hint="eastAsia"/>
          <w:kern w:val="2"/>
          <w:sz w:val="32"/>
          <w:szCs w:val="32"/>
        </w:rPr>
        <w:t>对三级评价指标的选择可根据评价对象的类别、评价要求进行量化处理。对当前技术条件无法量化的纬度可适当使用具有相关性的替代指标。</w:t>
      </w:r>
    </w:p>
    <w:p w:rsidR="000F0F2D" w:rsidRPr="000F0F2D" w:rsidRDefault="00F0320A"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4</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000F0F2D" w:rsidRPr="000F0F2D">
        <w:rPr>
          <w:rFonts w:ascii="仿宋" w:eastAsia="仿宋" w:hAnsi="仿宋" w:cs="Times New Roman" w:hint="eastAsia"/>
          <w:kern w:val="2"/>
          <w:sz w:val="32"/>
          <w:szCs w:val="32"/>
        </w:rPr>
        <w:t>确定评价方法</w:t>
      </w:r>
    </w:p>
    <w:p w:rsidR="000F0F2D" w:rsidRP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数据质量评价在确定其维度和指标后,应该根据每个评价对象的特点,确定其评价方法,对于不同的评价对象需要选择不同的评价方法支持,所以应该根据质量对象的特点确定其评价方法。</w:t>
      </w:r>
    </w:p>
    <w:p w:rsidR="000F0F2D" w:rsidRPr="000F0F2D" w:rsidRDefault="00F0320A"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5</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000F0F2D" w:rsidRPr="000F0F2D">
        <w:rPr>
          <w:rFonts w:ascii="仿宋" w:eastAsia="仿宋" w:hAnsi="仿宋" w:cs="Times New Roman" w:hint="eastAsia"/>
          <w:kern w:val="2"/>
          <w:sz w:val="32"/>
          <w:szCs w:val="32"/>
        </w:rPr>
        <w:t>进行质量评价</w:t>
      </w:r>
    </w:p>
    <w:p w:rsidR="000F0F2D" w:rsidRP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 xml:space="preserve">就是根据前面四步确定的质量对象、质量范围、评价方法实现质量评价的活动过程。评价对象的质量应当由多个质量维度的评价来反映,单个数据质量测量是不能充分、客观评价由某一数据质量范围所限定的信息的质量状况,也不能为数据的所有可能的应用提供全面的参考。多个质量维度的组合能提供更加丰富的信息。 </w:t>
      </w:r>
    </w:p>
    <w:p w:rsidR="000F0F2D" w:rsidRPr="000F0F2D" w:rsidRDefault="00F0320A"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6</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000F0F2D" w:rsidRPr="000F0F2D">
        <w:rPr>
          <w:rFonts w:ascii="仿宋" w:eastAsia="仿宋" w:hAnsi="仿宋" w:cs="Times New Roman" w:hint="eastAsia"/>
          <w:kern w:val="2"/>
          <w:sz w:val="32"/>
          <w:szCs w:val="32"/>
        </w:rPr>
        <w:t>分析结果及报告</w:t>
      </w:r>
    </w:p>
    <w:p w:rsidR="000F0F2D" w:rsidRP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评测后要对评测结果进行分析：对评价目标与结果进行对比分析,确定是否达到评价指标；对评价的方案的有效性进行分析,确认是否合适等。</w:t>
      </w:r>
    </w:p>
    <w:p w:rsidR="000F0F2D" w:rsidRP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根据评价结果确定对象的质量评价,如需要,可根据评</w:t>
      </w:r>
      <w:r w:rsidRPr="000F0F2D">
        <w:rPr>
          <w:rFonts w:ascii="仿宋" w:eastAsia="仿宋" w:hAnsi="仿宋" w:cs="Times New Roman" w:hint="eastAsia"/>
          <w:kern w:val="2"/>
          <w:sz w:val="32"/>
          <w:szCs w:val="32"/>
        </w:rPr>
        <w:lastRenderedPageBreak/>
        <w:t>价结果鉴定质量级别。确定评价对象的质量级别是建立在相应的质量分级方案基础上的,该分级方案是根据相应的质量规范或用户的需求确定的,也是判断数据质量成熟度的重要依据。</w:t>
      </w:r>
    </w:p>
    <w:p w:rsidR="000F0F2D" w:rsidRDefault="000F0F2D"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0F0F2D">
        <w:rPr>
          <w:rFonts w:ascii="仿宋" w:eastAsia="仿宋" w:hAnsi="仿宋" w:cs="Times New Roman" w:hint="eastAsia"/>
          <w:kern w:val="2"/>
          <w:sz w:val="32"/>
          <w:szCs w:val="32"/>
        </w:rPr>
        <w:t>质量评价结果和评价报告是所有具体业务数据质量评价项目及其评测结果的合集， 最后要将质量评价结果和数据质量评价过程汇总并报告。在完整的数据质量评价结果和报告中，应该包括全部上述内容。</w:t>
      </w:r>
    </w:p>
    <w:p w:rsidR="001F2369" w:rsidRDefault="001F2369" w:rsidP="001F2369">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7E0C8B">
        <w:rPr>
          <w:rFonts w:ascii="仿宋" w:eastAsia="仿宋" w:hAnsi="仿宋" w:cs="Times New Roman" w:hint="eastAsia"/>
          <w:kern w:val="2"/>
          <w:sz w:val="32"/>
          <w:szCs w:val="32"/>
        </w:rPr>
        <w:t>（</w:t>
      </w:r>
      <w:r w:rsidR="00B8724B">
        <w:rPr>
          <w:rFonts w:ascii="仿宋" w:eastAsia="仿宋" w:hAnsi="仿宋" w:cs="Times New Roman"/>
          <w:kern w:val="2"/>
          <w:sz w:val="32"/>
          <w:szCs w:val="32"/>
        </w:rPr>
        <w:t>3</w:t>
      </w:r>
      <w:r w:rsidRPr="007E0C8B">
        <w:rPr>
          <w:rFonts w:ascii="仿宋" w:eastAsia="仿宋" w:hAnsi="仿宋" w:cs="Times New Roman" w:hint="eastAsia"/>
          <w:kern w:val="2"/>
          <w:sz w:val="32"/>
          <w:szCs w:val="32"/>
        </w:rPr>
        <w:t>）</w:t>
      </w:r>
      <w:r>
        <w:rPr>
          <w:rFonts w:ascii="仿宋" w:eastAsia="仿宋" w:hAnsi="仿宋" w:cs="Times New Roman" w:hint="eastAsia"/>
          <w:kern w:val="2"/>
          <w:sz w:val="32"/>
          <w:szCs w:val="32"/>
        </w:rPr>
        <w:t>关于“</w:t>
      </w:r>
      <w:r w:rsidR="00B8724B">
        <w:rPr>
          <w:rFonts w:ascii="仿宋" w:eastAsia="仿宋" w:hAnsi="仿宋" w:cs="Times New Roman"/>
          <w:kern w:val="2"/>
          <w:sz w:val="32"/>
          <w:szCs w:val="32"/>
        </w:rPr>
        <w:t>5</w:t>
      </w:r>
      <w:r>
        <w:rPr>
          <w:rFonts w:ascii="仿宋" w:eastAsia="仿宋" w:hAnsi="仿宋" w:cs="Times New Roman"/>
          <w:kern w:val="2"/>
          <w:sz w:val="32"/>
          <w:szCs w:val="32"/>
        </w:rPr>
        <w:t xml:space="preserve"> </w:t>
      </w:r>
      <w:r w:rsidRPr="007E0C8B">
        <w:rPr>
          <w:rFonts w:ascii="仿宋" w:eastAsia="仿宋" w:hAnsi="仿宋" w:cs="Times New Roman"/>
          <w:kern w:val="2"/>
          <w:sz w:val="32"/>
          <w:szCs w:val="32"/>
        </w:rPr>
        <w:t>数据质量评价</w:t>
      </w:r>
      <w:r w:rsidR="00B8724B">
        <w:rPr>
          <w:rFonts w:ascii="仿宋" w:eastAsia="仿宋" w:hAnsi="仿宋" w:cs="Times New Roman" w:hint="eastAsia"/>
          <w:kern w:val="2"/>
          <w:sz w:val="32"/>
          <w:szCs w:val="32"/>
        </w:rPr>
        <w:t>维度</w:t>
      </w:r>
      <w:r>
        <w:rPr>
          <w:rFonts w:ascii="仿宋" w:eastAsia="仿宋" w:hAnsi="仿宋" w:cs="Times New Roman" w:hint="eastAsia"/>
          <w:kern w:val="2"/>
          <w:sz w:val="32"/>
          <w:szCs w:val="32"/>
        </w:rPr>
        <w:t>”的说明</w:t>
      </w:r>
    </w:p>
    <w:p w:rsidR="00F0320A" w:rsidRDefault="00210BDB"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BC1436">
        <w:rPr>
          <w:rFonts w:ascii="仿宋" w:eastAsia="仿宋" w:hAnsi="仿宋" w:cs="Times New Roman" w:hint="eastAsia"/>
          <w:kern w:val="2"/>
          <w:sz w:val="32"/>
          <w:szCs w:val="32"/>
        </w:rPr>
        <w:t>参考了</w:t>
      </w:r>
      <w:r w:rsidR="00C96AB4" w:rsidRPr="00E90C3E">
        <w:rPr>
          <w:rFonts w:ascii="仿宋" w:eastAsia="仿宋" w:hAnsi="仿宋" w:cs="Times New Roman" w:hint="eastAsia"/>
          <w:kern w:val="2"/>
          <w:sz w:val="32"/>
          <w:szCs w:val="32"/>
        </w:rPr>
        <w:t>中国科学院计算机网络信息中心</w:t>
      </w:r>
      <w:r w:rsidRPr="00E90C3E">
        <w:rPr>
          <w:rFonts w:ascii="仿宋" w:eastAsia="仿宋" w:hAnsi="仿宋" w:cs="Times New Roman" w:hint="eastAsia"/>
          <w:kern w:val="2"/>
          <w:sz w:val="32"/>
          <w:szCs w:val="32"/>
        </w:rPr>
        <w:t>起草的</w:t>
      </w:r>
      <w:r w:rsidR="00C96AB4" w:rsidRPr="00E90C3E">
        <w:rPr>
          <w:rFonts w:ascii="仿宋" w:eastAsia="仿宋" w:hAnsi="仿宋" w:cs="Times New Roman" w:hint="eastAsia"/>
          <w:kern w:val="2"/>
          <w:sz w:val="32"/>
          <w:szCs w:val="32"/>
        </w:rPr>
        <w:t>，</w:t>
      </w:r>
      <w:r w:rsidRPr="00BC1436">
        <w:rPr>
          <w:rFonts w:ascii="仿宋" w:eastAsia="仿宋" w:hAnsi="仿宋" w:cs="Times New Roman" w:hint="eastAsia"/>
          <w:kern w:val="2"/>
          <w:sz w:val="32"/>
          <w:szCs w:val="32"/>
        </w:rPr>
        <w:t>基础科学数据共享网项目标准的《数据质量评</w:t>
      </w:r>
      <w:r>
        <w:rPr>
          <w:rFonts w:ascii="仿宋" w:eastAsia="仿宋" w:hAnsi="仿宋" w:cs="Times New Roman" w:hint="eastAsia"/>
          <w:kern w:val="2"/>
          <w:sz w:val="32"/>
          <w:szCs w:val="32"/>
        </w:rPr>
        <w:t>测</w:t>
      </w:r>
      <w:r w:rsidRPr="00BC1436">
        <w:rPr>
          <w:rFonts w:ascii="仿宋" w:eastAsia="仿宋" w:hAnsi="仿宋" w:cs="Times New Roman" w:hint="eastAsia"/>
          <w:kern w:val="2"/>
          <w:sz w:val="32"/>
          <w:szCs w:val="32"/>
        </w:rPr>
        <w:t>方法与指标体系》</w:t>
      </w:r>
    </w:p>
    <w:p w:rsidR="00210BDB" w:rsidRPr="00E90C3E" w:rsidRDefault="00210BDB" w:rsidP="000F0F2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p>
    <w:p w:rsidR="002C1778" w:rsidRDefault="002C1778" w:rsidP="00210BDB">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hint="eastAsia"/>
          <w:kern w:val="2"/>
          <w:sz w:val="32"/>
          <w:szCs w:val="32"/>
        </w:rPr>
        <w:t>数据质量是一个多维度的概念，涉及数据及其生产服务过程的多个方面。一般而言，对数据质量的认识通过将其分解为多个质量维度，并逐个识别实现。</w:t>
      </w:r>
    </w:p>
    <w:p w:rsidR="00210BDB" w:rsidRDefault="00210BDB" w:rsidP="00210BDB">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hint="eastAsia"/>
          <w:kern w:val="2"/>
          <w:sz w:val="32"/>
          <w:szCs w:val="32"/>
        </w:rPr>
        <w:t>数据质量的结构特性学术上目前仍无定论，为出于便于管理的需要，</w:t>
      </w:r>
      <w:bookmarkStart w:id="6" w:name="OLE_LINK1"/>
      <w:r w:rsidRPr="00E90C3E">
        <w:rPr>
          <w:rFonts w:ascii="仿宋" w:eastAsia="仿宋" w:hAnsi="仿宋" w:cs="Times New Roman" w:hint="eastAsia"/>
          <w:kern w:val="2"/>
          <w:sz w:val="32"/>
          <w:szCs w:val="32"/>
        </w:rPr>
        <w:t>本规范根据数据以及质量需求的特征，将数据质量评价要素划分为基本层、准则层和指标层三层。</w:t>
      </w:r>
      <w:bookmarkEnd w:id="6"/>
    </w:p>
    <w:p w:rsidR="00D20EA1" w:rsidRDefault="00D20EA1">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D20EA1">
        <w:rPr>
          <w:rFonts w:ascii="仿宋" w:eastAsia="仿宋" w:hAnsi="仿宋" w:cs="Times New Roman" w:hint="eastAsia"/>
          <w:kern w:val="2"/>
          <w:sz w:val="32"/>
          <w:szCs w:val="32"/>
        </w:rPr>
        <w:t>基本层</w:t>
      </w:r>
      <w:r w:rsidR="00B27F55">
        <w:rPr>
          <w:rFonts w:ascii="仿宋" w:eastAsia="仿宋" w:hAnsi="仿宋" w:cs="Times New Roman" w:hint="eastAsia"/>
          <w:kern w:val="2"/>
          <w:sz w:val="32"/>
          <w:szCs w:val="32"/>
        </w:rPr>
        <w:t>：</w:t>
      </w:r>
      <w:r w:rsidRPr="00D20EA1">
        <w:rPr>
          <w:rFonts w:ascii="仿宋" w:eastAsia="仿宋" w:hAnsi="仿宋" w:cs="Times New Roman" w:hint="eastAsia"/>
          <w:kern w:val="2"/>
          <w:sz w:val="32"/>
          <w:szCs w:val="32"/>
        </w:rPr>
        <w:t>该层提出适用于对数据进行评价的通用指标，通用指标归纳大部分数据共有的本质特征，以及普遍的技术特征，是数据质量评价的基本指标</w:t>
      </w:r>
      <w:r>
        <w:rPr>
          <w:rFonts w:ascii="仿宋" w:eastAsia="仿宋" w:hAnsi="仿宋" w:cs="Times New Roman" w:hint="eastAsia"/>
          <w:kern w:val="2"/>
          <w:sz w:val="32"/>
          <w:szCs w:val="32"/>
        </w:rPr>
        <w:t>。</w:t>
      </w:r>
      <w:r w:rsidRPr="00E90C3E">
        <w:rPr>
          <w:rFonts w:ascii="仿宋" w:eastAsia="仿宋" w:hAnsi="仿宋" w:cs="Times New Roman" w:hint="eastAsia"/>
          <w:kern w:val="2"/>
          <w:sz w:val="32"/>
          <w:szCs w:val="32"/>
        </w:rPr>
        <w:t>基本层对数据质量，按照数据的形式、内容和效用，即语法、语义和语用的</w:t>
      </w:r>
      <w:r w:rsidRPr="00E90C3E">
        <w:rPr>
          <w:rFonts w:ascii="仿宋" w:eastAsia="仿宋" w:hAnsi="仿宋" w:cs="Times New Roman"/>
          <w:kern w:val="2"/>
          <w:sz w:val="32"/>
          <w:szCs w:val="32"/>
        </w:rPr>
        <w:t xml:space="preserve"> </w:t>
      </w:r>
      <w:r w:rsidRPr="00E90C3E">
        <w:rPr>
          <w:rFonts w:ascii="仿宋" w:eastAsia="仿宋" w:hAnsi="仿宋" w:cs="Times New Roman" w:hint="eastAsia"/>
          <w:kern w:val="2"/>
          <w:sz w:val="32"/>
          <w:szCs w:val="32"/>
        </w:rPr>
        <w:t>不同层</w:t>
      </w:r>
      <w:r w:rsidRPr="00E90C3E">
        <w:rPr>
          <w:rFonts w:ascii="仿宋" w:eastAsia="仿宋" w:hAnsi="仿宋" w:cs="Times New Roman" w:hint="eastAsia"/>
          <w:kern w:val="2"/>
          <w:sz w:val="32"/>
          <w:szCs w:val="32"/>
        </w:rPr>
        <w:lastRenderedPageBreak/>
        <w:t>面，对其内在结构从形式、内容和效用三个层次来认识。</w:t>
      </w:r>
    </w:p>
    <w:p w:rsidR="00D20EA1" w:rsidRDefault="00D20EA1" w:rsidP="00D20EA1">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D20EA1">
        <w:rPr>
          <w:rFonts w:ascii="仿宋" w:eastAsia="仿宋" w:hAnsi="仿宋" w:cs="Times New Roman" w:hint="eastAsia"/>
          <w:kern w:val="2"/>
          <w:sz w:val="32"/>
          <w:szCs w:val="32"/>
        </w:rPr>
        <w:t>准则层</w:t>
      </w:r>
      <w:r w:rsidR="00B27F55">
        <w:rPr>
          <w:rFonts w:ascii="仿宋" w:eastAsia="仿宋" w:hAnsi="仿宋" w:cs="Times New Roman" w:hint="eastAsia"/>
          <w:kern w:val="2"/>
          <w:sz w:val="32"/>
          <w:szCs w:val="32"/>
        </w:rPr>
        <w:t>：</w:t>
      </w:r>
      <w:r w:rsidRPr="00D20EA1">
        <w:rPr>
          <w:rFonts w:ascii="仿宋" w:eastAsia="仿宋" w:hAnsi="仿宋" w:cs="Times New Roman" w:hint="eastAsia"/>
          <w:kern w:val="2"/>
          <w:sz w:val="32"/>
          <w:szCs w:val="32"/>
        </w:rPr>
        <w:t>该层根据数据的内容特性提出适用于特定领域范围的质量指标，准则层是对基本层质量指标面向特定领域的细化指标，要求根据领域特点细化质量评价指标并分配权重</w:t>
      </w:r>
      <w:r>
        <w:rPr>
          <w:rFonts w:ascii="仿宋" w:eastAsia="仿宋" w:hAnsi="仿宋" w:cs="Times New Roman" w:hint="eastAsia"/>
          <w:kern w:val="2"/>
          <w:sz w:val="32"/>
          <w:szCs w:val="32"/>
        </w:rPr>
        <w:t>。</w:t>
      </w:r>
    </w:p>
    <w:p w:rsidR="00D20EA1" w:rsidRPr="00E90C3E" w:rsidRDefault="00D20EA1" w:rsidP="00E90C3E">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D20EA1">
        <w:rPr>
          <w:rFonts w:ascii="仿宋" w:eastAsia="仿宋" w:hAnsi="仿宋" w:cs="Times New Roman" w:hint="eastAsia"/>
          <w:kern w:val="2"/>
          <w:sz w:val="32"/>
          <w:szCs w:val="32"/>
        </w:rPr>
        <w:t>指标层</w:t>
      </w:r>
      <w:r>
        <w:rPr>
          <w:rFonts w:ascii="仿宋" w:eastAsia="仿宋" w:hAnsi="仿宋" w:cs="Times New Roman" w:hint="eastAsia"/>
          <w:kern w:val="2"/>
          <w:sz w:val="32"/>
          <w:szCs w:val="32"/>
        </w:rPr>
        <w:t>：</w:t>
      </w:r>
      <w:r w:rsidRPr="00D20EA1">
        <w:rPr>
          <w:rFonts w:ascii="仿宋" w:eastAsia="仿宋" w:hAnsi="仿宋" w:cs="Times New Roman" w:hint="eastAsia"/>
          <w:kern w:val="2"/>
          <w:sz w:val="32"/>
          <w:szCs w:val="32"/>
        </w:rPr>
        <w:t>是对准则层提出质量指标根据资源类型不同提出具体质量评测执行方法，要求根据资源特点指定评价指标评测方法</w:t>
      </w:r>
      <w:r>
        <w:rPr>
          <w:rFonts w:ascii="仿宋" w:eastAsia="仿宋" w:hAnsi="仿宋" w:cs="Times New Roman" w:hint="eastAsia"/>
          <w:kern w:val="2"/>
          <w:sz w:val="32"/>
          <w:szCs w:val="32"/>
        </w:rPr>
        <w:t>。</w:t>
      </w:r>
    </w:p>
    <w:p w:rsidR="00B27F55" w:rsidRDefault="00B27F55" w:rsidP="00B27F55">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7E0C8B">
        <w:rPr>
          <w:rFonts w:ascii="仿宋" w:eastAsia="仿宋" w:hAnsi="仿宋" w:cs="Times New Roman" w:hint="eastAsia"/>
          <w:kern w:val="2"/>
          <w:sz w:val="32"/>
          <w:szCs w:val="32"/>
        </w:rPr>
        <w:t>（</w:t>
      </w:r>
      <w:r>
        <w:rPr>
          <w:rFonts w:ascii="仿宋" w:eastAsia="仿宋" w:hAnsi="仿宋" w:cs="Times New Roman"/>
          <w:kern w:val="2"/>
          <w:sz w:val="32"/>
          <w:szCs w:val="32"/>
        </w:rPr>
        <w:t>4</w:t>
      </w:r>
      <w:r w:rsidRPr="007E0C8B">
        <w:rPr>
          <w:rFonts w:ascii="仿宋" w:eastAsia="仿宋" w:hAnsi="仿宋" w:cs="Times New Roman" w:hint="eastAsia"/>
          <w:kern w:val="2"/>
          <w:sz w:val="32"/>
          <w:szCs w:val="32"/>
        </w:rPr>
        <w:t>）</w:t>
      </w:r>
      <w:r>
        <w:rPr>
          <w:rFonts w:ascii="仿宋" w:eastAsia="仿宋" w:hAnsi="仿宋" w:cs="Times New Roman" w:hint="eastAsia"/>
          <w:kern w:val="2"/>
          <w:sz w:val="32"/>
          <w:szCs w:val="32"/>
        </w:rPr>
        <w:t>关于“</w:t>
      </w:r>
      <w:r w:rsidRPr="00B27F55">
        <w:rPr>
          <w:rFonts w:ascii="仿宋" w:eastAsia="仿宋" w:hAnsi="仿宋" w:cs="Times New Roman" w:hint="eastAsia"/>
          <w:kern w:val="2"/>
          <w:sz w:val="32"/>
          <w:szCs w:val="32"/>
        </w:rPr>
        <w:t>6</w:t>
      </w:r>
      <w:r>
        <w:rPr>
          <w:rFonts w:ascii="仿宋" w:eastAsia="仿宋" w:hAnsi="仿宋" w:cs="Times New Roman" w:hint="eastAsia"/>
          <w:kern w:val="2"/>
          <w:sz w:val="32"/>
          <w:szCs w:val="32"/>
        </w:rPr>
        <w:t xml:space="preserve"> </w:t>
      </w:r>
      <w:r w:rsidRPr="00B27F55">
        <w:rPr>
          <w:rFonts w:ascii="仿宋" w:eastAsia="仿宋" w:hAnsi="仿宋" w:cs="Times New Roman" w:hint="eastAsia"/>
          <w:kern w:val="2"/>
          <w:sz w:val="32"/>
          <w:szCs w:val="32"/>
        </w:rPr>
        <w:t>数据质量评价指标</w:t>
      </w:r>
      <w:r>
        <w:rPr>
          <w:rFonts w:ascii="仿宋" w:eastAsia="仿宋" w:hAnsi="仿宋" w:cs="Times New Roman" w:hint="eastAsia"/>
          <w:kern w:val="2"/>
          <w:sz w:val="32"/>
          <w:szCs w:val="32"/>
        </w:rPr>
        <w:t>”的说明</w:t>
      </w:r>
    </w:p>
    <w:p w:rsidR="00B27F55" w:rsidRPr="000755BC" w:rsidRDefault="00B27F55" w:rsidP="00B27F55">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1</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Pr>
          <w:rFonts w:ascii="仿宋" w:eastAsia="仿宋" w:hAnsi="仿宋" w:cs="Times New Roman" w:hint="eastAsia"/>
          <w:kern w:val="2"/>
          <w:sz w:val="32"/>
          <w:szCs w:val="32"/>
        </w:rPr>
        <w:t>本规范6.</w:t>
      </w:r>
      <w:r>
        <w:rPr>
          <w:rFonts w:ascii="仿宋" w:eastAsia="仿宋" w:hAnsi="仿宋" w:cs="Times New Roman"/>
          <w:kern w:val="2"/>
          <w:sz w:val="32"/>
          <w:szCs w:val="32"/>
        </w:rPr>
        <w:t>1</w:t>
      </w:r>
      <w:r>
        <w:rPr>
          <w:rFonts w:ascii="仿宋" w:eastAsia="仿宋" w:hAnsi="仿宋" w:cs="Times New Roman" w:hint="eastAsia"/>
          <w:kern w:val="2"/>
          <w:sz w:val="32"/>
          <w:szCs w:val="32"/>
        </w:rPr>
        <w:t>中“</w:t>
      </w:r>
      <w:r w:rsidRPr="00CD7414">
        <w:rPr>
          <w:rFonts w:ascii="仿宋" w:eastAsia="仿宋" w:hAnsi="仿宋" w:cs="Times New Roman" w:hint="eastAsia"/>
          <w:kern w:val="2"/>
          <w:sz w:val="32"/>
          <w:szCs w:val="32"/>
        </w:rPr>
        <w:t>表1 主要数据质量指标</w:t>
      </w:r>
      <w:r>
        <w:rPr>
          <w:rFonts w:ascii="仿宋" w:eastAsia="仿宋" w:hAnsi="仿宋" w:cs="Times New Roman" w:hint="eastAsia"/>
          <w:kern w:val="2"/>
          <w:sz w:val="32"/>
          <w:szCs w:val="32"/>
        </w:rPr>
        <w:t>”参考了张胜的《</w:t>
      </w:r>
      <w:r w:rsidRPr="000755BC">
        <w:rPr>
          <w:rFonts w:ascii="仿宋" w:eastAsia="仿宋" w:hAnsi="仿宋" w:cs="Times New Roman" w:hint="eastAsia"/>
          <w:kern w:val="2"/>
          <w:sz w:val="32"/>
          <w:szCs w:val="32"/>
        </w:rPr>
        <w:t>数据质量评价指标和评价方法浅析</w:t>
      </w:r>
      <w:r>
        <w:rPr>
          <w:rFonts w:ascii="仿宋" w:eastAsia="仿宋" w:hAnsi="仿宋" w:cs="Times New Roman" w:hint="eastAsia"/>
          <w:kern w:val="2"/>
          <w:sz w:val="32"/>
          <w:szCs w:val="32"/>
        </w:rPr>
        <w:t>》和</w:t>
      </w:r>
      <w:r w:rsidRPr="000755BC">
        <w:rPr>
          <w:rFonts w:ascii="仿宋" w:eastAsia="仿宋" w:hAnsi="仿宋" w:cs="Times New Roman" w:hint="eastAsia"/>
          <w:kern w:val="2"/>
          <w:sz w:val="32"/>
          <w:szCs w:val="32"/>
        </w:rPr>
        <w:t>马一</w:t>
      </w:r>
      <w:r>
        <w:rPr>
          <w:rFonts w:ascii="仿宋" w:eastAsia="仿宋" w:hAnsi="仿宋" w:cs="Times New Roman" w:hint="eastAsia"/>
          <w:kern w:val="2"/>
          <w:sz w:val="32"/>
          <w:szCs w:val="32"/>
        </w:rPr>
        <w:t>鸣的《</w:t>
      </w:r>
      <w:r w:rsidRPr="000755BC">
        <w:rPr>
          <w:rFonts w:ascii="仿宋" w:eastAsia="仿宋" w:hAnsi="仿宋" w:cs="Times New Roman" w:hint="eastAsia"/>
          <w:kern w:val="2"/>
          <w:sz w:val="32"/>
          <w:szCs w:val="32"/>
        </w:rPr>
        <w:t>政府大数据质量评价体系构建研究</w:t>
      </w:r>
      <w:r>
        <w:rPr>
          <w:rFonts w:ascii="仿宋" w:eastAsia="仿宋" w:hAnsi="仿宋" w:cs="Times New Roman" w:hint="eastAsia"/>
          <w:kern w:val="2"/>
          <w:sz w:val="32"/>
          <w:szCs w:val="32"/>
        </w:rPr>
        <w:t>》以及《</w:t>
      </w:r>
      <w:r w:rsidRPr="000755BC">
        <w:rPr>
          <w:rFonts w:ascii="仿宋" w:eastAsia="仿宋" w:hAnsi="仿宋" w:cs="Times New Roman" w:hint="eastAsia"/>
          <w:kern w:val="2"/>
          <w:sz w:val="32"/>
          <w:szCs w:val="32"/>
        </w:rPr>
        <w:t>云上贵州数据共享交换平台开放平台数据质量与应用评估报告</w:t>
      </w:r>
      <w:r>
        <w:rPr>
          <w:rFonts w:ascii="仿宋" w:eastAsia="仿宋" w:hAnsi="仿宋" w:cs="Times New Roman" w:hint="eastAsia"/>
          <w:kern w:val="2"/>
          <w:sz w:val="32"/>
          <w:szCs w:val="32"/>
        </w:rPr>
        <w:t>》并结合贵州省数据共享交换平台实际数据和相关专家经验总结而成。</w:t>
      </w:r>
    </w:p>
    <w:p w:rsidR="004E6878" w:rsidRDefault="004E6878" w:rsidP="004E6878">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7E0C8B">
        <w:rPr>
          <w:rFonts w:ascii="仿宋" w:eastAsia="仿宋" w:hAnsi="仿宋" w:cs="Times New Roman" w:hint="eastAsia"/>
          <w:kern w:val="2"/>
          <w:sz w:val="32"/>
          <w:szCs w:val="32"/>
        </w:rPr>
        <w:t>（</w:t>
      </w:r>
      <w:r w:rsidR="00B27F55">
        <w:rPr>
          <w:rFonts w:ascii="仿宋" w:eastAsia="仿宋" w:hAnsi="仿宋" w:cs="Times New Roman"/>
          <w:kern w:val="2"/>
          <w:sz w:val="32"/>
          <w:szCs w:val="32"/>
        </w:rPr>
        <w:t>5</w:t>
      </w:r>
      <w:r w:rsidRPr="007E0C8B">
        <w:rPr>
          <w:rFonts w:ascii="仿宋" w:eastAsia="仿宋" w:hAnsi="仿宋" w:cs="Times New Roman" w:hint="eastAsia"/>
          <w:kern w:val="2"/>
          <w:sz w:val="32"/>
          <w:szCs w:val="32"/>
        </w:rPr>
        <w:t>）</w:t>
      </w:r>
      <w:r>
        <w:rPr>
          <w:rFonts w:ascii="仿宋" w:eastAsia="仿宋" w:hAnsi="仿宋" w:cs="Times New Roman" w:hint="eastAsia"/>
          <w:kern w:val="2"/>
          <w:sz w:val="32"/>
          <w:szCs w:val="32"/>
        </w:rPr>
        <w:t>关于“</w:t>
      </w:r>
      <w:r>
        <w:rPr>
          <w:rFonts w:ascii="仿宋" w:eastAsia="仿宋" w:hAnsi="仿宋" w:cs="Times New Roman"/>
          <w:kern w:val="2"/>
          <w:sz w:val="32"/>
          <w:szCs w:val="32"/>
        </w:rPr>
        <w:t xml:space="preserve">7 </w:t>
      </w:r>
      <w:r w:rsidRPr="007E0C8B">
        <w:rPr>
          <w:rFonts w:ascii="仿宋" w:eastAsia="仿宋" w:hAnsi="仿宋" w:cs="Times New Roman"/>
          <w:kern w:val="2"/>
          <w:sz w:val="32"/>
          <w:szCs w:val="32"/>
        </w:rPr>
        <w:t>数据质量评价</w:t>
      </w:r>
      <w:r>
        <w:rPr>
          <w:rFonts w:ascii="仿宋" w:eastAsia="仿宋" w:hAnsi="仿宋" w:cs="Times New Roman" w:hint="eastAsia"/>
          <w:kern w:val="2"/>
          <w:sz w:val="32"/>
          <w:szCs w:val="32"/>
        </w:rPr>
        <w:t>方法”的说明</w:t>
      </w:r>
    </w:p>
    <w:p w:rsidR="004E6878" w:rsidRPr="00BC1436" w:rsidRDefault="004E6878">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1</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Pr="00BC1436">
        <w:rPr>
          <w:rFonts w:ascii="仿宋" w:eastAsia="仿宋" w:hAnsi="仿宋" w:cs="Times New Roman" w:hint="eastAsia"/>
          <w:kern w:val="2"/>
          <w:sz w:val="32"/>
          <w:szCs w:val="32"/>
        </w:rPr>
        <w:t>本规范中</w:t>
      </w:r>
      <w:r>
        <w:rPr>
          <w:rFonts w:ascii="仿宋" w:eastAsia="仿宋" w:hAnsi="仿宋" w:cs="Times New Roman"/>
          <w:kern w:val="2"/>
          <w:sz w:val="32"/>
          <w:szCs w:val="32"/>
        </w:rPr>
        <w:t>7</w:t>
      </w:r>
      <w:r w:rsidRPr="00BC1436">
        <w:rPr>
          <w:rFonts w:ascii="仿宋" w:eastAsia="仿宋" w:hAnsi="仿宋" w:cs="Times New Roman" w:hint="eastAsia"/>
          <w:kern w:val="2"/>
          <w:sz w:val="32"/>
          <w:szCs w:val="32"/>
        </w:rPr>
        <w:t>.1.1第三方评测法</w:t>
      </w:r>
      <w:bookmarkStart w:id="7" w:name="OLE_LINK13"/>
      <w:bookmarkStart w:id="8" w:name="OLE_LINK14"/>
      <w:r w:rsidRPr="00BC1436">
        <w:rPr>
          <w:rFonts w:ascii="仿宋" w:eastAsia="仿宋" w:hAnsi="仿宋" w:cs="Times New Roman" w:hint="eastAsia"/>
          <w:kern w:val="2"/>
          <w:sz w:val="32"/>
          <w:szCs w:val="32"/>
        </w:rPr>
        <w:t>参考了基础科学数据共享网项目标准的《数据质量评价方法与指标体系》</w:t>
      </w:r>
      <w:bookmarkEnd w:id="7"/>
      <w:bookmarkEnd w:id="8"/>
    </w:p>
    <w:p w:rsidR="004E6878" w:rsidRPr="00BC1436" w:rsidRDefault="004E6878" w:rsidP="004E6878">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2</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Pr="00BC1436">
        <w:rPr>
          <w:rFonts w:ascii="仿宋" w:eastAsia="仿宋" w:hAnsi="仿宋" w:cs="Times New Roman" w:hint="eastAsia"/>
          <w:kern w:val="2"/>
          <w:sz w:val="32"/>
          <w:szCs w:val="32"/>
        </w:rPr>
        <w:t>本规范中</w:t>
      </w:r>
      <w:r>
        <w:rPr>
          <w:rFonts w:ascii="仿宋" w:eastAsia="仿宋" w:hAnsi="仿宋" w:cs="Times New Roman"/>
          <w:kern w:val="2"/>
          <w:sz w:val="32"/>
          <w:szCs w:val="32"/>
        </w:rPr>
        <w:t>7</w:t>
      </w:r>
      <w:r w:rsidRPr="00BC1436">
        <w:rPr>
          <w:rFonts w:ascii="仿宋" w:eastAsia="仿宋" w:hAnsi="仿宋" w:cs="Times New Roman" w:hint="eastAsia"/>
          <w:kern w:val="2"/>
          <w:sz w:val="32"/>
          <w:szCs w:val="32"/>
        </w:rPr>
        <w:t>.1.2用户反馈法参考了基础科学数据共享网项目标准的《数据质量评价方法与指标体系》</w:t>
      </w:r>
    </w:p>
    <w:p w:rsidR="004E6878" w:rsidRPr="00BC1436" w:rsidRDefault="004E6878" w:rsidP="004E6878">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3</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Pr="00BC1436">
        <w:rPr>
          <w:rFonts w:ascii="仿宋" w:eastAsia="仿宋" w:hAnsi="仿宋" w:cs="Times New Roman" w:hint="eastAsia"/>
          <w:kern w:val="2"/>
          <w:sz w:val="32"/>
          <w:szCs w:val="32"/>
        </w:rPr>
        <w:t>本规范中</w:t>
      </w:r>
      <w:r>
        <w:rPr>
          <w:rFonts w:ascii="仿宋" w:eastAsia="仿宋" w:hAnsi="仿宋" w:cs="Times New Roman"/>
          <w:kern w:val="2"/>
          <w:sz w:val="32"/>
          <w:szCs w:val="32"/>
        </w:rPr>
        <w:t>7</w:t>
      </w:r>
      <w:r w:rsidRPr="00BC1436">
        <w:rPr>
          <w:rFonts w:ascii="仿宋" w:eastAsia="仿宋" w:hAnsi="仿宋" w:cs="Times New Roman" w:hint="eastAsia"/>
          <w:kern w:val="2"/>
          <w:sz w:val="32"/>
          <w:szCs w:val="32"/>
        </w:rPr>
        <w:t>.1.3专家评议法参考了基础科学数据共享网项目标准的《数据质量评价方法与指标体系》</w:t>
      </w:r>
    </w:p>
    <w:p w:rsidR="004E6878" w:rsidRPr="00BC1436" w:rsidRDefault="004E6878" w:rsidP="004E6878">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4</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Pr="00BC1436">
        <w:rPr>
          <w:rFonts w:ascii="仿宋" w:eastAsia="仿宋" w:hAnsi="仿宋" w:cs="Times New Roman" w:hint="eastAsia"/>
          <w:kern w:val="2"/>
          <w:sz w:val="32"/>
          <w:szCs w:val="32"/>
        </w:rPr>
        <w:t>本规范中</w:t>
      </w:r>
      <w:r>
        <w:rPr>
          <w:rFonts w:ascii="仿宋" w:eastAsia="仿宋" w:hAnsi="仿宋" w:cs="Times New Roman"/>
          <w:kern w:val="2"/>
          <w:sz w:val="32"/>
          <w:szCs w:val="32"/>
        </w:rPr>
        <w:t>7</w:t>
      </w:r>
      <w:r w:rsidRPr="00BC1436">
        <w:rPr>
          <w:rFonts w:ascii="仿宋" w:eastAsia="仿宋" w:hAnsi="仿宋" w:cs="Times New Roman" w:hint="eastAsia"/>
          <w:kern w:val="2"/>
          <w:sz w:val="32"/>
          <w:szCs w:val="32"/>
        </w:rPr>
        <w:t>.2.1简单比率法参考了中国航空综合技术</w:t>
      </w:r>
      <w:r w:rsidRPr="00BC1436">
        <w:rPr>
          <w:rFonts w:ascii="仿宋" w:eastAsia="仿宋" w:hAnsi="仿宋" w:cs="Times New Roman" w:hint="eastAsia"/>
          <w:kern w:val="2"/>
          <w:sz w:val="32"/>
          <w:szCs w:val="32"/>
        </w:rPr>
        <w:lastRenderedPageBreak/>
        <w:t>研究所王学良、商广娟的《多指标的数据质量评价方法综述》</w:t>
      </w:r>
    </w:p>
    <w:p w:rsidR="004E6878" w:rsidRPr="00BC1436" w:rsidRDefault="004E6878" w:rsidP="004E6878">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5</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Pr="00BC1436">
        <w:rPr>
          <w:rFonts w:ascii="仿宋" w:eastAsia="仿宋" w:hAnsi="仿宋" w:cs="Times New Roman" w:hint="eastAsia"/>
          <w:kern w:val="2"/>
          <w:sz w:val="32"/>
          <w:szCs w:val="32"/>
        </w:rPr>
        <w:t>本规范中</w:t>
      </w:r>
      <w:r>
        <w:rPr>
          <w:rFonts w:ascii="仿宋" w:eastAsia="仿宋" w:hAnsi="仿宋" w:cs="Times New Roman"/>
          <w:kern w:val="2"/>
          <w:sz w:val="32"/>
          <w:szCs w:val="32"/>
        </w:rPr>
        <w:t>7</w:t>
      </w:r>
      <w:r w:rsidRPr="00BC1436">
        <w:rPr>
          <w:rFonts w:ascii="仿宋" w:eastAsia="仿宋" w:hAnsi="仿宋" w:cs="Times New Roman" w:hint="eastAsia"/>
          <w:kern w:val="2"/>
          <w:sz w:val="32"/>
          <w:szCs w:val="32"/>
        </w:rPr>
        <w:t>.2.2最小/最大值法参考了国防信息学院张胜的《数据质量评价指标和评价方法浅析》</w:t>
      </w:r>
    </w:p>
    <w:p w:rsidR="004E6878" w:rsidRPr="00BC1436" w:rsidRDefault="004E6878" w:rsidP="004E6878">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6</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Pr="00BC1436">
        <w:rPr>
          <w:rFonts w:ascii="仿宋" w:eastAsia="仿宋" w:hAnsi="仿宋" w:cs="Times New Roman" w:hint="eastAsia"/>
          <w:kern w:val="2"/>
          <w:sz w:val="32"/>
          <w:szCs w:val="32"/>
        </w:rPr>
        <w:t>本规范中</w:t>
      </w:r>
      <w:r>
        <w:rPr>
          <w:rFonts w:ascii="仿宋" w:eastAsia="仿宋" w:hAnsi="仿宋" w:cs="Times New Roman"/>
          <w:kern w:val="2"/>
          <w:sz w:val="32"/>
          <w:szCs w:val="32"/>
        </w:rPr>
        <w:t>7</w:t>
      </w:r>
      <w:r w:rsidRPr="00BC1436">
        <w:rPr>
          <w:rFonts w:ascii="仿宋" w:eastAsia="仿宋" w:hAnsi="仿宋" w:cs="Times New Roman" w:hint="eastAsia"/>
          <w:kern w:val="2"/>
          <w:sz w:val="32"/>
          <w:szCs w:val="32"/>
        </w:rPr>
        <w:t>.2.3加权平均法参考了国防信息学院张胜的《数据质量评价指标和评价方法浅析》</w:t>
      </w:r>
    </w:p>
    <w:p w:rsidR="004E6878" w:rsidRPr="00BC1436" w:rsidRDefault="004E6878" w:rsidP="004E6878">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7</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Pr="00BC1436">
        <w:rPr>
          <w:rFonts w:ascii="仿宋" w:eastAsia="仿宋" w:hAnsi="仿宋" w:cs="Times New Roman" w:hint="eastAsia"/>
          <w:kern w:val="2"/>
          <w:sz w:val="32"/>
          <w:szCs w:val="32"/>
        </w:rPr>
        <w:t>本规范中</w:t>
      </w:r>
      <w:r>
        <w:rPr>
          <w:rFonts w:ascii="仿宋" w:eastAsia="仿宋" w:hAnsi="仿宋" w:cs="Times New Roman"/>
          <w:kern w:val="2"/>
          <w:sz w:val="32"/>
          <w:szCs w:val="32"/>
        </w:rPr>
        <w:t>7</w:t>
      </w:r>
      <w:r w:rsidRPr="00BC1436">
        <w:rPr>
          <w:rFonts w:ascii="仿宋" w:eastAsia="仿宋" w:hAnsi="仿宋" w:cs="Times New Roman" w:hint="eastAsia"/>
          <w:kern w:val="2"/>
          <w:sz w:val="32"/>
          <w:szCs w:val="32"/>
        </w:rPr>
        <w:t>.3.1主次分析法参考了湖北大学资源环境学院何超，李萌，李婷婷，彭雪，李婕，赵锦慧的《多目标综合评价中四种确定权重方法的比较与分析》</w:t>
      </w:r>
      <w:r w:rsidR="002156C8">
        <w:rPr>
          <w:rFonts w:ascii="仿宋" w:eastAsia="仿宋" w:hAnsi="仿宋" w:cs="Times New Roman" w:hint="eastAsia"/>
          <w:kern w:val="2"/>
          <w:sz w:val="32"/>
          <w:szCs w:val="32"/>
        </w:rPr>
        <w:t>，</w:t>
      </w:r>
      <w:r w:rsidR="002156C8" w:rsidRPr="002156C8">
        <w:rPr>
          <w:rFonts w:ascii="仿宋" w:eastAsia="仿宋" w:hAnsi="仿宋" w:cs="Times New Roman" w:hint="eastAsia"/>
          <w:kern w:val="2"/>
          <w:sz w:val="32"/>
          <w:szCs w:val="32"/>
        </w:rPr>
        <w:t>主次分析法是根据评价指标中存在着一定相关性的特点，用较少的指标来代替原来较多的指标，并使这些较少的指标尽可能地反映原来指标的信息，从根本上解决指标间信息重叠问题，简化</w:t>
      </w:r>
      <w:proofErr w:type="gramStart"/>
      <w:r w:rsidR="002156C8" w:rsidRPr="002156C8">
        <w:rPr>
          <w:rFonts w:ascii="仿宋" w:eastAsia="仿宋" w:hAnsi="仿宋" w:cs="Times New Roman" w:hint="eastAsia"/>
          <w:kern w:val="2"/>
          <w:sz w:val="32"/>
          <w:szCs w:val="32"/>
        </w:rPr>
        <w:t>原指标</w:t>
      </w:r>
      <w:proofErr w:type="gramEnd"/>
      <w:r w:rsidR="002156C8" w:rsidRPr="002156C8">
        <w:rPr>
          <w:rFonts w:ascii="仿宋" w:eastAsia="仿宋" w:hAnsi="仿宋" w:cs="Times New Roman" w:hint="eastAsia"/>
          <w:kern w:val="2"/>
          <w:sz w:val="32"/>
          <w:szCs w:val="32"/>
        </w:rPr>
        <w:t>体系的指标结构。</w:t>
      </w:r>
    </w:p>
    <w:p w:rsidR="004E6878" w:rsidRPr="002156C8" w:rsidRDefault="004E6878" w:rsidP="004E6878">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8</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Pr="00BC1436">
        <w:rPr>
          <w:rFonts w:ascii="仿宋" w:eastAsia="仿宋" w:hAnsi="仿宋" w:cs="Times New Roman" w:hint="eastAsia"/>
          <w:kern w:val="2"/>
          <w:sz w:val="32"/>
          <w:szCs w:val="32"/>
        </w:rPr>
        <w:t>本规范中</w:t>
      </w:r>
      <w:r>
        <w:rPr>
          <w:rFonts w:ascii="仿宋" w:eastAsia="仿宋" w:hAnsi="仿宋" w:cs="Times New Roman"/>
          <w:kern w:val="2"/>
          <w:sz w:val="32"/>
          <w:szCs w:val="32"/>
        </w:rPr>
        <w:t>7</w:t>
      </w:r>
      <w:r w:rsidRPr="00BC1436">
        <w:rPr>
          <w:rFonts w:ascii="仿宋" w:eastAsia="仿宋" w:hAnsi="仿宋" w:cs="Times New Roman" w:hint="eastAsia"/>
          <w:kern w:val="2"/>
          <w:sz w:val="32"/>
          <w:szCs w:val="32"/>
        </w:rPr>
        <w:t>.3.2层次分析法参考了湖北大学资源环境学院何超，李萌，李婷婷，彭雪，李婕，赵锦慧的《多目标综合评价中四种确定权重方法的比较与分析》</w:t>
      </w:r>
      <w:r w:rsidR="002156C8">
        <w:rPr>
          <w:rFonts w:ascii="仿宋" w:eastAsia="仿宋" w:hAnsi="仿宋" w:cs="Times New Roman" w:hint="eastAsia"/>
          <w:kern w:val="2"/>
          <w:sz w:val="32"/>
          <w:szCs w:val="32"/>
        </w:rPr>
        <w:t>，</w:t>
      </w:r>
      <w:r w:rsidR="002156C8" w:rsidRPr="002156C8">
        <w:rPr>
          <w:rFonts w:ascii="仿宋" w:eastAsia="仿宋" w:hAnsi="仿宋" w:cs="Times New Roman" w:hint="eastAsia"/>
          <w:kern w:val="2"/>
          <w:sz w:val="32"/>
          <w:szCs w:val="32"/>
        </w:rPr>
        <w:t>层次分析法确定权重，是指采用1-9标度法，求出每层因素相对于评价目标的权重。首先将各层的指标的重要性比较判断，用1-9标度法构造标度判断矩阵；进行一致性检验，若检验通过，最大值特征值对应的特征向量即为权向量；若不通过，需重新构造标度判断矩阵。</w:t>
      </w:r>
    </w:p>
    <w:p w:rsidR="004E6878" w:rsidRPr="00BC1436" w:rsidRDefault="004E6878" w:rsidP="004E6878">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fldChar w:fldCharType="begin"/>
      </w:r>
      <w:r>
        <w:rPr>
          <w:rFonts w:ascii="仿宋" w:eastAsia="仿宋" w:hAnsi="仿宋" w:cs="Times New Roman"/>
          <w:kern w:val="2"/>
          <w:sz w:val="32"/>
          <w:szCs w:val="32"/>
        </w:rPr>
        <w:instrText xml:space="preserve"> </w:instrText>
      </w:r>
      <w:r>
        <w:rPr>
          <w:rFonts w:ascii="仿宋" w:eastAsia="仿宋" w:hAnsi="仿宋" w:cs="Times New Roman" w:hint="eastAsia"/>
          <w:kern w:val="2"/>
          <w:sz w:val="32"/>
          <w:szCs w:val="32"/>
        </w:rPr>
        <w:instrText>eq \o\ac(○,</w:instrText>
      </w:r>
      <w:r w:rsidRPr="00E90C3E">
        <w:rPr>
          <w:rFonts w:ascii="仿宋" w:eastAsia="仿宋" w:hAnsi="仿宋" w:cs="Times New Roman"/>
          <w:kern w:val="2"/>
          <w:position w:val="4"/>
          <w:sz w:val="22"/>
          <w:szCs w:val="32"/>
        </w:rPr>
        <w:instrText>9</w:instrText>
      </w:r>
      <w:r>
        <w:rPr>
          <w:rFonts w:ascii="仿宋" w:eastAsia="仿宋" w:hAnsi="仿宋" w:cs="Times New Roman" w:hint="eastAsia"/>
          <w:kern w:val="2"/>
          <w:sz w:val="32"/>
          <w:szCs w:val="32"/>
        </w:rPr>
        <w:instrText>)</w:instrText>
      </w:r>
      <w:r>
        <w:rPr>
          <w:rFonts w:ascii="仿宋" w:eastAsia="仿宋" w:hAnsi="仿宋" w:cs="Times New Roman"/>
          <w:kern w:val="2"/>
          <w:sz w:val="32"/>
          <w:szCs w:val="32"/>
        </w:rPr>
        <w:fldChar w:fldCharType="end"/>
      </w:r>
      <w:r w:rsidRPr="00BC1436">
        <w:rPr>
          <w:rFonts w:ascii="仿宋" w:eastAsia="仿宋" w:hAnsi="仿宋" w:cs="Times New Roman" w:hint="eastAsia"/>
          <w:kern w:val="2"/>
          <w:sz w:val="32"/>
          <w:szCs w:val="32"/>
        </w:rPr>
        <w:t>本规范中</w:t>
      </w:r>
      <w:r>
        <w:rPr>
          <w:rFonts w:ascii="仿宋" w:eastAsia="仿宋" w:hAnsi="仿宋" w:cs="Times New Roman"/>
          <w:kern w:val="2"/>
          <w:sz w:val="32"/>
          <w:szCs w:val="32"/>
        </w:rPr>
        <w:t>7</w:t>
      </w:r>
      <w:r w:rsidRPr="00BC1436">
        <w:rPr>
          <w:rFonts w:ascii="仿宋" w:eastAsia="仿宋" w:hAnsi="仿宋" w:cs="Times New Roman" w:hint="eastAsia"/>
          <w:kern w:val="2"/>
          <w:sz w:val="32"/>
          <w:szCs w:val="32"/>
        </w:rPr>
        <w:t>.3.3模糊综合评价法参考了湖北大学资源环境学院何超，李萌，李婷婷，彭雪，李婕，赵锦慧的《多</w:t>
      </w:r>
      <w:r w:rsidRPr="00BC1436">
        <w:rPr>
          <w:rFonts w:ascii="仿宋" w:eastAsia="仿宋" w:hAnsi="仿宋" w:cs="Times New Roman" w:hint="eastAsia"/>
          <w:kern w:val="2"/>
          <w:sz w:val="32"/>
          <w:szCs w:val="32"/>
        </w:rPr>
        <w:lastRenderedPageBreak/>
        <w:t>目标综合评价中四种确定权重方法的比较与分析》</w:t>
      </w:r>
    </w:p>
    <w:p w:rsidR="007F4279" w:rsidRPr="00E90C3E" w:rsidRDefault="007F4279" w:rsidP="00E90C3E">
      <w:pPr>
        <w:pStyle w:val="a7"/>
        <w:adjustRightInd/>
        <w:snapToGrid/>
        <w:spacing w:before="0" w:after="0" w:line="360" w:lineRule="auto"/>
        <w:ind w:firstLineChars="200" w:firstLine="640"/>
        <w:jc w:val="left"/>
        <w:rPr>
          <w:rFonts w:ascii="楷体" w:eastAsia="楷体" w:hAnsi="楷体"/>
          <w:b w:val="0"/>
          <w:bCs w:val="0"/>
        </w:rPr>
      </w:pPr>
      <w:r w:rsidRPr="00E90C3E">
        <w:rPr>
          <w:rFonts w:ascii="楷体" w:eastAsia="楷体" w:hAnsi="楷体"/>
          <w:b w:val="0"/>
        </w:rPr>
        <w:t>2.</w:t>
      </w:r>
      <w:r w:rsidRPr="00E90C3E">
        <w:rPr>
          <w:rFonts w:ascii="楷体" w:eastAsia="楷体" w:hAnsi="楷体" w:hint="eastAsia"/>
          <w:b w:val="0"/>
        </w:rPr>
        <w:t>预期效果</w:t>
      </w:r>
    </w:p>
    <w:p w:rsidR="00E06343" w:rsidRPr="00E90C3E" w:rsidRDefault="00FE6F42" w:rsidP="00E90C3E">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hint="eastAsia"/>
          <w:kern w:val="2"/>
          <w:sz w:val="32"/>
          <w:szCs w:val="32"/>
        </w:rPr>
        <w:t>通过编制（制定）、发布、实施本标准，进一步规范政府数据质量管控，推动贵州省大数据价值的挖掘与利用，促进大数据产业发展，提升政府治理能力和商业创造能力，帮助打破数据可聚</w:t>
      </w:r>
      <w:proofErr w:type="gramStart"/>
      <w:r w:rsidRPr="00E90C3E">
        <w:rPr>
          <w:rFonts w:ascii="仿宋" w:eastAsia="仿宋" w:hAnsi="仿宋" w:cs="Times New Roman" w:hint="eastAsia"/>
          <w:kern w:val="2"/>
          <w:sz w:val="32"/>
          <w:szCs w:val="32"/>
        </w:rPr>
        <w:t>不</w:t>
      </w:r>
      <w:proofErr w:type="gramEnd"/>
      <w:r w:rsidRPr="00E90C3E">
        <w:rPr>
          <w:rFonts w:ascii="仿宋" w:eastAsia="仿宋" w:hAnsi="仿宋" w:cs="Times New Roman" w:hint="eastAsia"/>
          <w:kern w:val="2"/>
          <w:sz w:val="32"/>
          <w:szCs w:val="32"/>
        </w:rPr>
        <w:t>可用的局面，从而最大程度的挖掘并实现政府数据的价值。</w:t>
      </w:r>
    </w:p>
    <w:p w:rsidR="00B62FA3" w:rsidRPr="00E90C3E" w:rsidRDefault="00B62FA3" w:rsidP="00E90C3E">
      <w:pPr>
        <w:pStyle w:val="a9"/>
        <w:adjustRightInd/>
        <w:snapToGrid/>
        <w:spacing w:before="0" w:after="0" w:line="360" w:lineRule="auto"/>
        <w:ind w:firstLineChars="200" w:firstLine="640"/>
        <w:jc w:val="left"/>
        <w:rPr>
          <w:rFonts w:ascii="黑体" w:eastAsia="黑体" w:hAnsi="黑体"/>
        </w:rPr>
      </w:pPr>
      <w:r w:rsidRPr="00E90C3E">
        <w:rPr>
          <w:rFonts w:ascii="黑体" w:eastAsia="黑体" w:hAnsi="黑体" w:hint="eastAsia"/>
          <w:b w:val="0"/>
        </w:rPr>
        <w:t>七、采用国际标准和国外先进标准的程度</w:t>
      </w:r>
    </w:p>
    <w:p w:rsidR="009D734D" w:rsidRDefault="009D734D" w:rsidP="009D734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962A9F">
        <w:rPr>
          <w:rFonts w:ascii="仿宋" w:eastAsia="仿宋" w:hAnsi="仿宋" w:cs="Times New Roman" w:hint="eastAsia"/>
          <w:kern w:val="2"/>
          <w:sz w:val="32"/>
          <w:szCs w:val="32"/>
        </w:rPr>
        <w:t>《贵州省政府数据质量评价规范》</w:t>
      </w:r>
      <w:r>
        <w:rPr>
          <w:rFonts w:ascii="仿宋" w:eastAsia="仿宋" w:hAnsi="仿宋" w:cs="Times New Roman" w:hint="eastAsia"/>
          <w:kern w:val="2"/>
          <w:sz w:val="32"/>
          <w:szCs w:val="32"/>
        </w:rPr>
        <w:t>是根据贵州省大数据发展战略需要，建立</w:t>
      </w:r>
      <w:r w:rsidRPr="00863283">
        <w:rPr>
          <w:rFonts w:ascii="仿宋" w:eastAsia="仿宋" w:hAnsi="仿宋" w:cs="Times New Roman" w:hint="eastAsia"/>
          <w:kern w:val="2"/>
          <w:sz w:val="32"/>
          <w:szCs w:val="32"/>
        </w:rPr>
        <w:t>质量评价体系</w:t>
      </w:r>
      <w:r>
        <w:rPr>
          <w:rFonts w:ascii="仿宋" w:eastAsia="仿宋" w:hAnsi="仿宋" w:cs="Times New Roman" w:hint="eastAsia"/>
          <w:kern w:val="2"/>
          <w:sz w:val="32"/>
          <w:szCs w:val="32"/>
        </w:rPr>
        <w:t>，有</w:t>
      </w:r>
      <w:r w:rsidRPr="00863283">
        <w:rPr>
          <w:rFonts w:ascii="仿宋" w:eastAsia="仿宋" w:hAnsi="仿宋" w:cs="Times New Roman" w:hint="eastAsia"/>
          <w:kern w:val="2"/>
          <w:sz w:val="32"/>
          <w:szCs w:val="32"/>
        </w:rPr>
        <w:t>助于确定数据质量标准化,规范政府大数据科学性管理,</w:t>
      </w:r>
      <w:r>
        <w:rPr>
          <w:rFonts w:ascii="仿宋" w:eastAsia="仿宋" w:hAnsi="仿宋" w:cs="Times New Roman" w:hint="eastAsia"/>
          <w:kern w:val="2"/>
          <w:sz w:val="32"/>
          <w:szCs w:val="32"/>
        </w:rPr>
        <w:t>目前暂无适用的国际标准可以借鉴。</w:t>
      </w:r>
    </w:p>
    <w:p w:rsidR="00B62FA3" w:rsidRPr="00E90C3E" w:rsidRDefault="00B62FA3" w:rsidP="00E90C3E">
      <w:pPr>
        <w:pStyle w:val="a9"/>
        <w:adjustRightInd/>
        <w:snapToGrid/>
        <w:spacing w:before="0" w:after="0" w:line="360" w:lineRule="auto"/>
        <w:ind w:firstLineChars="200" w:firstLine="640"/>
        <w:jc w:val="left"/>
        <w:rPr>
          <w:rFonts w:ascii="黑体" w:eastAsia="黑体" w:hAnsi="黑体"/>
        </w:rPr>
      </w:pPr>
      <w:r w:rsidRPr="00E90C3E">
        <w:rPr>
          <w:rFonts w:ascii="黑体" w:eastAsia="黑体" w:hAnsi="黑体" w:hint="eastAsia"/>
          <w:b w:val="0"/>
        </w:rPr>
        <w:t>八、与有关现行法律、法规的关系</w:t>
      </w:r>
    </w:p>
    <w:p w:rsidR="009D734D" w:rsidRDefault="009D734D" w:rsidP="009D734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hint="eastAsia"/>
          <w:kern w:val="2"/>
          <w:sz w:val="32"/>
          <w:szCs w:val="32"/>
        </w:rPr>
        <w:t>1.</w:t>
      </w:r>
      <w:r w:rsidRPr="0084672B">
        <w:rPr>
          <w:rFonts w:ascii="仿宋" w:eastAsia="仿宋" w:hAnsi="仿宋" w:cs="Times New Roman" w:hint="eastAsia"/>
          <w:kern w:val="2"/>
          <w:sz w:val="32"/>
          <w:szCs w:val="32"/>
        </w:rPr>
        <w:t>完全符合现行法律、法规和强制性国家标准规范内容，无冲突或矛盾内容。</w:t>
      </w:r>
    </w:p>
    <w:p w:rsidR="009D734D" w:rsidRPr="00AE3ECA" w:rsidRDefault="009D734D" w:rsidP="009D734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hint="eastAsia"/>
          <w:kern w:val="2"/>
          <w:sz w:val="32"/>
          <w:szCs w:val="32"/>
        </w:rPr>
        <w:t>2.</w:t>
      </w:r>
      <w:r w:rsidRPr="009D734D">
        <w:rPr>
          <w:rFonts w:hint="eastAsia"/>
        </w:rPr>
        <w:t xml:space="preserve"> </w:t>
      </w:r>
      <w:r w:rsidRPr="009D734D">
        <w:rPr>
          <w:rFonts w:ascii="仿宋" w:eastAsia="仿宋" w:hAnsi="仿宋" w:cs="Times New Roman" w:hint="eastAsia"/>
          <w:kern w:val="2"/>
          <w:sz w:val="32"/>
          <w:szCs w:val="32"/>
        </w:rPr>
        <w:t>本标准的格式，编制和表达方法，按国家标准的要求制订。</w:t>
      </w:r>
    </w:p>
    <w:p w:rsidR="00B62FA3" w:rsidRPr="00E90C3E" w:rsidRDefault="00B62FA3" w:rsidP="00E90C3E">
      <w:pPr>
        <w:pStyle w:val="a9"/>
        <w:adjustRightInd/>
        <w:snapToGrid/>
        <w:spacing w:before="0" w:after="0" w:line="360" w:lineRule="auto"/>
        <w:ind w:firstLineChars="200" w:firstLine="640"/>
        <w:jc w:val="left"/>
        <w:rPr>
          <w:rFonts w:ascii="黑体" w:eastAsia="黑体" w:hAnsi="黑体"/>
        </w:rPr>
      </w:pPr>
      <w:r w:rsidRPr="00E90C3E">
        <w:rPr>
          <w:rFonts w:ascii="黑体" w:eastAsia="黑体" w:hAnsi="黑体" w:hint="eastAsia"/>
          <w:b w:val="0"/>
        </w:rPr>
        <w:t>九、是否涉及专利说明</w:t>
      </w:r>
    </w:p>
    <w:p w:rsidR="009D734D" w:rsidRDefault="009D734D" w:rsidP="009D734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hint="eastAsia"/>
          <w:kern w:val="2"/>
          <w:sz w:val="32"/>
          <w:szCs w:val="32"/>
        </w:rPr>
        <w:t>本规范未涉及有关</w:t>
      </w:r>
      <w:r w:rsidRPr="009C301E">
        <w:rPr>
          <w:rFonts w:ascii="仿宋" w:eastAsia="仿宋" w:hAnsi="仿宋" w:cs="Times New Roman" w:hint="eastAsia"/>
          <w:kern w:val="2"/>
          <w:sz w:val="32"/>
          <w:szCs w:val="32"/>
        </w:rPr>
        <w:t>专利</w:t>
      </w:r>
      <w:r>
        <w:rPr>
          <w:rFonts w:ascii="仿宋" w:eastAsia="仿宋" w:hAnsi="仿宋" w:cs="Times New Roman" w:hint="eastAsia"/>
          <w:kern w:val="2"/>
          <w:sz w:val="32"/>
          <w:szCs w:val="32"/>
        </w:rPr>
        <w:t>和</w:t>
      </w:r>
      <w:r w:rsidRPr="009C301E">
        <w:rPr>
          <w:rFonts w:ascii="仿宋" w:eastAsia="仿宋" w:hAnsi="仿宋" w:cs="Times New Roman" w:hint="eastAsia"/>
          <w:kern w:val="2"/>
          <w:sz w:val="32"/>
          <w:szCs w:val="32"/>
        </w:rPr>
        <w:t>知识产权</w:t>
      </w:r>
      <w:r>
        <w:rPr>
          <w:rFonts w:ascii="仿宋" w:eastAsia="仿宋" w:hAnsi="仿宋" w:cs="Times New Roman" w:hint="eastAsia"/>
          <w:kern w:val="2"/>
          <w:sz w:val="32"/>
          <w:szCs w:val="32"/>
        </w:rPr>
        <w:t>。</w:t>
      </w:r>
    </w:p>
    <w:p w:rsidR="00B62FA3" w:rsidRPr="00E90C3E" w:rsidRDefault="00B62FA3" w:rsidP="00E90C3E">
      <w:pPr>
        <w:pStyle w:val="a9"/>
        <w:adjustRightInd/>
        <w:snapToGrid/>
        <w:spacing w:before="0" w:after="0" w:line="360" w:lineRule="auto"/>
        <w:ind w:firstLineChars="200" w:firstLine="640"/>
        <w:jc w:val="left"/>
        <w:rPr>
          <w:rFonts w:ascii="黑体" w:eastAsia="黑体" w:hAnsi="黑体"/>
        </w:rPr>
      </w:pPr>
      <w:r w:rsidRPr="00E90C3E">
        <w:rPr>
          <w:rFonts w:ascii="黑体" w:eastAsia="黑体" w:hAnsi="黑体" w:hint="eastAsia"/>
          <w:b w:val="0"/>
        </w:rPr>
        <w:t>十、作为强制性标准或者推荐性标准的建议</w:t>
      </w:r>
    </w:p>
    <w:p w:rsidR="009D734D" w:rsidRPr="00FE26F5" w:rsidRDefault="009D734D" w:rsidP="009D734D">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FE26F5">
        <w:rPr>
          <w:rFonts w:ascii="仿宋" w:eastAsia="仿宋" w:hAnsi="仿宋" w:cs="Times New Roman" w:hint="eastAsia"/>
          <w:kern w:val="2"/>
          <w:sz w:val="32"/>
          <w:szCs w:val="32"/>
        </w:rPr>
        <w:t>建议《贵州省政府数据质量评价规范》作为推荐性标准发布实施。</w:t>
      </w:r>
    </w:p>
    <w:p w:rsidR="00B62FA3" w:rsidRPr="00E90C3E" w:rsidRDefault="00B62FA3" w:rsidP="00E90C3E">
      <w:pPr>
        <w:pStyle w:val="a9"/>
        <w:adjustRightInd/>
        <w:snapToGrid/>
        <w:spacing w:before="0" w:after="0" w:line="360" w:lineRule="auto"/>
        <w:ind w:firstLineChars="200" w:firstLine="640"/>
        <w:jc w:val="left"/>
        <w:rPr>
          <w:rFonts w:ascii="黑体" w:eastAsia="黑体" w:hAnsi="黑体"/>
        </w:rPr>
      </w:pPr>
      <w:r w:rsidRPr="00E90C3E">
        <w:rPr>
          <w:rFonts w:ascii="黑体" w:eastAsia="黑体" w:hAnsi="黑体" w:hint="eastAsia"/>
          <w:b w:val="0"/>
        </w:rPr>
        <w:lastRenderedPageBreak/>
        <w:t>十一、贯彻标准的要求、措施和建议</w:t>
      </w:r>
    </w:p>
    <w:p w:rsidR="00B62FA3" w:rsidRPr="00E90C3E" w:rsidRDefault="00B62FA3" w:rsidP="00E90C3E">
      <w:pPr>
        <w:widowControl w:val="0"/>
        <w:tabs>
          <w:tab w:val="left" w:pos="567"/>
          <w:tab w:val="left" w:pos="1418"/>
          <w:tab w:val="left" w:pos="2127"/>
          <w:tab w:val="left" w:pos="3544"/>
          <w:tab w:val="left" w:pos="4820"/>
        </w:tabs>
        <w:adjustRightInd/>
        <w:snapToGrid/>
        <w:spacing w:after="0" w:line="360" w:lineRule="auto"/>
        <w:ind w:firstLineChars="200" w:firstLine="643"/>
        <w:jc w:val="both"/>
        <w:rPr>
          <w:rFonts w:ascii="仿宋" w:eastAsia="仿宋" w:hAnsi="仿宋"/>
          <w:b/>
          <w:kern w:val="2"/>
          <w:sz w:val="32"/>
          <w:szCs w:val="32"/>
        </w:rPr>
      </w:pPr>
      <w:r w:rsidRPr="00E90C3E">
        <w:rPr>
          <w:rFonts w:ascii="仿宋" w:eastAsia="仿宋" w:hAnsi="仿宋" w:cs="Times New Roman"/>
          <w:b/>
          <w:kern w:val="2"/>
          <w:sz w:val="32"/>
          <w:szCs w:val="32"/>
        </w:rPr>
        <w:t>1.</w:t>
      </w:r>
      <w:r w:rsidRPr="00E90C3E">
        <w:rPr>
          <w:rFonts w:ascii="仿宋" w:eastAsia="仿宋" w:hAnsi="仿宋" w:cs="Times New Roman" w:hint="eastAsia"/>
          <w:b/>
          <w:kern w:val="2"/>
          <w:sz w:val="32"/>
          <w:szCs w:val="32"/>
        </w:rPr>
        <w:t>贯彻本地方标准的要求</w:t>
      </w:r>
    </w:p>
    <w:p w:rsidR="00B62FA3" w:rsidRPr="00E90C3E" w:rsidRDefault="00B62FA3" w:rsidP="00E90C3E">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hint="eastAsia"/>
          <w:kern w:val="2"/>
          <w:sz w:val="32"/>
          <w:szCs w:val="32"/>
        </w:rPr>
        <w:t>本标准一旦发布实施，贵州省森林康养基地应严格按照本标准要求进行规划；全省林业主管部门应加强执行本标准的业务培训和技术指导，规划设计单位应自觉按此标准要求进行规划，确保森林康养基地规划的标准化、规范化、健康有序进行。</w:t>
      </w:r>
    </w:p>
    <w:p w:rsidR="00B62FA3" w:rsidRPr="00E90C3E" w:rsidRDefault="00B62FA3" w:rsidP="00E90C3E">
      <w:pPr>
        <w:widowControl w:val="0"/>
        <w:tabs>
          <w:tab w:val="left" w:pos="567"/>
          <w:tab w:val="left" w:pos="1418"/>
          <w:tab w:val="left" w:pos="2127"/>
          <w:tab w:val="left" w:pos="3544"/>
          <w:tab w:val="left" w:pos="4820"/>
        </w:tabs>
        <w:adjustRightInd/>
        <w:snapToGrid/>
        <w:spacing w:after="0" w:line="360" w:lineRule="auto"/>
        <w:ind w:firstLineChars="200" w:firstLine="643"/>
        <w:jc w:val="both"/>
        <w:rPr>
          <w:rFonts w:ascii="仿宋" w:eastAsia="仿宋" w:hAnsi="仿宋"/>
          <w:b/>
          <w:kern w:val="2"/>
          <w:sz w:val="32"/>
          <w:szCs w:val="32"/>
        </w:rPr>
      </w:pPr>
      <w:r w:rsidRPr="00E90C3E">
        <w:rPr>
          <w:rFonts w:ascii="仿宋" w:eastAsia="仿宋" w:hAnsi="仿宋" w:cs="Times New Roman"/>
          <w:b/>
          <w:kern w:val="2"/>
          <w:sz w:val="32"/>
          <w:szCs w:val="32"/>
        </w:rPr>
        <w:t>2.</w:t>
      </w:r>
      <w:r w:rsidRPr="00E90C3E">
        <w:rPr>
          <w:rFonts w:ascii="仿宋" w:eastAsia="仿宋" w:hAnsi="仿宋" w:cs="Times New Roman" w:hint="eastAsia"/>
          <w:b/>
          <w:kern w:val="2"/>
          <w:sz w:val="32"/>
          <w:szCs w:val="32"/>
        </w:rPr>
        <w:t>贯彻本地方标准的措施建议</w:t>
      </w:r>
    </w:p>
    <w:p w:rsidR="00E06343" w:rsidRPr="00E90C3E" w:rsidRDefault="00E06343" w:rsidP="00E90C3E">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kern w:val="2"/>
          <w:sz w:val="32"/>
          <w:szCs w:val="32"/>
        </w:rPr>
        <w:t>（1）加大宣传力度，通过有关媒体发布、公告标准信息，扩大影响。</w:t>
      </w:r>
    </w:p>
    <w:p w:rsidR="00E06343" w:rsidRPr="00E90C3E" w:rsidRDefault="00E06343" w:rsidP="00E90C3E">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kern w:val="2"/>
          <w:sz w:val="32"/>
          <w:szCs w:val="32"/>
        </w:rPr>
        <w:t>（2）建议在实施标准过程中对所发现的问题应及时反馈，以利于标准的修订和完善。</w:t>
      </w:r>
    </w:p>
    <w:p w:rsidR="00E06343" w:rsidRPr="00E90C3E" w:rsidRDefault="00E06343" w:rsidP="00E90C3E">
      <w:pPr>
        <w:pStyle w:val="a9"/>
        <w:adjustRightInd/>
        <w:snapToGrid/>
        <w:spacing w:before="0" w:after="0" w:line="360" w:lineRule="auto"/>
        <w:ind w:firstLineChars="200" w:firstLine="640"/>
        <w:jc w:val="left"/>
        <w:rPr>
          <w:rFonts w:ascii="黑体" w:eastAsia="黑体" w:hAnsi="黑体"/>
        </w:rPr>
      </w:pPr>
      <w:r w:rsidRPr="00E90C3E">
        <w:rPr>
          <w:rFonts w:ascii="黑体" w:eastAsia="黑体" w:hAnsi="黑体" w:hint="eastAsia"/>
          <w:b w:val="0"/>
        </w:rPr>
        <w:t>十二、其他应予说明的事项</w:t>
      </w:r>
    </w:p>
    <w:p w:rsidR="00E06343" w:rsidRPr="00E90C3E" w:rsidRDefault="00E06343" w:rsidP="00E90C3E">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kern w:val="2"/>
          <w:sz w:val="32"/>
          <w:szCs w:val="32"/>
        </w:rPr>
        <w:t>1.本标准为首次制定，无废止现行有关标准的建议。</w:t>
      </w:r>
    </w:p>
    <w:p w:rsidR="00E06343" w:rsidRPr="00E90C3E" w:rsidRDefault="00E06343" w:rsidP="00E90C3E">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E90C3E">
        <w:rPr>
          <w:rFonts w:ascii="仿宋" w:eastAsia="仿宋" w:hAnsi="仿宋" w:cs="Times New Roman"/>
          <w:kern w:val="2"/>
          <w:sz w:val="32"/>
          <w:szCs w:val="32"/>
        </w:rPr>
        <w:t>2.本标准的起草过程中未发生重大分歧意见。</w:t>
      </w:r>
    </w:p>
    <w:p w:rsidR="00A16B76" w:rsidRPr="00FC6088" w:rsidRDefault="00A16B7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bookmarkStart w:id="9" w:name="_bookmark6"/>
      <w:bookmarkStart w:id="10" w:name="_bookmark7"/>
      <w:bookmarkStart w:id="11" w:name="_bookmark8"/>
      <w:bookmarkStart w:id="12" w:name="_bookmark9"/>
      <w:bookmarkStart w:id="13" w:name="_bookmark10"/>
      <w:bookmarkEnd w:id="1"/>
      <w:bookmarkEnd w:id="3"/>
      <w:bookmarkEnd w:id="9"/>
      <w:bookmarkEnd w:id="10"/>
      <w:bookmarkEnd w:id="11"/>
      <w:bookmarkEnd w:id="12"/>
      <w:bookmarkEnd w:id="13"/>
    </w:p>
    <w:sectPr w:rsidR="00A16B76" w:rsidRPr="00FC6088" w:rsidSect="0084672B">
      <w:footerReference w:type="default" r:id="rId12"/>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030C" w:rsidRDefault="00D6030C" w:rsidP="006E7145">
      <w:pPr>
        <w:spacing w:after="0"/>
      </w:pPr>
      <w:r>
        <w:separator/>
      </w:r>
    </w:p>
  </w:endnote>
  <w:endnote w:type="continuationSeparator" w:id="0">
    <w:p w:rsidR="00D6030C" w:rsidRDefault="00D6030C" w:rsidP="006E71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FangSong">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F42" w:rsidRDefault="00FE6F42">
    <w:pPr>
      <w:pStyle w:val="a5"/>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FE6F42" w:rsidRDefault="00FE6F42">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F42" w:rsidRDefault="00FE6F42">
    <w:pPr>
      <w:pStyle w:val="a5"/>
      <w:framePr w:wrap="around" w:vAnchor="text" w:hAnchor="margin" w:xAlign="outside" w:y="1"/>
      <w:rPr>
        <w:rStyle w:val="ab"/>
      </w:rPr>
    </w:pPr>
  </w:p>
  <w:p w:rsidR="00FE6F42" w:rsidRDefault="00FE6F42" w:rsidP="0084672B">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F42" w:rsidRDefault="00FE6F42">
    <w:pPr>
      <w:pStyle w:val="a5"/>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rsidR="00FE6F42" w:rsidRDefault="00FE6F42">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030C" w:rsidRDefault="00D6030C" w:rsidP="006E7145">
      <w:pPr>
        <w:spacing w:after="0"/>
      </w:pPr>
      <w:r>
        <w:separator/>
      </w:r>
    </w:p>
  </w:footnote>
  <w:footnote w:type="continuationSeparator" w:id="0">
    <w:p w:rsidR="00D6030C" w:rsidRDefault="00D6030C" w:rsidP="006E71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9A3D3A"/>
    <w:multiLevelType w:val="multilevel"/>
    <w:tmpl w:val="6C302ACE"/>
    <w:lvl w:ilvl="0">
      <w:start w:val="1"/>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6C302ACE"/>
    <w:multiLevelType w:val="multilevel"/>
    <w:tmpl w:val="6C302ACE"/>
    <w:lvl w:ilvl="0">
      <w:start w:val="1"/>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04D1A29"/>
    <w:multiLevelType w:val="multilevel"/>
    <w:tmpl w:val="629C8F9C"/>
    <w:lvl w:ilvl="0">
      <w:start w:val="8"/>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3ED"/>
    <w:rsid w:val="00020D70"/>
    <w:rsid w:val="00022AFF"/>
    <w:rsid w:val="00036D30"/>
    <w:rsid w:val="000752F2"/>
    <w:rsid w:val="000755BC"/>
    <w:rsid w:val="000E77C7"/>
    <w:rsid w:val="000F0F2D"/>
    <w:rsid w:val="00132971"/>
    <w:rsid w:val="00170414"/>
    <w:rsid w:val="001D13C6"/>
    <w:rsid w:val="001F2369"/>
    <w:rsid w:val="00210BDB"/>
    <w:rsid w:val="002156C8"/>
    <w:rsid w:val="00225561"/>
    <w:rsid w:val="0029581C"/>
    <w:rsid w:val="002C1778"/>
    <w:rsid w:val="002C21E5"/>
    <w:rsid w:val="00311E37"/>
    <w:rsid w:val="00347789"/>
    <w:rsid w:val="003D07FB"/>
    <w:rsid w:val="003F542E"/>
    <w:rsid w:val="0046584C"/>
    <w:rsid w:val="004A5844"/>
    <w:rsid w:val="004E6878"/>
    <w:rsid w:val="00502C84"/>
    <w:rsid w:val="00502FB6"/>
    <w:rsid w:val="005357B0"/>
    <w:rsid w:val="0054169A"/>
    <w:rsid w:val="005424ED"/>
    <w:rsid w:val="00566CDF"/>
    <w:rsid w:val="005B4B95"/>
    <w:rsid w:val="005E0BFD"/>
    <w:rsid w:val="00691C0E"/>
    <w:rsid w:val="006A70AC"/>
    <w:rsid w:val="006E7145"/>
    <w:rsid w:val="006F65C1"/>
    <w:rsid w:val="007050D6"/>
    <w:rsid w:val="00771AD1"/>
    <w:rsid w:val="007C6D3B"/>
    <w:rsid w:val="007F4279"/>
    <w:rsid w:val="0084672B"/>
    <w:rsid w:val="00854BE8"/>
    <w:rsid w:val="00863283"/>
    <w:rsid w:val="0089009C"/>
    <w:rsid w:val="008D3CDB"/>
    <w:rsid w:val="008F5FFE"/>
    <w:rsid w:val="00920D6C"/>
    <w:rsid w:val="00961242"/>
    <w:rsid w:val="00962A9F"/>
    <w:rsid w:val="009C301E"/>
    <w:rsid w:val="009D734D"/>
    <w:rsid w:val="009F4CA4"/>
    <w:rsid w:val="009F73AB"/>
    <w:rsid w:val="00A05587"/>
    <w:rsid w:val="00A16B76"/>
    <w:rsid w:val="00A17D60"/>
    <w:rsid w:val="00A45DE6"/>
    <w:rsid w:val="00A46344"/>
    <w:rsid w:val="00AA591C"/>
    <w:rsid w:val="00AB2447"/>
    <w:rsid w:val="00AE3ECA"/>
    <w:rsid w:val="00AF5511"/>
    <w:rsid w:val="00B27F55"/>
    <w:rsid w:val="00B62FA3"/>
    <w:rsid w:val="00B8724B"/>
    <w:rsid w:val="00BA02E1"/>
    <w:rsid w:val="00BC1436"/>
    <w:rsid w:val="00BE5C10"/>
    <w:rsid w:val="00C1719E"/>
    <w:rsid w:val="00C32056"/>
    <w:rsid w:val="00C53311"/>
    <w:rsid w:val="00C96AB4"/>
    <w:rsid w:val="00CD7414"/>
    <w:rsid w:val="00CE2AD4"/>
    <w:rsid w:val="00CF32E8"/>
    <w:rsid w:val="00D127C7"/>
    <w:rsid w:val="00D20EA1"/>
    <w:rsid w:val="00D41C9C"/>
    <w:rsid w:val="00D6030C"/>
    <w:rsid w:val="00D6169E"/>
    <w:rsid w:val="00E06343"/>
    <w:rsid w:val="00E67C94"/>
    <w:rsid w:val="00E90C3E"/>
    <w:rsid w:val="00EA3B7B"/>
    <w:rsid w:val="00EB73ED"/>
    <w:rsid w:val="00ED2343"/>
    <w:rsid w:val="00ED349E"/>
    <w:rsid w:val="00ED6CD9"/>
    <w:rsid w:val="00F0320A"/>
    <w:rsid w:val="00FC6088"/>
    <w:rsid w:val="00FD676F"/>
    <w:rsid w:val="00FE26F5"/>
    <w:rsid w:val="00FE6F42"/>
    <w:rsid w:val="00FF7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67358B-F993-444C-980F-1BCCE554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7F55"/>
    <w:pPr>
      <w:adjustRightInd w:val="0"/>
      <w:snapToGrid w:val="0"/>
      <w:spacing w:after="200"/>
    </w:pPr>
    <w:rPr>
      <w:rFonts w:ascii="Tahoma" w:eastAsia="宋体" w:hAnsi="Tahoma"/>
      <w:kern w:val="0"/>
      <w:sz w:val="24"/>
    </w:rPr>
  </w:style>
  <w:style w:type="paragraph" w:styleId="1">
    <w:name w:val="heading 1"/>
    <w:basedOn w:val="a"/>
    <w:next w:val="a"/>
    <w:link w:val="10"/>
    <w:uiPriority w:val="9"/>
    <w:qFormat/>
    <w:rsid w:val="006E7145"/>
    <w:pPr>
      <w:keepNext/>
      <w:keepLines/>
      <w:widowControl w:val="0"/>
      <w:adjustRightInd/>
      <w:snapToGrid/>
      <w:spacing w:before="340" w:after="330" w:line="578" w:lineRule="auto"/>
      <w:ind w:firstLineChars="200" w:firstLine="480"/>
      <w:jc w:val="both"/>
      <w:outlineLvl w:val="0"/>
    </w:pPr>
    <w:rPr>
      <w:rFonts w:ascii="Times New Roman"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7145"/>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6E7145"/>
    <w:rPr>
      <w:sz w:val="18"/>
      <w:szCs w:val="18"/>
    </w:rPr>
  </w:style>
  <w:style w:type="paragraph" w:styleId="a5">
    <w:name w:val="footer"/>
    <w:basedOn w:val="a"/>
    <w:link w:val="a6"/>
    <w:uiPriority w:val="99"/>
    <w:unhideWhenUsed/>
    <w:qFormat/>
    <w:rsid w:val="006E7145"/>
    <w:pPr>
      <w:tabs>
        <w:tab w:val="center" w:pos="4153"/>
        <w:tab w:val="right" w:pos="8306"/>
      </w:tabs>
    </w:pPr>
    <w:rPr>
      <w:sz w:val="18"/>
      <w:szCs w:val="18"/>
    </w:rPr>
  </w:style>
  <w:style w:type="character" w:customStyle="1" w:styleId="a6">
    <w:name w:val="页脚 字符"/>
    <w:basedOn w:val="a0"/>
    <w:link w:val="a5"/>
    <w:uiPriority w:val="99"/>
    <w:qFormat/>
    <w:rsid w:val="006E7145"/>
    <w:rPr>
      <w:sz w:val="18"/>
      <w:szCs w:val="18"/>
    </w:rPr>
  </w:style>
  <w:style w:type="character" w:customStyle="1" w:styleId="10">
    <w:name w:val="标题 1 字符"/>
    <w:basedOn w:val="a0"/>
    <w:link w:val="1"/>
    <w:uiPriority w:val="9"/>
    <w:qFormat/>
    <w:rsid w:val="006E7145"/>
    <w:rPr>
      <w:rFonts w:ascii="Times New Roman" w:eastAsia="宋体" w:hAnsi="Times New Roman" w:cs="Times New Roman"/>
      <w:b/>
      <w:bCs/>
      <w:kern w:val="44"/>
      <w:sz w:val="44"/>
      <w:szCs w:val="44"/>
    </w:rPr>
  </w:style>
  <w:style w:type="paragraph" w:styleId="TOC1">
    <w:name w:val="toc 1"/>
    <w:basedOn w:val="a"/>
    <w:next w:val="a"/>
    <w:uiPriority w:val="39"/>
    <w:unhideWhenUsed/>
    <w:qFormat/>
    <w:rsid w:val="006E7145"/>
  </w:style>
  <w:style w:type="paragraph" w:styleId="a7">
    <w:name w:val="Subtitle"/>
    <w:basedOn w:val="a"/>
    <w:next w:val="a"/>
    <w:link w:val="a8"/>
    <w:uiPriority w:val="11"/>
    <w:qFormat/>
    <w:rsid w:val="006E7145"/>
    <w:pPr>
      <w:spacing w:before="240" w:after="60" w:line="312" w:lineRule="auto"/>
      <w:jc w:val="center"/>
      <w:outlineLvl w:val="1"/>
    </w:pPr>
    <w:rPr>
      <w:rFonts w:asciiTheme="majorHAnsi" w:hAnsiTheme="majorHAnsi" w:cstheme="majorBidi"/>
      <w:b/>
      <w:bCs/>
      <w:kern w:val="28"/>
      <w:sz w:val="32"/>
      <w:szCs w:val="32"/>
    </w:rPr>
  </w:style>
  <w:style w:type="character" w:customStyle="1" w:styleId="a8">
    <w:name w:val="副标题 字符"/>
    <w:basedOn w:val="a0"/>
    <w:link w:val="a7"/>
    <w:uiPriority w:val="11"/>
    <w:qFormat/>
    <w:rsid w:val="006E7145"/>
    <w:rPr>
      <w:rFonts w:asciiTheme="majorHAnsi" w:eastAsia="宋体" w:hAnsiTheme="majorHAnsi" w:cstheme="majorBidi"/>
      <w:b/>
      <w:bCs/>
      <w:kern w:val="28"/>
      <w:sz w:val="32"/>
      <w:szCs w:val="32"/>
    </w:rPr>
  </w:style>
  <w:style w:type="paragraph" w:styleId="TOC2">
    <w:name w:val="toc 2"/>
    <w:basedOn w:val="a"/>
    <w:next w:val="a"/>
    <w:uiPriority w:val="39"/>
    <w:unhideWhenUsed/>
    <w:qFormat/>
    <w:rsid w:val="006E7145"/>
    <w:pPr>
      <w:ind w:leftChars="200" w:left="420"/>
    </w:pPr>
  </w:style>
  <w:style w:type="paragraph" w:styleId="a9">
    <w:name w:val="Title"/>
    <w:basedOn w:val="a"/>
    <w:next w:val="a"/>
    <w:link w:val="aa"/>
    <w:uiPriority w:val="10"/>
    <w:qFormat/>
    <w:rsid w:val="006E7145"/>
    <w:pPr>
      <w:spacing w:before="240" w:after="60"/>
      <w:jc w:val="center"/>
      <w:outlineLvl w:val="0"/>
    </w:pPr>
    <w:rPr>
      <w:rFonts w:asciiTheme="majorHAnsi" w:hAnsiTheme="majorHAnsi" w:cstheme="majorBidi"/>
      <w:b/>
      <w:bCs/>
      <w:sz w:val="32"/>
      <w:szCs w:val="32"/>
    </w:rPr>
  </w:style>
  <w:style w:type="character" w:customStyle="1" w:styleId="aa">
    <w:name w:val="标题 字符"/>
    <w:basedOn w:val="a0"/>
    <w:link w:val="a9"/>
    <w:uiPriority w:val="10"/>
    <w:qFormat/>
    <w:rsid w:val="006E7145"/>
    <w:rPr>
      <w:rFonts w:asciiTheme="majorHAnsi" w:eastAsia="宋体" w:hAnsiTheme="majorHAnsi" w:cstheme="majorBidi"/>
      <w:b/>
      <w:bCs/>
      <w:kern w:val="0"/>
      <w:sz w:val="32"/>
      <w:szCs w:val="32"/>
    </w:rPr>
  </w:style>
  <w:style w:type="character" w:styleId="ab">
    <w:name w:val="page number"/>
    <w:basedOn w:val="a0"/>
    <w:qFormat/>
    <w:rsid w:val="006E7145"/>
  </w:style>
  <w:style w:type="character" w:styleId="ac">
    <w:name w:val="Hyperlink"/>
    <w:basedOn w:val="a0"/>
    <w:uiPriority w:val="99"/>
    <w:unhideWhenUsed/>
    <w:qFormat/>
    <w:rsid w:val="006E7145"/>
    <w:rPr>
      <w:color w:val="0563C1" w:themeColor="hyperlink"/>
      <w:u w:val="single"/>
    </w:rPr>
  </w:style>
  <w:style w:type="paragraph" w:styleId="ad">
    <w:name w:val="Balloon Text"/>
    <w:basedOn w:val="a"/>
    <w:link w:val="ae"/>
    <w:uiPriority w:val="99"/>
    <w:semiHidden/>
    <w:unhideWhenUsed/>
    <w:rsid w:val="006E7145"/>
    <w:pPr>
      <w:spacing w:after="0"/>
    </w:pPr>
    <w:rPr>
      <w:sz w:val="18"/>
      <w:szCs w:val="18"/>
    </w:rPr>
  </w:style>
  <w:style w:type="character" w:customStyle="1" w:styleId="ae">
    <w:name w:val="批注框文本 字符"/>
    <w:basedOn w:val="a0"/>
    <w:link w:val="ad"/>
    <w:uiPriority w:val="99"/>
    <w:semiHidden/>
    <w:rsid w:val="006E7145"/>
    <w:rPr>
      <w:rFonts w:ascii="Tahoma" w:eastAsia="宋体" w:hAnsi="Tahoma"/>
      <w:kern w:val="0"/>
      <w:sz w:val="18"/>
      <w:szCs w:val="18"/>
    </w:rPr>
  </w:style>
  <w:style w:type="paragraph" w:styleId="af">
    <w:name w:val="Date"/>
    <w:basedOn w:val="a"/>
    <w:next w:val="a"/>
    <w:link w:val="af0"/>
    <w:uiPriority w:val="99"/>
    <w:semiHidden/>
    <w:unhideWhenUsed/>
    <w:rsid w:val="006E7145"/>
    <w:pPr>
      <w:ind w:leftChars="2500" w:left="100"/>
    </w:pPr>
  </w:style>
  <w:style w:type="character" w:customStyle="1" w:styleId="af0">
    <w:name w:val="日期 字符"/>
    <w:basedOn w:val="a0"/>
    <w:link w:val="af"/>
    <w:uiPriority w:val="99"/>
    <w:semiHidden/>
    <w:rsid w:val="006E7145"/>
    <w:rPr>
      <w:rFonts w:ascii="Tahoma" w:eastAsia="宋体" w:hAnsi="Tahoma"/>
      <w:kern w:val="0"/>
      <w:sz w:val="24"/>
    </w:rPr>
  </w:style>
  <w:style w:type="paragraph" w:styleId="af1">
    <w:name w:val="No Spacing"/>
    <w:uiPriority w:val="1"/>
    <w:qFormat/>
    <w:rsid w:val="00132971"/>
    <w:pPr>
      <w:adjustRightInd w:val="0"/>
      <w:snapToGrid w:val="0"/>
    </w:pPr>
    <w:rPr>
      <w:rFonts w:ascii="Tahoma" w:eastAsia="宋体" w:hAnsi="Tahoma"/>
      <w:kern w:val="0"/>
      <w:sz w:val="24"/>
    </w:rPr>
  </w:style>
  <w:style w:type="paragraph" w:customStyle="1" w:styleId="af2">
    <w:name w:val="段"/>
    <w:link w:val="Char"/>
    <w:uiPriority w:val="99"/>
    <w:qFormat/>
    <w:rsid w:val="00BE5C10"/>
    <w:pPr>
      <w:tabs>
        <w:tab w:val="center" w:pos="4201"/>
        <w:tab w:val="right" w:leader="dot" w:pos="9298"/>
      </w:tabs>
      <w:autoSpaceDE w:val="0"/>
      <w:autoSpaceDN w:val="0"/>
      <w:ind w:firstLineChars="200" w:firstLine="420"/>
      <w:jc w:val="both"/>
    </w:pPr>
    <w:rPr>
      <w:rFonts w:ascii="宋体" w:eastAsia="宋体" w:hAnsi="Times New Roman" w:cs="Times New Roman"/>
      <w:kern w:val="0"/>
    </w:rPr>
  </w:style>
  <w:style w:type="character" w:customStyle="1" w:styleId="Char">
    <w:name w:val="段 Char"/>
    <w:link w:val="af2"/>
    <w:uiPriority w:val="99"/>
    <w:qFormat/>
    <w:locked/>
    <w:rsid w:val="00BE5C10"/>
    <w:rPr>
      <w:rFonts w:ascii="宋体" w:eastAsia="宋体" w:hAnsi="Times New Roman" w:cs="Times New Roman"/>
      <w:kern w:val="0"/>
    </w:rPr>
  </w:style>
  <w:style w:type="paragraph" w:customStyle="1" w:styleId="af3">
    <w:basedOn w:val="TOC3"/>
    <w:next w:val="TOC4"/>
    <w:rsid w:val="00B62FA3"/>
    <w:pPr>
      <w:adjustRightInd/>
      <w:snapToGrid/>
      <w:spacing w:after="0"/>
      <w:ind w:leftChars="0" w:left="0"/>
      <w:jc w:val="both"/>
    </w:pPr>
    <w:rPr>
      <w:rFonts w:ascii="宋体" w:hAnsi="Times New Roman" w:cs="Times New Roman"/>
      <w:sz w:val="21"/>
      <w:szCs w:val="20"/>
    </w:rPr>
  </w:style>
  <w:style w:type="paragraph" w:styleId="TOC3">
    <w:name w:val="toc 3"/>
    <w:basedOn w:val="a"/>
    <w:next w:val="a"/>
    <w:autoRedefine/>
    <w:uiPriority w:val="39"/>
    <w:semiHidden/>
    <w:unhideWhenUsed/>
    <w:rsid w:val="00B62FA3"/>
    <w:pPr>
      <w:ind w:leftChars="400" w:left="840"/>
    </w:pPr>
  </w:style>
  <w:style w:type="paragraph" w:styleId="TOC4">
    <w:name w:val="toc 4"/>
    <w:basedOn w:val="a"/>
    <w:next w:val="a"/>
    <w:autoRedefine/>
    <w:uiPriority w:val="39"/>
    <w:semiHidden/>
    <w:unhideWhenUsed/>
    <w:rsid w:val="00B62FA3"/>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29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__.vsdx"/><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9DB82-6B15-4B7C-9C3F-0235B429B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4281</TotalTime>
  <Pages>18</Pages>
  <Words>1259</Words>
  <Characters>7181</Characters>
  <Application>Microsoft Office Word</Application>
  <DocSecurity>0</DocSecurity>
  <Lines>59</Lines>
  <Paragraphs>16</Paragraphs>
  <ScaleCrop>false</ScaleCrop>
  <Company>Sky123.Org</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Jun TANG</cp:lastModifiedBy>
  <cp:revision>19</cp:revision>
  <dcterms:created xsi:type="dcterms:W3CDTF">2018-09-10T06:52:00Z</dcterms:created>
  <dcterms:modified xsi:type="dcterms:W3CDTF">2018-12-11T07:13:00Z</dcterms:modified>
</cp:coreProperties>
</file>