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B13" w:rsidRDefault="006A66B8">
      <w:pPr>
        <w:jc w:val="center"/>
        <w:rPr>
          <w:b/>
          <w:sz w:val="48"/>
          <w:szCs w:val="48"/>
        </w:rPr>
      </w:pPr>
      <w:r>
        <w:rPr>
          <w:rFonts w:hint="eastAsia"/>
          <w:b/>
          <w:sz w:val="48"/>
          <w:szCs w:val="48"/>
        </w:rPr>
        <w:t>贵州省地方标准</w:t>
      </w: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6A66B8">
      <w:pPr>
        <w:spacing w:line="440" w:lineRule="exact"/>
        <w:ind w:firstLineChars="200" w:firstLine="883"/>
        <w:jc w:val="center"/>
        <w:rPr>
          <w:rFonts w:ascii="宋体" w:eastAsia="宋体" w:hAnsi="宋体"/>
          <w:sz w:val="44"/>
          <w:szCs w:val="44"/>
        </w:rPr>
      </w:pPr>
      <w:r>
        <w:rPr>
          <w:rFonts w:ascii="宋体" w:eastAsia="宋体" w:hAnsi="宋体" w:hint="eastAsia"/>
          <w:b/>
          <w:sz w:val="44"/>
          <w:szCs w:val="44"/>
        </w:rPr>
        <w:t>《金圆猕猴桃适宜区立地环境条件及栽培技术规程》</w:t>
      </w:r>
    </w:p>
    <w:p w:rsidR="00031B13" w:rsidRDefault="00031B13">
      <w:pPr>
        <w:jc w:val="center"/>
        <w:rPr>
          <w:rFonts w:ascii="宋体" w:eastAsia="宋体" w:hAnsi="宋体"/>
          <w:b/>
          <w:sz w:val="36"/>
          <w:szCs w:val="36"/>
        </w:rPr>
      </w:pPr>
    </w:p>
    <w:p w:rsidR="00031B13" w:rsidRDefault="00031B13">
      <w:pPr>
        <w:jc w:val="center"/>
        <w:rPr>
          <w:rFonts w:ascii="宋体" w:eastAsia="宋体" w:hAnsi="宋体"/>
          <w:b/>
          <w:sz w:val="36"/>
          <w:szCs w:val="36"/>
        </w:rPr>
      </w:pPr>
    </w:p>
    <w:p w:rsidR="00031B13" w:rsidRDefault="006A66B8">
      <w:pPr>
        <w:jc w:val="center"/>
        <w:rPr>
          <w:rFonts w:ascii="宋体" w:eastAsia="宋体" w:hAnsi="宋体"/>
          <w:b/>
          <w:sz w:val="36"/>
          <w:szCs w:val="36"/>
        </w:rPr>
      </w:pPr>
      <w:r>
        <w:rPr>
          <w:rFonts w:ascii="宋体" w:eastAsia="宋体" w:hAnsi="宋体" w:hint="eastAsia"/>
          <w:b/>
          <w:sz w:val="36"/>
          <w:szCs w:val="36"/>
        </w:rPr>
        <w:t>标</w:t>
      </w:r>
      <w:r>
        <w:rPr>
          <w:rFonts w:ascii="宋体" w:eastAsia="宋体" w:hAnsi="宋体"/>
          <w:b/>
          <w:sz w:val="36"/>
          <w:szCs w:val="36"/>
        </w:rPr>
        <w:t xml:space="preserve">  </w:t>
      </w:r>
      <w:r>
        <w:rPr>
          <w:rFonts w:ascii="宋体" w:eastAsia="宋体" w:hAnsi="宋体" w:hint="eastAsia"/>
          <w:b/>
          <w:sz w:val="36"/>
          <w:szCs w:val="36"/>
        </w:rPr>
        <w:t>准</w:t>
      </w:r>
      <w:r>
        <w:rPr>
          <w:rFonts w:ascii="宋体" w:eastAsia="宋体" w:hAnsi="宋体"/>
          <w:b/>
          <w:sz w:val="36"/>
          <w:szCs w:val="36"/>
        </w:rPr>
        <w:t xml:space="preserve">  </w:t>
      </w:r>
      <w:r>
        <w:rPr>
          <w:rFonts w:ascii="宋体" w:eastAsia="宋体" w:hAnsi="宋体" w:hint="eastAsia"/>
          <w:b/>
          <w:sz w:val="36"/>
          <w:szCs w:val="36"/>
        </w:rPr>
        <w:t>编</w:t>
      </w:r>
      <w:r>
        <w:rPr>
          <w:rFonts w:ascii="宋体" w:eastAsia="宋体" w:hAnsi="宋体"/>
          <w:b/>
          <w:sz w:val="36"/>
          <w:szCs w:val="36"/>
        </w:rPr>
        <w:t xml:space="preserve">  </w:t>
      </w:r>
      <w:r>
        <w:rPr>
          <w:rFonts w:ascii="宋体" w:eastAsia="宋体" w:hAnsi="宋体" w:hint="eastAsia"/>
          <w:b/>
          <w:sz w:val="36"/>
          <w:szCs w:val="36"/>
        </w:rPr>
        <w:t>制</w:t>
      </w:r>
      <w:r>
        <w:rPr>
          <w:rFonts w:ascii="宋体" w:eastAsia="宋体" w:hAnsi="宋体"/>
          <w:b/>
          <w:sz w:val="36"/>
          <w:szCs w:val="36"/>
        </w:rPr>
        <w:t xml:space="preserve">  </w:t>
      </w:r>
      <w:r>
        <w:rPr>
          <w:rFonts w:ascii="宋体" w:eastAsia="宋体" w:hAnsi="宋体" w:hint="eastAsia"/>
          <w:b/>
          <w:sz w:val="36"/>
          <w:szCs w:val="36"/>
        </w:rPr>
        <w:t>说</w:t>
      </w:r>
      <w:r>
        <w:rPr>
          <w:rFonts w:ascii="宋体" w:eastAsia="宋体" w:hAnsi="宋体"/>
          <w:b/>
          <w:sz w:val="36"/>
          <w:szCs w:val="36"/>
        </w:rPr>
        <w:t xml:space="preserve">  </w:t>
      </w:r>
      <w:r>
        <w:rPr>
          <w:rFonts w:ascii="宋体" w:eastAsia="宋体" w:hAnsi="宋体" w:hint="eastAsia"/>
          <w:b/>
          <w:sz w:val="36"/>
          <w:szCs w:val="36"/>
        </w:rPr>
        <w:t>明</w:t>
      </w:r>
    </w:p>
    <w:p w:rsidR="00031B13" w:rsidRDefault="00031B13">
      <w:pPr>
        <w:spacing w:line="440" w:lineRule="exact"/>
        <w:ind w:firstLineChars="200" w:firstLine="640"/>
        <w:jc w:val="center"/>
        <w:rPr>
          <w:rFonts w:eastAsia="黑体"/>
          <w:sz w:val="32"/>
          <w:szCs w:val="32"/>
        </w:rPr>
      </w:pPr>
    </w:p>
    <w:p w:rsidR="00031B13" w:rsidRDefault="00031B13">
      <w:pPr>
        <w:spacing w:line="440" w:lineRule="exact"/>
        <w:ind w:firstLineChars="200" w:firstLine="723"/>
        <w:jc w:val="center"/>
        <w:rPr>
          <w:rFonts w:ascii="黑体" w:eastAsia="黑体"/>
          <w:b/>
          <w:sz w:val="36"/>
          <w:szCs w:val="36"/>
        </w:rPr>
      </w:pP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031B13">
      <w:pPr>
        <w:spacing w:line="440" w:lineRule="exact"/>
        <w:ind w:firstLineChars="200" w:firstLine="562"/>
        <w:jc w:val="center"/>
        <w:rPr>
          <w:rFonts w:ascii="黑体" w:eastAsia="黑体"/>
          <w:b/>
          <w:sz w:val="28"/>
          <w:szCs w:val="28"/>
        </w:rPr>
      </w:pPr>
    </w:p>
    <w:p w:rsidR="00031B13" w:rsidRDefault="006A66B8">
      <w:pPr>
        <w:jc w:val="center"/>
        <w:rPr>
          <w:rFonts w:eastAsia="黑体"/>
          <w:sz w:val="36"/>
          <w:szCs w:val="36"/>
        </w:rPr>
      </w:pPr>
      <w:r>
        <w:rPr>
          <w:rFonts w:eastAsia="黑体" w:hint="eastAsia"/>
          <w:sz w:val="36"/>
          <w:szCs w:val="36"/>
        </w:rPr>
        <w:t>（征求意见稿）</w:t>
      </w:r>
    </w:p>
    <w:p w:rsidR="00031B13" w:rsidRDefault="00031B13">
      <w:pPr>
        <w:spacing w:line="440" w:lineRule="exact"/>
        <w:ind w:firstLineChars="200" w:firstLine="964"/>
        <w:jc w:val="center"/>
        <w:rPr>
          <w:rFonts w:ascii="黑体" w:eastAsia="黑体"/>
          <w:b/>
          <w:sz w:val="48"/>
          <w:szCs w:val="48"/>
        </w:rPr>
      </w:pPr>
    </w:p>
    <w:p w:rsidR="00031B13" w:rsidRDefault="00031B13">
      <w:pPr>
        <w:spacing w:line="440" w:lineRule="exact"/>
        <w:ind w:firstLineChars="200" w:firstLine="964"/>
        <w:jc w:val="center"/>
        <w:rPr>
          <w:rFonts w:ascii="黑体" w:eastAsia="黑体"/>
          <w:b/>
          <w:sz w:val="48"/>
          <w:szCs w:val="48"/>
        </w:rPr>
      </w:pPr>
    </w:p>
    <w:p w:rsidR="00031B13" w:rsidRDefault="00031B13">
      <w:pPr>
        <w:spacing w:line="440" w:lineRule="exact"/>
        <w:ind w:firstLineChars="200" w:firstLine="964"/>
        <w:jc w:val="center"/>
        <w:rPr>
          <w:rFonts w:ascii="黑体" w:eastAsia="黑体"/>
          <w:b/>
          <w:sz w:val="48"/>
          <w:szCs w:val="48"/>
        </w:rPr>
      </w:pPr>
    </w:p>
    <w:p w:rsidR="00031B13" w:rsidRDefault="00031B13">
      <w:pPr>
        <w:spacing w:line="440" w:lineRule="exact"/>
        <w:ind w:firstLineChars="200" w:firstLine="964"/>
        <w:jc w:val="center"/>
        <w:rPr>
          <w:rFonts w:ascii="黑体" w:eastAsia="黑体"/>
          <w:b/>
          <w:sz w:val="48"/>
          <w:szCs w:val="48"/>
        </w:rPr>
      </w:pPr>
    </w:p>
    <w:p w:rsidR="00031B13" w:rsidRDefault="00031B13">
      <w:pPr>
        <w:spacing w:line="440" w:lineRule="exact"/>
        <w:ind w:firstLineChars="200" w:firstLine="964"/>
        <w:jc w:val="center"/>
        <w:rPr>
          <w:rFonts w:ascii="黑体" w:eastAsia="黑体"/>
          <w:b/>
          <w:sz w:val="48"/>
          <w:szCs w:val="48"/>
        </w:rPr>
      </w:pPr>
    </w:p>
    <w:p w:rsidR="00031B13" w:rsidRDefault="00031B13">
      <w:pPr>
        <w:spacing w:line="440" w:lineRule="exact"/>
        <w:ind w:firstLineChars="200" w:firstLine="964"/>
        <w:jc w:val="center"/>
        <w:rPr>
          <w:rFonts w:ascii="黑体" w:eastAsia="黑体"/>
          <w:b/>
          <w:sz w:val="48"/>
          <w:szCs w:val="48"/>
        </w:rPr>
      </w:pPr>
    </w:p>
    <w:p w:rsidR="00031B13" w:rsidRDefault="00031B13">
      <w:pPr>
        <w:spacing w:line="440" w:lineRule="exact"/>
        <w:ind w:firstLineChars="200" w:firstLine="964"/>
        <w:jc w:val="center"/>
        <w:rPr>
          <w:rFonts w:ascii="黑体" w:eastAsia="黑体"/>
          <w:b/>
          <w:sz w:val="48"/>
          <w:szCs w:val="48"/>
        </w:rPr>
      </w:pPr>
    </w:p>
    <w:p w:rsidR="00031B13" w:rsidRDefault="006A66B8">
      <w:pPr>
        <w:spacing w:line="440" w:lineRule="exact"/>
        <w:rPr>
          <w:rFonts w:ascii="黑体" w:eastAsia="黑体"/>
          <w:b/>
          <w:sz w:val="32"/>
          <w:szCs w:val="32"/>
        </w:rPr>
      </w:pPr>
      <w:r>
        <w:rPr>
          <w:rFonts w:ascii="黑体" w:eastAsia="黑体" w:hint="eastAsia"/>
          <w:b/>
          <w:sz w:val="32"/>
          <w:szCs w:val="32"/>
        </w:rPr>
        <w:t>编写单位：中国科学院武汉植物园、贵州省果树蔬菜工作站、北京华麟合众科技有限公司、大方华麟果业有限公司</w:t>
      </w:r>
    </w:p>
    <w:p w:rsidR="00031B13" w:rsidRDefault="006A66B8">
      <w:pPr>
        <w:widowControl/>
        <w:spacing w:beforeLines="50" w:before="156" w:afterLines="50" w:after="156"/>
        <w:jc w:val="left"/>
        <w:rPr>
          <w:rFonts w:ascii="黑体" w:eastAsia="黑体" w:hAnsi="黑体"/>
          <w:sz w:val="32"/>
          <w:szCs w:val="32"/>
        </w:rPr>
      </w:pPr>
      <w:r>
        <w:rPr>
          <w:rFonts w:ascii="黑体" w:eastAsia="黑体" w:hAnsi="黑体"/>
          <w:sz w:val="32"/>
          <w:szCs w:val="32"/>
        </w:rPr>
        <w:t xml:space="preserve"> </w:t>
      </w:r>
    </w:p>
    <w:p w:rsidR="00031B13" w:rsidRDefault="006A66B8">
      <w:pPr>
        <w:pStyle w:val="a6"/>
        <w:spacing w:line="500" w:lineRule="exact"/>
        <w:ind w:firstLineChars="0" w:firstLine="0"/>
        <w:outlineLvl w:val="0"/>
        <w:rPr>
          <w:rFonts w:ascii="Times New Roman" w:eastAsia="黑体"/>
          <w:sz w:val="24"/>
        </w:rPr>
      </w:pPr>
      <w:r>
        <w:rPr>
          <w:rFonts w:ascii="Times New Roman" w:eastAsia="黑体"/>
          <w:kern w:val="2"/>
          <w:sz w:val="24"/>
          <w:szCs w:val="24"/>
        </w:rPr>
        <w:lastRenderedPageBreak/>
        <w:t>前言</w:t>
      </w:r>
    </w:p>
    <w:p w:rsidR="00031B13" w:rsidRDefault="006A66B8">
      <w:pPr>
        <w:spacing w:line="360" w:lineRule="auto"/>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猕猴桃是贵州省“十三五”期间重点发展的果品之一。</w:t>
      </w:r>
      <w:proofErr w:type="gramStart"/>
      <w:r>
        <w:rPr>
          <w:rFonts w:asciiTheme="minorEastAsia" w:eastAsiaTheme="minorEastAsia" w:hAnsiTheme="minorEastAsia" w:hint="eastAsia"/>
          <w:kern w:val="0"/>
          <w:sz w:val="24"/>
          <w:szCs w:val="24"/>
        </w:rPr>
        <w:t>金圆猕猴桃</w:t>
      </w:r>
      <w:proofErr w:type="gramEnd"/>
      <w:r>
        <w:rPr>
          <w:rFonts w:asciiTheme="minorEastAsia" w:eastAsiaTheme="minorEastAsia" w:hAnsiTheme="minorEastAsia" w:hint="eastAsia"/>
          <w:kern w:val="0"/>
          <w:sz w:val="24"/>
          <w:szCs w:val="24"/>
        </w:rPr>
        <w:t>由中国科学院武汉植物园历时</w:t>
      </w:r>
      <w:r>
        <w:rPr>
          <w:rFonts w:asciiTheme="minorEastAsia" w:eastAsiaTheme="minorEastAsia" w:hAnsiTheme="minorEastAsia" w:hint="eastAsia"/>
          <w:kern w:val="0"/>
          <w:sz w:val="24"/>
          <w:szCs w:val="24"/>
        </w:rPr>
        <w:t>16</w:t>
      </w:r>
      <w:r>
        <w:rPr>
          <w:rFonts w:asciiTheme="minorEastAsia" w:eastAsiaTheme="minorEastAsia" w:hAnsiTheme="minorEastAsia" w:hint="eastAsia"/>
          <w:kern w:val="0"/>
          <w:sz w:val="24"/>
          <w:szCs w:val="24"/>
        </w:rPr>
        <w:t>年研发，是继‘金桃’、‘金艳’等商业栽培优良品种之后的第三代优良耐贮黄</w:t>
      </w:r>
      <w:proofErr w:type="gramStart"/>
      <w:r>
        <w:rPr>
          <w:rFonts w:asciiTheme="minorEastAsia" w:eastAsiaTheme="minorEastAsia" w:hAnsiTheme="minorEastAsia" w:hint="eastAsia"/>
          <w:kern w:val="0"/>
          <w:sz w:val="24"/>
          <w:szCs w:val="24"/>
        </w:rPr>
        <w:t>肉专利</w:t>
      </w:r>
      <w:proofErr w:type="gramEnd"/>
      <w:r>
        <w:rPr>
          <w:rFonts w:asciiTheme="minorEastAsia" w:eastAsiaTheme="minorEastAsia" w:hAnsiTheme="minorEastAsia" w:hint="eastAsia"/>
          <w:kern w:val="0"/>
          <w:sz w:val="24"/>
          <w:szCs w:val="24"/>
        </w:rPr>
        <w:t>新品种。</w:t>
      </w:r>
    </w:p>
    <w:p w:rsidR="00031B13" w:rsidRDefault="006A66B8">
      <w:pPr>
        <w:spacing w:line="360" w:lineRule="auto"/>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高标准猕猴桃园的建设，要以优良的园地为基础，园地的气候条件、土壤条件、地势地形、空气质量、灌溉水质量、土壤环境质量等要适宜猕猴桃的生长，否则猕猴桃苗木难以成活，更难种出质优的猕猴桃果实。因此，需要寻找适宜</w:t>
      </w:r>
      <w:proofErr w:type="gramStart"/>
      <w:r>
        <w:rPr>
          <w:rFonts w:asciiTheme="minorEastAsia" w:eastAsiaTheme="minorEastAsia" w:hAnsiTheme="minorEastAsia" w:hint="eastAsia"/>
          <w:kern w:val="0"/>
          <w:sz w:val="24"/>
          <w:szCs w:val="24"/>
        </w:rPr>
        <w:t>种植金圆猕猴桃</w:t>
      </w:r>
      <w:proofErr w:type="gramEnd"/>
      <w:r>
        <w:rPr>
          <w:rFonts w:asciiTheme="minorEastAsia" w:eastAsiaTheme="minorEastAsia" w:hAnsiTheme="minorEastAsia" w:hint="eastAsia"/>
          <w:kern w:val="0"/>
          <w:sz w:val="24"/>
          <w:szCs w:val="24"/>
        </w:rPr>
        <w:t>的各项立地环境条件，为金圆猕猴桃园区的选择提供参考，为金圆猕猴桃园在贵州省的建设提供理论数据。</w:t>
      </w:r>
    </w:p>
    <w:p w:rsidR="00031B13" w:rsidRDefault="006A66B8">
      <w:pPr>
        <w:spacing w:line="360" w:lineRule="auto"/>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‘金圆’品种树势强旺，果肉</w:t>
      </w:r>
      <w:proofErr w:type="gramStart"/>
      <w:r>
        <w:rPr>
          <w:rFonts w:asciiTheme="minorEastAsia" w:eastAsiaTheme="minorEastAsia" w:hAnsiTheme="minorEastAsia" w:hint="eastAsia"/>
          <w:kern w:val="0"/>
          <w:sz w:val="24"/>
          <w:szCs w:val="24"/>
        </w:rPr>
        <w:t>质细浓甜</w:t>
      </w:r>
      <w:proofErr w:type="gramEnd"/>
      <w:r>
        <w:rPr>
          <w:rFonts w:asciiTheme="minorEastAsia" w:eastAsiaTheme="minorEastAsia" w:hAnsiTheme="minorEastAsia" w:hint="eastAsia"/>
          <w:kern w:val="0"/>
          <w:sz w:val="24"/>
          <w:szCs w:val="24"/>
        </w:rPr>
        <w:t>微酸，风味浓郁，经</w:t>
      </w:r>
      <w:r>
        <w:rPr>
          <w:rFonts w:asciiTheme="minorEastAsia" w:eastAsiaTheme="minorEastAsia" w:hAnsiTheme="minorEastAsia" w:hint="eastAsia"/>
          <w:kern w:val="0"/>
          <w:sz w:val="24"/>
          <w:szCs w:val="24"/>
        </w:rPr>
        <w:t>2016</w:t>
      </w:r>
      <w:r>
        <w:rPr>
          <w:rFonts w:asciiTheme="minorEastAsia" w:eastAsiaTheme="minorEastAsia" w:hAnsiTheme="minorEastAsia" w:hint="eastAsia"/>
          <w:kern w:val="0"/>
          <w:sz w:val="24"/>
          <w:szCs w:val="24"/>
        </w:rPr>
        <w:t>年和</w:t>
      </w:r>
      <w:r>
        <w:rPr>
          <w:rFonts w:asciiTheme="minorEastAsia" w:eastAsiaTheme="minorEastAsia" w:hAnsiTheme="minorEastAsia" w:hint="eastAsia"/>
          <w:kern w:val="0"/>
          <w:sz w:val="24"/>
          <w:szCs w:val="24"/>
        </w:rPr>
        <w:t>2017</w:t>
      </w:r>
      <w:r>
        <w:rPr>
          <w:rFonts w:asciiTheme="minorEastAsia" w:eastAsiaTheme="minorEastAsia" w:hAnsiTheme="minorEastAsia" w:hint="eastAsia"/>
          <w:kern w:val="0"/>
          <w:sz w:val="24"/>
          <w:szCs w:val="24"/>
        </w:rPr>
        <w:t>年两年的试挂果，得到了业内同行及消费者的广泛好评，未来‘金圆’将继续扩大种植面积。然而，作为专利新品种，‘金圆’的种植起步较晚</w:t>
      </w:r>
      <w:r>
        <w:rPr>
          <w:rFonts w:asciiTheme="minorEastAsia" w:eastAsiaTheme="minorEastAsia" w:hAnsiTheme="minorEastAsia" w:hint="eastAsia"/>
          <w:kern w:val="0"/>
          <w:sz w:val="24"/>
          <w:szCs w:val="24"/>
        </w:rPr>
        <w:t>，在制定与‘金圆’品种特性相匹配的栽培技术规程的基础上，还要结合贵州当地的气候、土壤等条件因素，制定贵州省的金圆猕猴桃栽培技术规程，为‘金圆’在贵州省的规范化种植以及进一步示范推广提供依据，促进贵州省猕猴桃产业的科学性、多样性、均衡性发展。</w:t>
      </w:r>
    </w:p>
    <w:p w:rsidR="00031B13" w:rsidRDefault="006A66B8">
      <w:pPr>
        <w:spacing w:line="360" w:lineRule="auto"/>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该标准的制定，规范了金圆猕猴桃适宜区的各项立地环境条件，包括气候、土壤、地势地形、空气、灌溉水等，避免盲目建园，避免因园地选择不当而造成的巨大损失；也规范了金圆猕猴桃从园地建设到日常土壤管理、从树体管理到花果管理等方面的栽培技术，可避免金圆猕猴桃种植过程中不必要的财力和</w:t>
      </w:r>
      <w:r>
        <w:rPr>
          <w:rFonts w:asciiTheme="minorEastAsia" w:eastAsiaTheme="minorEastAsia" w:hAnsiTheme="minorEastAsia" w:hint="eastAsia"/>
          <w:kern w:val="0"/>
          <w:sz w:val="24"/>
          <w:szCs w:val="24"/>
        </w:rPr>
        <w:t>人力损失。该标准的制定与实施，将为高标准金圆猕猴桃园的建设奠定基础，推动‘金圆’在贵州省的健康、良性发展，有利于</w:t>
      </w:r>
      <w:proofErr w:type="gramStart"/>
      <w:r>
        <w:rPr>
          <w:rFonts w:asciiTheme="minorEastAsia" w:eastAsiaTheme="minorEastAsia" w:hAnsiTheme="minorEastAsia" w:hint="eastAsia"/>
          <w:kern w:val="0"/>
          <w:sz w:val="24"/>
          <w:szCs w:val="24"/>
        </w:rPr>
        <w:t>将品种</w:t>
      </w:r>
      <w:proofErr w:type="gramEnd"/>
      <w:r>
        <w:rPr>
          <w:rFonts w:asciiTheme="minorEastAsia" w:eastAsiaTheme="minorEastAsia" w:hAnsiTheme="minorEastAsia" w:hint="eastAsia"/>
          <w:kern w:val="0"/>
          <w:sz w:val="24"/>
          <w:szCs w:val="24"/>
        </w:rPr>
        <w:t>的优势发挥到最大，保证金圆果实的产量和质量，创造更大的经济价值和社会价值。</w:t>
      </w:r>
    </w:p>
    <w:p w:rsidR="00031B13" w:rsidRDefault="006A66B8">
      <w:pPr>
        <w:spacing w:beforeLines="50" w:before="156" w:afterLines="50" w:after="156"/>
        <w:rPr>
          <w:rFonts w:ascii="黑体" w:eastAsia="黑体" w:hAnsi="黑体"/>
          <w:kern w:val="0"/>
          <w:sz w:val="24"/>
          <w:szCs w:val="24"/>
        </w:rPr>
      </w:pPr>
      <w:r>
        <w:rPr>
          <w:rFonts w:ascii="黑体" w:eastAsia="黑体" w:hAnsi="黑体" w:hint="eastAsia"/>
          <w:kern w:val="0"/>
          <w:sz w:val="24"/>
          <w:szCs w:val="24"/>
        </w:rPr>
        <w:t>一、任务的由来</w:t>
      </w:r>
    </w:p>
    <w:p w:rsidR="00031B13" w:rsidRDefault="006A66B8">
      <w:pPr>
        <w:spacing w:line="360" w:lineRule="auto"/>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根据贵州省质量技术监督局下达的</w:t>
      </w:r>
      <w:r>
        <w:rPr>
          <w:rFonts w:asciiTheme="minorEastAsia" w:eastAsiaTheme="minorEastAsia" w:hAnsiTheme="minorEastAsia"/>
          <w:kern w:val="0"/>
          <w:sz w:val="24"/>
          <w:szCs w:val="24"/>
        </w:rPr>
        <w:t>2015</w:t>
      </w:r>
      <w:r>
        <w:rPr>
          <w:rFonts w:asciiTheme="minorEastAsia" w:eastAsiaTheme="minorEastAsia" w:hAnsiTheme="minorEastAsia" w:hint="eastAsia"/>
          <w:kern w:val="0"/>
          <w:sz w:val="24"/>
          <w:szCs w:val="24"/>
        </w:rPr>
        <w:t>年度贵州省地方标准制修订项目计划，</w:t>
      </w:r>
      <w:r>
        <w:rPr>
          <w:rFonts w:asciiTheme="minorEastAsia" w:eastAsiaTheme="minorEastAsia" w:hAnsiTheme="minorEastAsia"/>
          <w:kern w:val="0"/>
          <w:sz w:val="24"/>
          <w:szCs w:val="24"/>
        </w:rPr>
        <w:t>2015</w:t>
      </w:r>
      <w:r>
        <w:rPr>
          <w:rFonts w:asciiTheme="minorEastAsia" w:eastAsiaTheme="minorEastAsia" w:hAnsiTheme="minorEastAsia" w:hint="eastAsia"/>
          <w:kern w:val="0"/>
          <w:sz w:val="24"/>
          <w:szCs w:val="24"/>
        </w:rPr>
        <w:t>年</w:t>
      </w:r>
      <w:r>
        <w:rPr>
          <w:rFonts w:asciiTheme="minorEastAsia" w:eastAsiaTheme="minorEastAsia" w:hAnsiTheme="minorEastAsia"/>
          <w:kern w:val="0"/>
          <w:sz w:val="24"/>
          <w:szCs w:val="24"/>
        </w:rPr>
        <w:t>4</w:t>
      </w:r>
      <w:r>
        <w:rPr>
          <w:rFonts w:asciiTheme="minorEastAsia" w:eastAsiaTheme="minorEastAsia" w:hAnsiTheme="minorEastAsia" w:hint="eastAsia"/>
          <w:kern w:val="0"/>
          <w:sz w:val="24"/>
          <w:szCs w:val="24"/>
        </w:rPr>
        <w:t>月</w:t>
      </w:r>
      <w:r>
        <w:rPr>
          <w:rFonts w:asciiTheme="minorEastAsia" w:eastAsiaTheme="minorEastAsia" w:hAnsiTheme="minorEastAsia"/>
          <w:kern w:val="0"/>
          <w:sz w:val="24"/>
          <w:szCs w:val="24"/>
        </w:rPr>
        <w:t>16</w:t>
      </w:r>
      <w:r>
        <w:rPr>
          <w:rFonts w:asciiTheme="minorEastAsia" w:eastAsiaTheme="minorEastAsia" w:hAnsiTheme="minorEastAsia" w:hint="eastAsia"/>
          <w:kern w:val="0"/>
          <w:sz w:val="24"/>
          <w:szCs w:val="24"/>
        </w:rPr>
        <w:t>日，贵州省农业委员会果树蔬菜工作站向贵州省技术质量监督局申报制定地方标准《贵州猕猴桃标准体系》并得到批准。随后，贵州省果树蔬菜工作站多次组织省内专家对《贵州省猕猴桃标准体系》标准内容进行讨论，商定整个标准体系的具</w:t>
      </w:r>
      <w:r>
        <w:rPr>
          <w:rFonts w:asciiTheme="minorEastAsia" w:eastAsiaTheme="minorEastAsia" w:hAnsiTheme="minorEastAsia" w:hint="eastAsia"/>
          <w:kern w:val="0"/>
          <w:sz w:val="24"/>
          <w:szCs w:val="24"/>
        </w:rPr>
        <w:t>体内容，最终确定了</w:t>
      </w:r>
      <w:r>
        <w:rPr>
          <w:rFonts w:asciiTheme="minorEastAsia" w:eastAsiaTheme="minorEastAsia" w:hAnsiTheme="minorEastAsia"/>
          <w:kern w:val="0"/>
          <w:sz w:val="24"/>
          <w:szCs w:val="24"/>
        </w:rPr>
        <w:t>27</w:t>
      </w:r>
      <w:r>
        <w:rPr>
          <w:rFonts w:asciiTheme="minorEastAsia" w:eastAsiaTheme="minorEastAsia" w:hAnsiTheme="minorEastAsia" w:hint="eastAsia"/>
          <w:kern w:val="0"/>
          <w:sz w:val="24"/>
          <w:szCs w:val="24"/>
        </w:rPr>
        <w:t>个单项规程。通过项目招标，贵</w:t>
      </w:r>
      <w:r>
        <w:rPr>
          <w:rFonts w:asciiTheme="minorEastAsia" w:eastAsiaTheme="minorEastAsia" w:hAnsiTheme="minorEastAsia" w:hint="eastAsia"/>
          <w:kern w:val="0"/>
          <w:sz w:val="24"/>
          <w:szCs w:val="24"/>
        </w:rPr>
        <w:lastRenderedPageBreak/>
        <w:t>州省果树蔬菜工作站将《贵州省猕猴桃标准体系》的制定工作委托给贵州省果树蔬菜行业协会猕猴桃分会。根据省内猕猴桃产业生产、科研院所等单位的技术特长，省果</w:t>
      </w:r>
      <w:proofErr w:type="gramStart"/>
      <w:r>
        <w:rPr>
          <w:rFonts w:asciiTheme="minorEastAsia" w:eastAsiaTheme="minorEastAsia" w:hAnsiTheme="minorEastAsia" w:hint="eastAsia"/>
          <w:kern w:val="0"/>
          <w:sz w:val="24"/>
          <w:szCs w:val="24"/>
        </w:rPr>
        <w:t>蔬协会</w:t>
      </w:r>
      <w:proofErr w:type="gramEnd"/>
      <w:r>
        <w:rPr>
          <w:rFonts w:asciiTheme="minorEastAsia" w:eastAsiaTheme="minorEastAsia" w:hAnsiTheme="minorEastAsia" w:hint="eastAsia"/>
          <w:kern w:val="0"/>
          <w:sz w:val="24"/>
          <w:szCs w:val="24"/>
        </w:rPr>
        <w:t>猕猴桃分会具体组织联络各相关单位分工负责制定相关规程。其中，大方华麟果业有限公司承担了《金圆猕猴桃适宜立地环境条件及栽培技术规程》的制定工作。</w:t>
      </w:r>
    </w:p>
    <w:p w:rsidR="00031B13" w:rsidRDefault="006A66B8">
      <w:pPr>
        <w:spacing w:beforeLines="50" w:before="156" w:afterLines="50" w:after="156"/>
        <w:rPr>
          <w:rFonts w:ascii="黑体" w:eastAsia="黑体" w:hAnsi="黑体"/>
          <w:kern w:val="0"/>
          <w:sz w:val="24"/>
          <w:szCs w:val="24"/>
        </w:rPr>
      </w:pPr>
      <w:r>
        <w:rPr>
          <w:rFonts w:ascii="黑体" w:eastAsia="黑体" w:hAnsi="黑体" w:hint="eastAsia"/>
          <w:kern w:val="0"/>
          <w:sz w:val="24"/>
          <w:szCs w:val="24"/>
        </w:rPr>
        <w:t>二、本标准的主要起草单位及人员</w:t>
      </w:r>
    </w:p>
    <w:p w:rsidR="00031B13" w:rsidRDefault="006A66B8">
      <w:pPr>
        <w:spacing w:beforeLines="50" w:before="156" w:afterLines="50" w:after="156"/>
        <w:jc w:val="center"/>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表</w:t>
      </w:r>
      <w:r>
        <w:rPr>
          <w:rFonts w:asciiTheme="minorEastAsia" w:eastAsiaTheme="minorEastAsia" w:hAnsiTheme="minorEastAsia" w:hint="eastAsia"/>
          <w:kern w:val="0"/>
          <w:sz w:val="24"/>
          <w:szCs w:val="24"/>
        </w:rPr>
        <w:t xml:space="preserve">1 </w:t>
      </w:r>
      <w:r>
        <w:rPr>
          <w:rFonts w:asciiTheme="minorEastAsia" w:eastAsiaTheme="minorEastAsia" w:hAnsiTheme="minorEastAsia" w:hint="eastAsia"/>
          <w:kern w:val="0"/>
          <w:sz w:val="24"/>
          <w:szCs w:val="24"/>
        </w:rPr>
        <w:t>《金圆猕猴桃适宜区立地环境条件及栽培技术规程》主要起草单位及人员一览表</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559"/>
        <w:gridCol w:w="1701"/>
        <w:gridCol w:w="2268"/>
      </w:tblGrid>
      <w:tr w:rsidR="00031B13">
        <w:trPr>
          <w:trHeight w:val="523"/>
        </w:trPr>
        <w:tc>
          <w:tcPr>
            <w:tcW w:w="2802" w:type="dxa"/>
            <w:vAlign w:val="center"/>
          </w:tcPr>
          <w:p w:rsidR="00031B13" w:rsidRDefault="006A66B8">
            <w:pPr>
              <w:jc w:val="center"/>
              <w:rPr>
                <w:rFonts w:ascii="宋体" w:eastAsia="宋体" w:hAnsi="宋体"/>
                <w:b/>
                <w:szCs w:val="21"/>
              </w:rPr>
            </w:pPr>
            <w:r>
              <w:rPr>
                <w:rFonts w:ascii="宋体" w:eastAsia="宋体" w:hAnsi="宋体" w:hint="eastAsia"/>
                <w:b/>
                <w:szCs w:val="21"/>
              </w:rPr>
              <w:t>主要起草单位</w:t>
            </w:r>
          </w:p>
        </w:tc>
        <w:tc>
          <w:tcPr>
            <w:tcW w:w="1559" w:type="dxa"/>
            <w:vAlign w:val="center"/>
          </w:tcPr>
          <w:p w:rsidR="00031B13" w:rsidRDefault="006A66B8">
            <w:pPr>
              <w:jc w:val="center"/>
              <w:rPr>
                <w:rFonts w:ascii="宋体" w:eastAsia="宋体" w:hAnsi="宋体"/>
                <w:b/>
                <w:szCs w:val="21"/>
              </w:rPr>
            </w:pPr>
            <w:r>
              <w:rPr>
                <w:rFonts w:ascii="宋体" w:eastAsia="宋体" w:hAnsi="宋体" w:hint="eastAsia"/>
                <w:b/>
                <w:szCs w:val="21"/>
              </w:rPr>
              <w:t>主要起草人员</w:t>
            </w:r>
          </w:p>
        </w:tc>
        <w:tc>
          <w:tcPr>
            <w:tcW w:w="1701" w:type="dxa"/>
            <w:vAlign w:val="center"/>
          </w:tcPr>
          <w:p w:rsidR="00031B13" w:rsidRDefault="006A66B8">
            <w:pPr>
              <w:jc w:val="center"/>
              <w:rPr>
                <w:rFonts w:ascii="宋体" w:eastAsia="宋体" w:hAnsi="宋体"/>
                <w:b/>
                <w:szCs w:val="21"/>
              </w:rPr>
            </w:pPr>
            <w:r>
              <w:rPr>
                <w:rFonts w:ascii="宋体" w:eastAsia="宋体" w:hAnsi="宋体" w:hint="eastAsia"/>
                <w:b/>
                <w:szCs w:val="21"/>
              </w:rPr>
              <w:t>职称</w:t>
            </w:r>
          </w:p>
        </w:tc>
        <w:tc>
          <w:tcPr>
            <w:tcW w:w="2268" w:type="dxa"/>
            <w:vAlign w:val="center"/>
          </w:tcPr>
          <w:p w:rsidR="00031B13" w:rsidRDefault="006A66B8">
            <w:pPr>
              <w:jc w:val="center"/>
              <w:rPr>
                <w:rFonts w:ascii="宋体" w:eastAsia="宋体" w:hAnsi="宋体"/>
                <w:b/>
                <w:szCs w:val="21"/>
              </w:rPr>
            </w:pPr>
            <w:r>
              <w:rPr>
                <w:rFonts w:ascii="宋体" w:eastAsia="宋体" w:hAnsi="宋体" w:hint="eastAsia"/>
                <w:b/>
                <w:szCs w:val="21"/>
              </w:rPr>
              <w:t>任务分工</w:t>
            </w:r>
          </w:p>
        </w:tc>
      </w:tr>
      <w:tr w:rsidR="00031B13">
        <w:trPr>
          <w:trHeight w:val="416"/>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中国科学院武汉植物园</w:t>
            </w:r>
          </w:p>
        </w:tc>
        <w:tc>
          <w:tcPr>
            <w:tcW w:w="1559" w:type="dxa"/>
            <w:vAlign w:val="center"/>
          </w:tcPr>
          <w:p w:rsidR="00031B13" w:rsidRDefault="006A66B8">
            <w:pPr>
              <w:jc w:val="center"/>
              <w:rPr>
                <w:rFonts w:ascii="宋体" w:eastAsia="宋体" w:hAnsi="宋体"/>
                <w:szCs w:val="21"/>
              </w:rPr>
            </w:pPr>
            <w:r>
              <w:rPr>
                <w:rFonts w:ascii="宋体" w:eastAsia="宋体" w:hAnsi="宋体" w:hint="eastAsia"/>
                <w:szCs w:val="21"/>
              </w:rPr>
              <w:t>钟彩虹</w:t>
            </w:r>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研究员</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标准的组织、制定</w:t>
            </w:r>
          </w:p>
        </w:tc>
      </w:tr>
      <w:tr w:rsidR="00031B13">
        <w:trPr>
          <w:trHeight w:val="409"/>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中国科学院华南植物园</w:t>
            </w:r>
          </w:p>
        </w:tc>
        <w:tc>
          <w:tcPr>
            <w:tcW w:w="1559" w:type="dxa"/>
            <w:vAlign w:val="center"/>
          </w:tcPr>
          <w:p w:rsidR="00031B13" w:rsidRDefault="006A66B8">
            <w:pPr>
              <w:jc w:val="center"/>
              <w:rPr>
                <w:rFonts w:ascii="宋体" w:eastAsia="宋体" w:hAnsi="宋体"/>
                <w:szCs w:val="21"/>
              </w:rPr>
            </w:pPr>
            <w:r>
              <w:rPr>
                <w:rFonts w:ascii="宋体" w:eastAsia="宋体" w:hAnsi="宋体" w:hint="eastAsia"/>
                <w:szCs w:val="21"/>
              </w:rPr>
              <w:t>黄宏文</w:t>
            </w:r>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研究员</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标准制定及修改</w:t>
            </w:r>
          </w:p>
        </w:tc>
      </w:tr>
      <w:tr w:rsidR="00031B13">
        <w:trPr>
          <w:trHeight w:val="415"/>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中国科学院武汉植物园</w:t>
            </w:r>
          </w:p>
        </w:tc>
        <w:tc>
          <w:tcPr>
            <w:tcW w:w="1559" w:type="dxa"/>
            <w:vAlign w:val="center"/>
          </w:tcPr>
          <w:p w:rsidR="00031B13" w:rsidRDefault="006A66B8">
            <w:pPr>
              <w:jc w:val="center"/>
              <w:rPr>
                <w:rFonts w:ascii="宋体" w:eastAsia="宋体" w:hAnsi="宋体"/>
                <w:szCs w:val="21"/>
              </w:rPr>
            </w:pPr>
            <w:r>
              <w:rPr>
                <w:rFonts w:ascii="宋体" w:eastAsia="宋体" w:hAnsi="宋体" w:hint="eastAsia"/>
                <w:szCs w:val="21"/>
              </w:rPr>
              <w:t>陈美艳</w:t>
            </w:r>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工程师</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标准修改</w:t>
            </w:r>
          </w:p>
        </w:tc>
      </w:tr>
      <w:tr w:rsidR="00031B13">
        <w:trPr>
          <w:trHeight w:val="421"/>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中国科学院武汉植物园</w:t>
            </w:r>
          </w:p>
        </w:tc>
        <w:tc>
          <w:tcPr>
            <w:tcW w:w="1559" w:type="dxa"/>
            <w:vAlign w:val="center"/>
          </w:tcPr>
          <w:p w:rsidR="00031B13" w:rsidRDefault="006A66B8">
            <w:pPr>
              <w:jc w:val="center"/>
              <w:rPr>
                <w:rFonts w:ascii="宋体" w:eastAsia="宋体" w:hAnsi="宋体"/>
                <w:szCs w:val="21"/>
              </w:rPr>
            </w:pPr>
            <w:proofErr w:type="gramStart"/>
            <w:r>
              <w:rPr>
                <w:rFonts w:ascii="宋体" w:eastAsia="宋体" w:hAnsi="宋体" w:hint="eastAsia"/>
                <w:szCs w:val="21"/>
              </w:rPr>
              <w:t>韩飞</w:t>
            </w:r>
            <w:proofErr w:type="gramEnd"/>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工程师</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标准修改</w:t>
            </w:r>
          </w:p>
        </w:tc>
      </w:tr>
      <w:tr w:rsidR="00031B13">
        <w:trPr>
          <w:trHeight w:val="412"/>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贵州省果树蔬菜工作站</w:t>
            </w:r>
          </w:p>
        </w:tc>
        <w:tc>
          <w:tcPr>
            <w:tcW w:w="1559" w:type="dxa"/>
            <w:vAlign w:val="center"/>
          </w:tcPr>
          <w:p w:rsidR="00031B13" w:rsidRDefault="006A66B8">
            <w:pPr>
              <w:jc w:val="center"/>
              <w:rPr>
                <w:rFonts w:ascii="宋体" w:eastAsia="宋体" w:hAnsi="宋体"/>
                <w:szCs w:val="21"/>
              </w:rPr>
            </w:pPr>
            <w:r>
              <w:rPr>
                <w:rFonts w:ascii="宋体" w:eastAsia="宋体" w:hAnsi="宋体" w:hint="eastAsia"/>
                <w:szCs w:val="21"/>
              </w:rPr>
              <w:t>邵宇</w:t>
            </w:r>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副站长</w:t>
            </w:r>
            <w:r>
              <w:rPr>
                <w:rFonts w:ascii="宋体" w:eastAsia="宋体" w:hAnsi="宋体"/>
                <w:szCs w:val="21"/>
              </w:rPr>
              <w:t>/</w:t>
            </w:r>
            <w:r>
              <w:rPr>
                <w:rFonts w:ascii="宋体" w:eastAsia="宋体" w:hAnsi="宋体" w:hint="eastAsia"/>
                <w:szCs w:val="21"/>
              </w:rPr>
              <w:t>研究员</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标准修改</w:t>
            </w:r>
          </w:p>
        </w:tc>
      </w:tr>
      <w:tr w:rsidR="00031B13">
        <w:trPr>
          <w:trHeight w:val="418"/>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贵州省果树蔬菜工作站</w:t>
            </w:r>
          </w:p>
        </w:tc>
        <w:tc>
          <w:tcPr>
            <w:tcW w:w="1559" w:type="dxa"/>
            <w:vAlign w:val="center"/>
          </w:tcPr>
          <w:p w:rsidR="00031B13" w:rsidRDefault="006A66B8">
            <w:pPr>
              <w:jc w:val="center"/>
              <w:rPr>
                <w:rFonts w:ascii="宋体" w:eastAsia="宋体" w:hAnsi="宋体"/>
                <w:szCs w:val="21"/>
              </w:rPr>
            </w:pPr>
            <w:r>
              <w:rPr>
                <w:rFonts w:ascii="宋体" w:eastAsia="宋体" w:hAnsi="宋体" w:hint="eastAsia"/>
                <w:szCs w:val="21"/>
              </w:rPr>
              <w:t>赵艳</w:t>
            </w:r>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农艺师</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标准修改</w:t>
            </w:r>
          </w:p>
        </w:tc>
      </w:tr>
      <w:tr w:rsidR="00031B13">
        <w:trPr>
          <w:trHeight w:val="473"/>
        </w:trPr>
        <w:tc>
          <w:tcPr>
            <w:tcW w:w="2802" w:type="dxa"/>
            <w:vAlign w:val="center"/>
          </w:tcPr>
          <w:p w:rsidR="00031B13" w:rsidRDefault="006A66B8">
            <w:pPr>
              <w:jc w:val="center"/>
              <w:rPr>
                <w:rFonts w:ascii="宋体" w:eastAsia="宋体" w:hAnsi="宋体"/>
                <w:szCs w:val="21"/>
              </w:rPr>
            </w:pPr>
            <w:r>
              <w:rPr>
                <w:rFonts w:ascii="宋体" w:eastAsia="宋体" w:hAnsi="宋体" w:hint="eastAsia"/>
                <w:szCs w:val="21"/>
              </w:rPr>
              <w:t>北京华麟合众科技有限公司</w:t>
            </w:r>
          </w:p>
        </w:tc>
        <w:tc>
          <w:tcPr>
            <w:tcW w:w="1559" w:type="dxa"/>
            <w:vAlign w:val="center"/>
          </w:tcPr>
          <w:p w:rsidR="00031B13" w:rsidRDefault="006A66B8">
            <w:pPr>
              <w:jc w:val="center"/>
              <w:rPr>
                <w:rFonts w:ascii="宋体" w:eastAsia="宋体" w:hAnsi="宋体"/>
                <w:szCs w:val="21"/>
              </w:rPr>
            </w:pPr>
            <w:r>
              <w:rPr>
                <w:rFonts w:ascii="宋体" w:eastAsia="宋体" w:hAnsi="宋体" w:hint="eastAsia"/>
                <w:szCs w:val="21"/>
              </w:rPr>
              <w:t>李昆同</w:t>
            </w:r>
          </w:p>
        </w:tc>
        <w:tc>
          <w:tcPr>
            <w:tcW w:w="1701" w:type="dxa"/>
            <w:vAlign w:val="center"/>
          </w:tcPr>
          <w:p w:rsidR="00031B13" w:rsidRDefault="006A66B8">
            <w:pPr>
              <w:jc w:val="center"/>
              <w:rPr>
                <w:rFonts w:ascii="宋体" w:eastAsia="宋体" w:hAnsi="宋体"/>
                <w:szCs w:val="21"/>
              </w:rPr>
            </w:pPr>
            <w:r>
              <w:rPr>
                <w:rFonts w:ascii="宋体" w:eastAsia="宋体" w:hAnsi="宋体" w:hint="eastAsia"/>
                <w:szCs w:val="21"/>
              </w:rPr>
              <w:t>工程师</w:t>
            </w:r>
          </w:p>
        </w:tc>
        <w:tc>
          <w:tcPr>
            <w:tcW w:w="2268" w:type="dxa"/>
            <w:vAlign w:val="center"/>
          </w:tcPr>
          <w:p w:rsidR="00031B13" w:rsidRDefault="006A66B8">
            <w:pPr>
              <w:jc w:val="center"/>
              <w:rPr>
                <w:rFonts w:ascii="宋体" w:eastAsia="宋体" w:hAnsi="宋体"/>
                <w:szCs w:val="21"/>
              </w:rPr>
            </w:pPr>
            <w:r>
              <w:rPr>
                <w:rFonts w:ascii="宋体" w:eastAsia="宋体" w:hAnsi="宋体" w:hint="eastAsia"/>
                <w:szCs w:val="21"/>
              </w:rPr>
              <w:t>标准制定及修改</w:t>
            </w:r>
          </w:p>
        </w:tc>
      </w:tr>
    </w:tbl>
    <w:p w:rsidR="00031B13" w:rsidRDefault="006A66B8">
      <w:pPr>
        <w:spacing w:beforeLines="50" w:before="156" w:afterLines="50" w:after="156"/>
        <w:rPr>
          <w:rFonts w:ascii="黑体" w:eastAsia="黑体" w:hAnsi="黑体"/>
          <w:kern w:val="0"/>
          <w:sz w:val="24"/>
          <w:szCs w:val="24"/>
        </w:rPr>
      </w:pPr>
      <w:r>
        <w:rPr>
          <w:rFonts w:ascii="黑体" w:eastAsia="黑体" w:hAnsi="黑体" w:hint="eastAsia"/>
          <w:kern w:val="0"/>
          <w:sz w:val="24"/>
          <w:szCs w:val="24"/>
        </w:rPr>
        <w:t>三、本标准起草过程</w:t>
      </w:r>
    </w:p>
    <w:p w:rsidR="00031B13" w:rsidRDefault="006A66B8">
      <w:pPr>
        <w:spacing w:line="360" w:lineRule="auto"/>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标准任务下达后，大方华麟果业有限公司对标准内容进行了认真细致的学习与研究，确定了总体工作方案。</w:t>
      </w:r>
      <w:r>
        <w:rPr>
          <w:rFonts w:asciiTheme="minorEastAsia" w:eastAsiaTheme="minorEastAsia" w:hAnsiTheme="minorEastAsia" w:hint="eastAsia"/>
          <w:kern w:val="0"/>
          <w:sz w:val="24"/>
          <w:szCs w:val="24"/>
        </w:rPr>
        <w:t>2017</w:t>
      </w:r>
      <w:r>
        <w:rPr>
          <w:rFonts w:asciiTheme="minorEastAsia" w:eastAsiaTheme="minorEastAsia" w:hAnsiTheme="minorEastAsia" w:hint="eastAsia"/>
          <w:kern w:val="0"/>
          <w:sz w:val="24"/>
          <w:szCs w:val="24"/>
        </w:rPr>
        <w:t>年</w:t>
      </w:r>
      <w:r>
        <w:rPr>
          <w:rFonts w:asciiTheme="minorEastAsia" w:eastAsiaTheme="minorEastAsia" w:hAnsiTheme="minorEastAsia" w:hint="eastAsia"/>
          <w:kern w:val="0"/>
          <w:sz w:val="24"/>
          <w:szCs w:val="24"/>
        </w:rPr>
        <w:t>4</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27</w:t>
      </w:r>
      <w:r>
        <w:rPr>
          <w:rFonts w:asciiTheme="minorEastAsia" w:eastAsiaTheme="minorEastAsia" w:hAnsiTheme="minorEastAsia" w:hint="eastAsia"/>
          <w:kern w:val="0"/>
          <w:sz w:val="24"/>
          <w:szCs w:val="24"/>
        </w:rPr>
        <w:t>日，邀请‘金圆’研发单位中国科学院武汉植物园、‘金圆’品种专利持有企业北京华麟合众科技有限公司（大方华麟果业有限公司母公司）的相关专家及技术人员组成编写组，在原有科研成果的基础上，经过专家研讨、学术交流等多种形式，经多次修改，于</w:t>
      </w:r>
      <w:r>
        <w:rPr>
          <w:rFonts w:asciiTheme="minorEastAsia" w:eastAsiaTheme="minorEastAsia" w:hAnsiTheme="minorEastAsia" w:hint="eastAsia"/>
          <w:kern w:val="0"/>
          <w:sz w:val="24"/>
          <w:szCs w:val="24"/>
        </w:rPr>
        <w:t>2017</w:t>
      </w:r>
      <w:r>
        <w:rPr>
          <w:rFonts w:asciiTheme="minorEastAsia" w:eastAsiaTheme="minorEastAsia" w:hAnsiTheme="minorEastAsia" w:hint="eastAsia"/>
          <w:kern w:val="0"/>
          <w:sz w:val="24"/>
          <w:szCs w:val="24"/>
        </w:rPr>
        <w:t>年</w:t>
      </w:r>
      <w:r>
        <w:rPr>
          <w:rFonts w:asciiTheme="minorEastAsia" w:eastAsiaTheme="minorEastAsia" w:hAnsiTheme="minorEastAsia" w:hint="eastAsia"/>
          <w:kern w:val="0"/>
          <w:sz w:val="24"/>
          <w:szCs w:val="24"/>
        </w:rPr>
        <w:t>8</w:t>
      </w:r>
      <w:r>
        <w:rPr>
          <w:rFonts w:asciiTheme="minorEastAsia" w:eastAsiaTheme="minorEastAsia" w:hAnsiTheme="minorEastAsia" w:hint="eastAsia"/>
          <w:kern w:val="0"/>
          <w:sz w:val="24"/>
          <w:szCs w:val="24"/>
        </w:rPr>
        <w:t>月编制完成了标准初稿。</w:t>
      </w:r>
      <w:r>
        <w:rPr>
          <w:rFonts w:asciiTheme="minorEastAsia" w:eastAsiaTheme="minorEastAsia" w:hAnsiTheme="minorEastAsia" w:hint="eastAsia"/>
          <w:kern w:val="0"/>
          <w:sz w:val="24"/>
          <w:szCs w:val="24"/>
        </w:rPr>
        <w:t>2017</w:t>
      </w:r>
      <w:r>
        <w:rPr>
          <w:rFonts w:asciiTheme="minorEastAsia" w:eastAsiaTheme="minorEastAsia" w:hAnsiTheme="minorEastAsia" w:hint="eastAsia"/>
          <w:kern w:val="0"/>
          <w:sz w:val="24"/>
          <w:szCs w:val="24"/>
        </w:rPr>
        <w:t>年</w:t>
      </w:r>
      <w:r>
        <w:rPr>
          <w:rFonts w:asciiTheme="minorEastAsia" w:eastAsiaTheme="minorEastAsia" w:hAnsiTheme="minorEastAsia" w:hint="eastAsia"/>
          <w:kern w:val="0"/>
          <w:sz w:val="24"/>
          <w:szCs w:val="24"/>
        </w:rPr>
        <w:t>12</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2018</w:t>
      </w:r>
      <w:r>
        <w:rPr>
          <w:rFonts w:asciiTheme="minorEastAsia" w:eastAsiaTheme="minorEastAsia" w:hAnsiTheme="minorEastAsia" w:hint="eastAsia"/>
          <w:kern w:val="0"/>
          <w:sz w:val="24"/>
          <w:szCs w:val="24"/>
        </w:rPr>
        <w:t>年</w:t>
      </w:r>
      <w:r>
        <w:rPr>
          <w:rFonts w:asciiTheme="minorEastAsia" w:eastAsiaTheme="minorEastAsia" w:hAnsiTheme="minorEastAsia" w:hint="eastAsia"/>
          <w:kern w:val="0"/>
          <w:sz w:val="24"/>
          <w:szCs w:val="24"/>
        </w:rPr>
        <w:t>2</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3</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4</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8</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11</w:t>
      </w:r>
      <w:r>
        <w:rPr>
          <w:rFonts w:asciiTheme="minorEastAsia" w:eastAsiaTheme="minorEastAsia" w:hAnsiTheme="minorEastAsia" w:hint="eastAsia"/>
          <w:kern w:val="0"/>
          <w:sz w:val="24"/>
          <w:szCs w:val="24"/>
        </w:rPr>
        <w:t>月、</w:t>
      </w:r>
      <w:r>
        <w:rPr>
          <w:rFonts w:asciiTheme="minorEastAsia" w:eastAsiaTheme="minorEastAsia" w:hAnsiTheme="minorEastAsia" w:hint="eastAsia"/>
          <w:kern w:val="0"/>
          <w:sz w:val="24"/>
          <w:szCs w:val="24"/>
        </w:rPr>
        <w:t>12</w:t>
      </w:r>
      <w:r>
        <w:rPr>
          <w:rFonts w:asciiTheme="minorEastAsia" w:eastAsiaTheme="minorEastAsia" w:hAnsiTheme="minorEastAsia" w:hint="eastAsia"/>
          <w:kern w:val="0"/>
          <w:sz w:val="24"/>
          <w:szCs w:val="24"/>
        </w:rPr>
        <w:t>月，根据贵州省标准化院的审查意见，编制小组进一步完善标准，最终形成了《金圆</w:t>
      </w:r>
      <w:r>
        <w:rPr>
          <w:rFonts w:asciiTheme="minorEastAsia" w:eastAsiaTheme="minorEastAsia" w:hAnsiTheme="minorEastAsia" w:hint="eastAsia"/>
          <w:kern w:val="0"/>
          <w:sz w:val="24"/>
          <w:szCs w:val="24"/>
        </w:rPr>
        <w:t>猕猴桃适宜区立地环境条件及栽培技术规程》（征求意见稿）。</w:t>
      </w:r>
    </w:p>
    <w:p w:rsidR="00031B13" w:rsidRDefault="006A66B8">
      <w:pPr>
        <w:spacing w:beforeLines="50" w:before="156" w:afterLines="50" w:after="156"/>
        <w:rPr>
          <w:rFonts w:ascii="黑体" w:eastAsia="黑体" w:hAnsi="黑体"/>
          <w:kern w:val="0"/>
          <w:sz w:val="24"/>
          <w:szCs w:val="24"/>
        </w:rPr>
      </w:pPr>
      <w:r>
        <w:rPr>
          <w:rFonts w:ascii="黑体" w:eastAsia="黑体" w:hAnsi="黑体" w:hint="eastAsia"/>
          <w:kern w:val="0"/>
          <w:sz w:val="24"/>
          <w:szCs w:val="24"/>
        </w:rPr>
        <w:t>四、标准编制原则</w:t>
      </w:r>
    </w:p>
    <w:p w:rsidR="00031B13" w:rsidRDefault="006A66B8">
      <w:pPr>
        <w:pStyle w:val="a6"/>
        <w:spacing w:line="360" w:lineRule="auto"/>
        <w:ind w:firstLineChars="0" w:firstLine="0"/>
        <w:outlineLvl w:val="1"/>
        <w:rPr>
          <w:rFonts w:ascii="Times New Roman"/>
          <w:b/>
          <w:bCs/>
          <w:sz w:val="24"/>
        </w:rPr>
      </w:pPr>
      <w:r>
        <w:rPr>
          <w:rFonts w:ascii="Times New Roman"/>
          <w:b/>
          <w:bCs/>
          <w:sz w:val="24"/>
        </w:rPr>
        <w:t xml:space="preserve">1. </w:t>
      </w:r>
      <w:r>
        <w:rPr>
          <w:rFonts w:ascii="Times New Roman"/>
          <w:b/>
          <w:bCs/>
          <w:sz w:val="24"/>
        </w:rPr>
        <w:t>编制原则</w:t>
      </w:r>
    </w:p>
    <w:p w:rsidR="00031B13" w:rsidRDefault="006A66B8">
      <w:pPr>
        <w:pStyle w:val="a6"/>
        <w:tabs>
          <w:tab w:val="left" w:pos="1440"/>
        </w:tabs>
        <w:spacing w:line="360" w:lineRule="auto"/>
        <w:ind w:firstLine="480"/>
        <w:rPr>
          <w:rFonts w:ascii="Times New Roman"/>
          <w:sz w:val="24"/>
        </w:rPr>
      </w:pPr>
      <w:r>
        <w:rPr>
          <w:rFonts w:ascii="Times New Roman"/>
          <w:sz w:val="24"/>
        </w:rPr>
        <w:t>（</w:t>
      </w:r>
      <w:r>
        <w:rPr>
          <w:rFonts w:ascii="Times New Roman"/>
          <w:sz w:val="24"/>
        </w:rPr>
        <w:t>1</w:t>
      </w:r>
      <w:r>
        <w:rPr>
          <w:rFonts w:ascii="Times New Roman"/>
          <w:sz w:val="24"/>
        </w:rPr>
        <w:t>）准确性</w:t>
      </w:r>
      <w:r>
        <w:rPr>
          <w:rFonts w:ascii="Times New Roman"/>
          <w:sz w:val="24"/>
        </w:rPr>
        <w:t xml:space="preserve">  </w:t>
      </w:r>
      <w:r>
        <w:rPr>
          <w:rFonts w:ascii="Times New Roman"/>
          <w:sz w:val="24"/>
        </w:rPr>
        <w:t>标准所规定的条款力求明确而无歧义。</w:t>
      </w:r>
    </w:p>
    <w:p w:rsidR="00031B13" w:rsidRDefault="006A66B8">
      <w:pPr>
        <w:pStyle w:val="a6"/>
        <w:tabs>
          <w:tab w:val="left" w:pos="1440"/>
        </w:tabs>
        <w:spacing w:line="360" w:lineRule="auto"/>
        <w:ind w:firstLine="480"/>
        <w:rPr>
          <w:rFonts w:ascii="Times New Roman"/>
          <w:sz w:val="24"/>
        </w:rPr>
      </w:pPr>
      <w:r>
        <w:rPr>
          <w:rFonts w:ascii="Times New Roman"/>
          <w:sz w:val="24"/>
        </w:rPr>
        <w:lastRenderedPageBreak/>
        <w:t>（</w:t>
      </w:r>
      <w:r>
        <w:rPr>
          <w:rFonts w:ascii="Times New Roman"/>
          <w:sz w:val="24"/>
        </w:rPr>
        <w:t>2</w:t>
      </w:r>
      <w:r>
        <w:rPr>
          <w:rFonts w:ascii="Times New Roman"/>
          <w:sz w:val="24"/>
        </w:rPr>
        <w:t>）统一性</w:t>
      </w:r>
      <w:r>
        <w:rPr>
          <w:rFonts w:ascii="Times New Roman"/>
          <w:sz w:val="24"/>
        </w:rPr>
        <w:t xml:space="preserve">  </w:t>
      </w:r>
      <w:r>
        <w:rPr>
          <w:rFonts w:ascii="Times New Roman"/>
          <w:sz w:val="24"/>
        </w:rPr>
        <w:t>标准结构、文体和术语力求统一。本标准在编制过程中涉及其结构、编写规则和内容按照</w:t>
      </w:r>
      <w:r>
        <w:rPr>
          <w:rFonts w:ascii="Times New Roman"/>
          <w:sz w:val="24"/>
        </w:rPr>
        <w:t>GB/</w:t>
      </w:r>
      <w:r>
        <w:rPr>
          <w:rFonts w:ascii="Times New Roman" w:hint="eastAsia"/>
          <w:sz w:val="24"/>
        </w:rPr>
        <w:t>T1.1-2009</w:t>
      </w:r>
      <w:r>
        <w:rPr>
          <w:rFonts w:ascii="Times New Roman"/>
          <w:sz w:val="24"/>
        </w:rPr>
        <w:t>《标准化工作导则</w:t>
      </w:r>
      <w:r>
        <w:rPr>
          <w:rFonts w:ascii="Times New Roman"/>
          <w:sz w:val="24"/>
        </w:rPr>
        <w:t xml:space="preserve"> </w:t>
      </w:r>
      <w:r>
        <w:rPr>
          <w:rFonts w:ascii="Times New Roman"/>
          <w:sz w:val="24"/>
        </w:rPr>
        <w:t>第</w:t>
      </w:r>
      <w:r>
        <w:rPr>
          <w:rFonts w:ascii="Times New Roman"/>
          <w:sz w:val="24"/>
        </w:rPr>
        <w:t>1</w:t>
      </w:r>
      <w:r>
        <w:rPr>
          <w:rFonts w:ascii="Times New Roman"/>
          <w:sz w:val="24"/>
        </w:rPr>
        <w:t>部分</w:t>
      </w:r>
      <w:r>
        <w:rPr>
          <w:rFonts w:ascii="Times New Roman"/>
          <w:sz w:val="24"/>
        </w:rPr>
        <w:t>:</w:t>
      </w:r>
      <w:r>
        <w:rPr>
          <w:rFonts w:ascii="Times New Roman"/>
          <w:sz w:val="24"/>
        </w:rPr>
        <w:t>标准的结构和编写规则》和</w:t>
      </w:r>
      <w:r>
        <w:rPr>
          <w:rFonts w:ascii="Times New Roman"/>
          <w:sz w:val="24"/>
        </w:rPr>
        <w:t>GB/T1.2-200</w:t>
      </w:r>
      <w:r>
        <w:rPr>
          <w:rFonts w:ascii="Times New Roman" w:hint="eastAsia"/>
          <w:sz w:val="24"/>
        </w:rPr>
        <w:t>9</w:t>
      </w:r>
      <w:r>
        <w:rPr>
          <w:rFonts w:ascii="Times New Roman"/>
          <w:sz w:val="24"/>
        </w:rPr>
        <w:t>《标准化工作导则</w:t>
      </w:r>
      <w:r>
        <w:rPr>
          <w:rFonts w:ascii="Times New Roman"/>
          <w:sz w:val="24"/>
        </w:rPr>
        <w:t xml:space="preserve"> </w:t>
      </w:r>
      <w:r>
        <w:rPr>
          <w:rFonts w:ascii="Times New Roman"/>
          <w:sz w:val="24"/>
        </w:rPr>
        <w:t>第</w:t>
      </w:r>
      <w:r>
        <w:rPr>
          <w:rFonts w:ascii="Times New Roman"/>
          <w:sz w:val="24"/>
        </w:rPr>
        <w:t>2</w:t>
      </w:r>
      <w:r>
        <w:rPr>
          <w:rFonts w:ascii="Times New Roman"/>
          <w:sz w:val="24"/>
        </w:rPr>
        <w:t>部分</w:t>
      </w:r>
      <w:r>
        <w:rPr>
          <w:rFonts w:ascii="Times New Roman"/>
          <w:sz w:val="24"/>
        </w:rPr>
        <w:t>:</w:t>
      </w:r>
      <w:r>
        <w:rPr>
          <w:rFonts w:ascii="Times New Roman"/>
          <w:sz w:val="24"/>
        </w:rPr>
        <w:t>标准中规范性技术要素内容的确定方法》执行。</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3</w:t>
      </w:r>
      <w:r>
        <w:rPr>
          <w:rFonts w:ascii="Times New Roman"/>
          <w:sz w:val="24"/>
        </w:rPr>
        <w:t>）</w:t>
      </w:r>
      <w:r>
        <w:rPr>
          <w:rFonts w:ascii="Times New Roman" w:hint="eastAsia"/>
          <w:sz w:val="24"/>
        </w:rPr>
        <w:t xml:space="preserve"> </w:t>
      </w:r>
      <w:r>
        <w:rPr>
          <w:rFonts w:ascii="Times New Roman"/>
          <w:sz w:val="24"/>
        </w:rPr>
        <w:t>协调性</w:t>
      </w:r>
      <w:r>
        <w:rPr>
          <w:rFonts w:ascii="Times New Roman"/>
          <w:sz w:val="24"/>
        </w:rPr>
        <w:t xml:space="preserve">  </w:t>
      </w:r>
      <w:r>
        <w:rPr>
          <w:rFonts w:ascii="Times New Roman" w:hint="eastAsia"/>
          <w:sz w:val="24"/>
        </w:rPr>
        <w:t>充分结合</w:t>
      </w:r>
      <w:r>
        <w:rPr>
          <w:rFonts w:ascii="Times New Roman"/>
          <w:sz w:val="24"/>
        </w:rPr>
        <w:t>现有基础标准的有关条款，达到标准间的相互协调。</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4</w:t>
      </w:r>
      <w:r>
        <w:rPr>
          <w:rFonts w:ascii="Times New Roman"/>
          <w:sz w:val="24"/>
        </w:rPr>
        <w:t>）适用性</w:t>
      </w:r>
      <w:r>
        <w:rPr>
          <w:rFonts w:ascii="Times New Roman"/>
          <w:sz w:val="24"/>
        </w:rPr>
        <w:t xml:space="preserve">  </w:t>
      </w:r>
      <w:r>
        <w:rPr>
          <w:rFonts w:ascii="Times New Roman"/>
          <w:sz w:val="24"/>
        </w:rPr>
        <w:t>标准内容易于实施，便于被其它文件所引用且具可操作性。</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5</w:t>
      </w:r>
      <w:r>
        <w:rPr>
          <w:rFonts w:ascii="Times New Roman"/>
          <w:sz w:val="24"/>
        </w:rPr>
        <w:t>）特殊性</w:t>
      </w:r>
      <w:r>
        <w:rPr>
          <w:rFonts w:ascii="Times New Roman"/>
          <w:sz w:val="24"/>
        </w:rPr>
        <w:t xml:space="preserve">  </w:t>
      </w:r>
      <w:r>
        <w:rPr>
          <w:rFonts w:ascii="Times New Roman"/>
          <w:sz w:val="24"/>
        </w:rPr>
        <w:t>本标准既遵循相关国家标准和地方标准的要求，又体现我省</w:t>
      </w:r>
      <w:r>
        <w:rPr>
          <w:rFonts w:ascii="Times New Roman" w:hint="eastAsia"/>
          <w:sz w:val="24"/>
        </w:rPr>
        <w:t>气候条件、土壤条件、地势地形等的</w:t>
      </w:r>
      <w:r>
        <w:rPr>
          <w:rFonts w:ascii="Times New Roman"/>
          <w:sz w:val="24"/>
        </w:rPr>
        <w:t>特殊性和区域性，并注重实用性和可操作性。</w:t>
      </w:r>
    </w:p>
    <w:p w:rsidR="00031B13" w:rsidRDefault="006A66B8">
      <w:pPr>
        <w:pStyle w:val="a6"/>
        <w:spacing w:line="360" w:lineRule="auto"/>
        <w:ind w:firstLineChars="0" w:firstLine="0"/>
        <w:outlineLvl w:val="1"/>
        <w:rPr>
          <w:rFonts w:ascii="Times New Roman"/>
          <w:b/>
          <w:bCs/>
          <w:sz w:val="24"/>
        </w:rPr>
      </w:pPr>
      <w:r>
        <w:rPr>
          <w:rFonts w:ascii="Times New Roman" w:hint="eastAsia"/>
          <w:b/>
          <w:bCs/>
          <w:sz w:val="24"/>
        </w:rPr>
        <w:t>2.</w:t>
      </w:r>
      <w:r>
        <w:rPr>
          <w:rFonts w:ascii="Times New Roman"/>
          <w:b/>
          <w:bCs/>
          <w:sz w:val="24"/>
        </w:rPr>
        <w:t xml:space="preserve"> </w:t>
      </w:r>
      <w:r>
        <w:rPr>
          <w:rFonts w:ascii="Times New Roman" w:hint="eastAsia"/>
          <w:b/>
          <w:bCs/>
          <w:sz w:val="24"/>
        </w:rPr>
        <w:t>编制依据</w:t>
      </w:r>
    </w:p>
    <w:p w:rsidR="00031B13" w:rsidRDefault="006A66B8">
      <w:pPr>
        <w:pStyle w:val="a6"/>
        <w:spacing w:line="360" w:lineRule="auto"/>
        <w:ind w:firstLine="480"/>
        <w:rPr>
          <w:rFonts w:ascii="Times New Roman"/>
          <w:sz w:val="24"/>
        </w:rPr>
      </w:pPr>
      <w:r>
        <w:rPr>
          <w:rFonts w:ascii="Times New Roman" w:hint="eastAsia"/>
          <w:sz w:val="24"/>
        </w:rPr>
        <w:t>本标准参考了多个已有的相关标准及文献研究成果，结合国内外多年、多产区的猕猴桃种植经验，经多位常年扎根于田间一线的专家多次研讨、交流而成，</w:t>
      </w:r>
      <w:proofErr w:type="gramStart"/>
      <w:r>
        <w:rPr>
          <w:rFonts w:ascii="Times New Roman" w:hint="eastAsia"/>
          <w:sz w:val="24"/>
        </w:rPr>
        <w:t>且</w:t>
      </w:r>
      <w:r>
        <w:rPr>
          <w:rFonts w:ascii="Times New Roman"/>
          <w:sz w:val="24"/>
        </w:rPr>
        <w:t>按照</w:t>
      </w:r>
      <w:proofErr w:type="gramEnd"/>
      <w:r>
        <w:rPr>
          <w:rFonts w:ascii="Times New Roman"/>
          <w:sz w:val="24"/>
        </w:rPr>
        <w:t>GB/T1.1</w:t>
      </w:r>
      <w:r>
        <w:rPr>
          <w:rFonts w:ascii="Times New Roman"/>
          <w:sz w:val="24"/>
        </w:rPr>
        <w:t>－</w:t>
      </w:r>
      <w:r>
        <w:rPr>
          <w:rFonts w:ascii="Times New Roman"/>
          <w:sz w:val="24"/>
        </w:rPr>
        <w:t>2009</w:t>
      </w:r>
      <w:r>
        <w:rPr>
          <w:rFonts w:ascii="Times New Roman"/>
          <w:sz w:val="24"/>
        </w:rPr>
        <w:t>《标准化工作导则　第</w:t>
      </w:r>
      <w:r>
        <w:rPr>
          <w:rFonts w:ascii="Times New Roman"/>
          <w:sz w:val="24"/>
        </w:rPr>
        <w:t>1</w:t>
      </w:r>
      <w:r>
        <w:rPr>
          <w:rFonts w:ascii="Times New Roman"/>
          <w:sz w:val="24"/>
        </w:rPr>
        <w:t>部分：标准的结构和编写》和</w:t>
      </w:r>
      <w:r>
        <w:rPr>
          <w:rFonts w:ascii="Times New Roman"/>
          <w:sz w:val="24"/>
        </w:rPr>
        <w:t>GB/T1.2-200</w:t>
      </w:r>
      <w:r>
        <w:rPr>
          <w:rFonts w:ascii="Times New Roman" w:hint="eastAsia"/>
          <w:sz w:val="24"/>
        </w:rPr>
        <w:t>9</w:t>
      </w:r>
      <w:r>
        <w:rPr>
          <w:rFonts w:ascii="Times New Roman"/>
          <w:sz w:val="24"/>
        </w:rPr>
        <w:t>《标准化工作导则</w:t>
      </w:r>
      <w:r>
        <w:rPr>
          <w:rFonts w:ascii="Times New Roman"/>
          <w:sz w:val="24"/>
        </w:rPr>
        <w:t xml:space="preserve"> </w:t>
      </w:r>
      <w:r>
        <w:rPr>
          <w:rFonts w:ascii="Times New Roman"/>
          <w:sz w:val="24"/>
        </w:rPr>
        <w:t>第</w:t>
      </w:r>
      <w:r>
        <w:rPr>
          <w:rFonts w:ascii="Times New Roman"/>
          <w:sz w:val="24"/>
        </w:rPr>
        <w:t>2</w:t>
      </w:r>
      <w:r>
        <w:rPr>
          <w:rFonts w:ascii="Times New Roman"/>
          <w:sz w:val="24"/>
        </w:rPr>
        <w:t>部分</w:t>
      </w:r>
      <w:r>
        <w:rPr>
          <w:rFonts w:ascii="Times New Roman"/>
          <w:sz w:val="24"/>
        </w:rPr>
        <w:t>:</w:t>
      </w:r>
      <w:r>
        <w:rPr>
          <w:rFonts w:ascii="Times New Roman"/>
          <w:sz w:val="24"/>
        </w:rPr>
        <w:t>标准中规范性技术要素内容的确定方法</w:t>
      </w:r>
      <w:r>
        <w:rPr>
          <w:rFonts w:ascii="Times New Roman"/>
          <w:sz w:val="24"/>
        </w:rPr>
        <w:t>》要求进行起草。</w:t>
      </w:r>
    </w:p>
    <w:p w:rsidR="00031B13" w:rsidRDefault="006A66B8">
      <w:pPr>
        <w:spacing w:beforeLines="50" w:before="156" w:afterLines="50" w:after="156"/>
        <w:rPr>
          <w:rFonts w:ascii="黑体" w:eastAsia="黑体" w:hAnsi="黑体"/>
          <w:kern w:val="0"/>
          <w:sz w:val="24"/>
          <w:szCs w:val="24"/>
        </w:rPr>
      </w:pPr>
      <w:r>
        <w:rPr>
          <w:rFonts w:ascii="黑体" w:eastAsia="黑体" w:hAnsi="黑体" w:hint="eastAsia"/>
          <w:kern w:val="0"/>
          <w:sz w:val="24"/>
          <w:szCs w:val="24"/>
        </w:rPr>
        <w:t>五、标准主要内容</w:t>
      </w:r>
    </w:p>
    <w:p w:rsidR="00031B13" w:rsidRDefault="006A66B8">
      <w:pPr>
        <w:pStyle w:val="a6"/>
        <w:spacing w:line="360" w:lineRule="auto"/>
        <w:ind w:firstLine="480"/>
        <w:rPr>
          <w:rFonts w:ascii="Times New Roman"/>
          <w:sz w:val="24"/>
        </w:rPr>
      </w:pPr>
      <w:r>
        <w:rPr>
          <w:rFonts w:ascii="Times New Roman" w:hint="eastAsia"/>
          <w:sz w:val="24"/>
        </w:rPr>
        <w:t>本标准规定了金圆猕猴桃在贵州栽培对气候、土壤、地势地形、空气、灌溉水等方面的要求，以及金圆猕猴桃建园、土壤管理、灌溉与排水、整形修剪、花果管理等方面的要求。本标准适用于贵州省无公害金圆猕猴桃的种植管理技术。</w:t>
      </w:r>
    </w:p>
    <w:p w:rsidR="00031B13" w:rsidRDefault="006A66B8">
      <w:pPr>
        <w:spacing w:beforeLines="50" w:before="156" w:afterLines="50" w:after="156"/>
        <w:rPr>
          <w:rFonts w:ascii="黑体" w:eastAsia="黑体" w:hAnsi="黑体"/>
          <w:kern w:val="0"/>
          <w:sz w:val="24"/>
          <w:szCs w:val="24"/>
        </w:rPr>
      </w:pPr>
      <w:r>
        <w:rPr>
          <w:rFonts w:ascii="黑体" w:eastAsia="黑体" w:hAnsi="黑体" w:hint="eastAsia"/>
          <w:kern w:val="0"/>
          <w:sz w:val="24"/>
          <w:szCs w:val="24"/>
        </w:rPr>
        <w:t>六、主要验证分析和预期经济效果</w:t>
      </w:r>
    </w:p>
    <w:p w:rsidR="00031B13" w:rsidRDefault="006A66B8">
      <w:pPr>
        <w:pStyle w:val="a6"/>
        <w:spacing w:line="360" w:lineRule="auto"/>
        <w:ind w:firstLineChars="0" w:firstLine="0"/>
        <w:outlineLvl w:val="1"/>
        <w:rPr>
          <w:rFonts w:ascii="Times New Roman"/>
          <w:b/>
          <w:bCs/>
          <w:sz w:val="24"/>
        </w:rPr>
      </w:pPr>
      <w:r>
        <w:rPr>
          <w:rFonts w:ascii="Times New Roman"/>
          <w:b/>
          <w:bCs/>
          <w:sz w:val="24"/>
        </w:rPr>
        <w:t xml:space="preserve">1. </w:t>
      </w:r>
      <w:r>
        <w:rPr>
          <w:rFonts w:ascii="Times New Roman"/>
          <w:b/>
          <w:bCs/>
          <w:sz w:val="24"/>
        </w:rPr>
        <w:t>主要验证分析</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w:t>
      </w:r>
      <w:r>
        <w:rPr>
          <w:rFonts w:ascii="Times New Roman" w:hint="eastAsia"/>
          <w:b/>
          <w:sz w:val="24"/>
        </w:rPr>
        <w:t>）园地选择</w:t>
      </w:r>
    </w:p>
    <w:p w:rsidR="00031B13" w:rsidRDefault="006A66B8">
      <w:pPr>
        <w:pStyle w:val="a6"/>
        <w:spacing w:line="360" w:lineRule="auto"/>
        <w:ind w:firstLine="480"/>
        <w:rPr>
          <w:rFonts w:ascii="Times New Roman"/>
          <w:sz w:val="24"/>
        </w:rPr>
      </w:pPr>
      <w:r>
        <w:rPr>
          <w:rFonts w:ascii="Times New Roman" w:hint="eastAsia"/>
          <w:sz w:val="24"/>
        </w:rPr>
        <w:t>本条款主要参照了</w:t>
      </w:r>
      <w:r>
        <w:rPr>
          <w:rFonts w:ascii="Times New Roman" w:hint="eastAsia"/>
          <w:sz w:val="24"/>
        </w:rPr>
        <w:t>NY/T 391-2013</w:t>
      </w:r>
      <w:r>
        <w:rPr>
          <w:rFonts w:ascii="Times New Roman" w:hint="eastAsia"/>
          <w:sz w:val="24"/>
        </w:rPr>
        <w:t>《绿色食品</w:t>
      </w:r>
      <w:r>
        <w:rPr>
          <w:rFonts w:ascii="Times New Roman" w:hint="eastAsia"/>
          <w:sz w:val="24"/>
        </w:rPr>
        <w:t xml:space="preserve"> </w:t>
      </w:r>
      <w:r>
        <w:rPr>
          <w:rFonts w:ascii="Times New Roman" w:hint="eastAsia"/>
          <w:sz w:val="24"/>
        </w:rPr>
        <w:t>产地环境质量》及</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中对园地生态环境的要求，园区应生态条件良好，远离污染源，基础条件完善，确保园区有可持续生产能力。冰雹会严重损伤树体，破坏新生芽，造成减产甚至绝产；而猕猴桃为肉质根，极不耐洪涝；故园地选择时最好避开易发生冰雹和洪涝的地方。</w:t>
      </w:r>
    </w:p>
    <w:p w:rsidR="00031B13" w:rsidRDefault="006A66B8">
      <w:pPr>
        <w:pStyle w:val="a6"/>
        <w:spacing w:line="360" w:lineRule="auto"/>
        <w:ind w:firstLineChars="0" w:firstLine="0"/>
        <w:rPr>
          <w:rFonts w:ascii="Times New Roman"/>
          <w:sz w:val="24"/>
        </w:rPr>
      </w:pPr>
      <w:r>
        <w:rPr>
          <w:rFonts w:ascii="Times New Roman" w:hint="eastAsia"/>
          <w:b/>
          <w:sz w:val="24"/>
        </w:rPr>
        <w:t>（</w:t>
      </w:r>
      <w:r>
        <w:rPr>
          <w:rFonts w:ascii="Times New Roman" w:hint="eastAsia"/>
          <w:b/>
          <w:sz w:val="24"/>
        </w:rPr>
        <w:t>2</w:t>
      </w:r>
      <w:r>
        <w:rPr>
          <w:rFonts w:ascii="Times New Roman" w:hint="eastAsia"/>
          <w:b/>
          <w:sz w:val="24"/>
        </w:rPr>
        <w:t>）气候条件</w:t>
      </w:r>
    </w:p>
    <w:p w:rsidR="00031B13" w:rsidRDefault="006A66B8">
      <w:pPr>
        <w:pStyle w:val="a6"/>
        <w:spacing w:line="360" w:lineRule="auto"/>
        <w:ind w:firstLine="480"/>
        <w:rPr>
          <w:rFonts w:ascii="Times New Roman"/>
          <w:sz w:val="24"/>
        </w:rPr>
      </w:pPr>
      <w:r>
        <w:rPr>
          <w:rFonts w:ascii="Times New Roman" w:hint="eastAsia"/>
          <w:sz w:val="24"/>
        </w:rPr>
        <w:t>陈杰忠等在《果树栽培学各论（南方本）》中提到，大多数种类要求温暖湿润气候，极端最高气温</w:t>
      </w:r>
      <w:r>
        <w:rPr>
          <w:rFonts w:ascii="Times New Roman" w:hint="eastAsia"/>
          <w:sz w:val="24"/>
        </w:rPr>
        <w:t>42.6</w:t>
      </w:r>
      <w:r>
        <w:rPr>
          <w:rFonts w:ascii="Times New Roman" w:hint="eastAsia"/>
          <w:sz w:val="24"/>
        </w:rPr>
        <w:t>℃，休眠期最低气温</w:t>
      </w:r>
      <w:r>
        <w:rPr>
          <w:rFonts w:ascii="Times New Roman" w:hint="eastAsia"/>
          <w:sz w:val="24"/>
        </w:rPr>
        <w:t>-20</w:t>
      </w:r>
      <w:r>
        <w:rPr>
          <w:rFonts w:ascii="Times New Roman" w:hint="eastAsia"/>
          <w:sz w:val="24"/>
        </w:rPr>
        <w:t>℃，中华猕猴桃正常生长发育</w:t>
      </w:r>
      <w:r>
        <w:rPr>
          <w:rFonts w:ascii="Times New Roman" w:hint="eastAsia"/>
          <w:sz w:val="24"/>
        </w:rPr>
        <w:lastRenderedPageBreak/>
        <w:t>所需的年平均气温为</w:t>
      </w:r>
      <w:r>
        <w:rPr>
          <w:rFonts w:ascii="Times New Roman" w:hint="eastAsia"/>
          <w:sz w:val="24"/>
        </w:rPr>
        <w:t>14~20</w:t>
      </w:r>
      <w:r>
        <w:rPr>
          <w:rFonts w:ascii="Times New Roman" w:hint="eastAsia"/>
          <w:sz w:val="24"/>
        </w:rPr>
        <w:t>℃；猕猴桃是中等喜光性果树，要求年日照时数为</w:t>
      </w:r>
      <w:r>
        <w:rPr>
          <w:rFonts w:ascii="Times New Roman" w:hint="eastAsia"/>
          <w:sz w:val="24"/>
        </w:rPr>
        <w:t>1300~2600h</w:t>
      </w:r>
      <w:r>
        <w:rPr>
          <w:rFonts w:ascii="Times New Roman" w:hint="eastAsia"/>
          <w:sz w:val="24"/>
        </w:rPr>
        <w:t>，自然光照度以</w:t>
      </w:r>
      <w:r>
        <w:rPr>
          <w:rFonts w:ascii="Times New Roman" w:hint="eastAsia"/>
          <w:sz w:val="24"/>
        </w:rPr>
        <w:t>40</w:t>
      </w:r>
      <w:r>
        <w:rPr>
          <w:rFonts w:ascii="Times New Roman" w:hint="eastAsia"/>
          <w:sz w:val="24"/>
        </w:rPr>
        <w:t>%~45%</w:t>
      </w:r>
      <w:r>
        <w:rPr>
          <w:rFonts w:ascii="Times New Roman" w:hint="eastAsia"/>
          <w:sz w:val="24"/>
        </w:rPr>
        <w:t>为宜；一般要求年降水量为</w:t>
      </w:r>
      <w:r>
        <w:rPr>
          <w:rFonts w:ascii="Times New Roman" w:hint="eastAsia"/>
          <w:sz w:val="24"/>
        </w:rPr>
        <w:t>1000mm</w:t>
      </w:r>
      <w:r>
        <w:rPr>
          <w:rFonts w:ascii="Times New Roman" w:hint="eastAsia"/>
          <w:sz w:val="24"/>
        </w:rPr>
        <w:t>左右，空气相对湿度</w:t>
      </w:r>
      <w:r>
        <w:rPr>
          <w:rFonts w:ascii="Times New Roman" w:hint="eastAsia"/>
          <w:sz w:val="24"/>
        </w:rPr>
        <w:t>75%</w:t>
      </w:r>
      <w:r>
        <w:rPr>
          <w:rFonts w:ascii="Times New Roman" w:hint="eastAsia"/>
          <w:sz w:val="24"/>
        </w:rPr>
        <w:t>以上。而黄宏文等在《猕猴桃高效栽培》中提到，猕猴桃在≥</w:t>
      </w:r>
      <w:r>
        <w:rPr>
          <w:rFonts w:ascii="Times New Roman"/>
          <w:sz w:val="24"/>
        </w:rPr>
        <w:t xml:space="preserve"> 10</w:t>
      </w:r>
      <w:r>
        <w:rPr>
          <w:rFonts w:ascii="Times New Roman" w:hint="eastAsia"/>
          <w:sz w:val="24"/>
        </w:rPr>
        <w:t>℃的有效积温</w:t>
      </w:r>
      <w:r>
        <w:rPr>
          <w:rFonts w:ascii="Times New Roman"/>
          <w:sz w:val="24"/>
        </w:rPr>
        <w:t>4500</w:t>
      </w:r>
      <w:r>
        <w:rPr>
          <w:rFonts w:ascii="Times New Roman" w:hint="eastAsia"/>
          <w:sz w:val="24"/>
        </w:rPr>
        <w:t>～</w:t>
      </w:r>
      <w:r>
        <w:rPr>
          <w:rFonts w:ascii="Times New Roman"/>
          <w:sz w:val="24"/>
        </w:rPr>
        <w:t>5200</w:t>
      </w:r>
      <w:r>
        <w:rPr>
          <w:rFonts w:ascii="Times New Roman" w:hint="eastAsia"/>
          <w:sz w:val="24"/>
        </w:rPr>
        <w:t>℃，无霜期</w:t>
      </w:r>
      <w:r>
        <w:rPr>
          <w:rFonts w:ascii="Times New Roman"/>
          <w:sz w:val="24"/>
        </w:rPr>
        <w:t>21</w:t>
      </w:r>
      <w:r>
        <w:rPr>
          <w:rFonts w:ascii="Times New Roman" w:hint="eastAsia"/>
          <w:sz w:val="24"/>
        </w:rPr>
        <w:t>0</w:t>
      </w:r>
      <w:r>
        <w:rPr>
          <w:rFonts w:ascii="Times New Roman" w:hint="eastAsia"/>
          <w:sz w:val="24"/>
        </w:rPr>
        <w:t>～</w:t>
      </w:r>
      <w:r>
        <w:rPr>
          <w:rFonts w:ascii="Times New Roman" w:hint="eastAsia"/>
          <w:sz w:val="24"/>
        </w:rPr>
        <w:t>290</w:t>
      </w:r>
      <w:r>
        <w:rPr>
          <w:rFonts w:ascii="Times New Roman" w:hint="eastAsia"/>
          <w:sz w:val="24"/>
        </w:rPr>
        <w:t>天的山区分布较多，开花结实较好；中华猕猴桃的自然分布区，年降水量为</w:t>
      </w:r>
      <w:r>
        <w:rPr>
          <w:rFonts w:ascii="Times New Roman" w:hint="eastAsia"/>
          <w:sz w:val="24"/>
        </w:rPr>
        <w:t>1000~1200mm</w:t>
      </w:r>
      <w:r>
        <w:rPr>
          <w:rFonts w:ascii="Times New Roman" w:hint="eastAsia"/>
          <w:sz w:val="24"/>
        </w:rPr>
        <w:t>，空气相对湿度在</w:t>
      </w:r>
      <w:r>
        <w:rPr>
          <w:rFonts w:ascii="Times New Roman" w:hint="eastAsia"/>
          <w:sz w:val="24"/>
        </w:rPr>
        <w:t>70%~80%</w:t>
      </w:r>
      <w:r>
        <w:rPr>
          <w:rFonts w:ascii="Times New Roman" w:hint="eastAsia"/>
          <w:sz w:val="24"/>
        </w:rPr>
        <w:t>；猕猴桃进入休眠期后，耐寒性较强，一般可耐</w:t>
      </w:r>
      <w:r>
        <w:rPr>
          <w:rFonts w:ascii="Times New Roman" w:hint="eastAsia"/>
          <w:sz w:val="24"/>
        </w:rPr>
        <w:t>-12</w:t>
      </w:r>
      <w:r>
        <w:rPr>
          <w:rFonts w:ascii="Times New Roman" w:hint="eastAsia"/>
          <w:sz w:val="24"/>
        </w:rPr>
        <w:t>℃的低温。‘金圆’在大方</w:t>
      </w:r>
      <w:proofErr w:type="gramStart"/>
      <w:r>
        <w:rPr>
          <w:rFonts w:ascii="Times New Roman" w:hint="eastAsia"/>
          <w:sz w:val="24"/>
        </w:rPr>
        <w:t>县表现</w:t>
      </w:r>
      <w:proofErr w:type="gramEnd"/>
      <w:r>
        <w:rPr>
          <w:rFonts w:ascii="Times New Roman" w:hint="eastAsia"/>
          <w:sz w:val="24"/>
        </w:rPr>
        <w:t>良好，是‘金圆’的适宜区，而据了解，大方的年均温为</w:t>
      </w:r>
      <w:r>
        <w:rPr>
          <w:rFonts w:ascii="Times New Roman" w:hint="eastAsia"/>
          <w:sz w:val="24"/>
        </w:rPr>
        <w:t>11.8</w:t>
      </w:r>
      <w:r>
        <w:rPr>
          <w:rFonts w:ascii="Times New Roman" w:hint="eastAsia"/>
          <w:sz w:val="24"/>
        </w:rPr>
        <w:t>℃，无霜期</w:t>
      </w:r>
      <w:r>
        <w:rPr>
          <w:rFonts w:ascii="Times New Roman" w:hint="eastAsia"/>
          <w:sz w:val="24"/>
        </w:rPr>
        <w:t>254~325</w:t>
      </w:r>
      <w:r>
        <w:rPr>
          <w:rFonts w:ascii="Times New Roman" w:hint="eastAsia"/>
          <w:sz w:val="24"/>
        </w:rPr>
        <w:t>天，年降水量</w:t>
      </w:r>
      <w:r>
        <w:rPr>
          <w:rFonts w:ascii="Times New Roman" w:hint="eastAsia"/>
          <w:sz w:val="24"/>
        </w:rPr>
        <w:t>1155mm</w:t>
      </w:r>
      <w:r>
        <w:rPr>
          <w:rFonts w:ascii="Times New Roman" w:hint="eastAsia"/>
          <w:sz w:val="24"/>
        </w:rPr>
        <w:t>，年平均日照</w:t>
      </w:r>
      <w:r>
        <w:rPr>
          <w:rFonts w:ascii="Times New Roman" w:hint="eastAsia"/>
          <w:sz w:val="24"/>
        </w:rPr>
        <w:t>1335.5h</w:t>
      </w:r>
      <w:r>
        <w:rPr>
          <w:rFonts w:ascii="Times New Roman" w:hint="eastAsia"/>
          <w:sz w:val="24"/>
        </w:rPr>
        <w:t>。综上，确定‘金圆’猕猴桃的适宜区为年均温</w:t>
      </w:r>
      <w:r>
        <w:rPr>
          <w:rFonts w:ascii="Times New Roman"/>
          <w:sz w:val="24"/>
        </w:rPr>
        <w:t>11.8</w:t>
      </w:r>
      <w:r>
        <w:rPr>
          <w:rFonts w:ascii="Times New Roman" w:hint="eastAsia"/>
          <w:sz w:val="24"/>
        </w:rPr>
        <w:t>～</w:t>
      </w:r>
      <w:r>
        <w:rPr>
          <w:rFonts w:ascii="Times New Roman"/>
          <w:sz w:val="24"/>
        </w:rPr>
        <w:t>20</w:t>
      </w:r>
      <w:r>
        <w:rPr>
          <w:rFonts w:ascii="Times New Roman" w:hint="eastAsia"/>
          <w:sz w:val="24"/>
        </w:rPr>
        <w:t>℃，极端</w:t>
      </w:r>
      <w:proofErr w:type="gramStart"/>
      <w:r>
        <w:rPr>
          <w:rFonts w:ascii="Times New Roman" w:hint="eastAsia"/>
          <w:sz w:val="24"/>
        </w:rPr>
        <w:t>最</w:t>
      </w:r>
      <w:proofErr w:type="gramEnd"/>
      <w:r>
        <w:rPr>
          <w:rFonts w:ascii="Times New Roman" w:hint="eastAsia"/>
          <w:sz w:val="24"/>
        </w:rPr>
        <w:t>高温≤</w:t>
      </w:r>
      <w:r>
        <w:rPr>
          <w:rFonts w:ascii="Times New Roman"/>
          <w:sz w:val="24"/>
        </w:rPr>
        <w:t>42.6</w:t>
      </w:r>
      <w:r>
        <w:rPr>
          <w:rFonts w:ascii="Times New Roman" w:hint="eastAsia"/>
          <w:sz w:val="24"/>
        </w:rPr>
        <w:t>℃，极端</w:t>
      </w:r>
      <w:proofErr w:type="gramStart"/>
      <w:r>
        <w:rPr>
          <w:rFonts w:ascii="Times New Roman" w:hint="eastAsia"/>
          <w:sz w:val="24"/>
        </w:rPr>
        <w:t>最</w:t>
      </w:r>
      <w:proofErr w:type="gramEnd"/>
      <w:r>
        <w:rPr>
          <w:rFonts w:ascii="Times New Roman" w:hint="eastAsia"/>
          <w:sz w:val="24"/>
        </w:rPr>
        <w:t>低温≥</w:t>
      </w:r>
      <w:r>
        <w:rPr>
          <w:rFonts w:ascii="Times New Roman"/>
          <w:sz w:val="24"/>
        </w:rPr>
        <w:t xml:space="preserve"> -12</w:t>
      </w:r>
      <w:r>
        <w:rPr>
          <w:rFonts w:ascii="Times New Roman" w:hint="eastAsia"/>
          <w:sz w:val="24"/>
        </w:rPr>
        <w:t>℃，≥</w:t>
      </w:r>
      <w:r>
        <w:rPr>
          <w:rFonts w:ascii="Times New Roman"/>
          <w:sz w:val="24"/>
        </w:rPr>
        <w:t xml:space="preserve"> 10</w:t>
      </w:r>
      <w:r>
        <w:rPr>
          <w:rFonts w:ascii="Times New Roman" w:hint="eastAsia"/>
          <w:sz w:val="24"/>
        </w:rPr>
        <w:t>℃的有效积温</w:t>
      </w:r>
      <w:r>
        <w:rPr>
          <w:rFonts w:ascii="Times New Roman"/>
          <w:sz w:val="24"/>
        </w:rPr>
        <w:t>4500</w:t>
      </w:r>
      <w:r>
        <w:rPr>
          <w:rFonts w:ascii="Times New Roman" w:hint="eastAsia"/>
          <w:sz w:val="24"/>
        </w:rPr>
        <w:t>～</w:t>
      </w:r>
      <w:r>
        <w:rPr>
          <w:rFonts w:ascii="Times New Roman"/>
          <w:sz w:val="24"/>
        </w:rPr>
        <w:t>5200</w:t>
      </w:r>
      <w:r>
        <w:rPr>
          <w:rFonts w:ascii="Times New Roman" w:hint="eastAsia"/>
          <w:sz w:val="24"/>
        </w:rPr>
        <w:t>℃，无霜期</w:t>
      </w:r>
      <w:r>
        <w:rPr>
          <w:rFonts w:ascii="Times New Roman"/>
          <w:sz w:val="24"/>
        </w:rPr>
        <w:t>210</w:t>
      </w:r>
      <w:r>
        <w:rPr>
          <w:rFonts w:ascii="Times New Roman" w:hint="eastAsia"/>
          <w:sz w:val="24"/>
        </w:rPr>
        <w:t>～</w:t>
      </w:r>
      <w:r>
        <w:rPr>
          <w:rFonts w:ascii="Times New Roman"/>
          <w:sz w:val="24"/>
        </w:rPr>
        <w:t>325</w:t>
      </w:r>
      <w:r>
        <w:rPr>
          <w:rFonts w:ascii="Times New Roman" w:hint="eastAsia"/>
          <w:sz w:val="24"/>
        </w:rPr>
        <w:t>天；年日照时数</w:t>
      </w:r>
      <w:r>
        <w:rPr>
          <w:rFonts w:ascii="Times New Roman"/>
          <w:sz w:val="24"/>
        </w:rPr>
        <w:t>1300</w:t>
      </w:r>
      <w:r>
        <w:rPr>
          <w:rFonts w:ascii="Times New Roman" w:hint="eastAsia"/>
          <w:sz w:val="24"/>
        </w:rPr>
        <w:t>～</w:t>
      </w:r>
      <w:r>
        <w:rPr>
          <w:rFonts w:ascii="Times New Roman"/>
          <w:sz w:val="24"/>
        </w:rPr>
        <w:t>2600</w:t>
      </w:r>
      <w:r>
        <w:rPr>
          <w:rFonts w:ascii="Times New Roman" w:hint="eastAsia"/>
          <w:sz w:val="24"/>
        </w:rPr>
        <w:t>小时，自然光照强度在</w:t>
      </w:r>
      <w:r>
        <w:rPr>
          <w:rFonts w:ascii="Times New Roman" w:hint="eastAsia"/>
          <w:sz w:val="24"/>
        </w:rPr>
        <w:t>40%</w:t>
      </w:r>
      <w:r>
        <w:rPr>
          <w:rFonts w:ascii="Times New Roman" w:hint="eastAsia"/>
          <w:sz w:val="24"/>
        </w:rPr>
        <w:t>～</w:t>
      </w:r>
      <w:r>
        <w:rPr>
          <w:rFonts w:ascii="Times New Roman" w:hint="eastAsia"/>
          <w:sz w:val="24"/>
        </w:rPr>
        <w:t>45%</w:t>
      </w:r>
      <w:r>
        <w:rPr>
          <w:rFonts w:ascii="Times New Roman" w:hint="eastAsia"/>
          <w:sz w:val="24"/>
        </w:rPr>
        <w:t>之间；年降雨量</w:t>
      </w:r>
      <w:r>
        <w:rPr>
          <w:rFonts w:ascii="Times New Roman"/>
          <w:sz w:val="24"/>
        </w:rPr>
        <w:t>800</w:t>
      </w:r>
      <w:r>
        <w:rPr>
          <w:rFonts w:ascii="Times New Roman" w:hint="eastAsia"/>
          <w:sz w:val="24"/>
        </w:rPr>
        <w:t>～</w:t>
      </w:r>
      <w:r>
        <w:rPr>
          <w:rFonts w:ascii="Times New Roman" w:hint="eastAsia"/>
          <w:sz w:val="24"/>
        </w:rPr>
        <w:t>12</w:t>
      </w:r>
      <w:r>
        <w:rPr>
          <w:rFonts w:ascii="Times New Roman"/>
          <w:sz w:val="24"/>
        </w:rPr>
        <w:t>00 mm</w:t>
      </w:r>
      <w:r>
        <w:rPr>
          <w:rFonts w:ascii="Times New Roman" w:hint="eastAsia"/>
          <w:sz w:val="24"/>
        </w:rPr>
        <w:t>，空气相对湿度</w:t>
      </w:r>
      <w:r>
        <w:rPr>
          <w:rFonts w:ascii="Times New Roman" w:hint="eastAsia"/>
          <w:sz w:val="24"/>
        </w:rPr>
        <w:t>75</w:t>
      </w:r>
      <w:r>
        <w:rPr>
          <w:rFonts w:ascii="Times New Roman"/>
          <w:sz w:val="24"/>
        </w:rPr>
        <w:t>%</w:t>
      </w:r>
      <w:r>
        <w:rPr>
          <w:rFonts w:ascii="Times New Roman" w:hint="eastAsia"/>
          <w:sz w:val="24"/>
        </w:rPr>
        <w:t>。</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3</w:t>
      </w:r>
      <w:r>
        <w:rPr>
          <w:rFonts w:ascii="Times New Roman" w:hint="eastAsia"/>
          <w:b/>
          <w:sz w:val="24"/>
        </w:rPr>
        <w:t>）土壤条件</w:t>
      </w:r>
    </w:p>
    <w:p w:rsidR="00031B13" w:rsidRDefault="006A66B8">
      <w:pPr>
        <w:pStyle w:val="a6"/>
        <w:spacing w:line="360" w:lineRule="auto"/>
        <w:ind w:firstLine="480"/>
        <w:rPr>
          <w:rFonts w:ascii="Times New Roman"/>
          <w:sz w:val="24"/>
        </w:rPr>
      </w:pPr>
      <w:r>
        <w:rPr>
          <w:rFonts w:ascii="Times New Roman" w:hint="eastAsia"/>
          <w:sz w:val="24"/>
        </w:rPr>
        <w:t>陈杰忠等在《果树栽培学各论（南方本）》中提到，猕猴桃适宜的土壤</w:t>
      </w:r>
      <w:r>
        <w:rPr>
          <w:rFonts w:ascii="Times New Roman"/>
          <w:sz w:val="24"/>
        </w:rPr>
        <w:t>pH</w:t>
      </w:r>
      <w:r>
        <w:rPr>
          <w:rFonts w:ascii="Times New Roman" w:hint="eastAsia"/>
          <w:sz w:val="24"/>
        </w:rPr>
        <w:t>值为</w:t>
      </w:r>
      <w:r>
        <w:rPr>
          <w:rFonts w:ascii="Times New Roman" w:hint="eastAsia"/>
          <w:sz w:val="24"/>
        </w:rPr>
        <w:t>5.5~6.5</w:t>
      </w:r>
      <w:r>
        <w:rPr>
          <w:rFonts w:ascii="Times New Roman" w:hint="eastAsia"/>
          <w:sz w:val="24"/>
        </w:rPr>
        <w:t>；在土层深厚、疏松肥沃、排水良好、腐殖质含量高的沙质土壤上生长良好。黄宏文等在《猕猴桃高效栽培》中提到，猕猴桃喜欢土层深厚、肥沃疏松、排灌良好、有机质含量高的砂质土土壤；猕猴桃自然分布区的土壤有山地森林土、棕壤、黄壤、红壤等，这些土壤大多属壤土类，粘粒较少，团粒结构好，透气性强，能保水保肥，有机质分解快，因而有利于根系的生长发育。因此，‘金圆’适于在疏松透气、排水良好、中等以上肥力、</w:t>
      </w:r>
      <w:r>
        <w:rPr>
          <w:rFonts w:ascii="Times New Roman"/>
          <w:sz w:val="24"/>
        </w:rPr>
        <w:t>pH</w:t>
      </w:r>
      <w:r>
        <w:rPr>
          <w:rFonts w:ascii="Times New Roman" w:hint="eastAsia"/>
          <w:sz w:val="24"/>
        </w:rPr>
        <w:t>值</w:t>
      </w:r>
      <w:r>
        <w:rPr>
          <w:rFonts w:ascii="Times New Roman"/>
          <w:sz w:val="24"/>
        </w:rPr>
        <w:t>5.5</w:t>
      </w:r>
      <w:r>
        <w:rPr>
          <w:rFonts w:ascii="Times New Roman" w:hint="eastAsia"/>
          <w:sz w:val="24"/>
        </w:rPr>
        <w:t>～</w:t>
      </w:r>
      <w:r>
        <w:rPr>
          <w:rFonts w:ascii="Times New Roman"/>
          <w:sz w:val="24"/>
        </w:rPr>
        <w:t>6.5</w:t>
      </w:r>
      <w:r>
        <w:rPr>
          <w:rFonts w:ascii="Times New Roman" w:hint="eastAsia"/>
          <w:sz w:val="24"/>
        </w:rPr>
        <w:t>的微酸性土壤上栽培，土壤质地要求为砂</w:t>
      </w:r>
      <w:proofErr w:type="gramStart"/>
      <w:r>
        <w:rPr>
          <w:rFonts w:ascii="Times New Roman" w:hint="eastAsia"/>
          <w:sz w:val="24"/>
        </w:rPr>
        <w:t>壤</w:t>
      </w:r>
      <w:proofErr w:type="gramEnd"/>
      <w:r>
        <w:rPr>
          <w:rFonts w:ascii="Times New Roman" w:hint="eastAsia"/>
          <w:sz w:val="24"/>
        </w:rPr>
        <w:t>或壤土，土层深厚，地下水位离地面至少</w:t>
      </w:r>
      <w:r>
        <w:rPr>
          <w:rFonts w:ascii="Times New Roman"/>
          <w:sz w:val="24"/>
        </w:rPr>
        <w:t>1.0 m</w:t>
      </w:r>
      <w:r>
        <w:rPr>
          <w:rFonts w:ascii="Times New Roman" w:hint="eastAsia"/>
          <w:sz w:val="24"/>
        </w:rPr>
        <w:t>，耕</w:t>
      </w:r>
      <w:r>
        <w:rPr>
          <w:rFonts w:ascii="Times New Roman" w:hint="eastAsia"/>
          <w:sz w:val="24"/>
        </w:rPr>
        <w:t>层土壤有机质含量</w:t>
      </w:r>
      <w:r>
        <w:rPr>
          <w:rFonts w:ascii="Times New Roman"/>
          <w:sz w:val="24"/>
        </w:rPr>
        <w:t>1.0%</w:t>
      </w:r>
      <w:r>
        <w:rPr>
          <w:rFonts w:ascii="Times New Roman" w:hint="eastAsia"/>
          <w:sz w:val="24"/>
        </w:rPr>
        <w:t>以上。</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4</w:t>
      </w:r>
      <w:r>
        <w:rPr>
          <w:rFonts w:ascii="Times New Roman" w:hint="eastAsia"/>
          <w:b/>
          <w:sz w:val="24"/>
        </w:rPr>
        <w:t>）地势地形</w:t>
      </w:r>
    </w:p>
    <w:p w:rsidR="00031B13" w:rsidRDefault="006A66B8">
      <w:pPr>
        <w:pStyle w:val="a6"/>
        <w:spacing w:line="360" w:lineRule="auto"/>
        <w:ind w:firstLine="480"/>
        <w:rPr>
          <w:rFonts w:ascii="Times New Roman"/>
          <w:sz w:val="24"/>
        </w:rPr>
      </w:pPr>
      <w:r>
        <w:rPr>
          <w:rFonts w:ascii="Times New Roman" w:hint="eastAsia"/>
          <w:sz w:val="24"/>
        </w:rPr>
        <w:t>陈杰忠等在《果树栽培学各论（南方本）》中指出，平地建园工程小，有利于机械化操作，水土流失少，管理方便；丘陵地立地条件好，是栽培猕猴桃比较适宜的地区；而山地生态条件适宜，坡度宜在</w:t>
      </w:r>
      <w:r>
        <w:rPr>
          <w:rFonts w:ascii="Times New Roman" w:hint="eastAsia"/>
          <w:sz w:val="24"/>
        </w:rPr>
        <w:t>25</w:t>
      </w:r>
      <w:r>
        <w:rPr>
          <w:rFonts w:ascii="Times New Roman" w:hint="eastAsia"/>
          <w:sz w:val="24"/>
        </w:rPr>
        <w:t>°以下，有利于水地保持，减少建置工程，并利于栽培管理（如施肥、采收、运输等），宜选择东南坡向阳背风地段。黄宏文等在《猕猴桃高效栽培》中也提到，坡度太大，水土流失和土壤冲</w:t>
      </w:r>
      <w:r>
        <w:rPr>
          <w:rFonts w:ascii="Times New Roman" w:hint="eastAsia"/>
          <w:sz w:val="24"/>
        </w:rPr>
        <w:lastRenderedPageBreak/>
        <w:t>刷严重，土层瘠薄，不适合猕猴桃生长，因而</w:t>
      </w:r>
      <w:r>
        <w:rPr>
          <w:rFonts w:ascii="Times New Roman" w:hint="eastAsia"/>
          <w:sz w:val="24"/>
        </w:rPr>
        <w:t>25</w:t>
      </w:r>
      <w:r>
        <w:rPr>
          <w:rFonts w:ascii="Times New Roman" w:hint="eastAsia"/>
          <w:sz w:val="24"/>
        </w:rPr>
        <w:t>°以上的山地若需要建园，则应该先进行水平梯化。</w:t>
      </w:r>
    </w:p>
    <w:p w:rsidR="00031B13" w:rsidRDefault="006A66B8">
      <w:pPr>
        <w:pStyle w:val="a6"/>
        <w:spacing w:line="360" w:lineRule="auto"/>
        <w:ind w:firstLine="480"/>
        <w:rPr>
          <w:rFonts w:ascii="Times New Roman"/>
          <w:sz w:val="24"/>
        </w:rPr>
      </w:pPr>
      <w:r>
        <w:rPr>
          <w:rFonts w:ascii="Times New Roman" w:hint="eastAsia"/>
          <w:sz w:val="24"/>
        </w:rPr>
        <w:t>另外，根据经验，山谷低洼</w:t>
      </w:r>
      <w:r>
        <w:rPr>
          <w:rFonts w:ascii="Times New Roman" w:hint="eastAsia"/>
          <w:sz w:val="24"/>
        </w:rPr>
        <w:t>地霜冻严重，且易积水，对猕猴桃生长不利。而水稻田土壤黏重，透水透气性差，不利于根系的正常呼吸及对营养的吸收。因此，建园时应排除霜冻严重且易积水的山谷低洼地，并且不宜选用水稻田建园。</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5</w:t>
      </w:r>
      <w:r>
        <w:rPr>
          <w:rFonts w:ascii="Times New Roman" w:hint="eastAsia"/>
          <w:b/>
          <w:sz w:val="24"/>
        </w:rPr>
        <w:t>）空气质量</w:t>
      </w:r>
    </w:p>
    <w:p w:rsidR="00031B13" w:rsidRDefault="006A66B8">
      <w:pPr>
        <w:pStyle w:val="a6"/>
        <w:spacing w:line="360" w:lineRule="auto"/>
        <w:ind w:firstLine="480"/>
        <w:rPr>
          <w:rFonts w:ascii="Times New Roman"/>
          <w:sz w:val="24"/>
        </w:rPr>
      </w:pPr>
      <w:r>
        <w:rPr>
          <w:rFonts w:ascii="Times New Roman" w:hint="eastAsia"/>
          <w:sz w:val="24"/>
        </w:rPr>
        <w:t>参照</w:t>
      </w:r>
      <w:r>
        <w:rPr>
          <w:rFonts w:ascii="Times New Roman"/>
          <w:sz w:val="24"/>
        </w:rPr>
        <w:t xml:space="preserve">NY/T 391-2013 </w:t>
      </w:r>
      <w:r>
        <w:rPr>
          <w:rFonts w:ascii="Times New Roman" w:hint="eastAsia"/>
          <w:sz w:val="24"/>
        </w:rPr>
        <w:t>《</w:t>
      </w:r>
      <w:r>
        <w:rPr>
          <w:rFonts w:ascii="Times New Roman"/>
          <w:sz w:val="24"/>
        </w:rPr>
        <w:t>绿色食品</w:t>
      </w:r>
      <w:r>
        <w:rPr>
          <w:rFonts w:ascii="Times New Roman"/>
          <w:sz w:val="24"/>
        </w:rPr>
        <w:t xml:space="preserve"> </w:t>
      </w:r>
      <w:r>
        <w:rPr>
          <w:rFonts w:ascii="Times New Roman"/>
          <w:sz w:val="24"/>
        </w:rPr>
        <w:t>产地环境质量</w:t>
      </w:r>
      <w:r>
        <w:rPr>
          <w:rFonts w:ascii="Times New Roman" w:hint="eastAsia"/>
          <w:sz w:val="24"/>
        </w:rPr>
        <w:t>》。</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6</w:t>
      </w:r>
      <w:r>
        <w:rPr>
          <w:rFonts w:ascii="Times New Roman" w:hint="eastAsia"/>
          <w:b/>
          <w:sz w:val="24"/>
        </w:rPr>
        <w:t>）灌溉水质量</w:t>
      </w:r>
    </w:p>
    <w:p w:rsidR="00031B13" w:rsidRDefault="006A66B8">
      <w:pPr>
        <w:pStyle w:val="a6"/>
        <w:spacing w:line="360" w:lineRule="auto"/>
        <w:ind w:firstLine="480"/>
        <w:rPr>
          <w:rFonts w:ascii="Times New Roman"/>
          <w:sz w:val="24"/>
        </w:rPr>
      </w:pPr>
      <w:r>
        <w:rPr>
          <w:rFonts w:ascii="Times New Roman" w:hint="eastAsia"/>
          <w:sz w:val="24"/>
        </w:rPr>
        <w:t>参照</w:t>
      </w:r>
      <w:r>
        <w:rPr>
          <w:rFonts w:ascii="Times New Roman"/>
          <w:sz w:val="24"/>
        </w:rPr>
        <w:t xml:space="preserve">NY/T 391-2013 </w:t>
      </w:r>
      <w:r>
        <w:rPr>
          <w:rFonts w:ascii="Times New Roman" w:hint="eastAsia"/>
          <w:sz w:val="24"/>
        </w:rPr>
        <w:t>《</w:t>
      </w:r>
      <w:r>
        <w:rPr>
          <w:rFonts w:ascii="Times New Roman"/>
          <w:sz w:val="24"/>
        </w:rPr>
        <w:t>绿色食品</w:t>
      </w:r>
      <w:r>
        <w:rPr>
          <w:rFonts w:ascii="Times New Roman"/>
          <w:sz w:val="24"/>
        </w:rPr>
        <w:t xml:space="preserve"> </w:t>
      </w:r>
      <w:r>
        <w:rPr>
          <w:rFonts w:ascii="Times New Roman"/>
          <w:sz w:val="24"/>
        </w:rPr>
        <w:t>产地环境质量</w:t>
      </w:r>
      <w:r>
        <w:rPr>
          <w:rFonts w:ascii="Times New Roman" w:hint="eastAsia"/>
          <w:sz w:val="24"/>
        </w:rPr>
        <w:t>》。</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7</w:t>
      </w:r>
      <w:r>
        <w:rPr>
          <w:rFonts w:ascii="Times New Roman" w:hint="eastAsia"/>
          <w:b/>
          <w:sz w:val="24"/>
        </w:rPr>
        <w:t>）产地土壤环境质量</w:t>
      </w:r>
    </w:p>
    <w:p w:rsidR="00031B13" w:rsidRDefault="006A66B8">
      <w:pPr>
        <w:pStyle w:val="a6"/>
        <w:spacing w:line="360" w:lineRule="auto"/>
        <w:ind w:firstLine="480"/>
        <w:rPr>
          <w:rFonts w:ascii="Times New Roman"/>
          <w:sz w:val="24"/>
        </w:rPr>
      </w:pPr>
      <w:r>
        <w:rPr>
          <w:rFonts w:ascii="Times New Roman" w:hint="eastAsia"/>
          <w:sz w:val="24"/>
        </w:rPr>
        <w:t>参照</w:t>
      </w:r>
      <w:r>
        <w:rPr>
          <w:rFonts w:ascii="Times New Roman"/>
          <w:sz w:val="24"/>
        </w:rPr>
        <w:t xml:space="preserve">NY/T 391-2013 </w:t>
      </w:r>
      <w:r>
        <w:rPr>
          <w:rFonts w:ascii="Times New Roman" w:hint="eastAsia"/>
          <w:sz w:val="24"/>
        </w:rPr>
        <w:t>《</w:t>
      </w:r>
      <w:r>
        <w:rPr>
          <w:rFonts w:ascii="Times New Roman"/>
          <w:sz w:val="24"/>
        </w:rPr>
        <w:t>绿色食品</w:t>
      </w:r>
      <w:r>
        <w:rPr>
          <w:rFonts w:ascii="Times New Roman"/>
          <w:sz w:val="24"/>
        </w:rPr>
        <w:t xml:space="preserve"> </w:t>
      </w:r>
      <w:r>
        <w:rPr>
          <w:rFonts w:ascii="Times New Roman"/>
          <w:sz w:val="24"/>
        </w:rPr>
        <w:t>产地环境质量</w:t>
      </w:r>
      <w:r>
        <w:rPr>
          <w:rFonts w:ascii="Times New Roman" w:hint="eastAsia"/>
          <w:sz w:val="24"/>
        </w:rPr>
        <w:t>》。</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8</w:t>
      </w:r>
      <w:r>
        <w:rPr>
          <w:rFonts w:ascii="Times New Roman" w:hint="eastAsia"/>
          <w:b/>
          <w:sz w:val="24"/>
        </w:rPr>
        <w:t>）防风林设置</w:t>
      </w:r>
    </w:p>
    <w:p w:rsidR="00031B13" w:rsidRDefault="006A66B8">
      <w:pPr>
        <w:pStyle w:val="a6"/>
        <w:spacing w:line="360" w:lineRule="auto"/>
        <w:ind w:firstLine="480"/>
        <w:rPr>
          <w:rFonts w:ascii="Times New Roman"/>
          <w:sz w:val="24"/>
        </w:rPr>
      </w:pPr>
      <w:r>
        <w:rPr>
          <w:rFonts w:ascii="Times New Roman" w:hint="eastAsia"/>
          <w:sz w:val="24"/>
        </w:rPr>
        <w:t>黄宏文等在《猕猴桃高效栽培》中指出，猕猴桃的新梢细嫩，基部结合弱，且</w:t>
      </w:r>
      <w:r>
        <w:rPr>
          <w:rFonts w:ascii="Times New Roman" w:hint="eastAsia"/>
          <w:sz w:val="24"/>
        </w:rPr>
        <w:t>叶薄而大，易受风害；在</w:t>
      </w:r>
      <w:r>
        <w:rPr>
          <w:rFonts w:ascii="Times New Roman" w:hint="eastAsia"/>
          <w:sz w:val="24"/>
        </w:rPr>
        <w:t>5</w:t>
      </w:r>
      <w:r>
        <w:rPr>
          <w:rFonts w:ascii="Times New Roman" w:hint="eastAsia"/>
          <w:sz w:val="24"/>
        </w:rPr>
        <w:t>月中下旬至</w:t>
      </w:r>
      <w:r>
        <w:rPr>
          <w:rFonts w:ascii="Times New Roman" w:hint="eastAsia"/>
          <w:sz w:val="24"/>
        </w:rPr>
        <w:t>6</w:t>
      </w:r>
      <w:r>
        <w:rPr>
          <w:rFonts w:ascii="Times New Roman" w:hint="eastAsia"/>
          <w:sz w:val="24"/>
        </w:rPr>
        <w:t>月初的幼果快速发育期，若受风害，幼果表面很容易擦伤，影响果实的商品价值；春夏的干热风会使幼苗过度失水萎蔫，造成死亡；冬季遇寒风低温，可使枝蔓失水抽干，造成死芽，影响翌年的生产；在花期遇大风，易使雌花的柱头干枯，蜂类无法活动，使花器破碎，花期缩短，影响授粉、受精而减产；故而在大风频繁的地区栽植猕猴桃，应事先造好防风林。</w:t>
      </w:r>
    </w:p>
    <w:p w:rsidR="00031B13" w:rsidRDefault="006A66B8">
      <w:pPr>
        <w:pStyle w:val="a6"/>
        <w:spacing w:line="360" w:lineRule="auto"/>
        <w:ind w:firstLine="480"/>
        <w:rPr>
          <w:rFonts w:ascii="Times New Roman"/>
          <w:sz w:val="24"/>
        </w:rPr>
      </w:pPr>
      <w:r>
        <w:rPr>
          <w:rFonts w:ascii="Times New Roman" w:hint="eastAsia"/>
          <w:sz w:val="24"/>
        </w:rPr>
        <w:t>根据农业部标准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猕猴桃生产技术规程》，防风林应距猕猴桃栽植行</w:t>
      </w:r>
      <w:r>
        <w:rPr>
          <w:rFonts w:ascii="Times New Roman" w:hint="eastAsia"/>
          <w:sz w:val="24"/>
        </w:rPr>
        <w:t>5~6m</w:t>
      </w:r>
      <w:r>
        <w:rPr>
          <w:rFonts w:ascii="Times New Roman" w:hint="eastAsia"/>
          <w:sz w:val="24"/>
        </w:rPr>
        <w:t>，栽植</w:t>
      </w:r>
      <w:r>
        <w:rPr>
          <w:rFonts w:ascii="Times New Roman" w:hint="eastAsia"/>
          <w:sz w:val="24"/>
        </w:rPr>
        <w:t>2</w:t>
      </w:r>
      <w:r>
        <w:rPr>
          <w:rFonts w:ascii="Times New Roman" w:hint="eastAsia"/>
          <w:sz w:val="24"/>
        </w:rPr>
        <w:t>排，行距</w:t>
      </w:r>
      <w:r>
        <w:rPr>
          <w:rFonts w:ascii="Times New Roman" w:hint="eastAsia"/>
          <w:sz w:val="24"/>
        </w:rPr>
        <w:t>1.0~1.5m</w:t>
      </w:r>
      <w:r>
        <w:rPr>
          <w:rFonts w:ascii="Times New Roman" w:hint="eastAsia"/>
          <w:sz w:val="24"/>
        </w:rPr>
        <w:t>，株距</w:t>
      </w:r>
      <w:r>
        <w:rPr>
          <w:rFonts w:ascii="Times New Roman" w:hint="eastAsia"/>
          <w:sz w:val="24"/>
        </w:rPr>
        <w:t>1.0m</w:t>
      </w:r>
      <w:r>
        <w:rPr>
          <w:rFonts w:ascii="Times New Roman" w:hint="eastAsia"/>
          <w:sz w:val="24"/>
        </w:rPr>
        <w:t>，</w:t>
      </w:r>
      <w:r>
        <w:rPr>
          <w:rFonts w:ascii="Times New Roman" w:hint="eastAsia"/>
          <w:sz w:val="24"/>
        </w:rPr>
        <w:t>以对角线方式栽植，树种以杨树、柳树等乔木为主，在乔木</w:t>
      </w:r>
      <w:proofErr w:type="gramStart"/>
      <w:r>
        <w:rPr>
          <w:rFonts w:ascii="Times New Roman" w:hint="eastAsia"/>
          <w:sz w:val="24"/>
        </w:rPr>
        <w:t>之间加植灌木</w:t>
      </w:r>
      <w:proofErr w:type="gramEnd"/>
      <w:r>
        <w:rPr>
          <w:rFonts w:ascii="Times New Roman" w:hint="eastAsia"/>
          <w:sz w:val="24"/>
        </w:rPr>
        <w:t>树种。</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9</w:t>
      </w:r>
      <w:r>
        <w:rPr>
          <w:rFonts w:ascii="Times New Roman" w:hint="eastAsia"/>
          <w:b/>
          <w:sz w:val="24"/>
        </w:rPr>
        <w:t>）雌株和</w:t>
      </w:r>
      <w:proofErr w:type="gramStart"/>
      <w:r>
        <w:rPr>
          <w:rFonts w:ascii="Times New Roman" w:hint="eastAsia"/>
          <w:b/>
          <w:sz w:val="24"/>
        </w:rPr>
        <w:t>雄株</w:t>
      </w:r>
      <w:proofErr w:type="gramEnd"/>
      <w:r>
        <w:rPr>
          <w:rFonts w:ascii="Times New Roman" w:hint="eastAsia"/>
          <w:b/>
          <w:sz w:val="24"/>
        </w:rPr>
        <w:t>搭配</w:t>
      </w:r>
    </w:p>
    <w:p w:rsidR="00031B13" w:rsidRDefault="006A66B8">
      <w:pPr>
        <w:pStyle w:val="a6"/>
        <w:spacing w:line="360" w:lineRule="auto"/>
        <w:ind w:firstLine="480"/>
        <w:rPr>
          <w:rFonts w:ascii="Times New Roman"/>
          <w:sz w:val="24"/>
        </w:rPr>
      </w:pPr>
      <w:r>
        <w:rPr>
          <w:rFonts w:ascii="Times New Roman" w:hint="eastAsia"/>
          <w:sz w:val="24"/>
        </w:rPr>
        <w:t>一般传统的雌雄比例是（</w:t>
      </w:r>
      <w:r>
        <w:rPr>
          <w:rFonts w:ascii="Times New Roman" w:hint="eastAsia"/>
          <w:sz w:val="24"/>
        </w:rPr>
        <w:t>8~10</w:t>
      </w:r>
      <w:r>
        <w:rPr>
          <w:rFonts w:ascii="Times New Roman" w:hint="eastAsia"/>
          <w:sz w:val="24"/>
        </w:rPr>
        <w:t>）：</w:t>
      </w:r>
      <w:r>
        <w:rPr>
          <w:rFonts w:ascii="Times New Roman" w:hint="eastAsia"/>
          <w:sz w:val="24"/>
        </w:rPr>
        <w:t>1</w:t>
      </w:r>
      <w:r>
        <w:rPr>
          <w:rFonts w:ascii="Times New Roman" w:hint="eastAsia"/>
          <w:sz w:val="24"/>
        </w:rPr>
        <w:t>，而根据实际经验表明，在一个高产</w:t>
      </w:r>
      <w:proofErr w:type="gramStart"/>
      <w:r>
        <w:rPr>
          <w:rFonts w:ascii="Times New Roman" w:hint="eastAsia"/>
          <w:sz w:val="24"/>
        </w:rPr>
        <w:t>果园内雄株</w:t>
      </w:r>
      <w:proofErr w:type="gramEnd"/>
      <w:r>
        <w:rPr>
          <w:rFonts w:ascii="Times New Roman" w:hint="eastAsia"/>
          <w:sz w:val="24"/>
        </w:rPr>
        <w:t>树冠面积占</w:t>
      </w:r>
      <w:r>
        <w:rPr>
          <w:rFonts w:ascii="Times New Roman" w:hint="eastAsia"/>
          <w:sz w:val="24"/>
        </w:rPr>
        <w:t>10-12%</w:t>
      </w:r>
      <w:r>
        <w:rPr>
          <w:rFonts w:ascii="Times New Roman" w:hint="eastAsia"/>
          <w:sz w:val="24"/>
        </w:rPr>
        <w:t>为宜，一旦</w:t>
      </w:r>
      <w:bookmarkStart w:id="0" w:name="OLE_LINK3"/>
      <w:r>
        <w:rPr>
          <w:rFonts w:ascii="Times New Roman" w:hint="eastAsia"/>
          <w:sz w:val="24"/>
        </w:rPr>
        <w:t>雄株树冠</w:t>
      </w:r>
      <w:bookmarkEnd w:id="0"/>
      <w:r>
        <w:rPr>
          <w:rFonts w:ascii="Times New Roman" w:hint="eastAsia"/>
          <w:sz w:val="24"/>
        </w:rPr>
        <w:t>面积低于</w:t>
      </w:r>
      <w:r>
        <w:rPr>
          <w:rFonts w:ascii="Times New Roman" w:hint="eastAsia"/>
          <w:sz w:val="24"/>
        </w:rPr>
        <w:t>8%</w:t>
      </w:r>
      <w:r>
        <w:rPr>
          <w:rFonts w:ascii="Times New Roman" w:hint="eastAsia"/>
          <w:sz w:val="24"/>
        </w:rPr>
        <w:t>，则出现授粉问题，而超过</w:t>
      </w:r>
      <w:r>
        <w:rPr>
          <w:rFonts w:ascii="Times New Roman" w:hint="eastAsia"/>
          <w:sz w:val="24"/>
        </w:rPr>
        <w:t>12%</w:t>
      </w:r>
      <w:r>
        <w:rPr>
          <w:rFonts w:ascii="Times New Roman" w:hint="eastAsia"/>
          <w:sz w:val="24"/>
        </w:rPr>
        <w:t>的雄株树冠覆盖则造成浪费。</w:t>
      </w:r>
      <w:r>
        <w:rPr>
          <w:rFonts w:ascii="Times New Roman" w:hint="eastAsia"/>
          <w:sz w:val="24"/>
        </w:rPr>
        <w:t>8:1</w:t>
      </w:r>
      <w:r>
        <w:rPr>
          <w:rFonts w:ascii="Times New Roman" w:hint="eastAsia"/>
          <w:sz w:val="24"/>
        </w:rPr>
        <w:t>的配比有利于实现雄株树冠</w:t>
      </w:r>
      <w:r>
        <w:rPr>
          <w:rFonts w:ascii="Times New Roman" w:hint="eastAsia"/>
          <w:sz w:val="24"/>
        </w:rPr>
        <w:t>11%</w:t>
      </w:r>
      <w:r>
        <w:rPr>
          <w:rFonts w:ascii="Times New Roman" w:hint="eastAsia"/>
          <w:sz w:val="24"/>
        </w:rPr>
        <w:t>的比例。</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10</w:t>
      </w:r>
      <w:r>
        <w:rPr>
          <w:rFonts w:ascii="Times New Roman" w:hint="eastAsia"/>
          <w:b/>
          <w:sz w:val="24"/>
        </w:rPr>
        <w:t>）株行距</w:t>
      </w:r>
    </w:p>
    <w:p w:rsidR="00031B13" w:rsidRDefault="006A66B8">
      <w:pPr>
        <w:pStyle w:val="a6"/>
        <w:spacing w:line="360" w:lineRule="auto"/>
        <w:ind w:firstLine="480"/>
        <w:rPr>
          <w:rFonts w:ascii="Times New Roman"/>
          <w:sz w:val="24"/>
        </w:rPr>
      </w:pPr>
      <w:r>
        <w:rPr>
          <w:rFonts w:ascii="Times New Roman" w:hint="eastAsia"/>
          <w:sz w:val="24"/>
        </w:rPr>
        <w:t>根据农业部标准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猕猴桃生产技术规程》，使用“</w:t>
      </w:r>
      <w:r>
        <w:rPr>
          <w:rFonts w:ascii="Times New Roman" w:hint="eastAsia"/>
          <w:sz w:val="24"/>
        </w:rPr>
        <w:t>T</w:t>
      </w:r>
      <w:r>
        <w:rPr>
          <w:rFonts w:ascii="Times New Roman" w:hint="eastAsia"/>
          <w:sz w:val="24"/>
        </w:rPr>
        <w:t>”型架时株距</w:t>
      </w:r>
      <w:r>
        <w:rPr>
          <w:rFonts w:ascii="Times New Roman" w:hint="eastAsia"/>
          <w:sz w:val="24"/>
        </w:rPr>
        <w:t>2.5~3m</w:t>
      </w:r>
      <w:r>
        <w:rPr>
          <w:rFonts w:ascii="Times New Roman" w:hint="eastAsia"/>
          <w:sz w:val="24"/>
        </w:rPr>
        <w:t>，行距</w:t>
      </w:r>
      <w:r>
        <w:rPr>
          <w:rFonts w:ascii="Times New Roman" w:hint="eastAsia"/>
          <w:sz w:val="24"/>
        </w:rPr>
        <w:t>3.5~4m</w:t>
      </w:r>
      <w:r>
        <w:rPr>
          <w:rFonts w:ascii="Times New Roman" w:hint="eastAsia"/>
          <w:sz w:val="24"/>
        </w:rPr>
        <w:t>；使用大棚架时株距</w:t>
      </w:r>
      <w:r>
        <w:rPr>
          <w:rFonts w:ascii="Times New Roman" w:hint="eastAsia"/>
          <w:sz w:val="24"/>
        </w:rPr>
        <w:t>3~4m</w:t>
      </w:r>
      <w:r>
        <w:rPr>
          <w:rFonts w:ascii="Times New Roman" w:hint="eastAsia"/>
          <w:sz w:val="24"/>
        </w:rPr>
        <w:t>，行距</w:t>
      </w:r>
      <w:r>
        <w:rPr>
          <w:rFonts w:ascii="Times New Roman" w:hint="eastAsia"/>
          <w:sz w:val="24"/>
        </w:rPr>
        <w:t>4~6m</w:t>
      </w:r>
      <w:r>
        <w:rPr>
          <w:rFonts w:ascii="Times New Roman" w:hint="eastAsia"/>
          <w:sz w:val="24"/>
        </w:rPr>
        <w:t>。</w:t>
      </w:r>
      <w:r>
        <w:rPr>
          <w:rFonts w:ascii="Times New Roman" w:hint="eastAsia"/>
          <w:sz w:val="24"/>
        </w:rPr>
        <w:lastRenderedPageBreak/>
        <w:t>由于‘金圆’猕猴桃树势强旺，可以将结果母枝进一步延长，同时适当缩短主蔓的长度，结合专家的意见，最终确定‘金圆’猕猴桃使用“</w:t>
      </w:r>
      <w:r>
        <w:rPr>
          <w:rFonts w:ascii="Times New Roman" w:hint="eastAsia"/>
          <w:sz w:val="24"/>
        </w:rPr>
        <w:t>T</w:t>
      </w:r>
      <w:r>
        <w:rPr>
          <w:rFonts w:ascii="Times New Roman" w:hint="eastAsia"/>
          <w:sz w:val="24"/>
        </w:rPr>
        <w:t>”型架时株距</w:t>
      </w:r>
      <w:r>
        <w:rPr>
          <w:rFonts w:ascii="Times New Roman" w:hint="eastAsia"/>
          <w:sz w:val="24"/>
        </w:rPr>
        <w:t>2</w:t>
      </w:r>
      <w:r>
        <w:rPr>
          <w:rFonts w:ascii="Times New Roman" w:hint="eastAsia"/>
          <w:sz w:val="24"/>
        </w:rPr>
        <w:t>～</w:t>
      </w:r>
      <w:r>
        <w:rPr>
          <w:rFonts w:ascii="Times New Roman" w:hint="eastAsia"/>
          <w:sz w:val="24"/>
        </w:rPr>
        <w:t>3 m</w:t>
      </w:r>
      <w:r>
        <w:rPr>
          <w:rFonts w:ascii="Times New Roman" w:hint="eastAsia"/>
          <w:sz w:val="24"/>
        </w:rPr>
        <w:t>，行距</w:t>
      </w:r>
      <w:r>
        <w:rPr>
          <w:rFonts w:ascii="Times New Roman" w:hint="eastAsia"/>
          <w:sz w:val="24"/>
        </w:rPr>
        <w:t>3.5</w:t>
      </w:r>
      <w:r>
        <w:rPr>
          <w:rFonts w:ascii="Times New Roman" w:hint="eastAsia"/>
          <w:sz w:val="24"/>
        </w:rPr>
        <w:t>～</w:t>
      </w:r>
      <w:r>
        <w:rPr>
          <w:rFonts w:ascii="Times New Roman" w:hint="eastAsia"/>
          <w:sz w:val="24"/>
        </w:rPr>
        <w:t>4 m</w:t>
      </w:r>
      <w:r>
        <w:rPr>
          <w:rFonts w:ascii="Times New Roman" w:hint="eastAsia"/>
          <w:sz w:val="24"/>
        </w:rPr>
        <w:t>；使用大棚架时株距</w:t>
      </w:r>
      <w:r>
        <w:rPr>
          <w:rFonts w:ascii="Times New Roman" w:hint="eastAsia"/>
          <w:sz w:val="24"/>
        </w:rPr>
        <w:t>2</w:t>
      </w:r>
      <w:r>
        <w:rPr>
          <w:rFonts w:ascii="Times New Roman" w:hint="eastAsia"/>
          <w:sz w:val="24"/>
        </w:rPr>
        <w:t>～</w:t>
      </w:r>
      <w:r>
        <w:rPr>
          <w:rFonts w:ascii="Times New Roman" w:hint="eastAsia"/>
          <w:sz w:val="24"/>
        </w:rPr>
        <w:t>4 m</w:t>
      </w:r>
      <w:r>
        <w:rPr>
          <w:rFonts w:ascii="Times New Roman" w:hint="eastAsia"/>
          <w:sz w:val="24"/>
        </w:rPr>
        <w:t>，行距</w:t>
      </w:r>
      <w:r>
        <w:rPr>
          <w:rFonts w:ascii="Times New Roman" w:hint="eastAsia"/>
          <w:sz w:val="24"/>
        </w:rPr>
        <w:t>4</w:t>
      </w:r>
      <w:r>
        <w:rPr>
          <w:rFonts w:ascii="Times New Roman" w:hint="eastAsia"/>
          <w:sz w:val="24"/>
        </w:rPr>
        <w:t>～</w:t>
      </w:r>
      <w:r>
        <w:rPr>
          <w:rFonts w:ascii="Times New Roman" w:hint="eastAsia"/>
          <w:sz w:val="24"/>
        </w:rPr>
        <w:t>6 m</w:t>
      </w:r>
      <w:r>
        <w:rPr>
          <w:rFonts w:ascii="Times New Roman" w:hint="eastAsia"/>
          <w:sz w:val="24"/>
        </w:rPr>
        <w:t>。</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11</w:t>
      </w:r>
      <w:r>
        <w:rPr>
          <w:rFonts w:ascii="Times New Roman" w:hint="eastAsia"/>
          <w:b/>
          <w:sz w:val="24"/>
        </w:rPr>
        <w:t>）栽植时间</w:t>
      </w:r>
    </w:p>
    <w:p w:rsidR="00031B13" w:rsidRDefault="006A66B8">
      <w:pPr>
        <w:pStyle w:val="a6"/>
        <w:spacing w:line="360" w:lineRule="auto"/>
        <w:ind w:firstLine="480"/>
        <w:rPr>
          <w:rFonts w:ascii="Times New Roman"/>
          <w:sz w:val="24"/>
        </w:rPr>
      </w:pPr>
      <w:r>
        <w:rPr>
          <w:rFonts w:ascii="Times New Roman" w:hint="eastAsia"/>
          <w:sz w:val="24"/>
        </w:rPr>
        <w:t>主要参照标准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猕猴桃生产技术规程》。黄宏文等在《猕猴桃属</w:t>
      </w:r>
      <w:r>
        <w:rPr>
          <w:rFonts w:ascii="Times New Roman" w:hint="eastAsia"/>
          <w:sz w:val="24"/>
        </w:rPr>
        <w:t xml:space="preserve"> </w:t>
      </w:r>
      <w:r>
        <w:rPr>
          <w:rFonts w:ascii="Times New Roman" w:hint="eastAsia"/>
          <w:sz w:val="24"/>
        </w:rPr>
        <w:t>分类</w:t>
      </w:r>
      <w:r>
        <w:rPr>
          <w:rFonts w:ascii="Times New Roman" w:hint="eastAsia"/>
          <w:sz w:val="24"/>
        </w:rPr>
        <w:t xml:space="preserve"> </w:t>
      </w:r>
      <w:r>
        <w:rPr>
          <w:rFonts w:ascii="Times New Roman" w:hint="eastAsia"/>
          <w:sz w:val="24"/>
        </w:rPr>
        <w:t>资源</w:t>
      </w:r>
      <w:r>
        <w:rPr>
          <w:rFonts w:ascii="Times New Roman" w:hint="eastAsia"/>
          <w:sz w:val="24"/>
        </w:rPr>
        <w:t xml:space="preserve"> </w:t>
      </w:r>
      <w:r>
        <w:rPr>
          <w:rFonts w:ascii="Times New Roman" w:hint="eastAsia"/>
          <w:sz w:val="24"/>
        </w:rPr>
        <w:t>驯化</w:t>
      </w:r>
      <w:r>
        <w:rPr>
          <w:rFonts w:ascii="Times New Roman" w:hint="eastAsia"/>
          <w:sz w:val="24"/>
        </w:rPr>
        <w:t xml:space="preserve"> </w:t>
      </w:r>
      <w:r>
        <w:rPr>
          <w:rFonts w:ascii="Times New Roman" w:hint="eastAsia"/>
          <w:sz w:val="24"/>
        </w:rPr>
        <w:t>栽培》中提到，在最佳栽植时间即秋季落叶后至春季伤流期之前进行定植，成活率最高，但对于我国比较寒冷的北方地区，一般适于早春土壤化冻后至萌芽前栽植，因此对于贵州省内有土壤上冻情况的地区，应避免在上冻期栽植。</w:t>
      </w:r>
    </w:p>
    <w:p w:rsidR="00031B13" w:rsidRDefault="006A66B8">
      <w:pPr>
        <w:pStyle w:val="a6"/>
        <w:spacing w:line="360" w:lineRule="auto"/>
        <w:ind w:firstLine="480"/>
        <w:rPr>
          <w:rFonts w:ascii="Times New Roman"/>
          <w:sz w:val="24"/>
        </w:rPr>
      </w:pPr>
      <w:r>
        <w:rPr>
          <w:rFonts w:ascii="Times New Roman" w:hint="eastAsia"/>
          <w:sz w:val="24"/>
        </w:rPr>
        <w:t>另外，黄宏文等在《猕猴桃高效栽培》中指出，在我国南方大部分产区（包括海拔</w:t>
      </w:r>
      <w:r>
        <w:rPr>
          <w:rFonts w:ascii="Times New Roman" w:hint="eastAsia"/>
          <w:sz w:val="24"/>
        </w:rPr>
        <w:t>400</w:t>
      </w:r>
      <w:r>
        <w:rPr>
          <w:rFonts w:ascii="Times New Roman" w:hint="eastAsia"/>
          <w:sz w:val="24"/>
        </w:rPr>
        <w:t>米以下的地方）定植最佳时期在猕猴桃落叶以后，即</w:t>
      </w:r>
      <w:r>
        <w:rPr>
          <w:rFonts w:ascii="Times New Roman" w:hint="eastAsia"/>
          <w:sz w:val="24"/>
        </w:rPr>
        <w:t>12</w:t>
      </w:r>
      <w:r>
        <w:rPr>
          <w:rFonts w:ascii="Times New Roman" w:hint="eastAsia"/>
          <w:sz w:val="24"/>
        </w:rPr>
        <w:t>月上旬至翌年早春猕猴桃萌芽前（</w:t>
      </w:r>
      <w:r>
        <w:rPr>
          <w:rFonts w:ascii="Times New Roman" w:hint="eastAsia"/>
          <w:sz w:val="24"/>
        </w:rPr>
        <w:t>2</w:t>
      </w:r>
      <w:r>
        <w:rPr>
          <w:rFonts w:ascii="Times New Roman" w:hint="eastAsia"/>
          <w:sz w:val="24"/>
        </w:rPr>
        <w:t>月上中旬）定植完毕；在此期内，定植越早越好，使地上部萌动前已长出新根；定植过迟树液开始流动，根系和地上部枝梢都进入伤流期，对成活率影响很大。而陈杰忠</w:t>
      </w:r>
      <w:r>
        <w:rPr>
          <w:rFonts w:ascii="Times New Roman" w:hint="eastAsia"/>
          <w:sz w:val="24"/>
        </w:rPr>
        <w:t>等在《果树栽培学各论（南方本）》中也提到，猕猴桃栽植一般以秋植为主，有利于根系恢复，第二年春季萌芽早、生长快。</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12</w:t>
      </w:r>
      <w:r>
        <w:rPr>
          <w:rFonts w:ascii="Times New Roman" w:hint="eastAsia"/>
          <w:b/>
          <w:sz w:val="24"/>
        </w:rPr>
        <w:t>）土壤改良</w:t>
      </w:r>
    </w:p>
    <w:p w:rsidR="00031B13" w:rsidRDefault="006A66B8">
      <w:pPr>
        <w:pStyle w:val="a6"/>
        <w:spacing w:line="360" w:lineRule="auto"/>
        <w:ind w:firstLine="480"/>
        <w:rPr>
          <w:rFonts w:ascii="Times New Roman"/>
          <w:sz w:val="24"/>
        </w:rPr>
      </w:pPr>
      <w:r>
        <w:rPr>
          <w:rFonts w:ascii="Times New Roman" w:hint="eastAsia"/>
          <w:sz w:val="24"/>
        </w:rPr>
        <w:t>黄宏文等在《猕猴桃高效栽培》中指出，猕猴桃</w:t>
      </w:r>
      <w:proofErr w:type="gramStart"/>
      <w:r>
        <w:rPr>
          <w:rFonts w:ascii="Times New Roman" w:hint="eastAsia"/>
          <w:sz w:val="24"/>
        </w:rPr>
        <w:t>的根属肉质</w:t>
      </w:r>
      <w:proofErr w:type="gramEnd"/>
      <w:r>
        <w:rPr>
          <w:rFonts w:ascii="Times New Roman" w:hint="eastAsia"/>
          <w:sz w:val="24"/>
        </w:rPr>
        <w:t>根系，穿透力弱，只有在深、松、肥、潮的壤土中才有利于根系的深扎和吸收养分与水分，因此在建园时应对园区进行土壤改良。根据生产经验，厩肥、碎</w:t>
      </w:r>
      <w:proofErr w:type="gramStart"/>
      <w:r>
        <w:rPr>
          <w:rFonts w:ascii="Times New Roman" w:hint="eastAsia"/>
          <w:sz w:val="24"/>
        </w:rPr>
        <w:t>秸杆</w:t>
      </w:r>
      <w:proofErr w:type="gramEnd"/>
      <w:r>
        <w:rPr>
          <w:rFonts w:ascii="Times New Roman" w:hint="eastAsia"/>
          <w:sz w:val="24"/>
        </w:rPr>
        <w:t>和木屑</w:t>
      </w:r>
      <w:proofErr w:type="gramStart"/>
      <w:r>
        <w:rPr>
          <w:rFonts w:ascii="Times New Roman" w:hint="eastAsia"/>
          <w:sz w:val="24"/>
        </w:rPr>
        <w:t>等粗有机</w:t>
      </w:r>
      <w:proofErr w:type="gramEnd"/>
      <w:r>
        <w:rPr>
          <w:rFonts w:ascii="Times New Roman" w:hint="eastAsia"/>
          <w:sz w:val="24"/>
        </w:rPr>
        <w:t>料、油枯和</w:t>
      </w:r>
      <w:proofErr w:type="gramStart"/>
      <w:r>
        <w:rPr>
          <w:rFonts w:ascii="Times New Roman" w:hint="eastAsia"/>
          <w:sz w:val="24"/>
        </w:rPr>
        <w:t>桐枯</w:t>
      </w:r>
      <w:proofErr w:type="gramEnd"/>
      <w:r>
        <w:rPr>
          <w:rFonts w:ascii="Times New Roman" w:hint="eastAsia"/>
          <w:sz w:val="24"/>
        </w:rPr>
        <w:t>等精有机肥是建园期土壤改良的极佳材料，不仅可以增加土壤透水透气性，增加有机质含量，提高土壤的肥力，还能增强土壤的酶活性，提高植株对土壤养分的利用率，并且这些土壤添</w:t>
      </w:r>
      <w:r>
        <w:rPr>
          <w:rFonts w:ascii="Times New Roman" w:hint="eastAsia"/>
          <w:sz w:val="24"/>
        </w:rPr>
        <w:t>加物都符合</w:t>
      </w:r>
      <w:r>
        <w:rPr>
          <w:rFonts w:ascii="Times New Roman" w:hint="eastAsia"/>
          <w:sz w:val="24"/>
        </w:rPr>
        <w:t>NY/T 394-2000</w:t>
      </w:r>
      <w:r>
        <w:rPr>
          <w:rFonts w:ascii="Times New Roman" w:hint="eastAsia"/>
          <w:sz w:val="24"/>
        </w:rPr>
        <w:t>《绿色食品</w:t>
      </w:r>
      <w:r>
        <w:rPr>
          <w:rFonts w:ascii="Times New Roman" w:hint="eastAsia"/>
          <w:sz w:val="24"/>
        </w:rPr>
        <w:t xml:space="preserve"> </w:t>
      </w:r>
      <w:r>
        <w:rPr>
          <w:rFonts w:ascii="Times New Roman" w:hint="eastAsia"/>
          <w:sz w:val="24"/>
        </w:rPr>
        <w:t>肥料使用准则》的要求。肥料深施可以更有效地改良土壤，利用根系的向肥性引导根系向深处扎，提高植株的健康度、抗旱性等。综合专家的意见，确定全园深翻时每亩投入粗有机肥（厩肥、碎秸秆、木屑等）</w:t>
      </w:r>
      <w:r>
        <w:rPr>
          <w:rFonts w:ascii="Times New Roman" w:hint="eastAsia"/>
          <w:sz w:val="24"/>
        </w:rPr>
        <w:t>5 t</w:t>
      </w:r>
      <w:r>
        <w:rPr>
          <w:rFonts w:ascii="Times New Roman" w:hint="eastAsia"/>
          <w:sz w:val="24"/>
        </w:rPr>
        <w:t>、饼肥（油枯、桐枯等）</w:t>
      </w:r>
      <w:r>
        <w:rPr>
          <w:rFonts w:ascii="Times New Roman" w:hint="eastAsia"/>
          <w:sz w:val="24"/>
        </w:rPr>
        <w:t>1 t</w:t>
      </w:r>
      <w:r>
        <w:rPr>
          <w:rFonts w:ascii="Times New Roman" w:hint="eastAsia"/>
          <w:sz w:val="24"/>
        </w:rPr>
        <w:t>，磷肥</w:t>
      </w:r>
      <w:r>
        <w:rPr>
          <w:rFonts w:ascii="Times New Roman" w:hint="eastAsia"/>
          <w:sz w:val="24"/>
        </w:rPr>
        <w:t>0.25 t</w:t>
      </w:r>
      <w:r>
        <w:rPr>
          <w:rFonts w:ascii="Times New Roman" w:hint="eastAsia"/>
          <w:sz w:val="24"/>
        </w:rPr>
        <w:t>，撒施均匀后深翻</w:t>
      </w:r>
      <w:r>
        <w:rPr>
          <w:rFonts w:ascii="Times New Roman" w:hint="eastAsia"/>
          <w:sz w:val="24"/>
        </w:rPr>
        <w:t>50~60cm</w:t>
      </w:r>
      <w:r>
        <w:rPr>
          <w:rFonts w:ascii="Times New Roman" w:hint="eastAsia"/>
          <w:sz w:val="24"/>
        </w:rPr>
        <w:t>；挖定植</w:t>
      </w:r>
      <w:proofErr w:type="gramStart"/>
      <w:r>
        <w:rPr>
          <w:rFonts w:ascii="Times New Roman" w:hint="eastAsia"/>
          <w:sz w:val="24"/>
        </w:rPr>
        <w:t>穴</w:t>
      </w:r>
      <w:proofErr w:type="gramEnd"/>
      <w:r>
        <w:rPr>
          <w:rFonts w:ascii="Times New Roman" w:hint="eastAsia"/>
          <w:sz w:val="24"/>
        </w:rPr>
        <w:t>改良土壤时，在定植点挖直径</w:t>
      </w:r>
      <w:r>
        <w:rPr>
          <w:rFonts w:ascii="Times New Roman" w:hint="eastAsia"/>
          <w:sz w:val="24"/>
        </w:rPr>
        <w:t>80 cm</w:t>
      </w:r>
      <w:r>
        <w:rPr>
          <w:rFonts w:ascii="Times New Roman" w:hint="eastAsia"/>
          <w:sz w:val="24"/>
        </w:rPr>
        <w:t>、深</w:t>
      </w:r>
      <w:r>
        <w:rPr>
          <w:rFonts w:ascii="Times New Roman" w:hint="eastAsia"/>
          <w:sz w:val="24"/>
        </w:rPr>
        <w:t>60 cm</w:t>
      </w:r>
      <w:r>
        <w:rPr>
          <w:rFonts w:ascii="Times New Roman" w:hint="eastAsia"/>
          <w:sz w:val="24"/>
        </w:rPr>
        <w:t>的定植穴，每</w:t>
      </w:r>
      <w:proofErr w:type="gramStart"/>
      <w:r>
        <w:rPr>
          <w:rFonts w:ascii="Times New Roman" w:hint="eastAsia"/>
          <w:sz w:val="24"/>
        </w:rPr>
        <w:t>穴准备</w:t>
      </w:r>
      <w:proofErr w:type="gramEnd"/>
      <w:r>
        <w:rPr>
          <w:rFonts w:ascii="Times New Roman" w:hint="eastAsia"/>
          <w:sz w:val="24"/>
        </w:rPr>
        <w:t>腐熟有机肥</w:t>
      </w:r>
      <w:r>
        <w:rPr>
          <w:rFonts w:ascii="Times New Roman" w:hint="eastAsia"/>
          <w:sz w:val="24"/>
        </w:rPr>
        <w:t>20 kg</w:t>
      </w:r>
      <w:r>
        <w:rPr>
          <w:rFonts w:ascii="Times New Roman" w:hint="eastAsia"/>
          <w:sz w:val="24"/>
        </w:rPr>
        <w:t>、磷肥</w:t>
      </w:r>
      <w:r>
        <w:rPr>
          <w:rFonts w:ascii="Times New Roman" w:hint="eastAsia"/>
          <w:sz w:val="24"/>
        </w:rPr>
        <w:t>1 kg</w:t>
      </w:r>
      <w:r>
        <w:rPr>
          <w:rFonts w:ascii="Times New Roman" w:hint="eastAsia"/>
          <w:sz w:val="24"/>
        </w:rPr>
        <w:t>。</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13</w:t>
      </w:r>
      <w:r>
        <w:rPr>
          <w:rFonts w:ascii="Times New Roman" w:hint="eastAsia"/>
          <w:b/>
          <w:sz w:val="24"/>
        </w:rPr>
        <w:t>）苗木定植</w:t>
      </w:r>
    </w:p>
    <w:p w:rsidR="00031B13" w:rsidRDefault="006A66B8">
      <w:pPr>
        <w:pStyle w:val="a6"/>
        <w:spacing w:line="360" w:lineRule="auto"/>
        <w:ind w:firstLine="480"/>
        <w:rPr>
          <w:rFonts w:ascii="Times New Roman"/>
          <w:sz w:val="24"/>
        </w:rPr>
      </w:pPr>
      <w:r>
        <w:rPr>
          <w:rFonts w:ascii="Times New Roman" w:hint="eastAsia"/>
          <w:sz w:val="24"/>
        </w:rPr>
        <w:lastRenderedPageBreak/>
        <w:t>主要参照了黄宏文等在《猕猴桃属</w:t>
      </w:r>
      <w:r>
        <w:rPr>
          <w:rFonts w:ascii="Times New Roman" w:hint="eastAsia"/>
          <w:sz w:val="24"/>
        </w:rPr>
        <w:t xml:space="preserve"> </w:t>
      </w:r>
      <w:r>
        <w:rPr>
          <w:rFonts w:ascii="Times New Roman" w:hint="eastAsia"/>
          <w:sz w:val="24"/>
        </w:rPr>
        <w:t>分类</w:t>
      </w:r>
      <w:r>
        <w:rPr>
          <w:rFonts w:ascii="Times New Roman" w:hint="eastAsia"/>
          <w:sz w:val="24"/>
        </w:rPr>
        <w:t xml:space="preserve"> </w:t>
      </w:r>
      <w:r>
        <w:rPr>
          <w:rFonts w:ascii="Times New Roman" w:hint="eastAsia"/>
          <w:sz w:val="24"/>
        </w:rPr>
        <w:t>资源</w:t>
      </w:r>
      <w:r>
        <w:rPr>
          <w:rFonts w:ascii="Times New Roman" w:hint="eastAsia"/>
          <w:sz w:val="24"/>
        </w:rPr>
        <w:t xml:space="preserve"> </w:t>
      </w:r>
      <w:r>
        <w:rPr>
          <w:rFonts w:ascii="Times New Roman" w:hint="eastAsia"/>
          <w:sz w:val="24"/>
        </w:rPr>
        <w:t>驯化</w:t>
      </w:r>
      <w:r>
        <w:rPr>
          <w:rFonts w:ascii="Times New Roman" w:hint="eastAsia"/>
          <w:sz w:val="24"/>
        </w:rPr>
        <w:t xml:space="preserve"> </w:t>
      </w:r>
      <w:r>
        <w:rPr>
          <w:rFonts w:ascii="Times New Roman" w:hint="eastAsia"/>
          <w:sz w:val="24"/>
        </w:rPr>
        <w:t>栽培》中的定植</w:t>
      </w:r>
      <w:r>
        <w:rPr>
          <w:rFonts w:ascii="Times New Roman" w:hint="eastAsia"/>
          <w:sz w:val="24"/>
        </w:rPr>
        <w:t>要求：在苗木定植前，应测好定植点，栽苗时，选择优质种苗，将根系沾上用生根粉配置的泥浆，放入定植穴的中央，扶直根系，将细散的土填入根际并随着填土的同时，不断往上提苗抖动根系，适当压紧，使根系舒展并与土壤密切结合。栽植深度以土壤沉实后根颈部与地面齐平，且嫁接口露出地面约</w:t>
      </w:r>
      <w:r>
        <w:rPr>
          <w:rFonts w:ascii="Times New Roman" w:hint="eastAsia"/>
          <w:sz w:val="24"/>
        </w:rPr>
        <w:t>3~5</w:t>
      </w:r>
      <w:r>
        <w:rPr>
          <w:rFonts w:ascii="Times New Roman" w:hint="eastAsia"/>
          <w:sz w:val="24"/>
        </w:rPr>
        <w:t>厘米为适宜</w:t>
      </w:r>
      <w:r>
        <w:rPr>
          <w:rFonts w:ascii="Times New Roman" w:hint="eastAsia"/>
          <w:sz w:val="24"/>
        </w:rPr>
        <w:t xml:space="preserve"> </w:t>
      </w:r>
      <w:r>
        <w:rPr>
          <w:rFonts w:ascii="Times New Roman" w:hint="eastAsia"/>
          <w:sz w:val="24"/>
        </w:rPr>
        <w:t>。栽植过深，植株生长不良，易</w:t>
      </w:r>
      <w:proofErr w:type="gramStart"/>
      <w:r>
        <w:rPr>
          <w:rFonts w:ascii="Times New Roman" w:hint="eastAsia"/>
          <w:sz w:val="24"/>
        </w:rPr>
        <w:t>引起脚腐的</w:t>
      </w:r>
      <w:proofErr w:type="gramEnd"/>
      <w:r>
        <w:rPr>
          <w:rFonts w:ascii="Times New Roman" w:hint="eastAsia"/>
          <w:sz w:val="24"/>
        </w:rPr>
        <w:t>发生；栽植过浅，根系外露，易导致旱害和冻害，降低抗逆能力。栽植后，灌透压</w:t>
      </w:r>
      <w:proofErr w:type="gramStart"/>
      <w:r>
        <w:rPr>
          <w:rFonts w:ascii="Times New Roman" w:hint="eastAsia"/>
          <w:sz w:val="24"/>
        </w:rPr>
        <w:t>蔸</w:t>
      </w:r>
      <w:proofErr w:type="gramEnd"/>
      <w:r>
        <w:rPr>
          <w:rFonts w:ascii="Times New Roman" w:hint="eastAsia"/>
          <w:sz w:val="24"/>
        </w:rPr>
        <w:t>水一次，苗木立支柱，使之直立生长。</w:t>
      </w:r>
    </w:p>
    <w:p w:rsidR="00031B13" w:rsidRDefault="006A66B8">
      <w:pPr>
        <w:pStyle w:val="a6"/>
        <w:spacing w:line="360" w:lineRule="auto"/>
        <w:ind w:firstLine="480"/>
        <w:rPr>
          <w:rFonts w:ascii="Times New Roman"/>
          <w:sz w:val="24"/>
        </w:rPr>
      </w:pPr>
      <w:r>
        <w:rPr>
          <w:rFonts w:ascii="Times New Roman" w:hint="eastAsia"/>
          <w:sz w:val="24"/>
        </w:rPr>
        <w:t>所用苗木应符合标准</w:t>
      </w:r>
      <w:r>
        <w:rPr>
          <w:rFonts w:ascii="Times New Roman" w:hint="eastAsia"/>
          <w:sz w:val="24"/>
        </w:rPr>
        <w:t>GB 19174</w:t>
      </w:r>
      <w:r>
        <w:rPr>
          <w:rFonts w:ascii="Times New Roman" w:hint="eastAsia"/>
          <w:sz w:val="24"/>
        </w:rPr>
        <w:t>《猕猴桃苗木》中的要求。在实际生产中，对于少量</w:t>
      </w:r>
      <w:r>
        <w:rPr>
          <w:rFonts w:ascii="Times New Roman" w:hint="eastAsia"/>
          <w:sz w:val="24"/>
        </w:rPr>
        <w:t>受伤或霉烂部分的根系，修根处理可以降低根系腐烂率，且有利于新根的长出。</w:t>
      </w:r>
      <w:proofErr w:type="gramStart"/>
      <w:r>
        <w:rPr>
          <w:rFonts w:ascii="Times New Roman" w:hint="eastAsia"/>
          <w:sz w:val="24"/>
        </w:rPr>
        <w:t>浸根处理</w:t>
      </w:r>
      <w:proofErr w:type="gramEnd"/>
      <w:r>
        <w:rPr>
          <w:rFonts w:ascii="Times New Roman" w:hint="eastAsia"/>
          <w:sz w:val="24"/>
        </w:rPr>
        <w:t>中使用的药剂符合标准</w:t>
      </w:r>
      <w:r>
        <w:rPr>
          <w:rFonts w:ascii="Times New Roman" w:hint="eastAsia"/>
          <w:sz w:val="24"/>
        </w:rPr>
        <w:t>GB/T 8321</w:t>
      </w:r>
      <w:r>
        <w:rPr>
          <w:rFonts w:ascii="Times New Roman" w:hint="eastAsia"/>
          <w:sz w:val="24"/>
        </w:rPr>
        <w:t>《农药合理使用准则》。修枝是为了将有限的能量和营养供给少量的芽，促进有效芽的萌发，培养一个健康的主干。栽苗时挖松定植</w:t>
      </w:r>
      <w:proofErr w:type="gramStart"/>
      <w:r>
        <w:rPr>
          <w:rFonts w:ascii="Times New Roman" w:hint="eastAsia"/>
          <w:sz w:val="24"/>
        </w:rPr>
        <w:t>穴</w:t>
      </w:r>
      <w:proofErr w:type="gramEnd"/>
      <w:r>
        <w:rPr>
          <w:rFonts w:ascii="Times New Roman" w:hint="eastAsia"/>
          <w:sz w:val="24"/>
        </w:rPr>
        <w:t>土壤，有利于新根的生长，使根系舒展并与土壤密切结合，以便营养与</w:t>
      </w:r>
      <w:proofErr w:type="gramStart"/>
      <w:r>
        <w:rPr>
          <w:rFonts w:ascii="Times New Roman" w:hint="eastAsia"/>
          <w:sz w:val="24"/>
        </w:rPr>
        <w:t>水份</w:t>
      </w:r>
      <w:proofErr w:type="gramEnd"/>
      <w:r>
        <w:rPr>
          <w:rFonts w:ascii="Times New Roman" w:hint="eastAsia"/>
          <w:sz w:val="24"/>
        </w:rPr>
        <w:t>的吸收。黄宏文等在《猕猴桃高效栽培》中提到，为保证较高的成活率，亦可在定植苗木后在定植带上覆盖一层松针或一层薄膜，以利于提高地温和保持土壤田间持水量，促</w:t>
      </w:r>
      <w:proofErr w:type="gramStart"/>
      <w:r>
        <w:rPr>
          <w:rFonts w:ascii="Times New Roman" w:hint="eastAsia"/>
          <w:sz w:val="24"/>
        </w:rPr>
        <w:t>发壮梢</w:t>
      </w:r>
      <w:proofErr w:type="gramEnd"/>
      <w:r>
        <w:rPr>
          <w:rFonts w:ascii="Times New Roman" w:hint="eastAsia"/>
          <w:sz w:val="24"/>
        </w:rPr>
        <w:t>，旺盛生长，快速成形。因此</w:t>
      </w:r>
      <w:proofErr w:type="gramStart"/>
      <w:r>
        <w:rPr>
          <w:rFonts w:ascii="Times New Roman" w:hint="eastAsia"/>
          <w:sz w:val="24"/>
        </w:rPr>
        <w:t>在浇足定根水</w:t>
      </w:r>
      <w:proofErr w:type="gramEnd"/>
      <w:r>
        <w:rPr>
          <w:rFonts w:ascii="Times New Roman" w:hint="eastAsia"/>
          <w:sz w:val="24"/>
        </w:rPr>
        <w:t>后，用粗有机料或</w:t>
      </w:r>
      <w:r>
        <w:rPr>
          <w:rFonts w:ascii="Times New Roman" w:hint="eastAsia"/>
          <w:sz w:val="24"/>
        </w:rPr>
        <w:t>薄膜进行树盘或树行带的覆盖，以提温保湿，并可一定程度上抑制杂草的生长。</w:t>
      </w:r>
    </w:p>
    <w:p w:rsidR="00031B13" w:rsidRDefault="006A66B8">
      <w:pPr>
        <w:pStyle w:val="a6"/>
        <w:spacing w:line="360" w:lineRule="auto"/>
        <w:ind w:firstLine="480"/>
        <w:rPr>
          <w:rFonts w:ascii="Times New Roman"/>
          <w:sz w:val="24"/>
        </w:rPr>
      </w:pPr>
      <w:r>
        <w:rPr>
          <w:rFonts w:ascii="Times New Roman" w:hint="eastAsia"/>
          <w:sz w:val="24"/>
        </w:rPr>
        <w:t>由于猕猴桃是多年生藤本植物，当苗长至</w:t>
      </w:r>
      <w:r>
        <w:rPr>
          <w:rFonts w:ascii="Times New Roman" w:hint="eastAsia"/>
          <w:sz w:val="24"/>
        </w:rPr>
        <w:t>30cm</w:t>
      </w:r>
      <w:r>
        <w:rPr>
          <w:rFonts w:ascii="Times New Roman" w:hint="eastAsia"/>
          <w:sz w:val="24"/>
        </w:rPr>
        <w:t>时，易出现倒伏或被风折断，故需要置攀附物牵引主干。实际经验表明，当攀附物离苗木</w:t>
      </w:r>
      <w:r>
        <w:rPr>
          <w:rFonts w:ascii="Times New Roman" w:hint="eastAsia"/>
          <w:sz w:val="24"/>
        </w:rPr>
        <w:t>5cm</w:t>
      </w:r>
      <w:r>
        <w:rPr>
          <w:rFonts w:ascii="Times New Roman" w:hint="eastAsia"/>
          <w:sz w:val="24"/>
        </w:rPr>
        <w:t>左右、入土</w:t>
      </w:r>
      <w:r>
        <w:rPr>
          <w:rFonts w:ascii="Times New Roman" w:hint="eastAsia"/>
          <w:sz w:val="24"/>
        </w:rPr>
        <w:t>5cm</w:t>
      </w:r>
      <w:r>
        <w:rPr>
          <w:rFonts w:ascii="Times New Roman" w:hint="eastAsia"/>
          <w:sz w:val="24"/>
        </w:rPr>
        <w:t>左右，上部牢固在中心钢丝上时，既能起到牵引猕猴桃主干直立生长的目的，又不会影响到猕猴桃的正常生长。</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14</w:t>
      </w:r>
      <w:r>
        <w:rPr>
          <w:rFonts w:ascii="Times New Roman" w:hint="eastAsia"/>
          <w:b/>
          <w:sz w:val="24"/>
        </w:rPr>
        <w:t>）深翻改土</w:t>
      </w:r>
    </w:p>
    <w:p w:rsidR="00031B13" w:rsidRDefault="006A66B8">
      <w:pPr>
        <w:pStyle w:val="a6"/>
        <w:spacing w:line="360" w:lineRule="auto"/>
        <w:ind w:firstLine="480"/>
        <w:rPr>
          <w:rFonts w:ascii="Times New Roman"/>
          <w:sz w:val="24"/>
        </w:rPr>
      </w:pPr>
      <w:r>
        <w:rPr>
          <w:rFonts w:ascii="Times New Roman" w:hint="eastAsia"/>
          <w:sz w:val="24"/>
        </w:rPr>
        <w:t>参考标准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猕猴桃生产技术规程》。陈杰忠等在《果树栽培学各论（南方本）》中提到，经过改土深翻后，土壤团粒结构可得到明显改善，土质疏松，土层加</w:t>
      </w:r>
      <w:r>
        <w:rPr>
          <w:rFonts w:ascii="Times New Roman" w:hint="eastAsia"/>
          <w:sz w:val="24"/>
        </w:rPr>
        <w:t>厚，土壤透气，保水和保肥能力增强</w:t>
      </w:r>
      <w:r>
        <w:rPr>
          <w:rFonts w:ascii="Times New Roman" w:hint="eastAsia"/>
          <w:sz w:val="24"/>
        </w:rPr>
        <w:t xml:space="preserve"> </w:t>
      </w:r>
      <w:r>
        <w:rPr>
          <w:rFonts w:ascii="Times New Roman" w:hint="eastAsia"/>
          <w:sz w:val="24"/>
        </w:rPr>
        <w:t>，土壤有机质含量提高。</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15</w:t>
      </w:r>
      <w:r>
        <w:rPr>
          <w:rFonts w:ascii="Times New Roman" w:hint="eastAsia"/>
          <w:b/>
          <w:sz w:val="24"/>
        </w:rPr>
        <w:t>）覆草</w:t>
      </w:r>
    </w:p>
    <w:p w:rsidR="00031B13" w:rsidRDefault="006A66B8">
      <w:pPr>
        <w:pStyle w:val="a6"/>
        <w:spacing w:line="360" w:lineRule="auto"/>
        <w:ind w:firstLine="480"/>
        <w:rPr>
          <w:rFonts w:ascii="Times New Roman"/>
          <w:sz w:val="24"/>
        </w:rPr>
      </w:pPr>
      <w:r>
        <w:rPr>
          <w:rFonts w:ascii="Times New Roman" w:hint="eastAsia"/>
          <w:sz w:val="24"/>
        </w:rPr>
        <w:t>主要参考标准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猕猴桃生产技术规程》。实践经验表明，若主干周围被覆盖，则根颈部易腐烂甚至导致植株死亡，且会增加蛀</w:t>
      </w:r>
      <w:r>
        <w:rPr>
          <w:rFonts w:ascii="Times New Roman" w:hint="eastAsia"/>
          <w:sz w:val="24"/>
        </w:rPr>
        <w:lastRenderedPageBreak/>
        <w:t>食主干的害虫对猕猴桃的危害，故覆盖物应离主干</w:t>
      </w:r>
      <w:r>
        <w:rPr>
          <w:rFonts w:ascii="Times New Roman" w:hint="eastAsia"/>
          <w:sz w:val="24"/>
        </w:rPr>
        <w:t>15cm</w:t>
      </w:r>
      <w:r>
        <w:rPr>
          <w:rFonts w:ascii="Times New Roman" w:hint="eastAsia"/>
          <w:sz w:val="24"/>
        </w:rPr>
        <w:t>。雨季覆盖过厚，会使田间湿度过大，增加感病风险，甚至使根腐烂。黄宏文等在《猕猴桃属</w:t>
      </w:r>
      <w:r>
        <w:rPr>
          <w:rFonts w:ascii="Times New Roman" w:hint="eastAsia"/>
          <w:sz w:val="24"/>
        </w:rPr>
        <w:t xml:space="preserve"> </w:t>
      </w:r>
      <w:r>
        <w:rPr>
          <w:rFonts w:ascii="Times New Roman" w:hint="eastAsia"/>
          <w:sz w:val="24"/>
        </w:rPr>
        <w:t>分类</w:t>
      </w:r>
      <w:r>
        <w:rPr>
          <w:rFonts w:ascii="Times New Roman" w:hint="eastAsia"/>
          <w:sz w:val="24"/>
        </w:rPr>
        <w:t xml:space="preserve"> </w:t>
      </w:r>
      <w:r>
        <w:rPr>
          <w:rFonts w:ascii="Times New Roman" w:hint="eastAsia"/>
          <w:sz w:val="24"/>
        </w:rPr>
        <w:t>资源</w:t>
      </w:r>
      <w:r>
        <w:rPr>
          <w:rFonts w:ascii="Times New Roman" w:hint="eastAsia"/>
          <w:sz w:val="24"/>
        </w:rPr>
        <w:t xml:space="preserve"> </w:t>
      </w:r>
      <w:r>
        <w:rPr>
          <w:rFonts w:ascii="Times New Roman" w:hint="eastAsia"/>
          <w:sz w:val="24"/>
        </w:rPr>
        <w:t>驯化</w:t>
      </w:r>
      <w:r>
        <w:rPr>
          <w:rFonts w:ascii="Times New Roman" w:hint="eastAsia"/>
          <w:sz w:val="24"/>
        </w:rPr>
        <w:t xml:space="preserve"> </w:t>
      </w:r>
      <w:r>
        <w:rPr>
          <w:rFonts w:ascii="Times New Roman" w:hint="eastAsia"/>
          <w:sz w:val="24"/>
        </w:rPr>
        <w:t>栽培》中提到，利用粗有机材料覆盖，可调节土温和土壤温差变幅；树行（盘）覆盖时期因覆盖目的而不同，用于夏秋防旱，一般在干旱季节来临前进行；</w:t>
      </w:r>
      <w:r>
        <w:rPr>
          <w:rFonts w:ascii="Times New Roman" w:hint="eastAsia"/>
          <w:sz w:val="24"/>
        </w:rPr>
        <w:t>用于冬季防寒，可在冰冻来临之前进行。</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16</w:t>
      </w:r>
      <w:r>
        <w:rPr>
          <w:rFonts w:ascii="Times New Roman" w:hint="eastAsia"/>
          <w:b/>
          <w:sz w:val="24"/>
        </w:rPr>
        <w:t>）行间生草</w:t>
      </w:r>
    </w:p>
    <w:p w:rsidR="00031B13" w:rsidRDefault="006A66B8">
      <w:pPr>
        <w:pStyle w:val="a6"/>
        <w:spacing w:line="360" w:lineRule="auto"/>
        <w:ind w:firstLine="480"/>
        <w:rPr>
          <w:rFonts w:ascii="Times New Roman"/>
          <w:sz w:val="24"/>
        </w:rPr>
      </w:pPr>
      <w:r>
        <w:rPr>
          <w:rFonts w:ascii="Times New Roman" w:hint="eastAsia"/>
          <w:sz w:val="24"/>
        </w:rPr>
        <w:t>主要参考标准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猕猴桃生产技术规程》。白三叶草、黑麦草、毛苕子等是猕猴桃园常见的绿肥种类。黄宏文等也在《猕猴桃属</w:t>
      </w:r>
      <w:r>
        <w:rPr>
          <w:rFonts w:ascii="Times New Roman" w:hint="eastAsia"/>
          <w:sz w:val="24"/>
        </w:rPr>
        <w:t xml:space="preserve"> </w:t>
      </w:r>
      <w:r>
        <w:rPr>
          <w:rFonts w:ascii="Times New Roman" w:hint="eastAsia"/>
          <w:sz w:val="24"/>
        </w:rPr>
        <w:t>分类</w:t>
      </w:r>
      <w:r>
        <w:rPr>
          <w:rFonts w:ascii="Times New Roman" w:hint="eastAsia"/>
          <w:sz w:val="24"/>
        </w:rPr>
        <w:t xml:space="preserve"> </w:t>
      </w:r>
      <w:r>
        <w:rPr>
          <w:rFonts w:ascii="Times New Roman" w:hint="eastAsia"/>
          <w:sz w:val="24"/>
        </w:rPr>
        <w:t>资源</w:t>
      </w:r>
      <w:r>
        <w:rPr>
          <w:rFonts w:ascii="Times New Roman" w:hint="eastAsia"/>
          <w:sz w:val="24"/>
        </w:rPr>
        <w:t xml:space="preserve"> </w:t>
      </w:r>
      <w:r>
        <w:rPr>
          <w:rFonts w:ascii="Times New Roman" w:hint="eastAsia"/>
          <w:sz w:val="24"/>
        </w:rPr>
        <w:t>驯化</w:t>
      </w:r>
      <w:r>
        <w:rPr>
          <w:rFonts w:ascii="Times New Roman" w:hint="eastAsia"/>
          <w:sz w:val="24"/>
        </w:rPr>
        <w:t xml:space="preserve"> </w:t>
      </w:r>
      <w:r>
        <w:rPr>
          <w:rFonts w:ascii="Times New Roman" w:hint="eastAsia"/>
          <w:sz w:val="24"/>
        </w:rPr>
        <w:t>栽培》中总结了行间生草的三大优点：一是能提高冬季和早春土温，而夏秋季可降低地表温度，减少水土流失，改善猕猴桃园生态环境；二是生草结合定期刈割覆盖树盘，可起到保水防旱的作用；三是能增加土壤有机质，提高土壤有效养分的含量，节省人力，也便于机械化操作，减少生产成本，达到以草养园的目的。</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w:t>
      </w:r>
      <w:r>
        <w:rPr>
          <w:rFonts w:ascii="Times New Roman" w:hint="eastAsia"/>
          <w:b/>
          <w:sz w:val="24"/>
        </w:rPr>
        <w:t>7</w:t>
      </w:r>
      <w:r>
        <w:rPr>
          <w:rFonts w:ascii="Times New Roman" w:hint="eastAsia"/>
          <w:b/>
          <w:sz w:val="24"/>
        </w:rPr>
        <w:t>）除草</w:t>
      </w:r>
    </w:p>
    <w:p w:rsidR="00031B13" w:rsidRDefault="006A66B8">
      <w:pPr>
        <w:pStyle w:val="a6"/>
        <w:spacing w:line="360" w:lineRule="auto"/>
        <w:ind w:firstLine="480"/>
        <w:rPr>
          <w:rFonts w:ascii="Times New Roman"/>
          <w:sz w:val="24"/>
        </w:rPr>
      </w:pPr>
      <w:r>
        <w:rPr>
          <w:rFonts w:ascii="Times New Roman" w:hint="eastAsia"/>
          <w:sz w:val="24"/>
        </w:rPr>
        <w:t>黄宏文等在《猕猴桃高效栽培》中指出，猕猴桃生长季节适时进行中耕除草，能减少病虫害的发生，减轻猕猴桃根系与杂草争夺养分、水分的矛盾，增强树势，加深土壤活土层，保持土壤含水量改善通气条件，促使根系生长旺盛，分布层加深，提高树体抗旱能力。根据以往的生产经验，猕猴桃对除草剂极敏感，故而栽培过程中禁止使用任何除草剂。</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18</w:t>
      </w:r>
      <w:r>
        <w:rPr>
          <w:rFonts w:ascii="Times New Roman" w:hint="eastAsia"/>
          <w:b/>
          <w:sz w:val="24"/>
        </w:rPr>
        <w:t>）灌溉与排水</w:t>
      </w:r>
    </w:p>
    <w:p w:rsidR="00031B13" w:rsidRDefault="006A66B8">
      <w:pPr>
        <w:pStyle w:val="a6"/>
        <w:spacing w:line="360" w:lineRule="auto"/>
        <w:ind w:firstLineChars="0" w:firstLine="420"/>
        <w:rPr>
          <w:rFonts w:ascii="Times New Roman"/>
          <w:sz w:val="24"/>
        </w:rPr>
      </w:pPr>
      <w:r>
        <w:rPr>
          <w:rFonts w:ascii="Times New Roman" w:hint="eastAsia"/>
          <w:sz w:val="24"/>
        </w:rPr>
        <w:t>参照标准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19</w:t>
      </w:r>
      <w:r>
        <w:rPr>
          <w:rFonts w:ascii="Times New Roman" w:hint="eastAsia"/>
          <w:b/>
          <w:sz w:val="24"/>
        </w:rPr>
        <w:t>）整形修剪</w:t>
      </w:r>
    </w:p>
    <w:p w:rsidR="00031B13" w:rsidRDefault="006A66B8">
      <w:pPr>
        <w:pStyle w:val="a6"/>
        <w:spacing w:line="360" w:lineRule="auto"/>
        <w:ind w:firstLine="480"/>
        <w:rPr>
          <w:rFonts w:ascii="Times New Roman"/>
          <w:sz w:val="24"/>
        </w:rPr>
      </w:pPr>
      <w:r>
        <w:rPr>
          <w:rFonts w:ascii="Times New Roman" w:hint="eastAsia"/>
          <w:sz w:val="24"/>
        </w:rPr>
        <w:t>主要参照标准</w:t>
      </w:r>
      <w:r>
        <w:rPr>
          <w:rFonts w:ascii="Times New Roman" w:hint="eastAsia"/>
          <w:sz w:val="24"/>
        </w:rPr>
        <w:t>NY/T 5108-2002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猕猴桃生产技术规程》。根据</w:t>
      </w:r>
      <w:r>
        <w:rPr>
          <w:rFonts w:ascii="Times New Roman" w:hint="eastAsia"/>
          <w:sz w:val="24"/>
        </w:rPr>
        <w:t>多年观察经验，生长强壮的结果母枝，其节间长，芽苞不饱满，花芽分化不良，来年抽枝、挂果性能不佳；而过于细弱的枝条（粗度小于</w:t>
      </w:r>
      <w:r>
        <w:rPr>
          <w:rFonts w:ascii="Times New Roman" w:hint="eastAsia"/>
          <w:sz w:val="24"/>
        </w:rPr>
        <w:t>0.8cm</w:t>
      </w:r>
      <w:r>
        <w:rPr>
          <w:rFonts w:ascii="Times New Roman" w:hint="eastAsia"/>
          <w:sz w:val="24"/>
        </w:rPr>
        <w:t>），其营养不良，抽生出的结果枝太弱而无法挂果；因此，在选留结果母枝时优先选择当年长势中庸的发育枝和结果枝。据观察，‘金圆’猕猴桃每平方米保留结果母枝</w:t>
      </w:r>
      <w:r>
        <w:rPr>
          <w:rFonts w:ascii="Times New Roman" w:hint="eastAsia"/>
          <w:sz w:val="24"/>
        </w:rPr>
        <w:t>2~3</w:t>
      </w:r>
      <w:r>
        <w:rPr>
          <w:rFonts w:ascii="Times New Roman" w:hint="eastAsia"/>
          <w:sz w:val="24"/>
        </w:rPr>
        <w:t>个时，抽生出的结果枝密度适中，既不密闭，亦能保证果园的通风透光。</w:t>
      </w:r>
    </w:p>
    <w:p w:rsidR="00031B13" w:rsidRDefault="006A66B8">
      <w:pPr>
        <w:pStyle w:val="a6"/>
        <w:spacing w:line="360" w:lineRule="auto"/>
        <w:ind w:firstLine="480"/>
        <w:rPr>
          <w:rFonts w:ascii="Times New Roman"/>
          <w:sz w:val="24"/>
        </w:rPr>
      </w:pPr>
      <w:r>
        <w:rPr>
          <w:rFonts w:ascii="Times New Roman" w:hint="eastAsia"/>
          <w:sz w:val="24"/>
        </w:rPr>
        <w:lastRenderedPageBreak/>
        <w:t>通过抹芽、疏枝、绑蔓</w:t>
      </w:r>
      <w:r>
        <w:rPr>
          <w:rFonts w:ascii="Times New Roman" w:hint="eastAsia"/>
          <w:sz w:val="24"/>
        </w:rPr>
        <w:t xml:space="preserve"> </w:t>
      </w:r>
      <w:r>
        <w:rPr>
          <w:rFonts w:ascii="Times New Roman" w:hint="eastAsia"/>
          <w:sz w:val="24"/>
        </w:rPr>
        <w:t>、摘心等夏季修剪工作，幼树可以形成理想树形，成年树能及时控制新梢旺长，清除过密枝，改善果园通风透光条件，节约养分，促进果实增大，枝条增粗，提</w:t>
      </w:r>
      <w:r>
        <w:rPr>
          <w:rFonts w:ascii="Times New Roman" w:hint="eastAsia"/>
          <w:sz w:val="24"/>
        </w:rPr>
        <w:t>高产量和质量，同晚减轻冬季修剪量。</w:t>
      </w:r>
    </w:p>
    <w:p w:rsidR="00031B13" w:rsidRDefault="006A66B8">
      <w:pPr>
        <w:pStyle w:val="a6"/>
        <w:spacing w:line="360" w:lineRule="auto"/>
        <w:ind w:firstLine="480"/>
        <w:rPr>
          <w:rFonts w:ascii="Times New Roman"/>
          <w:sz w:val="24"/>
        </w:rPr>
      </w:pPr>
      <w:r>
        <w:rPr>
          <w:rFonts w:ascii="Times New Roman" w:hint="eastAsia"/>
          <w:sz w:val="24"/>
        </w:rPr>
        <w:t>根据‘金圆’的生产经验，其生长旺盛，枝条常生长过旺，为了控制过旺的枝条，而在实践中摸索出了扭梢</w:t>
      </w:r>
      <w:proofErr w:type="gramStart"/>
      <w:r>
        <w:rPr>
          <w:rFonts w:ascii="Times New Roman" w:hint="eastAsia"/>
          <w:sz w:val="24"/>
        </w:rPr>
        <w:t>和拉枝的</w:t>
      </w:r>
      <w:proofErr w:type="gramEnd"/>
      <w:r>
        <w:rPr>
          <w:rFonts w:ascii="Times New Roman" w:hint="eastAsia"/>
          <w:sz w:val="24"/>
        </w:rPr>
        <w:t>方法。扭</w:t>
      </w:r>
      <w:proofErr w:type="gramStart"/>
      <w:r>
        <w:rPr>
          <w:rFonts w:ascii="Times New Roman" w:hint="eastAsia"/>
          <w:sz w:val="24"/>
        </w:rPr>
        <w:t>梢可以</w:t>
      </w:r>
      <w:proofErr w:type="gramEnd"/>
      <w:r>
        <w:rPr>
          <w:rFonts w:ascii="Times New Roman" w:hint="eastAsia"/>
          <w:sz w:val="24"/>
        </w:rPr>
        <w:t>降低某些生长过旺枝条的生长势或促进某些芽的萌发，需要在枝条处于半木质化时进行，过早易扭断，过晚则不易操作。</w:t>
      </w:r>
      <w:proofErr w:type="gramStart"/>
      <w:r>
        <w:rPr>
          <w:rFonts w:ascii="Times New Roman" w:hint="eastAsia"/>
          <w:sz w:val="24"/>
        </w:rPr>
        <w:t>拉枝的</w:t>
      </w:r>
      <w:proofErr w:type="gramEnd"/>
      <w:r>
        <w:rPr>
          <w:rFonts w:ascii="Times New Roman" w:hint="eastAsia"/>
          <w:sz w:val="24"/>
        </w:rPr>
        <w:t>作用</w:t>
      </w:r>
      <w:proofErr w:type="gramStart"/>
      <w:r>
        <w:rPr>
          <w:rFonts w:ascii="Times New Roman" w:hint="eastAsia"/>
          <w:sz w:val="24"/>
        </w:rPr>
        <w:t>同扭梢</w:t>
      </w:r>
      <w:proofErr w:type="gramEnd"/>
      <w:r>
        <w:rPr>
          <w:rFonts w:ascii="Times New Roman" w:hint="eastAsia"/>
          <w:sz w:val="24"/>
        </w:rPr>
        <w:t>，一是抑制过旺枝条的生长势，为树体节约养分，并培养下一年用的结果母枝；二是在合适的位置促发新梢。此操作时间可以</w:t>
      </w:r>
      <w:proofErr w:type="gramStart"/>
      <w:r>
        <w:rPr>
          <w:rFonts w:ascii="Times New Roman" w:hint="eastAsia"/>
          <w:sz w:val="24"/>
        </w:rPr>
        <w:t>较扭梢</w:t>
      </w:r>
      <w:proofErr w:type="gramEnd"/>
      <w:r>
        <w:rPr>
          <w:rFonts w:ascii="Times New Roman" w:hint="eastAsia"/>
          <w:sz w:val="24"/>
        </w:rPr>
        <w:t>早些，但必须每隔</w:t>
      </w:r>
      <w:r>
        <w:rPr>
          <w:rFonts w:ascii="Times New Roman" w:hint="eastAsia"/>
          <w:sz w:val="24"/>
        </w:rPr>
        <w:t>4-5</w:t>
      </w:r>
      <w:r>
        <w:rPr>
          <w:rFonts w:ascii="Times New Roman" w:hint="eastAsia"/>
          <w:sz w:val="24"/>
        </w:rPr>
        <w:t>天处理一次，否则容易使枝条弯曲定型，影响树体。</w:t>
      </w:r>
    </w:p>
    <w:p w:rsidR="00031B13" w:rsidRDefault="006A66B8">
      <w:pPr>
        <w:pStyle w:val="a6"/>
        <w:spacing w:line="360" w:lineRule="auto"/>
        <w:ind w:firstLineChars="0" w:firstLine="0"/>
        <w:rPr>
          <w:rFonts w:ascii="Times New Roman"/>
          <w:b/>
          <w:sz w:val="24"/>
        </w:rPr>
      </w:pPr>
      <w:r>
        <w:rPr>
          <w:rFonts w:ascii="Times New Roman" w:hint="eastAsia"/>
          <w:b/>
          <w:sz w:val="24"/>
        </w:rPr>
        <w:t>（</w:t>
      </w:r>
      <w:r>
        <w:rPr>
          <w:rFonts w:ascii="Times New Roman" w:hint="eastAsia"/>
          <w:b/>
          <w:sz w:val="24"/>
        </w:rPr>
        <w:t>20</w:t>
      </w:r>
      <w:r>
        <w:rPr>
          <w:rFonts w:ascii="Times New Roman" w:hint="eastAsia"/>
          <w:b/>
          <w:sz w:val="24"/>
        </w:rPr>
        <w:t>）花果管理</w:t>
      </w:r>
    </w:p>
    <w:p w:rsidR="00031B13" w:rsidRDefault="006A66B8">
      <w:pPr>
        <w:pStyle w:val="a6"/>
        <w:spacing w:line="360" w:lineRule="auto"/>
        <w:ind w:firstLine="480"/>
        <w:rPr>
          <w:rFonts w:ascii="Times New Roman"/>
          <w:sz w:val="24"/>
        </w:rPr>
      </w:pPr>
      <w:r>
        <w:rPr>
          <w:rFonts w:ascii="Times New Roman" w:hint="eastAsia"/>
          <w:sz w:val="24"/>
        </w:rPr>
        <w:t>主要参照标准</w:t>
      </w:r>
      <w:r>
        <w:rPr>
          <w:rFonts w:ascii="Times New Roman" w:hint="eastAsia"/>
          <w:sz w:val="24"/>
        </w:rPr>
        <w:t>NY/T 5108-2</w:t>
      </w:r>
      <w:r>
        <w:rPr>
          <w:rFonts w:ascii="Times New Roman" w:hint="eastAsia"/>
          <w:sz w:val="24"/>
        </w:rPr>
        <w:t>002</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猕猴桃生产技术规程》。猕猴桃的座果能力特别强，在正常授粉情况下，</w:t>
      </w:r>
      <w:r>
        <w:rPr>
          <w:rFonts w:ascii="Times New Roman" w:hint="eastAsia"/>
          <w:sz w:val="24"/>
        </w:rPr>
        <w:t>95</w:t>
      </w:r>
      <w:r>
        <w:rPr>
          <w:rFonts w:ascii="Times New Roman" w:hint="eastAsia"/>
          <w:sz w:val="24"/>
        </w:rPr>
        <w:t>％的花都可以受精座果。一般果树座果以后，如果结果过多，营养生长和生殖生长的矛盾尖锐，树体会自动调节，使一些果实的果柄产生离层而脱落，但据观察，猕猴桃没有这种功能，除病虫危害、外界损伤等可引起落果外，不会因营养的竞争产生生理落果，因此开花座果以后</w:t>
      </w:r>
      <w:proofErr w:type="gramStart"/>
      <w:r>
        <w:rPr>
          <w:rFonts w:ascii="Times New Roman" w:hint="eastAsia"/>
          <w:sz w:val="24"/>
        </w:rPr>
        <w:t>疏果</w:t>
      </w:r>
      <w:proofErr w:type="gramEnd"/>
      <w:r>
        <w:rPr>
          <w:rFonts w:ascii="Times New Roman" w:hint="eastAsia"/>
          <w:sz w:val="24"/>
        </w:rPr>
        <w:t>调整留</w:t>
      </w:r>
      <w:proofErr w:type="gramStart"/>
      <w:r>
        <w:rPr>
          <w:rFonts w:ascii="Times New Roman" w:hint="eastAsia"/>
          <w:sz w:val="24"/>
        </w:rPr>
        <w:t>果量尤为</w:t>
      </w:r>
      <w:proofErr w:type="gramEnd"/>
      <w:r>
        <w:rPr>
          <w:rFonts w:ascii="Times New Roman" w:hint="eastAsia"/>
          <w:sz w:val="24"/>
        </w:rPr>
        <w:t>重要。同时猕猴桃子房受精座果以后，幼果生长非常迅速，在座果后的</w:t>
      </w:r>
      <w:r>
        <w:rPr>
          <w:rFonts w:ascii="Times New Roman" w:hint="eastAsia"/>
          <w:sz w:val="24"/>
        </w:rPr>
        <w:t>50</w:t>
      </w:r>
      <w:r>
        <w:rPr>
          <w:rFonts w:ascii="Times New Roman" w:hint="eastAsia"/>
          <w:sz w:val="24"/>
        </w:rPr>
        <w:t>～</w:t>
      </w:r>
      <w:r>
        <w:rPr>
          <w:rFonts w:ascii="Times New Roman" w:hint="eastAsia"/>
          <w:sz w:val="24"/>
        </w:rPr>
        <w:t>60</w:t>
      </w:r>
      <w:r>
        <w:rPr>
          <w:rFonts w:ascii="Times New Roman" w:hint="eastAsia"/>
          <w:sz w:val="24"/>
        </w:rPr>
        <w:t>天果实体积和鲜重可达到最终总量的</w:t>
      </w:r>
      <w:r>
        <w:rPr>
          <w:rFonts w:ascii="Times New Roman" w:hint="eastAsia"/>
          <w:sz w:val="24"/>
        </w:rPr>
        <w:t>70</w:t>
      </w:r>
      <w:r>
        <w:rPr>
          <w:rFonts w:ascii="Times New Roman" w:hint="eastAsia"/>
          <w:sz w:val="24"/>
        </w:rPr>
        <w:t>～</w:t>
      </w:r>
      <w:r>
        <w:rPr>
          <w:rFonts w:ascii="Times New Roman" w:hint="eastAsia"/>
          <w:sz w:val="24"/>
        </w:rPr>
        <w:t>80</w:t>
      </w:r>
      <w:r>
        <w:rPr>
          <w:rFonts w:ascii="Times New Roman" w:hint="eastAsia"/>
          <w:sz w:val="24"/>
        </w:rPr>
        <w:t>％，为了节约树体养分，</w:t>
      </w:r>
      <w:proofErr w:type="gramStart"/>
      <w:r>
        <w:rPr>
          <w:rFonts w:ascii="Times New Roman" w:hint="eastAsia"/>
          <w:sz w:val="24"/>
        </w:rPr>
        <w:t>疏果</w:t>
      </w:r>
      <w:proofErr w:type="gramEnd"/>
      <w:r>
        <w:rPr>
          <w:rFonts w:ascii="Times New Roman" w:hint="eastAsia"/>
          <w:sz w:val="24"/>
        </w:rPr>
        <w:t>切忌过迟。按该规程</w:t>
      </w:r>
      <w:proofErr w:type="gramStart"/>
      <w:r>
        <w:rPr>
          <w:rFonts w:ascii="Times New Roman" w:hint="eastAsia"/>
          <w:sz w:val="24"/>
        </w:rPr>
        <w:t>疏果</w:t>
      </w:r>
      <w:proofErr w:type="gramEnd"/>
      <w:r>
        <w:rPr>
          <w:rFonts w:ascii="Times New Roman" w:hint="eastAsia"/>
          <w:sz w:val="24"/>
        </w:rPr>
        <w:t>完成后，每平方米留果</w:t>
      </w:r>
      <w:r>
        <w:rPr>
          <w:rFonts w:ascii="Times New Roman" w:hint="eastAsia"/>
          <w:sz w:val="24"/>
        </w:rPr>
        <w:t>40</w:t>
      </w:r>
      <w:r>
        <w:rPr>
          <w:rFonts w:ascii="Times New Roman" w:hint="eastAsia"/>
          <w:sz w:val="24"/>
        </w:rPr>
        <w:t>个左右，可达‘金圆’理想产量，即亩产</w:t>
      </w:r>
      <w:r>
        <w:rPr>
          <w:rFonts w:ascii="Times New Roman" w:hint="eastAsia"/>
          <w:sz w:val="24"/>
        </w:rPr>
        <w:t>2</w:t>
      </w:r>
      <w:r>
        <w:rPr>
          <w:rFonts w:ascii="Times New Roman" w:hint="eastAsia"/>
          <w:sz w:val="24"/>
        </w:rPr>
        <w:t>吨以上，单果重</w:t>
      </w:r>
      <w:r>
        <w:rPr>
          <w:rFonts w:ascii="Times New Roman" w:hint="eastAsia"/>
          <w:sz w:val="24"/>
        </w:rPr>
        <w:t>100</w:t>
      </w:r>
      <w:r>
        <w:rPr>
          <w:rFonts w:ascii="Times New Roman" w:hint="eastAsia"/>
          <w:sz w:val="24"/>
        </w:rPr>
        <w:t>克以上。</w:t>
      </w:r>
    </w:p>
    <w:p w:rsidR="00031B13" w:rsidRDefault="006A66B8">
      <w:pPr>
        <w:pStyle w:val="a6"/>
        <w:spacing w:line="360" w:lineRule="auto"/>
        <w:ind w:firstLine="480"/>
        <w:rPr>
          <w:rFonts w:ascii="Times New Roman"/>
          <w:sz w:val="24"/>
        </w:rPr>
      </w:pPr>
      <w:r>
        <w:rPr>
          <w:rFonts w:ascii="Times New Roman" w:hint="eastAsia"/>
          <w:sz w:val="24"/>
        </w:rPr>
        <w:t>据黄宏文等《猕猴桃属</w:t>
      </w:r>
      <w:r>
        <w:rPr>
          <w:rFonts w:ascii="Times New Roman" w:hint="eastAsia"/>
          <w:sz w:val="24"/>
        </w:rPr>
        <w:t xml:space="preserve"> </w:t>
      </w:r>
      <w:r>
        <w:rPr>
          <w:rFonts w:ascii="Times New Roman" w:hint="eastAsia"/>
          <w:sz w:val="24"/>
        </w:rPr>
        <w:t>分类</w:t>
      </w:r>
      <w:r>
        <w:rPr>
          <w:rFonts w:ascii="Times New Roman" w:hint="eastAsia"/>
          <w:sz w:val="24"/>
        </w:rPr>
        <w:t xml:space="preserve"> </w:t>
      </w:r>
      <w:r>
        <w:rPr>
          <w:rFonts w:ascii="Times New Roman" w:hint="eastAsia"/>
          <w:sz w:val="24"/>
        </w:rPr>
        <w:t>资源</w:t>
      </w:r>
      <w:r>
        <w:rPr>
          <w:rFonts w:ascii="Times New Roman" w:hint="eastAsia"/>
          <w:sz w:val="24"/>
        </w:rPr>
        <w:t xml:space="preserve"> </w:t>
      </w:r>
      <w:r>
        <w:rPr>
          <w:rFonts w:ascii="Times New Roman" w:hint="eastAsia"/>
          <w:sz w:val="24"/>
        </w:rPr>
        <w:t>驯化</w:t>
      </w:r>
      <w:r>
        <w:rPr>
          <w:rFonts w:ascii="Times New Roman" w:hint="eastAsia"/>
          <w:sz w:val="24"/>
        </w:rPr>
        <w:t xml:space="preserve"> </w:t>
      </w:r>
      <w:r>
        <w:rPr>
          <w:rFonts w:ascii="Times New Roman" w:hint="eastAsia"/>
          <w:sz w:val="24"/>
        </w:rPr>
        <w:t>栽培》，果实通过套袋，可达到果面干净，降低农药残留，预防果实软腐病，减少果实之间的摩擦伤疤，防止日灼，提高果实的商品性。同时也提到，套袋前需要喷一次杀菌杀虫剂混合液。套袋时果实处于幼果期，果皮极脆弱，为了避免划伤果实，降低果实的商品性，故而需要浸润袋口，磨光套袋人员指甲。</w:t>
      </w:r>
    </w:p>
    <w:p w:rsidR="00031B13" w:rsidRDefault="006A66B8">
      <w:pPr>
        <w:pStyle w:val="a6"/>
        <w:spacing w:line="360" w:lineRule="auto"/>
        <w:ind w:firstLineChars="0" w:firstLine="0"/>
        <w:outlineLvl w:val="1"/>
        <w:rPr>
          <w:rFonts w:ascii="Times New Roman"/>
          <w:b/>
          <w:bCs/>
          <w:sz w:val="24"/>
        </w:rPr>
      </w:pPr>
      <w:r>
        <w:rPr>
          <w:rFonts w:ascii="Times New Roman"/>
          <w:b/>
          <w:bCs/>
          <w:sz w:val="24"/>
        </w:rPr>
        <w:t xml:space="preserve">2. </w:t>
      </w:r>
      <w:r>
        <w:rPr>
          <w:rFonts w:ascii="Times New Roman"/>
          <w:b/>
          <w:bCs/>
          <w:sz w:val="24"/>
        </w:rPr>
        <w:t>预期经济效果</w:t>
      </w:r>
    </w:p>
    <w:p w:rsidR="00031B13" w:rsidRDefault="006A66B8">
      <w:pPr>
        <w:pStyle w:val="a6"/>
        <w:spacing w:line="360" w:lineRule="auto"/>
        <w:ind w:firstLineChars="0" w:firstLine="420"/>
        <w:outlineLvl w:val="1"/>
        <w:rPr>
          <w:rFonts w:ascii="Times New Roman"/>
          <w:b/>
          <w:bCs/>
          <w:sz w:val="24"/>
        </w:rPr>
      </w:pPr>
      <w:r>
        <w:rPr>
          <w:sz w:val="24"/>
        </w:rPr>
        <w:t>通过本标准的制定和贯彻执行，</w:t>
      </w:r>
      <w:r>
        <w:rPr>
          <w:rFonts w:hint="eastAsia"/>
          <w:sz w:val="24"/>
        </w:rPr>
        <w:t>可以减少因园区选择不善而造成的巨大的难以挽回的损失，在投入相同的情况下得到最多的产出；最大限度地发挥‘金圆’</w:t>
      </w:r>
      <w:r>
        <w:rPr>
          <w:rFonts w:hint="eastAsia"/>
          <w:sz w:val="24"/>
        </w:rPr>
        <w:lastRenderedPageBreak/>
        <w:t>这个专利新品种的优势，达到</w:t>
      </w:r>
      <w:r>
        <w:rPr>
          <w:rFonts w:hint="eastAsia"/>
          <w:sz w:val="24"/>
        </w:rPr>
        <w:t>4000</w:t>
      </w:r>
      <w:r>
        <w:rPr>
          <w:rFonts w:hint="eastAsia"/>
          <w:sz w:val="24"/>
        </w:rPr>
        <w:t>斤</w:t>
      </w:r>
      <w:r>
        <w:rPr>
          <w:rFonts w:hint="eastAsia"/>
          <w:sz w:val="24"/>
        </w:rPr>
        <w:t>/</w:t>
      </w:r>
      <w:proofErr w:type="gramStart"/>
      <w:r>
        <w:rPr>
          <w:rFonts w:hint="eastAsia"/>
          <w:sz w:val="24"/>
        </w:rPr>
        <w:t>亩以上</w:t>
      </w:r>
      <w:proofErr w:type="gramEnd"/>
      <w:r>
        <w:rPr>
          <w:rFonts w:hint="eastAsia"/>
          <w:sz w:val="24"/>
        </w:rPr>
        <w:t>的产量，同时果品的商品率、口感、营养含量达到最优化。</w:t>
      </w:r>
    </w:p>
    <w:p w:rsidR="00031B13" w:rsidRDefault="006A66B8">
      <w:pPr>
        <w:pStyle w:val="a6"/>
        <w:spacing w:line="360" w:lineRule="auto"/>
        <w:ind w:firstLineChars="0" w:firstLine="0"/>
        <w:rPr>
          <w:rFonts w:ascii="黑体" w:eastAsia="黑体" w:hAnsi="黑体"/>
          <w:sz w:val="24"/>
        </w:rPr>
      </w:pPr>
      <w:r>
        <w:rPr>
          <w:rFonts w:ascii="黑体" w:eastAsia="黑体" w:hAnsi="黑体" w:hint="eastAsia"/>
          <w:sz w:val="24"/>
        </w:rPr>
        <w:t>七、采用国际标准和国外先进标准的程度</w:t>
      </w:r>
    </w:p>
    <w:p w:rsidR="00031B13" w:rsidRDefault="006A66B8">
      <w:pPr>
        <w:pStyle w:val="a6"/>
        <w:spacing w:line="360" w:lineRule="auto"/>
        <w:ind w:firstLine="480"/>
        <w:rPr>
          <w:rFonts w:ascii="Times New Roman"/>
          <w:sz w:val="24"/>
        </w:rPr>
      </w:pPr>
      <w:r>
        <w:rPr>
          <w:rFonts w:ascii="Times New Roman" w:hint="eastAsia"/>
          <w:sz w:val="24"/>
        </w:rPr>
        <w:t xml:space="preserve">NY/T 391-2013 </w:t>
      </w:r>
      <w:r>
        <w:rPr>
          <w:rFonts w:ascii="Times New Roman" w:hint="eastAsia"/>
          <w:sz w:val="24"/>
        </w:rPr>
        <w:t>绿色食品</w:t>
      </w:r>
      <w:r>
        <w:rPr>
          <w:rFonts w:ascii="Times New Roman" w:hint="eastAsia"/>
          <w:sz w:val="24"/>
        </w:rPr>
        <w:t xml:space="preserve"> </w:t>
      </w:r>
      <w:r>
        <w:rPr>
          <w:rFonts w:ascii="Times New Roman" w:hint="eastAsia"/>
          <w:sz w:val="24"/>
        </w:rPr>
        <w:t>产地环境质量</w:t>
      </w:r>
    </w:p>
    <w:p w:rsidR="00031B13" w:rsidRDefault="006A66B8">
      <w:pPr>
        <w:pStyle w:val="a6"/>
        <w:spacing w:line="360" w:lineRule="auto"/>
        <w:ind w:firstLine="480"/>
        <w:rPr>
          <w:rFonts w:ascii="Times New Roman"/>
          <w:sz w:val="24"/>
        </w:rPr>
      </w:pPr>
      <w:r>
        <w:rPr>
          <w:rFonts w:ascii="Times New Roman" w:hint="eastAsia"/>
          <w:sz w:val="24"/>
        </w:rPr>
        <w:t xml:space="preserve">NY/T 5108-2002 </w:t>
      </w:r>
      <w:r>
        <w:rPr>
          <w:rFonts w:ascii="Times New Roman" w:hint="eastAsia"/>
          <w:sz w:val="24"/>
        </w:rPr>
        <w:t>无公害食品</w:t>
      </w:r>
      <w:r>
        <w:rPr>
          <w:rFonts w:ascii="Times New Roman" w:hint="eastAsia"/>
          <w:sz w:val="24"/>
        </w:rPr>
        <w:t xml:space="preserve"> </w:t>
      </w:r>
      <w:r>
        <w:rPr>
          <w:rFonts w:ascii="Times New Roman" w:hint="eastAsia"/>
          <w:sz w:val="24"/>
        </w:rPr>
        <w:t>猕猴桃生产技术规程</w:t>
      </w:r>
    </w:p>
    <w:p w:rsidR="00031B13" w:rsidRDefault="006A66B8">
      <w:pPr>
        <w:pStyle w:val="a6"/>
        <w:spacing w:line="360" w:lineRule="auto"/>
        <w:ind w:firstLine="480"/>
        <w:rPr>
          <w:rFonts w:ascii="Times New Roman"/>
          <w:sz w:val="24"/>
        </w:rPr>
      </w:pPr>
      <w:r>
        <w:rPr>
          <w:rFonts w:ascii="Times New Roman" w:hint="eastAsia"/>
          <w:sz w:val="24"/>
        </w:rPr>
        <w:t xml:space="preserve">NY/T 394-2000 </w:t>
      </w:r>
      <w:r>
        <w:rPr>
          <w:rFonts w:ascii="Times New Roman" w:hint="eastAsia"/>
          <w:sz w:val="24"/>
        </w:rPr>
        <w:t>绿色食品</w:t>
      </w:r>
      <w:r>
        <w:rPr>
          <w:rFonts w:ascii="Times New Roman" w:hint="eastAsia"/>
          <w:sz w:val="24"/>
        </w:rPr>
        <w:t xml:space="preserve"> </w:t>
      </w:r>
      <w:r>
        <w:rPr>
          <w:rFonts w:ascii="Times New Roman" w:hint="eastAsia"/>
          <w:sz w:val="24"/>
        </w:rPr>
        <w:t>肥料使用准则</w:t>
      </w:r>
    </w:p>
    <w:p w:rsidR="00031B13" w:rsidRDefault="006A66B8">
      <w:pPr>
        <w:pStyle w:val="a6"/>
        <w:spacing w:line="360" w:lineRule="auto"/>
        <w:ind w:firstLine="480"/>
        <w:rPr>
          <w:rFonts w:ascii="Times New Roman"/>
          <w:sz w:val="24"/>
        </w:rPr>
      </w:pPr>
      <w:r>
        <w:rPr>
          <w:rFonts w:ascii="Times New Roman" w:hint="eastAsia"/>
          <w:sz w:val="24"/>
        </w:rPr>
        <w:t xml:space="preserve">GB/T 8321 </w:t>
      </w:r>
      <w:r>
        <w:rPr>
          <w:rFonts w:ascii="Times New Roman" w:hint="eastAsia"/>
          <w:sz w:val="24"/>
        </w:rPr>
        <w:t>农药合理使用准则</w:t>
      </w:r>
    </w:p>
    <w:p w:rsidR="00031B13" w:rsidRDefault="006A66B8">
      <w:pPr>
        <w:pStyle w:val="a6"/>
        <w:spacing w:line="360" w:lineRule="auto"/>
        <w:ind w:firstLine="480"/>
        <w:rPr>
          <w:rFonts w:ascii="Times New Roman"/>
          <w:sz w:val="24"/>
        </w:rPr>
      </w:pPr>
      <w:r>
        <w:rPr>
          <w:rFonts w:ascii="Times New Roman" w:hint="eastAsia"/>
          <w:sz w:val="24"/>
        </w:rPr>
        <w:t xml:space="preserve">GB 19174 </w:t>
      </w:r>
      <w:r>
        <w:rPr>
          <w:rFonts w:ascii="Times New Roman" w:hint="eastAsia"/>
          <w:sz w:val="24"/>
        </w:rPr>
        <w:t>猕猴桃苗木</w:t>
      </w:r>
    </w:p>
    <w:p w:rsidR="00031B13" w:rsidRDefault="006A66B8">
      <w:pPr>
        <w:pStyle w:val="a6"/>
        <w:spacing w:line="360" w:lineRule="auto"/>
        <w:ind w:firstLineChars="0" w:firstLine="0"/>
        <w:rPr>
          <w:rFonts w:ascii="黑体" w:eastAsia="黑体" w:hAnsi="黑体"/>
          <w:sz w:val="24"/>
        </w:rPr>
      </w:pPr>
      <w:r>
        <w:rPr>
          <w:rFonts w:ascii="黑体" w:eastAsia="黑体" w:hAnsi="黑体" w:hint="eastAsia"/>
          <w:sz w:val="24"/>
        </w:rPr>
        <w:t>八、参考文献</w:t>
      </w:r>
    </w:p>
    <w:p w:rsidR="00031B13" w:rsidRDefault="006A66B8">
      <w:pPr>
        <w:pStyle w:val="a6"/>
        <w:spacing w:line="360" w:lineRule="auto"/>
        <w:ind w:firstLineChars="0" w:firstLine="420"/>
        <w:rPr>
          <w:rFonts w:ascii="Times New Roman"/>
          <w:sz w:val="24"/>
        </w:rPr>
      </w:pPr>
      <w:r>
        <w:rPr>
          <w:rFonts w:ascii="Times New Roman" w:hint="eastAsia"/>
          <w:sz w:val="24"/>
        </w:rPr>
        <w:t>陈杰忠</w:t>
      </w:r>
      <w:r>
        <w:rPr>
          <w:rFonts w:ascii="Times New Roman" w:hint="eastAsia"/>
          <w:sz w:val="24"/>
        </w:rPr>
        <w:t xml:space="preserve">. </w:t>
      </w:r>
      <w:r>
        <w:rPr>
          <w:rFonts w:ascii="Times New Roman" w:hint="eastAsia"/>
          <w:sz w:val="24"/>
        </w:rPr>
        <w:t>果树栽培学各论（南方本）</w:t>
      </w:r>
      <w:r>
        <w:rPr>
          <w:rFonts w:ascii="Times New Roman" w:hint="eastAsia"/>
          <w:sz w:val="24"/>
        </w:rPr>
        <w:t xml:space="preserve">[M]. </w:t>
      </w:r>
      <w:r>
        <w:rPr>
          <w:rFonts w:ascii="Times New Roman" w:hint="eastAsia"/>
          <w:sz w:val="24"/>
        </w:rPr>
        <w:t>中国农业出版社，</w:t>
      </w:r>
      <w:r>
        <w:rPr>
          <w:rFonts w:ascii="Times New Roman" w:hint="eastAsia"/>
          <w:sz w:val="24"/>
        </w:rPr>
        <w:t>2011.</w:t>
      </w:r>
    </w:p>
    <w:p w:rsidR="00031B13" w:rsidRDefault="006A66B8">
      <w:pPr>
        <w:pStyle w:val="a6"/>
        <w:spacing w:line="360" w:lineRule="auto"/>
        <w:ind w:firstLineChars="0" w:firstLine="420"/>
        <w:rPr>
          <w:rFonts w:ascii="Times New Roman"/>
          <w:sz w:val="24"/>
        </w:rPr>
      </w:pPr>
      <w:r>
        <w:rPr>
          <w:rFonts w:ascii="Times New Roman" w:hint="eastAsia"/>
          <w:sz w:val="24"/>
        </w:rPr>
        <w:t>黄宏文</w:t>
      </w:r>
      <w:r>
        <w:rPr>
          <w:rFonts w:ascii="Times New Roman" w:hint="eastAsia"/>
          <w:sz w:val="24"/>
        </w:rPr>
        <w:t xml:space="preserve">. </w:t>
      </w:r>
      <w:r>
        <w:rPr>
          <w:rFonts w:ascii="Times New Roman" w:hint="eastAsia"/>
          <w:sz w:val="24"/>
        </w:rPr>
        <w:t>猕猴桃高效栽培</w:t>
      </w:r>
      <w:r>
        <w:rPr>
          <w:rFonts w:ascii="Times New Roman" w:hint="eastAsia"/>
          <w:sz w:val="24"/>
        </w:rPr>
        <w:t xml:space="preserve">[M]. </w:t>
      </w:r>
      <w:r>
        <w:rPr>
          <w:rFonts w:ascii="Times New Roman" w:hint="eastAsia"/>
          <w:sz w:val="24"/>
        </w:rPr>
        <w:t>金盾出版社，</w:t>
      </w:r>
      <w:r>
        <w:rPr>
          <w:rFonts w:ascii="Times New Roman" w:hint="eastAsia"/>
          <w:sz w:val="24"/>
        </w:rPr>
        <w:t>2001.</w:t>
      </w:r>
    </w:p>
    <w:p w:rsidR="00031B13" w:rsidRDefault="006A66B8">
      <w:pPr>
        <w:pStyle w:val="a6"/>
        <w:spacing w:line="360" w:lineRule="auto"/>
        <w:ind w:firstLineChars="0" w:firstLine="420"/>
        <w:rPr>
          <w:rFonts w:ascii="Times New Roman"/>
          <w:sz w:val="24"/>
        </w:rPr>
      </w:pPr>
      <w:r>
        <w:rPr>
          <w:rFonts w:ascii="Times New Roman" w:hint="eastAsia"/>
          <w:sz w:val="24"/>
        </w:rPr>
        <w:t>黄宏文</w:t>
      </w:r>
      <w:r>
        <w:rPr>
          <w:rFonts w:ascii="Times New Roman"/>
          <w:sz w:val="24"/>
        </w:rPr>
        <w:t>.</w:t>
      </w:r>
      <w:r>
        <w:rPr>
          <w:rFonts w:ascii="Times New Roman" w:hint="eastAsia"/>
          <w:sz w:val="24"/>
        </w:rPr>
        <w:t xml:space="preserve"> </w:t>
      </w:r>
      <w:r>
        <w:rPr>
          <w:rFonts w:ascii="Times New Roman" w:hint="eastAsia"/>
          <w:sz w:val="24"/>
        </w:rPr>
        <w:t>猕猴桃属分类资源驯化栽培</w:t>
      </w:r>
      <w:r>
        <w:rPr>
          <w:rFonts w:ascii="Times New Roman"/>
          <w:sz w:val="24"/>
        </w:rPr>
        <w:t>[M].</w:t>
      </w:r>
      <w:r>
        <w:rPr>
          <w:rFonts w:ascii="Times New Roman" w:hint="eastAsia"/>
          <w:sz w:val="24"/>
        </w:rPr>
        <w:t xml:space="preserve"> </w:t>
      </w:r>
      <w:r>
        <w:rPr>
          <w:rFonts w:ascii="Times New Roman" w:hint="eastAsia"/>
          <w:sz w:val="24"/>
        </w:rPr>
        <w:t>科学出版社，</w:t>
      </w:r>
      <w:r>
        <w:rPr>
          <w:rFonts w:ascii="Times New Roman"/>
          <w:sz w:val="24"/>
        </w:rPr>
        <w:t>2013</w:t>
      </w:r>
      <w:r>
        <w:rPr>
          <w:rFonts w:ascii="Times New Roman" w:hint="eastAsia"/>
          <w:sz w:val="24"/>
        </w:rPr>
        <w:t>.</w:t>
      </w:r>
    </w:p>
    <w:p w:rsidR="00031B13" w:rsidRDefault="006A66B8">
      <w:pPr>
        <w:pStyle w:val="a6"/>
        <w:spacing w:line="360" w:lineRule="auto"/>
        <w:ind w:firstLineChars="0" w:firstLine="0"/>
        <w:rPr>
          <w:rFonts w:ascii="黑体" w:eastAsia="黑体" w:hAnsi="黑体"/>
          <w:sz w:val="24"/>
        </w:rPr>
      </w:pPr>
      <w:r>
        <w:rPr>
          <w:rFonts w:ascii="黑体" w:eastAsia="黑体" w:hAnsi="黑体" w:hint="eastAsia"/>
          <w:sz w:val="24"/>
        </w:rPr>
        <w:t>九、与有关现行法律、法规的关系</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1</w:t>
      </w:r>
      <w:r>
        <w:rPr>
          <w:rFonts w:ascii="Times New Roman"/>
          <w:sz w:val="24"/>
        </w:rPr>
        <w:t>）制标过程遵循《中华人民共和国标准</w:t>
      </w:r>
      <w:r>
        <w:rPr>
          <w:rFonts w:hint="eastAsia"/>
          <w:sz w:val="24"/>
        </w:rPr>
        <w:t>化</w:t>
      </w:r>
      <w:bookmarkStart w:id="1" w:name="_GoBack"/>
      <w:bookmarkEnd w:id="1"/>
      <w:r>
        <w:rPr>
          <w:rFonts w:ascii="Times New Roman"/>
          <w:sz w:val="24"/>
        </w:rPr>
        <w:t>法》、《中华人民共和国</w:t>
      </w:r>
      <w:r>
        <w:rPr>
          <w:rFonts w:ascii="Times New Roman" w:hint="eastAsia"/>
          <w:sz w:val="24"/>
        </w:rPr>
        <w:t>农业法</w:t>
      </w:r>
      <w:r>
        <w:rPr>
          <w:rFonts w:ascii="Times New Roman"/>
          <w:sz w:val="24"/>
        </w:rPr>
        <w:t>》、《中华人民共和国</w:t>
      </w:r>
      <w:r>
        <w:rPr>
          <w:rFonts w:ascii="Times New Roman" w:hint="eastAsia"/>
          <w:sz w:val="24"/>
        </w:rPr>
        <w:t>农产品质量安全法</w:t>
      </w:r>
      <w:r>
        <w:rPr>
          <w:rFonts w:ascii="Times New Roman"/>
          <w:sz w:val="24"/>
        </w:rPr>
        <w:t>》、《</w:t>
      </w:r>
      <w:r>
        <w:rPr>
          <w:rFonts w:ascii="Times New Roman" w:hint="eastAsia"/>
          <w:sz w:val="24"/>
        </w:rPr>
        <w:t>中华人民共和国</w:t>
      </w:r>
      <w:r>
        <w:rPr>
          <w:rFonts w:ascii="Times New Roman" w:hint="eastAsia"/>
          <w:sz w:val="24"/>
        </w:rPr>
        <w:t>食品安全法</w:t>
      </w:r>
      <w:r>
        <w:rPr>
          <w:rFonts w:ascii="Times New Roman"/>
          <w:sz w:val="24"/>
        </w:rPr>
        <w:t>》</w:t>
      </w:r>
      <w:r>
        <w:rPr>
          <w:rFonts w:ascii="Times New Roman" w:hint="eastAsia"/>
          <w:sz w:val="24"/>
        </w:rPr>
        <w:t>、</w:t>
      </w:r>
      <w:r>
        <w:rPr>
          <w:rFonts w:ascii="Times New Roman"/>
          <w:sz w:val="24"/>
        </w:rPr>
        <w:t>《</w:t>
      </w:r>
      <w:r>
        <w:rPr>
          <w:rFonts w:ascii="Times New Roman" w:hint="eastAsia"/>
          <w:sz w:val="24"/>
        </w:rPr>
        <w:t>中华人民共和国</w:t>
      </w:r>
      <w:r>
        <w:rPr>
          <w:rFonts w:ascii="Times New Roman" w:hint="eastAsia"/>
          <w:sz w:val="24"/>
        </w:rPr>
        <w:t>产品质量法</w:t>
      </w:r>
      <w:r>
        <w:rPr>
          <w:rFonts w:ascii="Times New Roman"/>
          <w:sz w:val="24"/>
        </w:rPr>
        <w:t>》</w:t>
      </w:r>
      <w:r>
        <w:rPr>
          <w:rFonts w:ascii="Times New Roman" w:hint="eastAsia"/>
          <w:sz w:val="24"/>
        </w:rPr>
        <w:t>、《中华人民共和国食品安全法实施条例》</w:t>
      </w:r>
      <w:r>
        <w:rPr>
          <w:rFonts w:ascii="Times New Roman"/>
          <w:sz w:val="24"/>
        </w:rPr>
        <w:t>等法律</w:t>
      </w:r>
      <w:r>
        <w:rPr>
          <w:rFonts w:ascii="Times New Roman" w:hint="eastAsia"/>
          <w:sz w:val="24"/>
        </w:rPr>
        <w:t>法规</w:t>
      </w:r>
      <w:r>
        <w:rPr>
          <w:rFonts w:ascii="Times New Roman"/>
          <w:sz w:val="24"/>
        </w:rPr>
        <w:t>。</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2</w:t>
      </w:r>
      <w:r>
        <w:rPr>
          <w:rFonts w:ascii="Times New Roman"/>
          <w:sz w:val="24"/>
        </w:rPr>
        <w:t>）本标准中计量单位采用法定计量单位。</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3</w:t>
      </w:r>
      <w:r>
        <w:rPr>
          <w:rFonts w:ascii="Times New Roman"/>
          <w:sz w:val="24"/>
        </w:rPr>
        <w:t>）本标准的格式，编制和表达方法</w:t>
      </w:r>
      <w:r>
        <w:rPr>
          <w:rFonts w:ascii="Times New Roman"/>
          <w:sz w:val="24"/>
        </w:rPr>
        <w:t>，按国家标准的要求制订。</w:t>
      </w:r>
    </w:p>
    <w:p w:rsidR="00031B13" w:rsidRDefault="006A66B8">
      <w:pPr>
        <w:pStyle w:val="a6"/>
        <w:spacing w:line="360" w:lineRule="auto"/>
        <w:ind w:firstLine="480"/>
        <w:rPr>
          <w:rFonts w:ascii="Times New Roman"/>
          <w:sz w:val="24"/>
        </w:rPr>
      </w:pPr>
      <w:r>
        <w:rPr>
          <w:rFonts w:ascii="Times New Roman"/>
          <w:sz w:val="24"/>
        </w:rPr>
        <w:t>（</w:t>
      </w:r>
      <w:r>
        <w:rPr>
          <w:rFonts w:ascii="Times New Roman"/>
          <w:sz w:val="24"/>
        </w:rPr>
        <w:t>4</w:t>
      </w:r>
      <w:r>
        <w:rPr>
          <w:rFonts w:ascii="Times New Roman"/>
          <w:sz w:val="24"/>
        </w:rPr>
        <w:t>）本标准与现行法律、法规和强制性标准无冲突。</w:t>
      </w:r>
    </w:p>
    <w:p w:rsidR="00031B13" w:rsidRDefault="006A66B8">
      <w:pPr>
        <w:pStyle w:val="a6"/>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w:t>
      </w:r>
      <w:r>
        <w:rPr>
          <w:rFonts w:ascii="Times New Roman" w:eastAsia="黑体"/>
          <w:kern w:val="2"/>
          <w:sz w:val="24"/>
          <w:szCs w:val="24"/>
        </w:rPr>
        <w:t>、</w:t>
      </w:r>
      <w:r>
        <w:rPr>
          <w:rFonts w:ascii="Times New Roman" w:eastAsia="黑体" w:hint="eastAsia"/>
          <w:kern w:val="2"/>
          <w:sz w:val="24"/>
          <w:szCs w:val="24"/>
        </w:rPr>
        <w:t>是否涉及</w:t>
      </w:r>
      <w:r>
        <w:rPr>
          <w:rFonts w:ascii="Times New Roman" w:eastAsia="黑体"/>
          <w:kern w:val="2"/>
          <w:sz w:val="24"/>
          <w:szCs w:val="24"/>
        </w:rPr>
        <w:t>专利说明</w:t>
      </w:r>
    </w:p>
    <w:p w:rsidR="00031B13" w:rsidRDefault="006A66B8">
      <w:pPr>
        <w:pStyle w:val="4"/>
        <w:tabs>
          <w:tab w:val="right" w:leader="dot" w:pos="9345"/>
        </w:tabs>
        <w:spacing w:line="360" w:lineRule="auto"/>
        <w:ind w:firstLineChars="200" w:firstLine="480"/>
        <w:rPr>
          <w:rFonts w:ascii="Times New Roman"/>
          <w:kern w:val="2"/>
          <w:szCs w:val="24"/>
        </w:rPr>
      </w:pPr>
      <w:r>
        <w:rPr>
          <w:rFonts w:ascii="Times New Roman" w:hint="eastAsia"/>
          <w:sz w:val="24"/>
        </w:rPr>
        <w:t>本标准</w:t>
      </w:r>
      <w:r>
        <w:rPr>
          <w:rFonts w:ascii="Times New Roman"/>
          <w:sz w:val="24"/>
        </w:rPr>
        <w:t>中未涉及相关专利。</w:t>
      </w:r>
    </w:p>
    <w:p w:rsidR="00031B13" w:rsidRDefault="006A66B8">
      <w:pPr>
        <w:pStyle w:val="a6"/>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十一</w:t>
      </w:r>
      <w:r>
        <w:rPr>
          <w:rFonts w:ascii="Times New Roman" w:eastAsia="黑体"/>
          <w:kern w:val="2"/>
          <w:sz w:val="24"/>
          <w:szCs w:val="24"/>
        </w:rPr>
        <w:t>、作为强制性标准或者推荐性标准的建议</w:t>
      </w:r>
    </w:p>
    <w:p w:rsidR="00031B13" w:rsidRDefault="006A66B8">
      <w:pPr>
        <w:pStyle w:val="4"/>
        <w:tabs>
          <w:tab w:val="right" w:leader="dot" w:pos="9345"/>
        </w:tabs>
        <w:spacing w:line="360" w:lineRule="auto"/>
        <w:ind w:firstLineChars="200" w:firstLine="480"/>
        <w:rPr>
          <w:rFonts w:ascii="Times New Roman"/>
          <w:sz w:val="24"/>
        </w:rPr>
      </w:pPr>
      <w:r>
        <w:rPr>
          <w:rFonts w:ascii="Times New Roman" w:hint="eastAsia"/>
          <w:sz w:val="24"/>
        </w:rPr>
        <w:t>建议本标准作为贵州省地方性推荐性标准颁布实施。本标准发布后，汇同贵州省猕猴桃标准体系其他部分，建议组织省内猕猴桃产区相关技术人员、从业人员、生产企业、合作社等及时进行宣传培训，推广应用本规程，结合园区的选择、标准化果园的建设与管理，定期对执行情况总结、考评。</w:t>
      </w:r>
    </w:p>
    <w:p w:rsidR="00031B13" w:rsidRDefault="006A66B8">
      <w:pPr>
        <w:pStyle w:val="a6"/>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十二</w:t>
      </w:r>
      <w:r>
        <w:rPr>
          <w:rFonts w:ascii="Times New Roman" w:eastAsia="黑体"/>
          <w:kern w:val="2"/>
          <w:sz w:val="24"/>
          <w:szCs w:val="24"/>
        </w:rPr>
        <w:t>、贯彻标准的要求、措施和建议</w:t>
      </w:r>
    </w:p>
    <w:p w:rsidR="00031B13" w:rsidRDefault="006A66B8">
      <w:pPr>
        <w:pStyle w:val="a6"/>
        <w:spacing w:line="360" w:lineRule="auto"/>
        <w:ind w:firstLineChars="0" w:firstLine="0"/>
        <w:outlineLvl w:val="1"/>
        <w:rPr>
          <w:rFonts w:ascii="Times New Roman"/>
          <w:b/>
          <w:bCs/>
          <w:sz w:val="24"/>
        </w:rPr>
      </w:pPr>
      <w:r>
        <w:rPr>
          <w:rFonts w:ascii="Times New Roman"/>
          <w:b/>
          <w:bCs/>
          <w:sz w:val="24"/>
        </w:rPr>
        <w:t xml:space="preserve">1. </w:t>
      </w:r>
      <w:r>
        <w:rPr>
          <w:rFonts w:ascii="Times New Roman"/>
          <w:b/>
          <w:bCs/>
          <w:sz w:val="24"/>
        </w:rPr>
        <w:t>贯彻本地方标准的要求</w:t>
      </w:r>
    </w:p>
    <w:p w:rsidR="00031B13" w:rsidRDefault="006A66B8">
      <w:pPr>
        <w:pStyle w:val="4"/>
        <w:tabs>
          <w:tab w:val="right" w:leader="dot" w:pos="9345"/>
        </w:tabs>
        <w:spacing w:line="360" w:lineRule="auto"/>
        <w:ind w:firstLineChars="200" w:firstLine="480"/>
        <w:rPr>
          <w:rFonts w:ascii="Times New Roman"/>
          <w:sz w:val="24"/>
        </w:rPr>
      </w:pPr>
      <w:r>
        <w:rPr>
          <w:rFonts w:ascii="Times New Roman" w:hint="eastAsia"/>
          <w:sz w:val="24"/>
        </w:rPr>
        <w:lastRenderedPageBreak/>
        <w:t>本标准一旦发布实施，贵州地区‘金圆’猕猴桃的栽培应严格按照本标准要求执行，最大程度地发挥‘金圆’的品种优势；选择园区时，应综合考评其地理位置、气候条件、土壤条件、地势地形、空气质量、灌溉水质量等，确保园区的立地环境条件符合本标准的要求；在园区建设、土壤管理、树体管理、花果管理等实操过程中，应遵循本标准的各项规范。</w:t>
      </w:r>
    </w:p>
    <w:p w:rsidR="00031B13" w:rsidRDefault="006A66B8">
      <w:pPr>
        <w:pStyle w:val="a6"/>
        <w:spacing w:line="360" w:lineRule="auto"/>
        <w:ind w:firstLineChars="0" w:firstLine="0"/>
        <w:outlineLvl w:val="1"/>
        <w:rPr>
          <w:rFonts w:ascii="Times New Roman"/>
          <w:b/>
          <w:bCs/>
          <w:sz w:val="24"/>
        </w:rPr>
      </w:pPr>
      <w:r>
        <w:rPr>
          <w:rFonts w:ascii="Times New Roman"/>
          <w:b/>
          <w:bCs/>
          <w:sz w:val="24"/>
        </w:rPr>
        <w:t xml:space="preserve">2. </w:t>
      </w:r>
      <w:r>
        <w:rPr>
          <w:rFonts w:ascii="Times New Roman"/>
          <w:b/>
          <w:bCs/>
          <w:sz w:val="24"/>
        </w:rPr>
        <w:t>贯彻本地方标准的措施建议</w:t>
      </w:r>
    </w:p>
    <w:p w:rsidR="00031B13" w:rsidRDefault="006A66B8">
      <w:pPr>
        <w:pStyle w:val="4"/>
        <w:tabs>
          <w:tab w:val="right" w:leader="dot" w:pos="9345"/>
        </w:tabs>
        <w:spacing w:line="360" w:lineRule="auto"/>
        <w:ind w:firstLineChars="100" w:firstLine="240"/>
        <w:rPr>
          <w:rFonts w:ascii="Times New Roman"/>
          <w:sz w:val="24"/>
        </w:rPr>
      </w:pPr>
      <w:r>
        <w:rPr>
          <w:rFonts w:ascii="Times New Roman"/>
          <w:sz w:val="24"/>
        </w:rPr>
        <w:t>（</w:t>
      </w:r>
      <w:r>
        <w:rPr>
          <w:rFonts w:ascii="Times New Roman"/>
          <w:sz w:val="24"/>
        </w:rPr>
        <w:t>1</w:t>
      </w:r>
      <w:r>
        <w:rPr>
          <w:rFonts w:ascii="Times New Roman"/>
          <w:sz w:val="24"/>
        </w:rPr>
        <w:t>）加大宣传力度</w:t>
      </w:r>
      <w:r>
        <w:rPr>
          <w:rFonts w:ascii="Times New Roman" w:hint="eastAsia"/>
          <w:sz w:val="24"/>
        </w:rPr>
        <w:t>，</w:t>
      </w:r>
      <w:r>
        <w:rPr>
          <w:rFonts w:ascii="Times New Roman"/>
          <w:sz w:val="24"/>
        </w:rPr>
        <w:t>通过有关媒体发布、公告标准信息，扩大影响。</w:t>
      </w:r>
    </w:p>
    <w:p w:rsidR="00031B13" w:rsidRDefault="006A66B8">
      <w:pPr>
        <w:pStyle w:val="4"/>
        <w:tabs>
          <w:tab w:val="right" w:leader="dot" w:pos="9345"/>
        </w:tabs>
        <w:spacing w:line="360" w:lineRule="auto"/>
        <w:ind w:firstLineChars="100" w:firstLine="240"/>
        <w:rPr>
          <w:rFonts w:ascii="Times New Roman"/>
          <w:sz w:val="24"/>
        </w:rPr>
      </w:pPr>
      <w:r>
        <w:rPr>
          <w:rFonts w:ascii="Times New Roman"/>
          <w:sz w:val="24"/>
        </w:rPr>
        <w:t>（</w:t>
      </w:r>
      <w:r>
        <w:rPr>
          <w:rFonts w:ascii="Times New Roman"/>
          <w:sz w:val="24"/>
        </w:rPr>
        <w:t>2</w:t>
      </w:r>
      <w:r>
        <w:rPr>
          <w:rFonts w:ascii="Times New Roman"/>
          <w:sz w:val="24"/>
        </w:rPr>
        <w:t>）建议在实施标准过程中对所发现的问题应及时反馈，以利于标准的修订和完善。</w:t>
      </w:r>
    </w:p>
    <w:p w:rsidR="00031B13" w:rsidRDefault="00031B13">
      <w:pPr>
        <w:pStyle w:val="4"/>
        <w:tabs>
          <w:tab w:val="right" w:leader="dot" w:pos="9345"/>
        </w:tabs>
        <w:spacing w:line="360" w:lineRule="auto"/>
        <w:rPr>
          <w:rFonts w:ascii="Times New Roman"/>
          <w:sz w:val="24"/>
        </w:rPr>
      </w:pPr>
    </w:p>
    <w:p w:rsidR="00031B13" w:rsidRDefault="00031B13">
      <w:pPr>
        <w:pStyle w:val="4"/>
        <w:tabs>
          <w:tab w:val="right" w:leader="dot" w:pos="9345"/>
        </w:tabs>
        <w:spacing w:line="360" w:lineRule="auto"/>
        <w:rPr>
          <w:rFonts w:ascii="Times New Roman"/>
          <w:sz w:val="24"/>
        </w:rPr>
      </w:pPr>
    </w:p>
    <w:p w:rsidR="00031B13" w:rsidRDefault="00031B13">
      <w:pPr>
        <w:pStyle w:val="4"/>
        <w:tabs>
          <w:tab w:val="right" w:leader="dot" w:pos="9345"/>
        </w:tabs>
        <w:spacing w:line="360" w:lineRule="auto"/>
        <w:rPr>
          <w:rFonts w:ascii="Times New Roman"/>
          <w:sz w:val="24"/>
        </w:rPr>
      </w:pPr>
    </w:p>
    <w:p w:rsidR="00031B13" w:rsidRDefault="00031B13">
      <w:pPr>
        <w:pStyle w:val="4"/>
        <w:tabs>
          <w:tab w:val="right" w:leader="dot" w:pos="9345"/>
        </w:tabs>
        <w:spacing w:line="360" w:lineRule="auto"/>
        <w:rPr>
          <w:rFonts w:ascii="Times New Roman"/>
          <w:sz w:val="24"/>
        </w:rPr>
      </w:pPr>
    </w:p>
    <w:p w:rsidR="00031B13" w:rsidRDefault="006A66B8">
      <w:pPr>
        <w:spacing w:beforeLines="50" w:before="156" w:afterLines="50" w:after="156"/>
        <w:jc w:val="right"/>
        <w:rPr>
          <w:rFonts w:asciiTheme="minorEastAsia" w:eastAsiaTheme="minorEastAsia" w:hAnsiTheme="minorEastAsia"/>
          <w:sz w:val="24"/>
          <w:szCs w:val="24"/>
        </w:rPr>
      </w:pPr>
      <w:r>
        <w:rPr>
          <w:rFonts w:asciiTheme="minorEastAsia" w:eastAsiaTheme="minorEastAsia" w:hAnsiTheme="minorEastAsia" w:hint="eastAsia"/>
          <w:sz w:val="24"/>
          <w:szCs w:val="24"/>
        </w:rPr>
        <w:t>《金圆猕猴桃适</w:t>
      </w:r>
      <w:r>
        <w:rPr>
          <w:rFonts w:asciiTheme="minorEastAsia" w:eastAsiaTheme="minorEastAsia" w:hAnsiTheme="minorEastAsia" w:hint="eastAsia"/>
          <w:sz w:val="24"/>
          <w:szCs w:val="24"/>
        </w:rPr>
        <w:t>宜区立地环境条件及栽培技术规程》起草组</w:t>
      </w:r>
    </w:p>
    <w:p w:rsidR="00031B13" w:rsidRDefault="006A66B8">
      <w:pPr>
        <w:spacing w:beforeLines="50" w:before="156" w:afterLines="50" w:after="156"/>
        <w:ind w:right="480" w:firstLineChars="1850" w:firstLine="4440"/>
        <w:rPr>
          <w:rFonts w:asciiTheme="minorEastAsia" w:eastAsiaTheme="minorEastAsia" w:hAnsiTheme="minorEastAsia"/>
          <w:sz w:val="24"/>
          <w:szCs w:val="24"/>
        </w:rPr>
      </w:pPr>
      <w:r>
        <w:rPr>
          <w:rFonts w:asciiTheme="minorEastAsia" w:eastAsiaTheme="minorEastAsia" w:hAnsiTheme="minorEastAsia" w:hint="eastAsia"/>
          <w:sz w:val="24"/>
          <w:szCs w:val="24"/>
        </w:rPr>
        <w:t>2019</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月</w:t>
      </w:r>
    </w:p>
    <w:sectPr w:rsidR="00031B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4NDUzMmQxMjMxYmMwNDc0ZThkZTlmYzhlMGUwYTQifQ=="/>
  </w:docVars>
  <w:rsids>
    <w:rsidRoot w:val="00E2531B"/>
    <w:rsid w:val="00020D7A"/>
    <w:rsid w:val="000236DB"/>
    <w:rsid w:val="00031B13"/>
    <w:rsid w:val="00060366"/>
    <w:rsid w:val="00061229"/>
    <w:rsid w:val="00083E76"/>
    <w:rsid w:val="00097E98"/>
    <w:rsid w:val="000A6282"/>
    <w:rsid w:val="000E57A2"/>
    <w:rsid w:val="00105302"/>
    <w:rsid w:val="00110D4D"/>
    <w:rsid w:val="00117A29"/>
    <w:rsid w:val="00124F1E"/>
    <w:rsid w:val="001274D9"/>
    <w:rsid w:val="00127A5C"/>
    <w:rsid w:val="00134159"/>
    <w:rsid w:val="001502AF"/>
    <w:rsid w:val="00171D51"/>
    <w:rsid w:val="00216853"/>
    <w:rsid w:val="002177B5"/>
    <w:rsid w:val="00230E2D"/>
    <w:rsid w:val="00294EE5"/>
    <w:rsid w:val="002B2F00"/>
    <w:rsid w:val="002C376C"/>
    <w:rsid w:val="002D6049"/>
    <w:rsid w:val="002E3DB8"/>
    <w:rsid w:val="002F6074"/>
    <w:rsid w:val="0032088A"/>
    <w:rsid w:val="00327BD1"/>
    <w:rsid w:val="00335BA3"/>
    <w:rsid w:val="003426EB"/>
    <w:rsid w:val="00344E36"/>
    <w:rsid w:val="00347C82"/>
    <w:rsid w:val="00353B26"/>
    <w:rsid w:val="0038095D"/>
    <w:rsid w:val="00396AB5"/>
    <w:rsid w:val="003B0CFE"/>
    <w:rsid w:val="003B2BDC"/>
    <w:rsid w:val="003B5404"/>
    <w:rsid w:val="003C0349"/>
    <w:rsid w:val="003D1B4A"/>
    <w:rsid w:val="003D3E31"/>
    <w:rsid w:val="003D49BC"/>
    <w:rsid w:val="004054E9"/>
    <w:rsid w:val="0041647D"/>
    <w:rsid w:val="00433284"/>
    <w:rsid w:val="00452A75"/>
    <w:rsid w:val="00457104"/>
    <w:rsid w:val="004A5D40"/>
    <w:rsid w:val="004B21C0"/>
    <w:rsid w:val="00511C30"/>
    <w:rsid w:val="0052054B"/>
    <w:rsid w:val="00520B42"/>
    <w:rsid w:val="00545959"/>
    <w:rsid w:val="00551276"/>
    <w:rsid w:val="00560CDD"/>
    <w:rsid w:val="0057037B"/>
    <w:rsid w:val="00572196"/>
    <w:rsid w:val="005E25BA"/>
    <w:rsid w:val="005E6615"/>
    <w:rsid w:val="005F5B7A"/>
    <w:rsid w:val="00641A93"/>
    <w:rsid w:val="00660470"/>
    <w:rsid w:val="006A4ED1"/>
    <w:rsid w:val="006A66B8"/>
    <w:rsid w:val="006B730E"/>
    <w:rsid w:val="006D4600"/>
    <w:rsid w:val="006E5C42"/>
    <w:rsid w:val="0079451C"/>
    <w:rsid w:val="007945A4"/>
    <w:rsid w:val="007A45FB"/>
    <w:rsid w:val="007C64CC"/>
    <w:rsid w:val="007E5AD9"/>
    <w:rsid w:val="00810DE3"/>
    <w:rsid w:val="00846178"/>
    <w:rsid w:val="008474B0"/>
    <w:rsid w:val="00867C85"/>
    <w:rsid w:val="0088766B"/>
    <w:rsid w:val="008A7100"/>
    <w:rsid w:val="00915ADE"/>
    <w:rsid w:val="0094436A"/>
    <w:rsid w:val="00966AAA"/>
    <w:rsid w:val="009B2AEE"/>
    <w:rsid w:val="009C058D"/>
    <w:rsid w:val="009C7ED4"/>
    <w:rsid w:val="009D60C7"/>
    <w:rsid w:val="00A179B1"/>
    <w:rsid w:val="00A23164"/>
    <w:rsid w:val="00A34B5C"/>
    <w:rsid w:val="00A35C54"/>
    <w:rsid w:val="00AA2221"/>
    <w:rsid w:val="00AE0DAE"/>
    <w:rsid w:val="00B01823"/>
    <w:rsid w:val="00B13249"/>
    <w:rsid w:val="00B13559"/>
    <w:rsid w:val="00B60E9A"/>
    <w:rsid w:val="00B63966"/>
    <w:rsid w:val="00B665F9"/>
    <w:rsid w:val="00B7661E"/>
    <w:rsid w:val="00B95315"/>
    <w:rsid w:val="00BE7793"/>
    <w:rsid w:val="00BF6C28"/>
    <w:rsid w:val="00C044A0"/>
    <w:rsid w:val="00C146D1"/>
    <w:rsid w:val="00C1698F"/>
    <w:rsid w:val="00C53B0B"/>
    <w:rsid w:val="00C672BB"/>
    <w:rsid w:val="00C674A9"/>
    <w:rsid w:val="00C95CDF"/>
    <w:rsid w:val="00CA27D5"/>
    <w:rsid w:val="00CA3F95"/>
    <w:rsid w:val="00CB4CC8"/>
    <w:rsid w:val="00CD12DD"/>
    <w:rsid w:val="00CD20BF"/>
    <w:rsid w:val="00CD2845"/>
    <w:rsid w:val="00CD3854"/>
    <w:rsid w:val="00CE34BF"/>
    <w:rsid w:val="00CF6DE6"/>
    <w:rsid w:val="00D12220"/>
    <w:rsid w:val="00D22576"/>
    <w:rsid w:val="00D4557F"/>
    <w:rsid w:val="00D7664D"/>
    <w:rsid w:val="00D83DFE"/>
    <w:rsid w:val="00DB45D5"/>
    <w:rsid w:val="00E16CAB"/>
    <w:rsid w:val="00E2531B"/>
    <w:rsid w:val="00E416C6"/>
    <w:rsid w:val="00E465F5"/>
    <w:rsid w:val="00E710EF"/>
    <w:rsid w:val="00E76D0D"/>
    <w:rsid w:val="00E8587E"/>
    <w:rsid w:val="00EB799A"/>
    <w:rsid w:val="00EC369C"/>
    <w:rsid w:val="00ED3A13"/>
    <w:rsid w:val="00F348B0"/>
    <w:rsid w:val="00F36964"/>
    <w:rsid w:val="00F37CCE"/>
    <w:rsid w:val="00F61C03"/>
    <w:rsid w:val="00F701CD"/>
    <w:rsid w:val="00F85C14"/>
    <w:rsid w:val="00FD223F"/>
    <w:rsid w:val="00FE2C44"/>
    <w:rsid w:val="00FE32F4"/>
    <w:rsid w:val="00FE334A"/>
    <w:rsid w:val="00FF2E08"/>
    <w:rsid w:val="55225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unhideWhenUsed="0" w:qFormat="1"/>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3"/>
    <w:next w:val="a"/>
    <w:semiHidden/>
    <w:qFormat/>
    <w:pPr>
      <w:widowControl/>
      <w:ind w:leftChars="0" w:left="0"/>
    </w:pPr>
    <w:rPr>
      <w:rFonts w:ascii="宋体" w:eastAsia="宋体" w:hAnsi="Times New Roman"/>
      <w:kern w:val="0"/>
      <w:szCs w:val="20"/>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unhideWhenUsed/>
    <w:qFormat/>
    <w:pPr>
      <w:ind w:firstLineChars="200" w:firstLine="420"/>
    </w:pPr>
  </w:style>
  <w:style w:type="paragraph" w:customStyle="1" w:styleId="a6">
    <w:name w:val="段"/>
    <w:link w:val="Char1"/>
    <w:qFormat/>
    <w:pPr>
      <w:autoSpaceDE w:val="0"/>
      <w:autoSpaceDN w:val="0"/>
      <w:ind w:firstLineChars="200" w:firstLine="200"/>
      <w:jc w:val="both"/>
    </w:pPr>
    <w:rPr>
      <w:rFonts w:ascii="宋体" w:eastAsia="宋体" w:hAnsi="Times New Roman" w:cs="Times New Roman"/>
      <w:sz w:val="21"/>
    </w:rPr>
  </w:style>
  <w:style w:type="character" w:customStyle="1" w:styleId="Char1">
    <w:name w:val="段 Char"/>
    <w:link w:val="a6"/>
    <w:qFormat/>
    <w:rPr>
      <w:rFonts w:ascii="宋体"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unhideWhenUsed="0" w:qFormat="1"/>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3"/>
    <w:next w:val="a"/>
    <w:semiHidden/>
    <w:qFormat/>
    <w:pPr>
      <w:widowControl/>
      <w:ind w:leftChars="0" w:left="0"/>
    </w:pPr>
    <w:rPr>
      <w:rFonts w:ascii="宋体" w:eastAsia="宋体" w:hAnsi="Times New Roman"/>
      <w:kern w:val="0"/>
      <w:szCs w:val="20"/>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unhideWhenUsed/>
    <w:qFormat/>
    <w:pPr>
      <w:ind w:firstLineChars="200" w:firstLine="420"/>
    </w:pPr>
  </w:style>
  <w:style w:type="paragraph" w:customStyle="1" w:styleId="a6">
    <w:name w:val="段"/>
    <w:link w:val="Char1"/>
    <w:qFormat/>
    <w:pPr>
      <w:autoSpaceDE w:val="0"/>
      <w:autoSpaceDN w:val="0"/>
      <w:ind w:firstLineChars="200" w:firstLine="200"/>
      <w:jc w:val="both"/>
    </w:pPr>
    <w:rPr>
      <w:rFonts w:ascii="宋体" w:eastAsia="宋体" w:hAnsi="Times New Roman" w:cs="Times New Roman"/>
      <w:sz w:val="21"/>
    </w:rPr>
  </w:style>
  <w:style w:type="character" w:customStyle="1" w:styleId="Char1">
    <w:name w:val="段 Char"/>
    <w:link w:val="a6"/>
    <w:qFormat/>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3981</TotalTime>
  <Pages>12</Pages>
  <Words>1328</Words>
  <Characters>7574</Characters>
  <Application>Microsoft Office Word</Application>
  <DocSecurity>0</DocSecurity>
  <Lines>63</Lines>
  <Paragraphs>17</Paragraphs>
  <ScaleCrop>false</ScaleCrop>
  <Company>Microsoft</Company>
  <LinksUpToDate>false</LinksUpToDate>
  <CharactersWithSpaces>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春林</dc:creator>
  <cp:lastModifiedBy>张佳莉</cp:lastModifiedBy>
  <cp:revision>59</cp:revision>
  <dcterms:created xsi:type="dcterms:W3CDTF">2018-12-26T05:09:00Z</dcterms:created>
  <dcterms:modified xsi:type="dcterms:W3CDTF">2024-06-05T02:09:00Z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31991E1A8BCF41C9BB9BD294A0BBBDC9_12</vt:lpwstr>
  </property>
</Properties>
</file>