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bookmarkStart w:id="9" w:name="_GoBack"/>
      <w:bookmarkEnd w:id="9"/>
    </w:p>
    <w:p>
      <w:pPr>
        <w:pStyle w:val="40"/>
        <w:jc w:val="right"/>
      </w:pPr>
      <w:r>
        <w:rPr>
          <w:rFonts w:hint="eastAsia"/>
        </w:rPr>
        <w:t>DB</w:t>
      </w:r>
    </w:p>
    <w:p>
      <w:pPr>
        <w:pStyle w:val="38"/>
        <w:spacing w:line="520" w:lineRule="exact"/>
        <w:rPr>
          <w:b/>
        </w:rPr>
      </w:pPr>
    </w:p>
    <w:p>
      <w:pPr>
        <w:pStyle w:val="38"/>
        <w:spacing w:line="520" w:lineRule="exact"/>
        <w:rPr>
          <w:b/>
        </w:rPr>
      </w:pPr>
      <w:r>
        <w:rPr>
          <w:rFonts w:hint="eastAsia"/>
          <w:b/>
        </w:rPr>
        <w:t>地方标准</w:t>
      </w:r>
    </w:p>
    <w:p>
      <w:pPr>
        <w:jc w:val="center"/>
        <w:rPr>
          <w:sz w:val="44"/>
          <w:szCs w:val="44"/>
        </w:rPr>
      </w:pPr>
      <w:r>
        <w:rPr>
          <w:rFonts w:ascii="仿宋" w:hAnsi="仿宋" w:eastAsia="仿宋" w:cs="仿宋"/>
          <w:sz w:val="28"/>
          <w:szCs w:val="28"/>
        </w:rPr>
        <w:pict>
          <v:line id="Line 4" o:spid="_x0000_s1026" o:spt="20" style="position:absolute;left:0pt;margin-left:-40.45pt;margin-top:16.4pt;height:0.05pt;width:482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">
            <v:path arrowok="t"/>
            <v:fill focussize="0,0"/>
            <v:stroke weight="1pt" color="#800008"/>
            <v:imagedata o:title=""/>
            <o:lock v:ext="edit"/>
          </v:line>
        </w:pict>
      </w:r>
    </w:p>
    <w:p>
      <w:pPr>
        <w:pStyle w:val="39"/>
        <w:rPr>
          <w:color w:val="000000"/>
        </w:rPr>
      </w:pPr>
      <w:r>
        <w:rPr>
          <w:rFonts w:hint="eastAsia"/>
          <w:color w:val="000000"/>
        </w:rPr>
        <w:t>D</w:t>
      </w:r>
      <w:r>
        <w:rPr>
          <w:color w:val="000000"/>
        </w:rPr>
        <w:t>B</w:t>
      </w:r>
      <w:r>
        <w:rPr>
          <w:rFonts w:hint="eastAsia"/>
          <w:color w:val="000000"/>
        </w:rPr>
        <w:t>XX</w:t>
      </w:r>
      <w:r>
        <w:rPr>
          <w:color w:val="000000"/>
        </w:rPr>
        <w:t>/</w:t>
      </w:r>
      <w:r>
        <w:rPr>
          <w:rFonts w:hint="eastAsia"/>
          <w:color w:val="000000"/>
        </w:rPr>
        <w:t>XXX</w:t>
      </w:r>
      <w:r>
        <w:rPr>
          <w:color w:val="000000"/>
        </w:rPr>
        <w:t>-20</w:t>
      </w:r>
      <w:r>
        <w:rPr>
          <w:rFonts w:hint="eastAsia"/>
          <w:color w:val="000000"/>
        </w:rPr>
        <w:t>1</w:t>
      </w:r>
      <w:r>
        <w:rPr>
          <w:color w:val="000000"/>
        </w:rPr>
        <w:t>7</w:t>
      </w:r>
    </w:p>
    <w:p>
      <w:pPr>
        <w:pStyle w:val="40"/>
        <w:rPr>
          <w:szCs w:val="22"/>
        </w:rPr>
      </w:pPr>
      <w:r>
        <w:rPr>
          <w:rFonts w:hint="eastAsia"/>
          <w:szCs w:val="22"/>
        </w:rPr>
        <w:t>《贵州山地猕猴桃园信息采集与远程控制应用技术规程》</w:t>
      </w:r>
    </w:p>
    <w:p>
      <w:pPr>
        <w:pStyle w:val="40"/>
        <w:rPr>
          <w:szCs w:val="22"/>
        </w:rPr>
      </w:pPr>
    </w:p>
    <w:p>
      <w:pPr>
        <w:pStyle w:val="40"/>
        <w:rPr>
          <w:szCs w:val="22"/>
        </w:rPr>
      </w:pPr>
    </w:p>
    <w:p>
      <w:pPr>
        <w:pStyle w:val="40"/>
        <w:rPr>
          <w:szCs w:val="22"/>
        </w:rPr>
      </w:pPr>
    </w:p>
    <w:p>
      <w:pPr>
        <w:pStyle w:val="40"/>
        <w:rPr>
          <w:szCs w:val="22"/>
        </w:rPr>
      </w:pPr>
    </w:p>
    <w:p>
      <w:pPr>
        <w:pStyle w:val="40"/>
        <w:rPr>
          <w:szCs w:val="22"/>
        </w:rPr>
      </w:pPr>
    </w:p>
    <w:p>
      <w:pPr>
        <w:pStyle w:val="40"/>
        <w:rPr>
          <w:szCs w:val="22"/>
        </w:rPr>
      </w:pPr>
    </w:p>
    <w:p>
      <w:pPr>
        <w:pStyle w:val="40"/>
        <w:rPr>
          <w:szCs w:val="22"/>
        </w:rPr>
      </w:pPr>
    </w:p>
    <w:p>
      <w:pPr>
        <w:pStyle w:val="40"/>
        <w:rPr>
          <w:szCs w:val="22"/>
        </w:rPr>
      </w:pPr>
    </w:p>
    <w:p>
      <w:pPr>
        <w:pStyle w:val="40"/>
        <w:rPr>
          <w:szCs w:val="22"/>
        </w:rPr>
      </w:pPr>
    </w:p>
    <w:p>
      <w:pPr>
        <w:pStyle w:val="40"/>
        <w:rPr>
          <w:szCs w:val="22"/>
        </w:rPr>
      </w:pPr>
    </w:p>
    <w:p>
      <w:pPr>
        <w:pStyle w:val="40"/>
        <w:jc w:val="both"/>
        <w:rPr>
          <w:rFonts w:hint="eastAsia" w:ascii="仿宋" w:hAnsi="仿宋" w:eastAsia="仿宋" w:cs="仿宋"/>
          <w:sz w:val="28"/>
          <w:szCs w:val="28"/>
        </w:rPr>
      </w:pPr>
      <w:r>
        <w:rPr>
          <w:sz w:val="28"/>
        </w:rPr>
        <w:pict>
          <v:line id="Line 6" o:spid="_x0000_s1027" o:spt="20" style="position:absolute;left:0pt;margin-left:3.65pt;margin-top:32.1pt;height:0.05pt;width:403.95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">
            <v:path arrowok="t"/>
            <v:fill focussize="0,0"/>
            <v:stroke/>
            <v:imagedata o:title=""/>
            <o:lock v:ext="edit"/>
          </v:line>
        </w:pict>
      </w:r>
      <w:r>
        <w:rPr>
          <w:rFonts w:hint="eastAsia" w:ascii="仿宋" w:hAnsi="仿宋" w:eastAsia="仿宋" w:cs="仿宋"/>
          <w:sz w:val="28"/>
          <w:szCs w:val="28"/>
        </w:rPr>
        <w:t>控制201X－6－9发布                       201X－XX－X实施</w:t>
      </w:r>
    </w:p>
    <w:p>
      <w:pPr>
        <w:pStyle w:val="40"/>
        <w:rPr>
          <w:rFonts w:ascii="宋体" w:hAnsi="宋体" w:cs="宋体"/>
          <w:sz w:val="28"/>
          <w:szCs w:val="28"/>
        </w:rPr>
      </w:pPr>
      <w:r>
        <w:rPr>
          <w:rFonts w:hint="eastAsia" w:ascii="宋体" w:hAnsi="宋体" w:cs="宋体"/>
          <w:sz w:val="28"/>
          <w:szCs w:val="28"/>
        </w:rPr>
        <w:t>贵州省市场监督管理局  发布</w:t>
      </w:r>
    </w:p>
    <w:p>
      <w:pPr>
        <w:pStyle w:val="36"/>
        <w:jc w:val="center"/>
        <w:rPr>
          <w:b w:val="0"/>
          <w:lang w:val="zh-CN"/>
        </w:rPr>
      </w:pPr>
      <w:bookmarkStart w:id="0" w:name="_Toc9205"/>
    </w:p>
    <w:p>
      <w:pPr>
        <w:pStyle w:val="36"/>
        <w:jc w:val="center"/>
        <w:rPr>
          <w:b w:val="0"/>
        </w:rPr>
      </w:pPr>
      <w:r>
        <w:rPr>
          <w:b w:val="0"/>
          <w:lang w:val="zh-CN"/>
        </w:rPr>
        <w:t>目录</w:t>
      </w:r>
      <w:bookmarkEnd w:id="0"/>
    </w:p>
    <w:p>
      <w:pPr>
        <w:pStyle w:val="7"/>
        <w:tabs>
          <w:tab w:val="right" w:leader="dot" w:pos="8306"/>
        </w:tabs>
      </w:pPr>
      <w:r>
        <w:fldChar w:fldCharType="begin"/>
      </w:r>
      <w:r>
        <w:instrText xml:space="preserve"> TOC \o "1-3" \h \z \u </w:instrText>
      </w:r>
      <w:r>
        <w:fldChar w:fldCharType="separate"/>
      </w:r>
      <w:r>
        <w:fldChar w:fldCharType="begin"/>
      </w:r>
      <w:r>
        <w:instrText xml:space="preserve"> HYPERLINK \l "_Toc32089" </w:instrText>
      </w:r>
      <w:r>
        <w:fldChar w:fldCharType="separate"/>
      </w:r>
      <w:r>
        <w:rPr>
          <w:rFonts w:hint="eastAsia"/>
        </w:rPr>
        <w:t>贵州山地猕猴桃园信息采集与远程控制应用技术规程</w:t>
      </w:r>
      <w:r>
        <w:tab/>
      </w:r>
      <w:r>
        <w:fldChar w:fldCharType="begin"/>
      </w:r>
      <w:r>
        <w:instrText xml:space="preserve"> PAGEREF _Toc32089 </w:instrText>
      </w:r>
      <w:r>
        <w:fldChar w:fldCharType="separate"/>
      </w:r>
      <w:r>
        <w:t>4</w:t>
      </w:r>
      <w:r>
        <w:fldChar w:fldCharType="end"/>
      </w:r>
      <w:r>
        <w:fldChar w:fldCharType="end"/>
      </w:r>
    </w:p>
    <w:p>
      <w:pPr>
        <w:pStyle w:val="7"/>
        <w:tabs>
          <w:tab w:val="right" w:leader="dot" w:pos="8306"/>
        </w:tabs>
      </w:pPr>
      <w:r>
        <w:fldChar w:fldCharType="begin"/>
      </w:r>
      <w:r>
        <w:instrText xml:space="preserve"> HYPERLINK \l "_Toc29703" </w:instrText>
      </w:r>
      <w:r>
        <w:fldChar w:fldCharType="separate"/>
      </w:r>
      <w:r>
        <w:rPr>
          <w:rFonts w:hint="eastAsia" w:ascii="黑体" w:hAnsi="黑体" w:eastAsia="黑体"/>
          <w:szCs w:val="21"/>
        </w:rPr>
        <w:t>1 范围</w:t>
      </w:r>
      <w:r>
        <w:tab/>
      </w:r>
      <w:r>
        <w:fldChar w:fldCharType="begin"/>
      </w:r>
      <w:r>
        <w:instrText xml:space="preserve"> PAGEREF _Toc29703 </w:instrText>
      </w:r>
      <w:r>
        <w:fldChar w:fldCharType="separate"/>
      </w:r>
      <w:r>
        <w:t>4</w:t>
      </w:r>
      <w:r>
        <w:fldChar w:fldCharType="end"/>
      </w:r>
      <w:r>
        <w:fldChar w:fldCharType="end"/>
      </w:r>
    </w:p>
    <w:p>
      <w:pPr>
        <w:pStyle w:val="7"/>
        <w:tabs>
          <w:tab w:val="right" w:leader="dot" w:pos="8306"/>
        </w:tabs>
      </w:pPr>
      <w:r>
        <w:fldChar w:fldCharType="begin"/>
      </w:r>
      <w:r>
        <w:instrText xml:space="preserve"> HYPERLINK \l "_Toc21355" </w:instrText>
      </w:r>
      <w:r>
        <w:fldChar w:fldCharType="separate"/>
      </w:r>
      <w:r>
        <w:rPr>
          <w:rFonts w:hint="eastAsia" w:ascii="黑体" w:hAnsi="黑体" w:eastAsia="黑体"/>
          <w:szCs w:val="21"/>
        </w:rPr>
        <w:t>2、术语及名词解释</w:t>
      </w:r>
      <w:r>
        <w:tab/>
      </w:r>
      <w:r>
        <w:fldChar w:fldCharType="begin"/>
      </w:r>
      <w:r>
        <w:instrText xml:space="preserve"> PAGEREF _Toc21355 </w:instrText>
      </w:r>
      <w:r>
        <w:fldChar w:fldCharType="separate"/>
      </w:r>
      <w:r>
        <w:t>4</w:t>
      </w:r>
      <w:r>
        <w:fldChar w:fldCharType="end"/>
      </w:r>
      <w:r>
        <w:fldChar w:fldCharType="end"/>
      </w:r>
    </w:p>
    <w:p>
      <w:pPr>
        <w:pStyle w:val="7"/>
        <w:tabs>
          <w:tab w:val="right" w:leader="dot" w:pos="8306"/>
        </w:tabs>
      </w:pPr>
      <w:r>
        <w:fldChar w:fldCharType="begin"/>
      </w:r>
      <w:r>
        <w:instrText xml:space="preserve"> HYPERLINK \l "_Toc16995" </w:instrText>
      </w:r>
      <w:r>
        <w:fldChar w:fldCharType="separate"/>
      </w:r>
      <w:r>
        <w:rPr>
          <w:rFonts w:hint="eastAsia" w:ascii="黑体" w:hAnsi="黑体" w:eastAsia="黑体"/>
          <w:szCs w:val="21"/>
        </w:rPr>
        <w:t>3基本规定</w:t>
      </w:r>
      <w:r>
        <w:tab/>
      </w:r>
      <w:r>
        <w:fldChar w:fldCharType="begin"/>
      </w:r>
      <w:r>
        <w:instrText xml:space="preserve"> PAGEREF _Toc16995 </w:instrText>
      </w:r>
      <w:r>
        <w:fldChar w:fldCharType="separate"/>
      </w:r>
      <w:r>
        <w:t>5</w:t>
      </w:r>
      <w:r>
        <w:fldChar w:fldCharType="end"/>
      </w:r>
      <w:r>
        <w:fldChar w:fldCharType="end"/>
      </w:r>
    </w:p>
    <w:p>
      <w:pPr>
        <w:pStyle w:val="7"/>
        <w:tabs>
          <w:tab w:val="right" w:leader="dot" w:pos="8306"/>
        </w:tabs>
      </w:pPr>
      <w:r>
        <w:fldChar w:fldCharType="begin"/>
      </w:r>
      <w:r>
        <w:instrText xml:space="preserve"> HYPERLINK \l "_Toc1988" </w:instrText>
      </w:r>
      <w:r>
        <w:fldChar w:fldCharType="separate"/>
      </w:r>
      <w:r>
        <w:rPr>
          <w:rFonts w:hint="eastAsia" w:ascii="黑体" w:hAnsi="黑体" w:eastAsia="黑体"/>
          <w:szCs w:val="21"/>
        </w:rPr>
        <w:t>4 系统设计</w:t>
      </w:r>
      <w:r>
        <w:tab/>
      </w:r>
      <w:r>
        <w:fldChar w:fldCharType="begin"/>
      </w:r>
      <w:r>
        <w:instrText xml:space="preserve"> PAGEREF _Toc1988 </w:instrText>
      </w:r>
      <w:r>
        <w:fldChar w:fldCharType="separate"/>
      </w:r>
      <w:r>
        <w:t>6</w:t>
      </w:r>
      <w:r>
        <w:fldChar w:fldCharType="end"/>
      </w:r>
      <w:r>
        <w:fldChar w:fldCharType="end"/>
      </w:r>
    </w:p>
    <w:p>
      <w:pPr>
        <w:pStyle w:val="7"/>
        <w:tabs>
          <w:tab w:val="right" w:leader="dot" w:pos="8306"/>
        </w:tabs>
      </w:pPr>
      <w:r>
        <w:fldChar w:fldCharType="begin"/>
      </w:r>
      <w:r>
        <w:instrText xml:space="preserve"> HYPERLINK \l "_Toc5048" </w:instrText>
      </w:r>
      <w:r>
        <w:fldChar w:fldCharType="separate"/>
      </w:r>
      <w:r>
        <w:rPr>
          <w:rFonts w:hint="eastAsia" w:ascii="黑体" w:hAnsi="黑体" w:eastAsia="黑体"/>
          <w:szCs w:val="21"/>
        </w:rPr>
        <w:t>5系统安装</w:t>
      </w:r>
      <w:r>
        <w:tab/>
      </w:r>
      <w:r>
        <w:fldChar w:fldCharType="begin"/>
      </w:r>
      <w:r>
        <w:instrText xml:space="preserve"> PAGEREF _Toc5048 </w:instrText>
      </w:r>
      <w:r>
        <w:fldChar w:fldCharType="separate"/>
      </w:r>
      <w:r>
        <w:t>8</w:t>
      </w:r>
      <w:r>
        <w:fldChar w:fldCharType="end"/>
      </w:r>
      <w:r>
        <w:fldChar w:fldCharType="end"/>
      </w:r>
    </w:p>
    <w:p>
      <w:pPr>
        <w:pStyle w:val="7"/>
        <w:tabs>
          <w:tab w:val="right" w:leader="dot" w:pos="8306"/>
        </w:tabs>
      </w:pPr>
      <w:r>
        <w:fldChar w:fldCharType="begin"/>
      </w:r>
      <w:r>
        <w:instrText xml:space="preserve"> HYPERLINK \l "_Toc25283" </w:instrText>
      </w:r>
      <w:r>
        <w:fldChar w:fldCharType="separate"/>
      </w:r>
      <w:r>
        <w:rPr>
          <w:rFonts w:hint="eastAsia"/>
          <w:szCs w:val="21"/>
        </w:rPr>
        <w:t>6、系统试验</w:t>
      </w:r>
      <w:r>
        <w:tab/>
      </w:r>
      <w:r>
        <w:fldChar w:fldCharType="begin"/>
      </w:r>
      <w:r>
        <w:instrText xml:space="preserve"> PAGEREF _Toc25283 </w:instrText>
      </w:r>
      <w:r>
        <w:fldChar w:fldCharType="separate"/>
      </w:r>
      <w:r>
        <w:t>8</w:t>
      </w:r>
      <w:r>
        <w:fldChar w:fldCharType="end"/>
      </w:r>
      <w:r>
        <w:fldChar w:fldCharType="end"/>
      </w:r>
    </w:p>
    <w:p>
      <w:pPr>
        <w:pStyle w:val="7"/>
        <w:tabs>
          <w:tab w:val="right" w:leader="dot" w:pos="8306"/>
        </w:tabs>
      </w:pPr>
      <w:r>
        <w:fldChar w:fldCharType="begin"/>
      </w:r>
      <w:r>
        <w:instrText xml:space="preserve"> HYPERLINK \l "_Toc18268" </w:instrText>
      </w:r>
      <w:r>
        <w:fldChar w:fldCharType="separate"/>
      </w:r>
      <w:r>
        <w:rPr>
          <w:rFonts w:hint="eastAsia"/>
          <w:szCs w:val="21"/>
        </w:rPr>
        <w:t>7、系统验收</w:t>
      </w:r>
      <w:r>
        <w:tab/>
      </w:r>
      <w:r>
        <w:fldChar w:fldCharType="begin"/>
      </w:r>
      <w:r>
        <w:instrText xml:space="preserve"> PAGEREF _Toc18268 </w:instrText>
      </w:r>
      <w:r>
        <w:fldChar w:fldCharType="separate"/>
      </w:r>
      <w:r>
        <w:t>9</w:t>
      </w:r>
      <w:r>
        <w:fldChar w:fldCharType="end"/>
      </w:r>
      <w:r>
        <w:fldChar w:fldCharType="end"/>
      </w:r>
    </w:p>
    <w:p>
      <w:pPr>
        <w:pStyle w:val="7"/>
        <w:tabs>
          <w:tab w:val="right" w:leader="dot" w:pos="8306"/>
        </w:tabs>
      </w:pPr>
      <w:r>
        <w:fldChar w:fldCharType="begin"/>
      </w:r>
      <w:r>
        <w:instrText xml:space="preserve"> HYPERLINK \l "_Toc25879" </w:instrText>
      </w:r>
      <w:r>
        <w:fldChar w:fldCharType="separate"/>
      </w:r>
      <w:r>
        <w:rPr>
          <w:rFonts w:hint="eastAsia" w:ascii="黑体" w:hAnsi="黑体" w:eastAsia="黑体"/>
          <w:szCs w:val="21"/>
        </w:rPr>
        <w:t>8  系统维护</w:t>
      </w:r>
      <w:r>
        <w:tab/>
      </w:r>
      <w:r>
        <w:fldChar w:fldCharType="begin"/>
      </w:r>
      <w:r>
        <w:instrText xml:space="preserve"> PAGEREF _Toc25879 </w:instrText>
      </w:r>
      <w:r>
        <w:fldChar w:fldCharType="separate"/>
      </w:r>
      <w:r>
        <w:t>9</w:t>
      </w:r>
      <w:r>
        <w:fldChar w:fldCharType="end"/>
      </w:r>
      <w:r>
        <w:fldChar w:fldCharType="end"/>
      </w:r>
    </w:p>
    <w:p>
      <w:r>
        <w:fldChar w:fldCharType="end"/>
      </w:r>
    </w:p>
    <w:p/>
    <w:p/>
    <w:p/>
    <w:p/>
    <w:p/>
    <w:p/>
    <w:p/>
    <w:p/>
    <w:p/>
    <w:p/>
    <w:p/>
    <w:p/>
    <w:p/>
    <w:p/>
    <w:p/>
    <w:p/>
    <w:p/>
    <w:p/>
    <w:p/>
    <w:p/>
    <w:p/>
    <w:p/>
    <w:p/>
    <w:p/>
    <w:p/>
    <w:p/>
    <w:p/>
    <w:p/>
    <w:p/>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Cs w:val="21"/>
        </w:rPr>
        <w:t xml:space="preserve">   </w:t>
      </w:r>
      <w:r>
        <w:rPr>
          <w:rFonts w:hint="eastAsia" w:ascii="黑体" w:hAnsi="黑体" w:eastAsia="黑体"/>
          <w:sz w:val="32"/>
          <w:szCs w:val="32"/>
        </w:rPr>
        <w:t>前  言</w:t>
      </w:r>
    </w:p>
    <w:p>
      <w:pPr>
        <w:ind w:left="420" w:leftChars="200"/>
        <w:jc w:val="left"/>
        <w:rPr>
          <w:rFonts w:ascii="Verdana" w:hAnsi="Verdana" w:cs="Verdana"/>
          <w:color w:val="000000"/>
          <w:szCs w:val="21"/>
          <w:shd w:val="clear" w:color="auto" w:fill="FFFFFF"/>
        </w:rPr>
      </w:pPr>
      <w:r>
        <w:rPr>
          <w:rFonts w:hint="eastAsia" w:ascii="宋体" w:hAnsi="宋体" w:cs="宋体"/>
          <w:szCs w:val="21"/>
        </w:rPr>
        <w:t>本标准起草规则：</w:t>
      </w:r>
      <w:r>
        <w:rPr>
          <w:rFonts w:ascii="Verdana" w:hAnsi="Verdana" w:eastAsia="Verdana" w:cs="Verdana"/>
          <w:color w:val="000000"/>
          <w:szCs w:val="21"/>
          <w:shd w:val="clear" w:color="auto" w:fill="FFFFFF"/>
        </w:rPr>
        <w:t>本标准按照GB/T 1.1-2009《标准化工作导则  第1部分：标准的结构和编写》给出的规则起草</w:t>
      </w:r>
      <w:r>
        <w:rPr>
          <w:rFonts w:hint="eastAsia" w:ascii="Verdana" w:hAnsi="Verdana" w:cs="Verdana"/>
          <w:color w:val="000000"/>
          <w:szCs w:val="21"/>
          <w:shd w:val="clear" w:color="auto" w:fill="FFFFFF"/>
        </w:rPr>
        <w:t>。</w:t>
      </w:r>
    </w:p>
    <w:p>
      <w:pPr>
        <w:ind w:left="420" w:leftChars="200"/>
        <w:jc w:val="left"/>
        <w:rPr>
          <w:rFonts w:ascii="宋体" w:hAnsi="宋体" w:cs="宋体"/>
          <w:color w:val="339966"/>
        </w:rPr>
      </w:pPr>
      <w:r>
        <w:rPr>
          <w:rFonts w:hint="eastAsia" w:ascii="Verdana" w:hAnsi="Verdana" w:cs="Verdana"/>
          <w:color w:val="000000"/>
          <w:szCs w:val="21"/>
          <w:shd w:val="clear" w:color="auto" w:fill="FFFFFF"/>
        </w:rPr>
        <w:t>本标准由贵州农业委员会提出并归口。</w:t>
      </w:r>
    </w:p>
    <w:p>
      <w:pPr>
        <w:ind w:firstLine="420" w:firstLineChars="200"/>
        <w:jc w:val="left"/>
        <w:rPr>
          <w:rFonts w:ascii="宋体" w:hAnsi="宋体" w:cs="宋体"/>
          <w:szCs w:val="21"/>
        </w:rPr>
      </w:pPr>
      <w:r>
        <w:rPr>
          <w:rFonts w:hint="eastAsia" w:ascii="宋体" w:hAnsi="宋体" w:cs="宋体"/>
          <w:szCs w:val="21"/>
        </w:rPr>
        <w:t>本标准起草单位：</w:t>
      </w:r>
      <w:r>
        <w:rPr>
          <w:rFonts w:hint="eastAsia"/>
          <w:kern w:val="0"/>
          <w:szCs w:val="21"/>
        </w:rPr>
        <w:t>贵州省农业农村厅</w:t>
      </w:r>
      <w:r>
        <w:rPr>
          <w:rFonts w:hint="eastAsia" w:ascii="宋体" w:hAnsi="宋体" w:cs="宋体"/>
          <w:szCs w:val="21"/>
        </w:rPr>
        <w:t>、</w:t>
      </w:r>
      <w:r>
        <w:rPr>
          <w:rFonts w:hint="eastAsia"/>
          <w:kern w:val="0"/>
          <w:szCs w:val="21"/>
        </w:rPr>
        <w:t>贵阳市农业试验中心、贵州泰云祥科技有限公司、贵州仟益佰联大数据有限公司、贵州省信息与计算机科学重点实验室</w:t>
      </w:r>
      <w:r>
        <w:rPr>
          <w:rFonts w:hint="eastAsia" w:ascii="宋体" w:hAnsi="宋体" w:cs="宋体"/>
          <w:szCs w:val="21"/>
        </w:rPr>
        <w:t>。</w:t>
      </w:r>
    </w:p>
    <w:p>
      <w:pPr>
        <w:ind w:left="420" w:leftChars="200"/>
        <w:jc w:val="left"/>
        <w:rPr>
          <w:rFonts w:ascii="Verdana" w:hAnsi="Verdana" w:cs="Verdana"/>
          <w:color w:val="000000"/>
          <w:szCs w:val="21"/>
          <w:shd w:val="clear" w:color="auto" w:fill="FFFFFF"/>
        </w:rPr>
      </w:pPr>
      <w:r>
        <w:rPr>
          <w:rFonts w:hint="eastAsia" w:ascii="宋体" w:hAnsi="宋体" w:cs="宋体"/>
          <w:szCs w:val="21"/>
        </w:rPr>
        <w:t>本标准主要起草人：葛 磊  王 媛   廖敏会  张 鑑</w:t>
      </w:r>
      <w:r>
        <w:rPr>
          <w:rFonts w:hint="eastAsia" w:ascii="宋体" w:hAnsi="宋体" w:cs="宋体"/>
          <w:szCs w:val="21"/>
        </w:rPr>
        <w:tab/>
      </w:r>
      <w:r>
        <w:rPr>
          <w:rFonts w:hint="eastAsia" w:ascii="宋体" w:hAnsi="宋体" w:cs="宋体"/>
          <w:szCs w:val="21"/>
        </w:rPr>
        <w:t xml:space="preserve">黄 政  陈 勇  陈 彦。      </w:t>
      </w:r>
    </w:p>
    <w:p>
      <w:pPr>
        <w:ind w:left="420" w:leftChars="200"/>
        <w:jc w:val="left"/>
        <w:rPr>
          <w:rFonts w:ascii="宋体" w:hAnsi="宋体" w:cs="宋体"/>
          <w:szCs w:val="21"/>
        </w:rPr>
      </w:pPr>
    </w:p>
    <w:p>
      <w:pPr>
        <w:spacing w:line="360" w:lineRule="auto"/>
        <w:ind w:firstLine="1280" w:firstLineChars="400"/>
        <w:rPr>
          <w:rFonts w:ascii="黑体" w:hAnsi="黑体" w:eastAsia="黑体"/>
          <w:sz w:val="32"/>
          <w:szCs w:val="32"/>
        </w:rPr>
      </w:pPr>
    </w:p>
    <w:p>
      <w:pPr>
        <w:spacing w:line="360" w:lineRule="auto"/>
        <w:ind w:firstLine="1280" w:firstLineChars="400"/>
        <w:rPr>
          <w:rFonts w:ascii="黑体" w:hAnsi="黑体" w:eastAsia="黑体"/>
          <w:sz w:val="32"/>
          <w:szCs w:val="32"/>
        </w:rPr>
      </w:pPr>
    </w:p>
    <w:p>
      <w:pPr>
        <w:spacing w:line="360" w:lineRule="auto"/>
        <w:ind w:firstLine="1280" w:firstLineChars="400"/>
        <w:rPr>
          <w:rFonts w:ascii="黑体" w:hAnsi="黑体" w:eastAsia="黑体"/>
          <w:sz w:val="32"/>
          <w:szCs w:val="32"/>
        </w:rPr>
      </w:pPr>
    </w:p>
    <w:p>
      <w:pPr>
        <w:spacing w:line="360" w:lineRule="auto"/>
        <w:ind w:firstLine="1280" w:firstLineChars="400"/>
        <w:rPr>
          <w:rFonts w:ascii="黑体" w:hAnsi="黑体" w:eastAsia="黑体"/>
          <w:sz w:val="32"/>
          <w:szCs w:val="32"/>
        </w:rPr>
      </w:pPr>
    </w:p>
    <w:p>
      <w:pPr>
        <w:spacing w:line="360" w:lineRule="auto"/>
        <w:ind w:firstLine="1280" w:firstLineChars="400"/>
        <w:rPr>
          <w:rFonts w:ascii="黑体" w:hAnsi="黑体" w:eastAsia="黑体"/>
          <w:sz w:val="32"/>
          <w:szCs w:val="32"/>
        </w:rPr>
      </w:pPr>
    </w:p>
    <w:p>
      <w:pPr>
        <w:spacing w:line="360" w:lineRule="auto"/>
        <w:ind w:firstLine="1280" w:firstLineChars="400"/>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spacing w:line="360" w:lineRule="auto"/>
        <w:rPr>
          <w:rFonts w:ascii="黑体" w:hAnsi="黑体" w:eastAsia="黑体"/>
          <w:sz w:val="32"/>
          <w:szCs w:val="32"/>
        </w:rPr>
      </w:pPr>
    </w:p>
    <w:p>
      <w:pPr>
        <w:pStyle w:val="4"/>
        <w:ind w:firstLine="643" w:firstLineChars="200"/>
        <w:jc w:val="center"/>
        <w:rPr>
          <w:rFonts w:ascii="黑体" w:hAnsi="黑体" w:eastAsia="黑体"/>
          <w:sz w:val="21"/>
          <w:szCs w:val="21"/>
        </w:rPr>
      </w:pPr>
      <w:bookmarkStart w:id="1" w:name="_Toc29703"/>
      <w:r>
        <w:rPr>
          <w:rFonts w:hint="eastAsia"/>
          <w:szCs w:val="22"/>
        </w:rPr>
        <w:t>《贵州山地猕猴桃果园物联网应用技术规程》</w:t>
      </w:r>
    </w:p>
    <w:p>
      <w:pPr>
        <w:pStyle w:val="4"/>
        <w:ind w:firstLine="422" w:firstLineChars="200"/>
        <w:rPr>
          <w:rFonts w:ascii="黑体" w:hAnsi="黑体" w:eastAsia="黑体"/>
          <w:sz w:val="21"/>
          <w:szCs w:val="21"/>
        </w:rPr>
      </w:pPr>
      <w:r>
        <w:rPr>
          <w:rFonts w:hint="eastAsia" w:ascii="黑体" w:hAnsi="黑体" w:eastAsia="黑体"/>
          <w:sz w:val="21"/>
          <w:szCs w:val="21"/>
        </w:rPr>
        <w:t>1 范围</w:t>
      </w:r>
      <w:bookmarkEnd w:id="1"/>
    </w:p>
    <w:p>
      <w:pPr>
        <w:ind w:firstLine="420" w:firstLineChars="200"/>
        <w:jc w:val="left"/>
        <w:rPr>
          <w:rFonts w:ascii="宋体" w:hAnsi="宋体"/>
          <w:szCs w:val="21"/>
        </w:rPr>
      </w:pPr>
      <w:r>
        <w:rPr>
          <w:rFonts w:hint="eastAsia" w:ascii="宋体" w:hAnsi="宋体" w:cs="宋体"/>
          <w:szCs w:val="21"/>
        </w:rPr>
        <w:t>本标准规定了贵州山地猕猴桃园信息采集与远程控制应用的基本要求、基本功能、设计要求、系统安装、系统验收、系</w:t>
      </w:r>
      <w:r>
        <w:rPr>
          <w:rFonts w:hint="eastAsia" w:ascii="宋体" w:hAnsi="宋体"/>
          <w:szCs w:val="21"/>
        </w:rPr>
        <w:t>统维护。</w:t>
      </w:r>
    </w:p>
    <w:p>
      <w:pPr>
        <w:ind w:firstLine="420" w:firstLineChars="200"/>
        <w:jc w:val="left"/>
        <w:rPr>
          <w:rFonts w:ascii="宋体" w:hAnsi="宋体"/>
          <w:szCs w:val="21"/>
        </w:rPr>
      </w:pPr>
      <w:r>
        <w:rPr>
          <w:rFonts w:hint="eastAsia" w:ascii="宋体" w:hAnsi="宋体" w:cs="宋体"/>
          <w:szCs w:val="21"/>
        </w:rPr>
        <w:t>本标准适用于新建、改建和扩建的猕猴桃园果蔬工程中的喷水、滴水、施肥、照明、空调风机盘管、遮阳等终端设备的智能控制。</w:t>
      </w:r>
    </w:p>
    <w:p>
      <w:pPr>
        <w:ind w:left="630" w:leftChars="200" w:hanging="210" w:hangingChars="100"/>
        <w:jc w:val="left"/>
        <w:rPr>
          <w:rFonts w:ascii="宋体" w:hAnsi="宋体" w:cs="宋体"/>
          <w:szCs w:val="21"/>
        </w:rPr>
      </w:pPr>
      <w:r>
        <w:rPr>
          <w:rFonts w:hint="eastAsia" w:ascii="黑体" w:hAnsi="黑体" w:eastAsia="黑体"/>
          <w:szCs w:val="21"/>
        </w:rPr>
        <w:t xml:space="preserve">    </w:t>
      </w:r>
    </w:p>
    <w:p>
      <w:pPr>
        <w:pStyle w:val="4"/>
        <w:ind w:firstLine="321" w:firstLineChars="100"/>
      </w:pPr>
      <w:r>
        <w:t xml:space="preserve"> </w:t>
      </w:r>
      <w:bookmarkStart w:id="2" w:name="_Toc21355"/>
      <w:r>
        <w:rPr>
          <w:rFonts w:hint="eastAsia" w:ascii="黑体" w:hAnsi="黑体" w:eastAsia="黑体"/>
          <w:sz w:val="21"/>
          <w:szCs w:val="21"/>
        </w:rPr>
        <w:t>2、术语及名词解释</w:t>
      </w:r>
      <w:bookmarkEnd w:id="2"/>
    </w:p>
    <w:p>
      <w:pPr>
        <w:ind w:firstLine="420" w:firstLineChars="200"/>
        <w:jc w:val="left"/>
        <w:rPr>
          <w:rFonts w:ascii="宋体" w:hAnsi="宋体" w:cs="宋体"/>
          <w:szCs w:val="21"/>
        </w:rPr>
      </w:pPr>
      <w:r>
        <w:rPr>
          <w:rFonts w:hint="eastAsia" w:ascii="宋体" w:hAnsi="宋体" w:cs="宋体"/>
          <w:szCs w:val="21"/>
        </w:rPr>
        <w:t>2.1信息现地收发</w:t>
      </w:r>
      <w:r>
        <w:rPr>
          <w:rFonts w:ascii="宋体" w:hAnsi="宋体" w:cs="宋体"/>
          <w:szCs w:val="21"/>
        </w:rPr>
        <w:t xml:space="preserve">终端 </w:t>
      </w:r>
      <w:r>
        <w:rPr>
          <w:rFonts w:ascii="宋体" w:hAnsi="宋体" w:cs="宋体"/>
          <w:szCs w:val="21"/>
        </w:rPr>
        <w:tab/>
      </w:r>
    </w:p>
    <w:p>
      <w:pPr>
        <w:ind w:firstLine="420" w:firstLineChars="200"/>
        <w:jc w:val="left"/>
        <w:rPr>
          <w:rFonts w:ascii="宋体" w:hAnsi="宋体" w:cs="宋体"/>
          <w:szCs w:val="21"/>
        </w:rPr>
      </w:pPr>
      <w:r>
        <w:rPr>
          <w:rFonts w:hint="eastAsia" w:ascii="宋体" w:hAnsi="宋体" w:cs="宋体"/>
          <w:szCs w:val="21"/>
        </w:rPr>
        <w:t>用于接收信息采集与远程控制系统中控制器发送的信息或命令；将现地信息采集后发送给物联控制器。</w:t>
      </w:r>
    </w:p>
    <w:p>
      <w:pPr>
        <w:ind w:firstLine="420" w:firstLineChars="200"/>
        <w:jc w:val="left"/>
        <w:rPr>
          <w:rFonts w:ascii="宋体" w:hAnsi="宋体" w:cs="宋体"/>
          <w:szCs w:val="21"/>
        </w:rPr>
      </w:pPr>
      <w:r>
        <w:rPr>
          <w:rFonts w:hint="eastAsia" w:ascii="宋体" w:hAnsi="宋体" w:cs="宋体"/>
          <w:szCs w:val="21"/>
        </w:rPr>
        <w:t>2.2</w:t>
      </w:r>
      <w:r>
        <w:rPr>
          <w:rFonts w:ascii="宋体" w:hAnsi="宋体" w:cs="宋体"/>
          <w:szCs w:val="21"/>
        </w:rPr>
        <w:t>无源无线控制面板</w:t>
      </w:r>
      <w:r>
        <w:rPr>
          <w:rFonts w:ascii="宋体" w:hAnsi="宋体" w:cs="宋体"/>
          <w:szCs w:val="21"/>
        </w:rPr>
        <w:tab/>
      </w:r>
    </w:p>
    <w:p>
      <w:pPr>
        <w:jc w:val="left"/>
        <w:rPr>
          <w:rFonts w:ascii="宋体" w:hAnsi="宋体" w:cs="宋体"/>
          <w:szCs w:val="21"/>
        </w:rPr>
      </w:pPr>
      <w:r>
        <w:rPr>
          <w:rFonts w:hint="eastAsia" w:ascii="宋体" w:hAnsi="宋体" w:cs="宋体"/>
          <w:szCs w:val="21"/>
        </w:rPr>
        <w:t xml:space="preserve">    </w:t>
      </w:r>
      <w:r>
        <w:rPr>
          <w:rFonts w:ascii="宋体" w:hAnsi="宋体" w:cs="宋体"/>
          <w:szCs w:val="21"/>
        </w:rPr>
        <w:t>手动触发，内含无线传输模块，通过无线电信号传输控制电源 通断和调光目的的设备。</w:t>
      </w:r>
    </w:p>
    <w:p>
      <w:pPr>
        <w:ind w:firstLine="420" w:firstLineChars="200"/>
        <w:jc w:val="left"/>
        <w:rPr>
          <w:rFonts w:ascii="宋体" w:hAnsi="宋体" w:cs="宋体"/>
          <w:szCs w:val="21"/>
        </w:rPr>
      </w:pPr>
      <w:r>
        <w:rPr>
          <w:rFonts w:hint="eastAsia" w:ascii="宋体" w:hAnsi="宋体" w:cs="宋体"/>
          <w:szCs w:val="21"/>
        </w:rPr>
        <w:t>2.3</w:t>
      </w:r>
      <w:r>
        <w:rPr>
          <w:rFonts w:ascii="宋体" w:hAnsi="宋体" w:cs="宋体"/>
          <w:szCs w:val="21"/>
        </w:rPr>
        <w:t xml:space="preserve">磁传感器 </w:t>
      </w:r>
      <w:r>
        <w:rPr>
          <w:rFonts w:ascii="宋体" w:hAnsi="宋体" w:cs="宋体"/>
          <w:szCs w:val="21"/>
        </w:rPr>
        <w:tab/>
      </w:r>
    </w:p>
    <w:p>
      <w:pPr>
        <w:ind w:firstLine="420" w:firstLineChars="200"/>
        <w:jc w:val="left"/>
        <w:rPr>
          <w:rFonts w:ascii="宋体" w:hAnsi="宋体" w:cs="宋体"/>
          <w:szCs w:val="21"/>
        </w:rPr>
      </w:pPr>
      <w:r>
        <w:rPr>
          <w:rFonts w:hint="eastAsia" w:ascii="宋体" w:hAnsi="宋体" w:cs="宋体"/>
          <w:szCs w:val="21"/>
        </w:rPr>
        <w:t>通过</w:t>
      </w:r>
      <w:r>
        <w:rPr>
          <w:rFonts w:ascii="宋体" w:hAnsi="宋体" w:cs="宋体"/>
          <w:szCs w:val="21"/>
        </w:rPr>
        <w:t>门窗</w:t>
      </w:r>
      <w:r>
        <w:rPr>
          <w:rFonts w:hint="eastAsia" w:ascii="宋体" w:hAnsi="宋体" w:cs="宋体"/>
          <w:szCs w:val="21"/>
        </w:rPr>
        <w:t>或设备接触距离</w:t>
      </w:r>
      <w:r>
        <w:rPr>
          <w:rFonts w:ascii="宋体" w:hAnsi="宋体" w:cs="宋体"/>
          <w:szCs w:val="21"/>
        </w:rPr>
        <w:t>开闭状态的信号处理装置。</w:t>
      </w:r>
    </w:p>
    <w:p>
      <w:pPr>
        <w:ind w:firstLine="420" w:firstLineChars="200"/>
        <w:jc w:val="left"/>
        <w:rPr>
          <w:rFonts w:ascii="宋体" w:hAnsi="宋体" w:cs="宋体"/>
          <w:szCs w:val="21"/>
        </w:rPr>
      </w:pPr>
      <w:r>
        <w:rPr>
          <w:rFonts w:hint="eastAsia" w:ascii="宋体" w:hAnsi="宋体" w:cs="宋体"/>
          <w:szCs w:val="21"/>
        </w:rPr>
        <w:t>2.4</w:t>
      </w:r>
      <w:r>
        <w:rPr>
          <w:rFonts w:ascii="宋体" w:hAnsi="宋体" w:cs="宋体"/>
          <w:szCs w:val="21"/>
        </w:rPr>
        <w:tab/>
      </w:r>
      <w:r>
        <w:rPr>
          <w:rFonts w:ascii="宋体" w:hAnsi="宋体" w:cs="宋体"/>
          <w:szCs w:val="21"/>
        </w:rPr>
        <w:t xml:space="preserve">无源无线红外探测器 </w:t>
      </w:r>
    </w:p>
    <w:p>
      <w:pPr>
        <w:jc w:val="left"/>
        <w:rPr>
          <w:rFonts w:ascii="宋体" w:hAnsi="宋体" w:cs="宋体"/>
          <w:szCs w:val="21"/>
        </w:rPr>
      </w:pPr>
      <w:r>
        <w:rPr>
          <w:rFonts w:hint="eastAsia" w:ascii="宋体" w:hAnsi="宋体" w:cs="宋体"/>
          <w:szCs w:val="21"/>
        </w:rPr>
        <w:t xml:space="preserve">    </w:t>
      </w:r>
      <w:r>
        <w:rPr>
          <w:rFonts w:ascii="宋体" w:hAnsi="宋体" w:cs="宋体"/>
          <w:szCs w:val="21"/>
        </w:rPr>
        <w:t>通过无线电信号方式传输探测范围内红外辐射物体位移量的信号处理装置。</w:t>
      </w:r>
    </w:p>
    <w:p>
      <w:pPr>
        <w:ind w:firstLine="420" w:firstLineChars="200"/>
        <w:jc w:val="left"/>
        <w:rPr>
          <w:rFonts w:ascii="宋体" w:hAnsi="宋体" w:cs="宋体"/>
          <w:szCs w:val="21"/>
        </w:rPr>
      </w:pPr>
      <w:r>
        <w:rPr>
          <w:rFonts w:hint="eastAsia" w:ascii="宋体" w:hAnsi="宋体" w:cs="宋体"/>
          <w:szCs w:val="21"/>
        </w:rPr>
        <w:t>2.5</w:t>
      </w:r>
      <w:r>
        <w:rPr>
          <w:rFonts w:ascii="宋体" w:hAnsi="宋体" w:cs="宋体"/>
          <w:szCs w:val="21"/>
        </w:rPr>
        <w:t>温度传感器</w:t>
      </w:r>
      <w:r>
        <w:rPr>
          <w:rFonts w:ascii="宋体" w:hAnsi="宋体" w:cs="宋体"/>
          <w:szCs w:val="21"/>
        </w:rPr>
        <w:tab/>
      </w:r>
    </w:p>
    <w:p>
      <w:pPr>
        <w:jc w:val="left"/>
        <w:rPr>
          <w:rFonts w:ascii="宋体" w:hAnsi="宋体" w:cs="宋体"/>
          <w:szCs w:val="21"/>
        </w:rPr>
      </w:pPr>
      <w:r>
        <w:rPr>
          <w:rFonts w:hint="eastAsia" w:ascii="宋体" w:hAnsi="宋体" w:cs="宋体"/>
          <w:szCs w:val="21"/>
        </w:rPr>
        <w:t xml:space="preserve">    </w:t>
      </w:r>
      <w:r>
        <w:rPr>
          <w:rFonts w:ascii="宋体" w:hAnsi="宋体" w:cs="宋体"/>
          <w:szCs w:val="21"/>
        </w:rPr>
        <w:t>通过电信号方式传输探测到的环境温度值的信号处理装置。</w:t>
      </w:r>
    </w:p>
    <w:p>
      <w:pPr>
        <w:ind w:firstLine="420" w:firstLineChars="200"/>
        <w:jc w:val="left"/>
        <w:rPr>
          <w:rFonts w:ascii="宋体" w:hAnsi="宋体" w:cs="宋体"/>
          <w:szCs w:val="21"/>
        </w:rPr>
      </w:pPr>
      <w:r>
        <w:rPr>
          <w:rFonts w:hint="eastAsia" w:ascii="宋体" w:hAnsi="宋体" w:cs="宋体"/>
          <w:szCs w:val="21"/>
        </w:rPr>
        <w:t xml:space="preserve">2.6 </w:t>
      </w:r>
      <w:r>
        <w:rPr>
          <w:rFonts w:ascii="宋体" w:hAnsi="宋体" w:cs="宋体"/>
          <w:szCs w:val="21"/>
        </w:rPr>
        <w:t>湿度传感器</w:t>
      </w:r>
      <w:r>
        <w:rPr>
          <w:rFonts w:ascii="宋体" w:hAnsi="宋体" w:cs="宋体"/>
          <w:szCs w:val="21"/>
        </w:rPr>
        <w:tab/>
      </w:r>
    </w:p>
    <w:p>
      <w:pPr>
        <w:jc w:val="left"/>
        <w:rPr>
          <w:rFonts w:ascii="宋体" w:hAnsi="宋体" w:cs="宋体"/>
          <w:szCs w:val="21"/>
        </w:rPr>
      </w:pPr>
      <w:r>
        <w:rPr>
          <w:rFonts w:hint="eastAsia" w:ascii="宋体" w:hAnsi="宋体" w:cs="宋体"/>
          <w:szCs w:val="21"/>
        </w:rPr>
        <w:t xml:space="preserve">    </w:t>
      </w:r>
      <w:r>
        <w:rPr>
          <w:rFonts w:ascii="宋体" w:hAnsi="宋体" w:cs="宋体"/>
          <w:szCs w:val="21"/>
        </w:rPr>
        <w:t>通过电信号方式传输探测到的环境</w:t>
      </w:r>
      <w:r>
        <w:rPr>
          <w:rFonts w:hint="eastAsia" w:ascii="宋体" w:hAnsi="宋体" w:cs="宋体"/>
          <w:szCs w:val="21"/>
        </w:rPr>
        <w:t>湿</w:t>
      </w:r>
      <w:r>
        <w:rPr>
          <w:rFonts w:ascii="宋体" w:hAnsi="宋体" w:cs="宋体"/>
          <w:szCs w:val="21"/>
        </w:rPr>
        <w:t>度值的信号处理装置。</w:t>
      </w:r>
    </w:p>
    <w:p>
      <w:pPr>
        <w:ind w:firstLine="420" w:firstLineChars="200"/>
        <w:jc w:val="left"/>
        <w:rPr>
          <w:rFonts w:ascii="宋体" w:hAnsi="宋体" w:cs="宋体"/>
          <w:szCs w:val="21"/>
        </w:rPr>
      </w:pPr>
      <w:r>
        <w:rPr>
          <w:rFonts w:hint="eastAsia" w:ascii="宋体" w:hAnsi="宋体" w:cs="宋体"/>
          <w:szCs w:val="21"/>
        </w:rPr>
        <w:t>2.7</w:t>
      </w:r>
      <w:r>
        <w:rPr>
          <w:rFonts w:ascii="宋体" w:hAnsi="宋体" w:cs="宋体"/>
          <w:szCs w:val="21"/>
        </w:rPr>
        <w:t>照度传感器</w:t>
      </w:r>
    </w:p>
    <w:p>
      <w:pPr>
        <w:jc w:val="left"/>
        <w:rPr>
          <w:rFonts w:ascii="宋体" w:hAnsi="宋体" w:cs="宋体"/>
          <w:szCs w:val="21"/>
        </w:rPr>
      </w:pPr>
      <w:r>
        <w:rPr>
          <w:rFonts w:hint="eastAsia" w:ascii="宋体" w:hAnsi="宋体" w:cs="宋体"/>
          <w:szCs w:val="21"/>
        </w:rPr>
        <w:t xml:space="preserve">    将环境照度转换为两地控制单元信号的设备。</w:t>
      </w:r>
    </w:p>
    <w:p>
      <w:pPr>
        <w:ind w:firstLine="420" w:firstLineChars="200"/>
        <w:jc w:val="left"/>
        <w:rPr>
          <w:rFonts w:ascii="宋体" w:hAnsi="宋体" w:cs="宋体"/>
          <w:szCs w:val="21"/>
        </w:rPr>
      </w:pPr>
      <w:r>
        <w:rPr>
          <w:rFonts w:hint="eastAsia" w:ascii="宋体" w:hAnsi="宋体" w:cs="宋体"/>
          <w:szCs w:val="21"/>
        </w:rPr>
        <w:t xml:space="preserve">2.8 物联网 </w:t>
      </w:r>
    </w:p>
    <w:p>
      <w:pPr>
        <w:jc w:val="left"/>
        <w:rPr>
          <w:rFonts w:ascii="宋体" w:hAnsi="宋体" w:cs="宋体"/>
          <w:szCs w:val="21"/>
        </w:rPr>
      </w:pPr>
      <w:r>
        <w:rPr>
          <w:rFonts w:hint="eastAsia" w:ascii="宋体" w:hAnsi="宋体" w:cs="宋体"/>
          <w:szCs w:val="21"/>
        </w:rPr>
        <w:t xml:space="preserve">    </w:t>
      </w:r>
      <w:r>
        <w:rPr>
          <w:rFonts w:ascii="宋体" w:hAnsi="宋体" w:cs="宋体"/>
          <w:szCs w:val="21"/>
        </w:rPr>
        <w:t>就是物物相连的互联网。</w:t>
      </w:r>
    </w:p>
    <w:p>
      <w:pPr>
        <w:ind w:firstLine="420" w:firstLineChars="200"/>
        <w:jc w:val="left"/>
        <w:rPr>
          <w:rFonts w:ascii="宋体" w:hAnsi="宋体" w:cs="宋体"/>
          <w:szCs w:val="21"/>
        </w:rPr>
      </w:pPr>
      <w:r>
        <w:rPr>
          <w:rFonts w:hint="eastAsia" w:ascii="宋体" w:hAnsi="宋体" w:cs="宋体"/>
          <w:szCs w:val="21"/>
        </w:rPr>
        <w:t>2.9控制对</w:t>
      </w:r>
    </w:p>
    <w:p>
      <w:pPr>
        <w:jc w:val="left"/>
        <w:rPr>
          <w:rFonts w:ascii="宋体" w:hAnsi="宋体" w:cs="宋体"/>
          <w:szCs w:val="21"/>
        </w:rPr>
      </w:pPr>
      <w:r>
        <w:rPr>
          <w:rFonts w:hint="eastAsia" w:ascii="宋体" w:hAnsi="宋体" w:cs="宋体"/>
          <w:szCs w:val="21"/>
        </w:rPr>
        <w:t xml:space="preserve">    点对点控制的一对设备。</w:t>
      </w:r>
    </w:p>
    <w:p>
      <w:pPr>
        <w:ind w:firstLine="420" w:firstLineChars="200"/>
        <w:jc w:val="left"/>
        <w:rPr>
          <w:rFonts w:ascii="宋体" w:hAnsi="宋体" w:cs="宋体"/>
          <w:szCs w:val="21"/>
        </w:rPr>
      </w:pPr>
      <w:r>
        <w:rPr>
          <w:rFonts w:hint="eastAsia" w:ascii="宋体" w:hAnsi="宋体" w:cs="宋体"/>
          <w:szCs w:val="21"/>
        </w:rPr>
        <w:t>2.10   IP51 IP61</w:t>
      </w:r>
    </w:p>
    <w:p>
      <w:pPr>
        <w:ind w:firstLine="420" w:firstLineChars="200"/>
        <w:jc w:val="left"/>
        <w:rPr>
          <w:rFonts w:ascii="宋体" w:hAnsi="宋体" w:cs="宋体"/>
          <w:szCs w:val="21"/>
        </w:rPr>
      </w:pPr>
      <w:r>
        <w:rPr>
          <w:rFonts w:hint="eastAsia" w:ascii="宋体" w:hAnsi="宋体" w:cs="宋体"/>
          <w:szCs w:val="21"/>
        </w:rPr>
        <w:t>IP51、IP61表示屏、柜的</w:t>
      </w:r>
      <w:r>
        <w:rPr>
          <w:rFonts w:ascii="宋体" w:hAnsi="宋体" w:cs="宋体"/>
          <w:szCs w:val="21"/>
        </w:rPr>
        <w:t>防护等级</w:t>
      </w:r>
      <w:r>
        <w:rPr>
          <w:rFonts w:hint="eastAsia" w:ascii="宋体" w:hAnsi="宋体" w:cs="宋体"/>
          <w:szCs w:val="21"/>
        </w:rPr>
        <w:t>。</w:t>
      </w:r>
      <w:r>
        <w:rPr>
          <w:rFonts w:ascii="宋体" w:hAnsi="宋体" w:cs="宋体"/>
          <w:szCs w:val="21"/>
        </w:rPr>
        <w:t>以IP后跟随两个数字来表述，数字用来明确防护的等级。</w:t>
      </w:r>
    </w:p>
    <w:p>
      <w:pPr>
        <w:ind w:firstLine="420" w:firstLineChars="200"/>
        <w:jc w:val="left"/>
        <w:rPr>
          <w:rFonts w:ascii="宋体" w:hAnsi="宋体" w:cs="宋体"/>
          <w:szCs w:val="21"/>
        </w:rPr>
      </w:pPr>
      <w:r>
        <w:rPr>
          <w:rFonts w:ascii="宋体" w:hAnsi="宋体" w:cs="宋体"/>
          <w:szCs w:val="21"/>
        </w:rPr>
        <w:t>第一位数字表明设备抗微尘的范围，或者是人们在密封环境中免受危害的程度。代表防止固体异物进入的等级，最高级别是6；</w:t>
      </w:r>
    </w:p>
    <w:p>
      <w:pPr>
        <w:ind w:firstLine="420" w:firstLineChars="200"/>
        <w:jc w:val="left"/>
        <w:rPr>
          <w:rFonts w:ascii="宋体" w:hAnsi="宋体" w:cs="宋体"/>
          <w:szCs w:val="21"/>
        </w:rPr>
      </w:pPr>
      <w:r>
        <w:rPr>
          <w:rFonts w:ascii="宋体" w:hAnsi="宋体" w:cs="宋体"/>
          <w:szCs w:val="21"/>
        </w:rPr>
        <w:t>第二位数字表明设备防水的程度。代表防止进水的等级，最高级别是8。</w:t>
      </w:r>
    </w:p>
    <w:p>
      <w:pPr>
        <w:ind w:firstLine="420" w:firstLineChars="200"/>
        <w:jc w:val="left"/>
        <w:rPr>
          <w:rFonts w:ascii="宋体" w:hAnsi="宋体" w:cs="宋体"/>
          <w:szCs w:val="21"/>
        </w:rPr>
      </w:pPr>
      <w:r>
        <w:rPr>
          <w:rFonts w:hint="eastAsia" w:ascii="宋体" w:hAnsi="宋体" w:cs="宋体"/>
          <w:szCs w:val="21"/>
        </w:rPr>
        <w:t>IP51的5代表完全防止外物侵入，虽不能完全防止灰尘侵入，但灰尘的侵入量不会影响电器的正常运作</w:t>
      </w:r>
    </w:p>
    <w:p>
      <w:pPr>
        <w:ind w:firstLine="420" w:firstLineChars="200"/>
        <w:jc w:val="left"/>
        <w:rPr>
          <w:rFonts w:ascii="宋体" w:hAnsi="宋体" w:cs="宋体"/>
          <w:szCs w:val="21"/>
        </w:rPr>
      </w:pPr>
      <w:r>
        <w:rPr>
          <w:rFonts w:hint="eastAsia" w:ascii="宋体" w:hAnsi="宋体" w:cs="宋体"/>
          <w:szCs w:val="21"/>
        </w:rPr>
        <w:t>IP61的6完全防止外物及灰尘侵入</w:t>
      </w:r>
    </w:p>
    <w:p>
      <w:pPr>
        <w:ind w:firstLine="420" w:firstLineChars="200"/>
        <w:jc w:val="left"/>
        <w:rPr>
          <w:rFonts w:ascii="宋体" w:hAnsi="宋体" w:cs="宋体"/>
          <w:szCs w:val="21"/>
        </w:rPr>
      </w:pPr>
      <w:r>
        <w:rPr>
          <w:rFonts w:hint="eastAsia" w:ascii="宋体" w:hAnsi="宋体" w:cs="宋体"/>
          <w:szCs w:val="21"/>
        </w:rPr>
        <w:t>IP51、IP61中的1表示</w:t>
      </w:r>
      <w:r>
        <w:rPr>
          <w:rFonts w:ascii="宋体" w:hAnsi="宋体" w:cs="宋体"/>
          <w:szCs w:val="21"/>
        </w:rPr>
        <w:t>垂直落下的水滴（如凝结水）不会对电器造成损坏</w:t>
      </w:r>
    </w:p>
    <w:p>
      <w:pPr>
        <w:pStyle w:val="4"/>
        <w:rPr>
          <w:rFonts w:ascii="黑体" w:hAnsi="黑体" w:eastAsia="黑体"/>
          <w:b w:val="0"/>
          <w:sz w:val="21"/>
          <w:szCs w:val="21"/>
        </w:rPr>
      </w:pPr>
      <w:r>
        <w:rPr>
          <w:rFonts w:hint="eastAsia" w:ascii="黑体" w:hAnsi="黑体" w:eastAsia="黑体"/>
          <w:b w:val="0"/>
          <w:sz w:val="21"/>
          <w:szCs w:val="21"/>
        </w:rPr>
        <w:t xml:space="preserve">    </w:t>
      </w:r>
      <w:bookmarkStart w:id="3" w:name="_Toc16995"/>
      <w:r>
        <w:rPr>
          <w:rFonts w:hint="eastAsia" w:ascii="黑体" w:hAnsi="黑体" w:eastAsia="黑体"/>
          <w:sz w:val="21"/>
          <w:szCs w:val="21"/>
        </w:rPr>
        <w:t>3基本规定</w:t>
      </w:r>
      <w:bookmarkEnd w:id="3"/>
    </w:p>
    <w:p>
      <w:pPr>
        <w:spacing w:line="360" w:lineRule="auto"/>
        <w:ind w:firstLine="420" w:firstLineChars="200"/>
        <w:rPr>
          <w:rFonts w:ascii="宋体" w:hAnsi="宋体" w:cs="宋体"/>
        </w:rPr>
      </w:pPr>
      <w:r>
        <w:rPr>
          <w:rFonts w:hint="eastAsia" w:ascii="宋体" w:hAnsi="宋体" w:cs="宋体"/>
        </w:rPr>
        <w:t>3.1统一果蔬工程中信息采集与远程控制技术应用的技术要求，做到安全可靠、经济合理、使用和维护方便。</w:t>
      </w:r>
    </w:p>
    <w:p>
      <w:pPr>
        <w:spacing w:line="360" w:lineRule="auto"/>
        <w:ind w:firstLine="420" w:firstLineChars="200"/>
        <w:rPr>
          <w:rFonts w:ascii="宋体" w:hAnsi="宋体" w:cs="宋体"/>
        </w:rPr>
      </w:pPr>
      <w:r>
        <w:rPr>
          <w:rFonts w:hint="eastAsia" w:ascii="宋体" w:hAnsi="宋体" w:cs="宋体"/>
        </w:rPr>
        <w:t>3.2主要通过GSM网或通过WIFI经INTER网实现无线物联智能控制系统在各类猕猴桃园中的应用。</w:t>
      </w:r>
    </w:p>
    <w:p>
      <w:pPr>
        <w:spacing w:line="360" w:lineRule="auto"/>
        <w:ind w:firstLine="420" w:firstLineChars="200"/>
        <w:rPr>
          <w:rFonts w:ascii="宋体" w:hAnsi="宋体" w:cs="宋体"/>
        </w:rPr>
      </w:pPr>
      <w:r>
        <w:rPr>
          <w:rFonts w:hint="eastAsia" w:ascii="宋体" w:hAnsi="宋体" w:cs="宋体"/>
        </w:rPr>
        <w:t>3.3贵州猕猴桃园中信息采集与远程控制技术应用的设计、选型、安装、验收和维护， 除应符合本规程的规定外，尚应符合《2016物联网标准化白皮书》</w:t>
      </w:r>
      <w:r>
        <w:rPr>
          <w:rFonts w:hint="eastAsia" w:ascii="宋体" w:hAnsi="宋体" w:cs="宋体"/>
          <w:color w:val="339966"/>
        </w:rPr>
        <w:t>（）</w:t>
      </w:r>
      <w:r>
        <w:rPr>
          <w:rFonts w:hint="eastAsia" w:ascii="宋体" w:hAnsi="宋体" w:cs="宋体"/>
        </w:rPr>
        <w:t>的规定。</w:t>
      </w:r>
    </w:p>
    <w:p>
      <w:pPr>
        <w:spacing w:line="360" w:lineRule="auto"/>
        <w:ind w:firstLine="420" w:firstLineChars="200"/>
        <w:rPr>
          <w:rFonts w:ascii="宋体" w:hAnsi="宋体" w:cs="宋体"/>
        </w:rPr>
      </w:pPr>
      <w:r>
        <w:rPr>
          <w:rFonts w:hint="eastAsia" w:ascii="宋体" w:hAnsi="宋体" w:cs="宋体"/>
        </w:rPr>
        <w:t>3.4系统功能：通过WEB终端、GSM网（或APP）的手机，远程查看植物生长现场温度、湿度、阳光照度、植物生产特性等参数、通过远程可视查看降雨情况、生长环境等，控制基地生产现场：温室内（风机、外遮阳、内遮阳、喷滴灌、侧窗、水帘、阀门、加温等）或室外猕猴桃园（喷水、滴水、施肥）等，实现</w:t>
      </w:r>
      <w:r>
        <w:rPr>
          <w:rFonts w:hint="eastAsia" w:ascii="宋体" w:hAnsi="宋体" w:cs="宋体"/>
          <w:color w:val="FF0000"/>
        </w:rPr>
        <w:t>远程五遥</w:t>
      </w:r>
      <w:r>
        <w:rPr>
          <w:rFonts w:hint="eastAsia" w:ascii="宋体" w:hAnsi="宋体" w:cs="宋体"/>
          <w:color w:val="339966"/>
        </w:rPr>
        <w:t>（遥控、遥视、遥测、遥调、遥信）</w:t>
      </w:r>
      <w:r>
        <w:rPr>
          <w:rFonts w:hint="eastAsia" w:ascii="宋体" w:hAnsi="宋体" w:cs="宋体"/>
        </w:rPr>
        <w:t>。采用稳定、安全、可靠工业级的手机或网络电脑。超远距离控制，APP信号或GSM网覆盖的区域就可以使用。</w:t>
      </w:r>
    </w:p>
    <w:p>
      <w:pPr>
        <w:ind w:firstLine="420" w:firstLineChars="200"/>
        <w:rPr>
          <w:rFonts w:ascii="宋体" w:hAnsi="宋体" w:cs="宋体"/>
          <w:szCs w:val="21"/>
        </w:rPr>
      </w:pPr>
      <w:r>
        <w:rPr>
          <w:rFonts w:hint="eastAsia" w:ascii="宋体" w:hAnsi="宋体" w:cs="宋体"/>
          <w:szCs w:val="21"/>
        </w:rPr>
        <w:t>3.5支持跟物联网监测的联动，接收到现场预警信号后会按照预先设定的规则进行自动控制操作；支持远程修改时间和运行周期，到达预设条件后系统将自动操作现场设备完成控制动作（喷滴灌溉、加温、湿帘、照明等）。用户能够充分发挥自己的管理思想、管理理念、管理方法和策略，实现信息智能化监测和自动化操作，有效整合内外部资源，提高利用效率。</w:t>
      </w:r>
    </w:p>
    <w:p>
      <w:pPr>
        <w:widowControl/>
        <w:spacing w:before="88" w:after="88"/>
        <w:ind w:firstLine="420" w:firstLineChars="200"/>
        <w:jc w:val="left"/>
        <w:rPr>
          <w:rFonts w:ascii="宋体" w:hAnsi="宋体" w:cs="宋体"/>
          <w:szCs w:val="21"/>
        </w:rPr>
      </w:pPr>
      <w:r>
        <w:rPr>
          <w:rFonts w:hint="eastAsia" w:ascii="宋体" w:hAnsi="宋体" w:cs="宋体"/>
          <w:szCs w:val="21"/>
        </w:rPr>
        <w:t xml:space="preserve">3.6信息采集与远程控制技术应用控制系统所采用四种控制方式：有线传输；近距离无线传输 ；传统互联网；移动空中网。 </w:t>
      </w:r>
    </w:p>
    <w:p>
      <w:pPr>
        <w:widowControl/>
        <w:spacing w:before="88" w:after="88"/>
        <w:ind w:firstLine="420" w:firstLineChars="200"/>
        <w:jc w:val="left"/>
        <w:rPr>
          <w:rFonts w:ascii="宋体" w:hAnsi="宋体" w:cs="宋体"/>
          <w:szCs w:val="21"/>
        </w:rPr>
      </w:pPr>
      <w:r>
        <w:rPr>
          <w:rFonts w:hint="eastAsia" w:ascii="宋体" w:hAnsi="宋体" w:cs="宋体"/>
          <w:szCs w:val="21"/>
        </w:rPr>
        <w:t xml:space="preserve">3.7  信息采集与远程控制系统中的设备所产生的电磁干扰不应超过无线电通信设备和长途电信设备以及其他相关仪器设备按规定用途正常运行时的允许水平。    </w:t>
      </w:r>
    </w:p>
    <w:p>
      <w:pPr>
        <w:widowControl/>
        <w:spacing w:before="88" w:after="88"/>
        <w:ind w:firstLine="420" w:firstLineChars="200"/>
        <w:jc w:val="left"/>
        <w:rPr>
          <w:rFonts w:ascii="宋体" w:hAnsi="宋体" w:cs="宋体"/>
          <w:szCs w:val="21"/>
        </w:rPr>
      </w:pPr>
      <w:r>
        <w:rPr>
          <w:rFonts w:hint="eastAsia" w:ascii="宋体" w:hAnsi="宋体" w:cs="宋体"/>
          <w:szCs w:val="21"/>
        </w:rPr>
        <w:t>3.8  信息采集与远程控制技术控制系统中的设备应符合电磁兼容的要求。</w:t>
      </w:r>
    </w:p>
    <w:p>
      <w:pPr>
        <w:widowControl/>
        <w:spacing w:before="88" w:after="88"/>
        <w:ind w:firstLine="420" w:firstLineChars="200"/>
        <w:jc w:val="left"/>
        <w:rPr>
          <w:rFonts w:ascii="宋体" w:hAnsi="宋体" w:cs="宋体"/>
          <w:szCs w:val="21"/>
        </w:rPr>
      </w:pPr>
      <w:r>
        <w:rPr>
          <w:rFonts w:hint="eastAsia" w:ascii="宋体" w:hAnsi="宋体" w:cs="宋体"/>
          <w:szCs w:val="21"/>
        </w:rPr>
        <w:t>3.9  信息采集与远程控制技术控制系统终端应为信号采集和信号发送的单元，不宜敷设管线。</w:t>
      </w:r>
    </w:p>
    <w:p>
      <w:pPr>
        <w:widowControl/>
        <w:spacing w:before="88" w:after="88"/>
        <w:ind w:firstLine="420" w:firstLineChars="200"/>
        <w:jc w:val="left"/>
        <w:rPr>
          <w:rFonts w:ascii="宋体" w:hAnsi="宋体" w:cs="宋体"/>
          <w:szCs w:val="21"/>
        </w:rPr>
      </w:pPr>
      <w:r>
        <w:rPr>
          <w:rFonts w:hint="eastAsia" w:ascii="宋体" w:hAnsi="宋体" w:cs="宋体"/>
          <w:szCs w:val="21"/>
        </w:rPr>
        <w:t>3.10  终端设备的防护等级不应低于IP40。当安装于室外时，其外壳应采用与周围环境相适应的防护等级，但不低于IP50。用于远程遥视的摄像机防护等级不低于IP60.</w:t>
      </w:r>
    </w:p>
    <w:p>
      <w:pPr>
        <w:widowControl/>
        <w:spacing w:before="88" w:after="88"/>
        <w:ind w:firstLine="420" w:firstLineChars="200"/>
        <w:jc w:val="left"/>
        <w:rPr>
          <w:rFonts w:ascii="宋体" w:hAnsi="宋体" w:cs="宋体"/>
          <w:szCs w:val="21"/>
        </w:rPr>
      </w:pPr>
      <w:r>
        <w:rPr>
          <w:rFonts w:hint="eastAsia" w:ascii="宋体" w:hAnsi="宋体" w:cs="宋体"/>
          <w:szCs w:val="21"/>
        </w:rPr>
        <w:t>3.11系统功能基本要求</w:t>
      </w:r>
    </w:p>
    <w:p>
      <w:pPr>
        <w:widowControl/>
        <w:spacing w:before="88" w:after="88"/>
        <w:ind w:firstLine="420" w:firstLineChars="200"/>
        <w:jc w:val="left"/>
        <w:rPr>
          <w:rFonts w:ascii="宋体" w:hAnsi="宋体" w:cs="宋体"/>
          <w:szCs w:val="21"/>
        </w:rPr>
      </w:pPr>
      <w:r>
        <w:rPr>
          <w:rFonts w:hint="eastAsia" w:ascii="宋体" w:hAnsi="宋体" w:cs="宋体"/>
          <w:szCs w:val="21"/>
        </w:rPr>
        <w:t>3.11.1、技术先进性。系统设计除完成现有的、已知的业务需求外，还应具备横向和纵向的扩展，横向可扩展其他传感控制设备，纵向可满足各层级使用者不同的业务需求。</w:t>
      </w:r>
    </w:p>
    <w:p>
      <w:pPr>
        <w:jc w:val="left"/>
        <w:rPr>
          <w:rFonts w:ascii="宋体" w:hAnsi="宋体" w:cs="宋体"/>
          <w:szCs w:val="21"/>
        </w:rPr>
      </w:pPr>
      <w:r>
        <w:rPr>
          <w:rFonts w:hint="eastAsia" w:ascii="宋体" w:hAnsi="宋体" w:cs="宋体"/>
          <w:szCs w:val="21"/>
        </w:rPr>
        <w:tab/>
      </w:r>
      <w:r>
        <w:rPr>
          <w:rFonts w:hint="eastAsia" w:ascii="宋体" w:hAnsi="宋体" w:cs="宋体"/>
          <w:szCs w:val="21"/>
        </w:rPr>
        <w:t>3.11.2、高可靠性。软硬、件均应具备极高的可靠性。</w:t>
      </w:r>
    </w:p>
    <w:p>
      <w:pPr>
        <w:jc w:val="left"/>
        <w:rPr>
          <w:rFonts w:ascii="宋体" w:hAnsi="宋体" w:cs="宋体"/>
          <w:szCs w:val="21"/>
        </w:rPr>
      </w:pPr>
      <w:r>
        <w:rPr>
          <w:rFonts w:hint="eastAsia" w:ascii="宋体" w:hAnsi="宋体" w:cs="宋体"/>
          <w:szCs w:val="21"/>
        </w:rPr>
        <w:tab/>
      </w:r>
      <w:r>
        <w:rPr>
          <w:rFonts w:hint="eastAsia" w:ascii="宋体" w:hAnsi="宋体" w:cs="宋体"/>
          <w:szCs w:val="21"/>
        </w:rPr>
        <w:t>3.11.3、高安全性。从主机、数据及网络等多方面采取相应措施，确保系统的高安全性。</w:t>
      </w:r>
    </w:p>
    <w:p>
      <w:pPr>
        <w:ind w:firstLine="315" w:firstLineChars="150"/>
        <w:jc w:val="left"/>
        <w:rPr>
          <w:rFonts w:ascii="宋体" w:hAnsi="宋体" w:cs="宋体"/>
          <w:szCs w:val="21"/>
        </w:rPr>
      </w:pPr>
      <w:r>
        <w:rPr>
          <w:rFonts w:hint="eastAsia" w:ascii="宋体" w:hAnsi="宋体" w:cs="宋体"/>
          <w:szCs w:val="21"/>
        </w:rPr>
        <w:t xml:space="preserve"> 3.11.4、高可用性。系统提供基于PC电脑的纯Web客户端及智能手机的客户端。具有良好的交互性、易用性，切合农业生产的时效性，</w:t>
      </w:r>
    </w:p>
    <w:p>
      <w:pPr>
        <w:jc w:val="left"/>
        <w:rPr>
          <w:rFonts w:ascii="宋体" w:hAnsi="宋体" w:cs="宋体"/>
          <w:szCs w:val="21"/>
        </w:rPr>
      </w:pPr>
      <w:r>
        <w:rPr>
          <w:rFonts w:hint="eastAsia" w:ascii="宋体" w:hAnsi="宋体" w:cs="宋体"/>
          <w:szCs w:val="21"/>
        </w:rPr>
        <w:tab/>
      </w:r>
      <w:r>
        <w:rPr>
          <w:rFonts w:hint="eastAsia" w:ascii="宋体" w:hAnsi="宋体" w:cs="宋体"/>
          <w:szCs w:val="21"/>
        </w:rPr>
        <w:t>3.11.5、维护简单性。系统硬件可以很方便的实现远程管理及维护；系统软件均采用模块化的设计，并提供友好的人机接口，确保系统的易维护性。</w:t>
      </w:r>
    </w:p>
    <w:p>
      <w:pPr>
        <w:jc w:val="left"/>
        <w:rPr>
          <w:rFonts w:ascii="宋体" w:hAnsi="宋体" w:cs="宋体"/>
          <w:szCs w:val="21"/>
        </w:rPr>
      </w:pPr>
      <w:r>
        <w:rPr>
          <w:rFonts w:hint="eastAsia" w:ascii="宋体" w:hAnsi="宋体" w:cs="宋体"/>
          <w:szCs w:val="21"/>
        </w:rPr>
        <w:tab/>
      </w:r>
      <w:r>
        <w:rPr>
          <w:rFonts w:hint="eastAsia" w:ascii="宋体" w:hAnsi="宋体" w:cs="宋体"/>
          <w:szCs w:val="21"/>
        </w:rPr>
        <w:t>3.11.6、灵活的扩展性。系统关键设备可充分保证系统随着用户扩容的扩展，实现系统的平滑扩容。软件系统架构充分利用网络的扩展性强的特点，采用分散控制、集中管理的结构，使得系统可扩展性很强。网络构建灵活，既可以实现平台的集中处理，又能提供全面的透过网络的分散能力，适应多种应用环境及场合。</w:t>
      </w:r>
    </w:p>
    <w:p>
      <w:pPr>
        <w:jc w:val="left"/>
        <w:rPr>
          <w:rFonts w:ascii="宋体" w:hAnsi="宋体" w:cs="宋体"/>
          <w:szCs w:val="21"/>
        </w:rPr>
      </w:pPr>
      <w:r>
        <w:rPr>
          <w:rFonts w:hint="eastAsia" w:ascii="宋体" w:hAnsi="宋体" w:cs="宋体"/>
          <w:szCs w:val="21"/>
        </w:rPr>
        <w:tab/>
      </w:r>
      <w:r>
        <w:rPr>
          <w:rFonts w:hint="eastAsia" w:ascii="宋体" w:hAnsi="宋体" w:cs="宋体"/>
          <w:szCs w:val="21"/>
        </w:rPr>
        <w:t>3.11.7、良好的开放性。服务可定制，功能可扩展，终端传感控制设备可，支持第三方设备集成，终端传感设备参数可配置、可扩展。系统拥有良好的伸缩性和开放性。</w:t>
      </w:r>
    </w:p>
    <w:p>
      <w:pPr>
        <w:jc w:val="left"/>
        <w:rPr>
          <w:rFonts w:ascii="宋体" w:hAnsi="宋体" w:cs="宋体"/>
          <w:szCs w:val="21"/>
        </w:rPr>
      </w:pPr>
      <w:r>
        <w:rPr>
          <w:rFonts w:hint="eastAsia" w:ascii="宋体" w:hAnsi="宋体" w:cs="宋体"/>
          <w:szCs w:val="21"/>
        </w:rPr>
        <w:tab/>
      </w:r>
      <w:r>
        <w:rPr>
          <w:rFonts w:hint="eastAsia" w:ascii="宋体" w:hAnsi="宋体" w:cs="宋体"/>
          <w:szCs w:val="21"/>
        </w:rPr>
        <w:t>3.11.8 高性价比。以满足用户实际的需求和品质要求为标准，为用户提供最优化的、具有最佳性价比的方案。</w:t>
      </w:r>
    </w:p>
    <w:p>
      <w:pPr>
        <w:ind w:firstLine="210" w:firstLineChars="100"/>
        <w:jc w:val="left"/>
        <w:rPr>
          <w:rFonts w:ascii="宋体" w:hAnsi="宋体" w:cs="宋体"/>
          <w:szCs w:val="21"/>
        </w:rPr>
      </w:pPr>
      <w:r>
        <w:rPr>
          <w:rFonts w:hint="eastAsia" w:ascii="宋体" w:hAnsi="宋体" w:cs="宋体"/>
          <w:szCs w:val="21"/>
        </w:rPr>
        <w:t xml:space="preserve">  3.11.9 软件。具有可兼容性、升级方便。</w:t>
      </w:r>
    </w:p>
    <w:p>
      <w:pPr>
        <w:ind w:firstLine="210" w:firstLineChars="100"/>
        <w:jc w:val="left"/>
        <w:rPr>
          <w:rFonts w:ascii="宋体" w:hAnsi="宋体" w:cs="宋体"/>
          <w:szCs w:val="21"/>
        </w:rPr>
      </w:pPr>
      <w:r>
        <w:rPr>
          <w:rFonts w:hint="eastAsia" w:ascii="宋体" w:hAnsi="宋体" w:cs="宋体"/>
          <w:szCs w:val="21"/>
        </w:rPr>
        <w:t xml:space="preserve">  3.12系统构成</w:t>
      </w:r>
    </w:p>
    <w:p>
      <w:pPr>
        <w:jc w:val="left"/>
        <w:rPr>
          <w:rFonts w:ascii="宋体" w:hAnsi="宋体" w:cs="宋体"/>
          <w:szCs w:val="21"/>
        </w:rPr>
      </w:pPr>
      <w:r>
        <w:rPr>
          <w:rFonts w:hint="eastAsia" w:ascii="宋体" w:hAnsi="宋体" w:cs="宋体"/>
          <w:szCs w:val="21"/>
        </w:rPr>
        <w:t xml:space="preserve">    3.12.1   湿度传感器、温度传感器、照度传感器、茎干传感器、开度传感器等测量范围和误差应满足使用环境要求，适应当地气候变化且能长期正常使用。</w:t>
      </w:r>
    </w:p>
    <w:p>
      <w:pPr>
        <w:jc w:val="left"/>
        <w:rPr>
          <w:rFonts w:ascii="宋体" w:hAnsi="宋体" w:cs="宋体"/>
          <w:szCs w:val="21"/>
        </w:rPr>
      </w:pPr>
      <w:r>
        <w:rPr>
          <w:rFonts w:hint="eastAsia" w:ascii="宋体" w:hAnsi="宋体" w:cs="宋体"/>
          <w:szCs w:val="21"/>
        </w:rPr>
        <w:t xml:space="preserve">    3.12.4 信息采集与远程控制用摄像机清昕度应满足用户要求。</w:t>
      </w:r>
    </w:p>
    <w:p>
      <w:pPr>
        <w:jc w:val="left"/>
        <w:rPr>
          <w:rFonts w:ascii="宋体" w:hAnsi="宋体" w:cs="宋体"/>
          <w:szCs w:val="21"/>
        </w:rPr>
      </w:pPr>
      <w:r>
        <w:rPr>
          <w:rFonts w:hint="eastAsia" w:ascii="宋体" w:hAnsi="宋体" w:cs="宋体"/>
          <w:szCs w:val="21"/>
        </w:rPr>
        <w:t xml:space="preserve">    3.12.5 信息采集与远程控制用电气、机械设备应能满足使用地点环境及气候条件。</w:t>
      </w:r>
    </w:p>
    <w:p>
      <w:pPr>
        <w:jc w:val="left"/>
        <w:rPr>
          <w:rFonts w:ascii="宋体" w:hAnsi="宋体" w:cs="宋体"/>
          <w:szCs w:val="21"/>
        </w:rPr>
      </w:pPr>
      <w:r>
        <w:rPr>
          <w:rFonts w:hint="eastAsia" w:ascii="宋体" w:hAnsi="宋体" w:cs="宋体"/>
          <w:szCs w:val="21"/>
        </w:rPr>
        <w:t xml:space="preserve">    3.12.6信号收发器的技术要求应符合下列规定：应能存储和清除接收器的地址；断电恢复后，应能备份和恢复内部的设置参数和现地收发器的地址；电源恢复后，装置不误动，并向管理员发信息“设备恢复正常”；执行器所承受的负载电流应与其接入电路的规格相匹配。</w:t>
      </w:r>
    </w:p>
    <w:p>
      <w:pPr>
        <w:jc w:val="left"/>
        <w:rPr>
          <w:rFonts w:ascii="宋体" w:hAnsi="宋体" w:cs="宋体"/>
          <w:szCs w:val="21"/>
        </w:rPr>
      </w:pPr>
      <w:r>
        <w:rPr>
          <w:rFonts w:hint="eastAsia" w:ascii="宋体" w:hAnsi="宋体" w:cs="宋体"/>
          <w:szCs w:val="21"/>
        </w:rPr>
        <w:t xml:space="preserve">    3.12.7 智能控制终端（手机或电脑）： 能通过WIFI或INTER网访问控制系统，能接收猕猴桃园的信息或视频，能远程控制 猕猴桃园现场的控制设备。    </w:t>
      </w:r>
    </w:p>
    <w:p>
      <w:pPr>
        <w:pStyle w:val="4"/>
        <w:rPr>
          <w:rFonts w:ascii="黑体" w:hAnsi="黑体" w:eastAsia="黑体"/>
          <w:b w:val="0"/>
          <w:sz w:val="21"/>
          <w:szCs w:val="21"/>
        </w:rPr>
      </w:pPr>
      <w:r>
        <w:rPr>
          <w:rFonts w:hint="eastAsia"/>
          <w:sz w:val="21"/>
          <w:szCs w:val="21"/>
        </w:rPr>
        <w:t xml:space="preserve">   </w:t>
      </w:r>
      <w:r>
        <w:rPr>
          <w:rFonts w:hint="eastAsia" w:ascii="黑体" w:hAnsi="黑体" w:eastAsia="黑体"/>
          <w:b w:val="0"/>
          <w:sz w:val="21"/>
          <w:szCs w:val="21"/>
        </w:rPr>
        <w:t xml:space="preserve">  </w:t>
      </w:r>
      <w:bookmarkStart w:id="4" w:name="_Toc1988"/>
      <w:r>
        <w:rPr>
          <w:rFonts w:hint="eastAsia" w:ascii="黑体" w:hAnsi="黑体" w:eastAsia="黑体"/>
          <w:b w:val="0"/>
          <w:sz w:val="21"/>
          <w:szCs w:val="21"/>
        </w:rPr>
        <w:t>4 系统设计</w:t>
      </w:r>
      <w:bookmarkEnd w:id="4"/>
    </w:p>
    <w:p>
      <w:pPr>
        <w:jc w:val="left"/>
        <w:rPr>
          <w:rFonts w:ascii="宋体" w:hAnsi="宋体" w:cs="宋体"/>
          <w:szCs w:val="21"/>
        </w:rPr>
      </w:pPr>
      <w:r>
        <w:rPr>
          <w:rFonts w:hint="eastAsia" w:ascii="宋体" w:hAnsi="宋体" w:cs="宋体"/>
          <w:szCs w:val="21"/>
        </w:rPr>
        <w:t xml:space="preserve">     4.1一般规定</w:t>
      </w:r>
    </w:p>
    <w:p>
      <w:pPr>
        <w:jc w:val="left"/>
        <w:rPr>
          <w:rFonts w:ascii="宋体" w:hAnsi="宋体" w:cs="宋体"/>
          <w:szCs w:val="21"/>
        </w:rPr>
      </w:pPr>
      <w:r>
        <w:rPr>
          <w:rFonts w:hint="eastAsia" w:ascii="宋体" w:hAnsi="宋体" w:cs="宋体"/>
          <w:szCs w:val="21"/>
        </w:rPr>
        <w:t xml:space="preserve">     4.1.1信息采集与远程控制控制技术系统，应能对照度、温度、湿度、土壤PH值，空气质量、植物水分、土壤热通量、茎杆微变化等参数进行检测，并作出相应的调节和控制，具备五遥功能（遥视、遥测、遥信、遥调、遥控）。</w:t>
      </w:r>
    </w:p>
    <w:p>
      <w:pPr>
        <w:jc w:val="left"/>
        <w:rPr>
          <w:rFonts w:ascii="宋体" w:hAnsi="宋体" w:cs="宋体"/>
          <w:szCs w:val="21"/>
        </w:rPr>
      </w:pPr>
      <w:r>
        <w:rPr>
          <w:rFonts w:hint="eastAsia" w:ascii="宋体" w:hAnsi="宋体" w:cs="宋体"/>
          <w:szCs w:val="21"/>
        </w:rPr>
        <w:t xml:space="preserve">     4.1.2信息采集与远程控制控制技术系统应符合下列规定：1应支持开放式系统技术；选择的系统或产品应具备开放性和互操作性；应采取必要的防范措施，确保系统和信息的安全性。</w:t>
      </w:r>
    </w:p>
    <w:p>
      <w:pPr>
        <w:spacing w:line="338" w:lineRule="exact"/>
        <w:ind w:right="-20"/>
        <w:rPr>
          <w:rFonts w:ascii="宋体" w:hAnsi="宋体" w:cs="宋体"/>
          <w:szCs w:val="21"/>
        </w:rPr>
      </w:pPr>
      <w:r>
        <w:rPr>
          <w:rFonts w:hint="eastAsia" w:ascii="宋体" w:hAnsi="宋体" w:cs="宋体"/>
          <w:szCs w:val="21"/>
        </w:rPr>
        <w:t xml:space="preserve">     4.1.4接入智能化集成系统时，应采用标准通信协议或开放专用协议。</w:t>
      </w:r>
    </w:p>
    <w:p>
      <w:pPr>
        <w:spacing w:line="338" w:lineRule="exact"/>
        <w:ind w:right="-20"/>
        <w:rPr>
          <w:rFonts w:ascii="宋体" w:hAnsi="宋体" w:cs="宋体"/>
          <w:szCs w:val="21"/>
        </w:rPr>
      </w:pPr>
      <w:r>
        <w:rPr>
          <w:rFonts w:hint="eastAsia" w:ascii="宋体" w:hAnsi="宋体" w:cs="宋体"/>
          <w:szCs w:val="21"/>
        </w:rPr>
        <w:t xml:space="preserve">     4.1.5 系统应能在远程控制终端上实现对猕猴桃园实现遥视、遥控、遥信、遥测、遥调、遥改。</w:t>
      </w:r>
    </w:p>
    <w:p>
      <w:pPr>
        <w:spacing w:before="46"/>
        <w:ind w:right="-20"/>
        <w:rPr>
          <w:rFonts w:ascii="宋体" w:hAnsi="宋体" w:cs="宋体"/>
          <w:szCs w:val="21"/>
        </w:rPr>
      </w:pPr>
      <w:r>
        <w:rPr>
          <w:rFonts w:hint="eastAsia" w:ascii="宋体" w:hAnsi="宋体" w:cs="宋体"/>
          <w:szCs w:val="21"/>
        </w:rPr>
        <w:t xml:space="preserve">     4.1.6 信息采集与远程控制控制宜将遥视、遥控、遥信、遥测、遥调集成在一起。当遥视和其他功能难于集成时，也可分开实现，但两功能不得有干扰，误控。</w:t>
      </w:r>
    </w:p>
    <w:p>
      <w:pPr>
        <w:spacing w:before="46"/>
        <w:ind w:right="-20"/>
        <w:rPr>
          <w:rFonts w:ascii="宋体" w:hAnsi="宋体" w:cs="宋体"/>
          <w:szCs w:val="21"/>
        </w:rPr>
      </w:pPr>
      <w:r>
        <w:rPr>
          <w:rFonts w:hint="eastAsia" w:ascii="宋体" w:hAnsi="宋体" w:cs="宋体"/>
          <w:szCs w:val="21"/>
        </w:rPr>
        <w:t xml:space="preserve">     4.1.7 信息采集与远程控制遥视应能实现远程自动防盗，自动抓拍功能。支持通过WEB端或手机APP端查看基地实时视频监控并追溯历史监控记录，支持高速球机360度云台控制和多倍变焦伸缩。实时查看种植区作物生长发育状态和各类生物在自然状态下的实时动态，监控基地现场日常工作情况和安全保卫情况等等</w:t>
      </w:r>
    </w:p>
    <w:p>
      <w:pPr>
        <w:rPr>
          <w:rFonts w:ascii="宋体" w:hAnsi="宋体" w:cs="宋体"/>
        </w:rPr>
      </w:pPr>
      <w:r>
        <w:rPr>
          <w:rFonts w:hint="eastAsia" w:ascii="宋体" w:hAnsi="宋体" w:cs="宋体"/>
        </w:rPr>
        <w:t xml:space="preserve">    4.2系统组件的设置</w:t>
      </w:r>
    </w:p>
    <w:p>
      <w:pPr>
        <w:ind w:right="-512" w:rightChars="-244"/>
        <w:rPr>
          <w:rFonts w:ascii="宋体" w:hAnsi="宋体" w:cs="宋体"/>
          <w:szCs w:val="21"/>
        </w:rPr>
      </w:pPr>
      <w:r>
        <w:rPr>
          <w:rFonts w:hint="eastAsia" w:ascii="宋体" w:hAnsi="宋体" w:cs="宋体"/>
          <w:szCs w:val="21"/>
        </w:rPr>
        <w:t xml:space="preserve">    4.2.1信息采集系统：将采集到的猕猴桃园植物信息（茎杆生长、植物叶绿素、植物蒸腾、叶面湿度、）、土壤信息（温度、土壤pH值、养分）、环境气候信息（湿度、光照度、温度、PM2.5、PM10、PM100、二氧化硫、二氧化氮、氨气等有关参数的各种传感器分别置入现场控制系统的相应部位，并与收发系统相连接；</w:t>
      </w:r>
    </w:p>
    <w:p>
      <w:pPr>
        <w:spacing w:before="46"/>
        <w:ind w:right="-20" w:firstLine="420"/>
        <w:rPr>
          <w:rFonts w:ascii="宋体" w:hAnsi="宋体" w:cs="宋体"/>
          <w:szCs w:val="21"/>
        </w:rPr>
      </w:pPr>
      <w:r>
        <w:rPr>
          <w:rFonts w:hint="eastAsia" w:ascii="宋体" w:hAnsi="宋体" w:cs="宋体"/>
          <w:szCs w:val="21"/>
        </w:rPr>
        <w:t>5.2.2现地收发终端的设置，应符合下列要求：</w:t>
      </w:r>
    </w:p>
    <w:p>
      <w:pPr>
        <w:spacing w:before="46"/>
        <w:ind w:right="-20" w:firstLine="420"/>
        <w:rPr>
          <w:rFonts w:ascii="宋体" w:hAnsi="宋体" w:cs="宋体"/>
          <w:szCs w:val="21"/>
        </w:rPr>
      </w:pPr>
    </w:p>
    <w:tbl>
      <w:tblPr>
        <w:tblStyle w:val="19"/>
        <w:tblW w:w="8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723"/>
        <w:gridCol w:w="3525"/>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序号</w:t>
            </w:r>
          </w:p>
        </w:tc>
        <w:tc>
          <w:tcPr>
            <w:tcW w:w="2723" w:type="dxa"/>
          </w:tcPr>
          <w:p>
            <w:pPr>
              <w:spacing w:before="46"/>
              <w:ind w:right="-20"/>
              <w:rPr>
                <w:rFonts w:ascii="宋体" w:hAnsi="宋体" w:cs="宋体"/>
                <w:szCs w:val="21"/>
              </w:rPr>
            </w:pPr>
            <w:r>
              <w:rPr>
                <w:rFonts w:hint="eastAsia" w:ascii="宋体" w:hAnsi="宋体" w:cs="宋体"/>
                <w:szCs w:val="21"/>
              </w:rPr>
              <w:t>内容</w:t>
            </w:r>
          </w:p>
        </w:tc>
        <w:tc>
          <w:tcPr>
            <w:tcW w:w="3525" w:type="dxa"/>
          </w:tcPr>
          <w:p>
            <w:pPr>
              <w:spacing w:before="46"/>
              <w:ind w:right="-20"/>
              <w:rPr>
                <w:rFonts w:ascii="宋体" w:hAnsi="宋体" w:cs="宋体"/>
                <w:szCs w:val="21"/>
              </w:rPr>
            </w:pPr>
            <w:r>
              <w:rPr>
                <w:rFonts w:hint="eastAsia" w:ascii="宋体" w:hAnsi="宋体" w:cs="宋体"/>
                <w:szCs w:val="21"/>
              </w:rPr>
              <w:t>要求</w:t>
            </w:r>
          </w:p>
        </w:tc>
        <w:tc>
          <w:tcPr>
            <w:tcW w:w="986" w:type="dxa"/>
          </w:tcPr>
          <w:p>
            <w:pPr>
              <w:spacing w:before="46"/>
              <w:ind w:right="-20"/>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1</w:t>
            </w:r>
          </w:p>
        </w:tc>
        <w:tc>
          <w:tcPr>
            <w:tcW w:w="2723" w:type="dxa"/>
          </w:tcPr>
          <w:p>
            <w:pPr>
              <w:spacing w:before="46"/>
              <w:ind w:right="-20"/>
              <w:rPr>
                <w:rFonts w:ascii="宋体" w:hAnsi="宋体" w:cs="宋体"/>
                <w:szCs w:val="21"/>
              </w:rPr>
            </w:pPr>
            <w:r>
              <w:rPr>
                <w:rFonts w:hint="eastAsia" w:ascii="宋体" w:hAnsi="宋体" w:cs="宋体"/>
                <w:szCs w:val="21"/>
              </w:rPr>
              <w:t>电源回路</w:t>
            </w:r>
          </w:p>
        </w:tc>
        <w:tc>
          <w:tcPr>
            <w:tcW w:w="3525" w:type="dxa"/>
          </w:tcPr>
          <w:p>
            <w:pPr>
              <w:spacing w:before="46"/>
              <w:ind w:right="-20"/>
              <w:rPr>
                <w:rFonts w:ascii="宋体" w:hAnsi="宋体" w:cs="宋体"/>
                <w:szCs w:val="21"/>
              </w:rPr>
            </w:pPr>
            <w:r>
              <w:rPr>
                <w:rFonts w:hint="eastAsia" w:ascii="宋体" w:hAnsi="宋体" w:cs="宋体"/>
                <w:szCs w:val="21"/>
              </w:rPr>
              <w:t>通断宜设备现场手动或远方启停，电源通断不应造成控制命令开出</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2</w:t>
            </w:r>
          </w:p>
        </w:tc>
        <w:tc>
          <w:tcPr>
            <w:tcW w:w="2723" w:type="dxa"/>
          </w:tcPr>
          <w:p>
            <w:pPr>
              <w:spacing w:before="46"/>
              <w:ind w:right="-20"/>
              <w:rPr>
                <w:rFonts w:ascii="宋体" w:hAnsi="宋体" w:cs="宋体"/>
                <w:szCs w:val="21"/>
              </w:rPr>
            </w:pPr>
            <w:r>
              <w:rPr>
                <w:rFonts w:hint="eastAsia" w:ascii="宋体" w:hAnsi="宋体" w:cs="宋体"/>
                <w:szCs w:val="21"/>
              </w:rPr>
              <w:t>空调风机盘管、内外遮阳</w:t>
            </w:r>
          </w:p>
        </w:tc>
        <w:tc>
          <w:tcPr>
            <w:tcW w:w="3525" w:type="dxa"/>
          </w:tcPr>
          <w:p>
            <w:pPr>
              <w:spacing w:before="46"/>
              <w:ind w:right="-20"/>
              <w:rPr>
                <w:rFonts w:ascii="宋体" w:hAnsi="宋体" w:cs="宋体"/>
                <w:szCs w:val="21"/>
              </w:rPr>
            </w:pPr>
            <w:r>
              <w:rPr>
                <w:rFonts w:hint="eastAsia" w:ascii="宋体" w:hAnsi="宋体" w:cs="宋体"/>
                <w:szCs w:val="21"/>
              </w:rPr>
              <w:t>宜设置门窗磁传感器启停</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3</w:t>
            </w:r>
          </w:p>
        </w:tc>
        <w:tc>
          <w:tcPr>
            <w:tcW w:w="2723" w:type="dxa"/>
          </w:tcPr>
          <w:p>
            <w:pPr>
              <w:spacing w:before="46"/>
              <w:ind w:right="-20"/>
              <w:rPr>
                <w:rFonts w:ascii="宋体" w:hAnsi="宋体" w:cs="宋体"/>
                <w:szCs w:val="21"/>
              </w:rPr>
            </w:pPr>
            <w:r>
              <w:rPr>
                <w:rFonts w:hint="eastAsia" w:ascii="宋体" w:hAnsi="宋体" w:cs="宋体"/>
                <w:szCs w:val="21"/>
              </w:rPr>
              <w:t>室内、外照明节能</w:t>
            </w:r>
          </w:p>
        </w:tc>
        <w:tc>
          <w:tcPr>
            <w:tcW w:w="3525" w:type="dxa"/>
          </w:tcPr>
          <w:p>
            <w:pPr>
              <w:spacing w:before="46"/>
              <w:ind w:right="-20"/>
              <w:rPr>
                <w:rFonts w:ascii="宋体" w:hAnsi="宋体" w:cs="宋体"/>
                <w:szCs w:val="21"/>
              </w:rPr>
            </w:pPr>
            <w:r>
              <w:rPr>
                <w:rFonts w:hint="eastAsia" w:ascii="宋体" w:hAnsi="宋体" w:cs="宋体"/>
                <w:szCs w:val="21"/>
              </w:rPr>
              <w:t>宜采用光照度传感器</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4</w:t>
            </w:r>
          </w:p>
        </w:tc>
        <w:tc>
          <w:tcPr>
            <w:tcW w:w="2723" w:type="dxa"/>
          </w:tcPr>
          <w:p>
            <w:pPr>
              <w:spacing w:before="46"/>
              <w:ind w:right="-20"/>
              <w:rPr>
                <w:rFonts w:ascii="宋体" w:hAnsi="宋体" w:cs="宋体"/>
                <w:szCs w:val="21"/>
              </w:rPr>
            </w:pPr>
            <w:r>
              <w:rPr>
                <w:rFonts w:hint="eastAsia" w:ascii="宋体" w:hAnsi="宋体" w:cs="宋体"/>
                <w:szCs w:val="21"/>
              </w:rPr>
              <w:t>平时无外部照明的场所</w:t>
            </w:r>
          </w:p>
        </w:tc>
        <w:tc>
          <w:tcPr>
            <w:tcW w:w="3525" w:type="dxa"/>
          </w:tcPr>
          <w:p>
            <w:pPr>
              <w:spacing w:before="46"/>
              <w:ind w:right="-20"/>
              <w:rPr>
                <w:rFonts w:ascii="宋体" w:hAnsi="宋体" w:cs="宋体"/>
                <w:szCs w:val="21"/>
              </w:rPr>
            </w:pPr>
            <w:r>
              <w:rPr>
                <w:rFonts w:hint="eastAsia" w:ascii="宋体" w:hAnsi="宋体" w:cs="宋体"/>
                <w:szCs w:val="21"/>
              </w:rPr>
              <w:t>宜采用红外探测器</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5</w:t>
            </w:r>
          </w:p>
        </w:tc>
        <w:tc>
          <w:tcPr>
            <w:tcW w:w="2723" w:type="dxa"/>
          </w:tcPr>
          <w:p>
            <w:pPr>
              <w:spacing w:before="46"/>
              <w:ind w:right="-20"/>
              <w:rPr>
                <w:rFonts w:ascii="宋体" w:hAnsi="宋体" w:cs="宋体"/>
                <w:szCs w:val="21"/>
              </w:rPr>
            </w:pPr>
            <w:r>
              <w:rPr>
                <w:rFonts w:hint="eastAsia" w:ascii="宋体" w:hAnsi="宋体" w:cs="宋体"/>
                <w:szCs w:val="21"/>
              </w:rPr>
              <w:t>室内环境温度监控</w:t>
            </w:r>
          </w:p>
        </w:tc>
        <w:tc>
          <w:tcPr>
            <w:tcW w:w="3525" w:type="dxa"/>
          </w:tcPr>
          <w:p>
            <w:pPr>
              <w:spacing w:before="46"/>
              <w:ind w:right="-20"/>
              <w:rPr>
                <w:rFonts w:ascii="宋体" w:hAnsi="宋体" w:cs="宋体"/>
                <w:szCs w:val="21"/>
              </w:rPr>
            </w:pPr>
            <w:r>
              <w:rPr>
                <w:rFonts w:hint="eastAsia" w:ascii="宋体" w:hAnsi="宋体" w:cs="宋体"/>
                <w:szCs w:val="21"/>
              </w:rPr>
              <w:t>宜设置无源无线温度传感器</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6</w:t>
            </w:r>
          </w:p>
        </w:tc>
        <w:tc>
          <w:tcPr>
            <w:tcW w:w="2723" w:type="dxa"/>
          </w:tcPr>
          <w:p>
            <w:pPr>
              <w:spacing w:before="46"/>
              <w:ind w:right="-20"/>
              <w:rPr>
                <w:rFonts w:ascii="宋体" w:hAnsi="宋体" w:cs="宋体"/>
                <w:szCs w:val="21"/>
              </w:rPr>
            </w:pPr>
            <w:r>
              <w:rPr>
                <w:rFonts w:hint="eastAsia" w:ascii="宋体" w:hAnsi="宋体" w:cs="宋体"/>
                <w:szCs w:val="21"/>
              </w:rPr>
              <w:t>现地控制</w:t>
            </w:r>
          </w:p>
        </w:tc>
        <w:tc>
          <w:tcPr>
            <w:tcW w:w="3525" w:type="dxa"/>
          </w:tcPr>
          <w:p>
            <w:pPr>
              <w:spacing w:before="46"/>
              <w:ind w:right="-20"/>
              <w:rPr>
                <w:rFonts w:ascii="宋体" w:hAnsi="宋体" w:cs="宋体"/>
                <w:szCs w:val="21"/>
              </w:rPr>
            </w:pPr>
            <w:r>
              <w:rPr>
                <w:rFonts w:hint="eastAsia" w:ascii="宋体" w:hAnsi="宋体" w:cs="宋体"/>
                <w:szCs w:val="21"/>
              </w:rPr>
              <w:t>宜设置带触摸屏的管理单元</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7</w:t>
            </w:r>
          </w:p>
        </w:tc>
        <w:tc>
          <w:tcPr>
            <w:tcW w:w="2723" w:type="dxa"/>
          </w:tcPr>
          <w:p>
            <w:pPr>
              <w:spacing w:before="46"/>
              <w:ind w:right="-20"/>
              <w:rPr>
                <w:rFonts w:ascii="宋体" w:hAnsi="宋体" w:cs="宋体"/>
                <w:szCs w:val="21"/>
              </w:rPr>
            </w:pPr>
            <w:r>
              <w:rPr>
                <w:rFonts w:hint="eastAsia" w:ascii="宋体" w:hAnsi="宋体" w:cs="宋体"/>
                <w:szCs w:val="21"/>
              </w:rPr>
              <w:t>现场信息网</w:t>
            </w:r>
          </w:p>
        </w:tc>
        <w:tc>
          <w:tcPr>
            <w:tcW w:w="3525" w:type="dxa"/>
          </w:tcPr>
          <w:p>
            <w:pPr>
              <w:spacing w:before="46"/>
              <w:ind w:right="-20"/>
              <w:rPr>
                <w:rFonts w:ascii="宋体" w:hAnsi="宋体" w:cs="宋体"/>
                <w:szCs w:val="21"/>
              </w:rPr>
            </w:pPr>
            <w:r>
              <w:rPr>
                <w:rFonts w:hint="eastAsia" w:ascii="宋体" w:hAnsi="宋体" w:cs="宋体"/>
                <w:szCs w:val="21"/>
              </w:rPr>
              <w:t>当现场信息弱时，应增设无线中继转发器，保证收发器收发正常</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8</w:t>
            </w:r>
          </w:p>
        </w:tc>
        <w:tc>
          <w:tcPr>
            <w:tcW w:w="2723" w:type="dxa"/>
          </w:tcPr>
          <w:p>
            <w:pPr>
              <w:spacing w:before="46"/>
              <w:ind w:right="-20"/>
              <w:rPr>
                <w:rFonts w:ascii="宋体" w:hAnsi="宋体" w:cs="宋体"/>
                <w:szCs w:val="21"/>
              </w:rPr>
            </w:pPr>
            <w:r>
              <w:rPr>
                <w:rFonts w:hint="eastAsia" w:ascii="宋体" w:hAnsi="宋体" w:cs="宋体"/>
                <w:szCs w:val="21"/>
              </w:rPr>
              <w:t>执行器</w:t>
            </w:r>
          </w:p>
        </w:tc>
        <w:tc>
          <w:tcPr>
            <w:tcW w:w="3525" w:type="dxa"/>
          </w:tcPr>
          <w:p>
            <w:pPr>
              <w:spacing w:before="46"/>
              <w:ind w:right="-20"/>
              <w:rPr>
                <w:rFonts w:ascii="宋体" w:hAnsi="宋体" w:cs="宋体"/>
                <w:szCs w:val="21"/>
              </w:rPr>
            </w:pPr>
            <w:r>
              <w:rPr>
                <w:rFonts w:hint="eastAsia" w:ascii="宋体" w:hAnsi="宋体" w:cs="宋体"/>
                <w:szCs w:val="21"/>
              </w:rPr>
              <w:t>执行器可与无线接收器在同一箱体内设置，也可与收发器分开设置。</w:t>
            </w:r>
          </w:p>
        </w:tc>
        <w:tc>
          <w:tcPr>
            <w:tcW w:w="986" w:type="dxa"/>
          </w:tcPr>
          <w:p>
            <w:pPr>
              <w:spacing w:before="46"/>
              <w:ind w:right="-2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before="46"/>
              <w:ind w:right="-20"/>
              <w:rPr>
                <w:rFonts w:ascii="宋体" w:hAnsi="宋体" w:cs="宋体"/>
                <w:szCs w:val="21"/>
              </w:rPr>
            </w:pPr>
            <w:r>
              <w:rPr>
                <w:rFonts w:hint="eastAsia" w:ascii="宋体" w:hAnsi="宋体" w:cs="宋体"/>
                <w:szCs w:val="21"/>
              </w:rPr>
              <w:t>9</w:t>
            </w:r>
          </w:p>
        </w:tc>
        <w:tc>
          <w:tcPr>
            <w:tcW w:w="2723" w:type="dxa"/>
          </w:tcPr>
          <w:p>
            <w:pPr>
              <w:spacing w:before="46"/>
              <w:ind w:right="-20"/>
              <w:rPr>
                <w:rFonts w:ascii="宋体" w:hAnsi="宋体" w:cs="宋体"/>
                <w:szCs w:val="21"/>
              </w:rPr>
            </w:pPr>
            <w:r>
              <w:rPr>
                <w:rFonts w:hint="eastAsia" w:ascii="宋体" w:hAnsi="宋体" w:cs="宋体"/>
                <w:szCs w:val="21"/>
              </w:rPr>
              <w:t>执行器与收发器</w:t>
            </w:r>
          </w:p>
        </w:tc>
        <w:tc>
          <w:tcPr>
            <w:tcW w:w="3525" w:type="dxa"/>
          </w:tcPr>
          <w:p>
            <w:pPr>
              <w:spacing w:before="46"/>
              <w:ind w:right="-20"/>
              <w:rPr>
                <w:rFonts w:ascii="宋体" w:hAnsi="宋体" w:cs="宋体"/>
                <w:szCs w:val="21"/>
              </w:rPr>
            </w:pPr>
            <w:r>
              <w:rPr>
                <w:rFonts w:hint="eastAsia" w:ascii="宋体" w:hAnsi="宋体" w:cs="宋体"/>
                <w:szCs w:val="21"/>
              </w:rPr>
              <w:t>执行器与收发器之间宜通过有线方式连接；收发器和执行器可设于电源配电箱中，亦可单独成箱布置于控制现地控制器内；收发器所在箱体的装置外壳为金属材料时，宜采取设置外置天线来增加无线信号的收发。</w:t>
            </w:r>
          </w:p>
          <w:p>
            <w:pPr>
              <w:spacing w:before="46"/>
              <w:ind w:right="-20"/>
              <w:rPr>
                <w:rFonts w:ascii="宋体" w:hAnsi="宋体" w:cs="宋体"/>
                <w:szCs w:val="21"/>
              </w:rPr>
            </w:pPr>
          </w:p>
        </w:tc>
        <w:tc>
          <w:tcPr>
            <w:tcW w:w="986" w:type="dxa"/>
          </w:tcPr>
          <w:p>
            <w:pPr>
              <w:spacing w:before="46"/>
              <w:ind w:right="-20"/>
              <w:rPr>
                <w:rFonts w:ascii="宋体" w:hAnsi="宋体" w:cs="宋体"/>
                <w:szCs w:val="21"/>
              </w:rPr>
            </w:pPr>
          </w:p>
        </w:tc>
      </w:tr>
    </w:tbl>
    <w:p>
      <w:pPr>
        <w:spacing w:before="46"/>
        <w:ind w:right="-20" w:firstLine="420"/>
        <w:rPr>
          <w:rFonts w:ascii="宋体" w:hAnsi="宋体" w:cs="宋体"/>
          <w:szCs w:val="21"/>
        </w:rPr>
      </w:pPr>
    </w:p>
    <w:p>
      <w:pPr>
        <w:ind w:right="-512" w:rightChars="-244" w:firstLine="539"/>
        <w:rPr>
          <w:rFonts w:ascii="宋体" w:hAnsi="宋体" w:cs="宋体"/>
          <w:szCs w:val="21"/>
        </w:rPr>
      </w:pPr>
      <w:r>
        <w:rPr>
          <w:rFonts w:hint="eastAsia" w:ascii="宋体" w:hAnsi="宋体" w:cs="宋体"/>
          <w:szCs w:val="21"/>
        </w:rPr>
        <w:t>4.2.3现场自动控制系统：将现场自动化元件的信号采集至现场控制可编程控制器、根据现场猕猴桃园特点和开入、开入量的多少，选择恰当的可编程控制器；并将现场采集的信息能通过收发器发送至接收者（手机或电脑），能接收智能控制者（手机或电脑）通过物联系统发送的遥视、遥信、遥测、遥调、遥控等命令。</w:t>
      </w:r>
    </w:p>
    <w:p>
      <w:pPr>
        <w:shd w:val="clear" w:color="auto" w:fill="FFFFFF"/>
        <w:spacing w:line="212" w:lineRule="atLeast"/>
        <w:ind w:firstLine="480"/>
        <w:rPr>
          <w:rFonts w:ascii="宋体" w:hAnsi="宋体" w:cs="宋体"/>
          <w:szCs w:val="21"/>
        </w:rPr>
      </w:pPr>
      <w:r>
        <w:rPr>
          <w:rFonts w:hint="eastAsia" w:ascii="宋体" w:hAnsi="宋体" w:cs="宋体"/>
          <w:szCs w:val="21"/>
        </w:rPr>
        <w:t>4.2.4  远程控制终端。智能手机或电脑。智能手机，具有</w:t>
      </w:r>
      <w:r>
        <w:fldChar w:fldCharType="begin"/>
      </w:r>
      <w:r>
        <w:instrText xml:space="preserve"> HYPERLINK "https://baike.baidu.com/item/%E7%8B%AC%E7%AB%8B/3259" \t "_blank" </w:instrText>
      </w:r>
      <w:r>
        <w:fldChar w:fldCharType="separate"/>
      </w:r>
      <w:r>
        <w:rPr>
          <w:rFonts w:hint="eastAsia" w:ascii="宋体" w:hAnsi="宋体" w:cs="宋体"/>
          <w:szCs w:val="21"/>
        </w:rPr>
        <w:t>独立</w:t>
      </w:r>
      <w:r>
        <w:rPr>
          <w:rFonts w:hint="eastAsia" w:ascii="宋体" w:hAnsi="宋体" w:cs="宋体"/>
          <w:szCs w:val="21"/>
        </w:rPr>
        <w:fldChar w:fldCharType="end"/>
      </w:r>
      <w:r>
        <w:rPr>
          <w:rFonts w:hint="eastAsia" w:ascii="宋体" w:hAnsi="宋体" w:cs="宋体"/>
          <w:szCs w:val="21"/>
        </w:rPr>
        <w:t>的</w:t>
      </w:r>
      <w:r>
        <w:fldChar w:fldCharType="begin"/>
      </w:r>
      <w:r>
        <w:instrText xml:space="preserve"> HYPERLINK "https://baike.baidu.com/item/%E6%93%8D%E4%BD%9C%E7%B3%BB%E7%BB%9F/192" \t "_blank" </w:instrText>
      </w:r>
      <w:r>
        <w:fldChar w:fldCharType="separate"/>
      </w:r>
      <w:r>
        <w:rPr>
          <w:rFonts w:hint="eastAsia" w:ascii="宋体" w:hAnsi="宋体" w:cs="宋体"/>
          <w:szCs w:val="21"/>
        </w:rPr>
        <w:t>操作系统</w:t>
      </w:r>
      <w:r>
        <w:rPr>
          <w:rFonts w:hint="eastAsia" w:ascii="宋体" w:hAnsi="宋体" w:cs="宋体"/>
          <w:szCs w:val="21"/>
        </w:rPr>
        <w:fldChar w:fldCharType="end"/>
      </w:r>
      <w:r>
        <w:rPr>
          <w:rFonts w:hint="eastAsia" w:ascii="宋体" w:hAnsi="宋体" w:cs="宋体"/>
          <w:szCs w:val="21"/>
        </w:rPr>
        <w:t>，独立的运行空间，可以通过移动通讯网络来实现实现对猕猴桃园的控制。</w:t>
      </w:r>
    </w:p>
    <w:p>
      <w:pPr>
        <w:shd w:val="clear" w:color="auto" w:fill="FFFFFF"/>
        <w:spacing w:line="212" w:lineRule="atLeast"/>
        <w:ind w:firstLine="420" w:firstLineChars="200"/>
        <w:rPr>
          <w:rFonts w:ascii="宋体" w:hAnsi="宋体" w:cs="宋体"/>
          <w:szCs w:val="21"/>
        </w:rPr>
      </w:pPr>
      <w:r>
        <w:rPr>
          <w:rFonts w:hint="eastAsia" w:ascii="宋体" w:hAnsi="宋体" w:cs="宋体"/>
          <w:szCs w:val="21"/>
        </w:rPr>
        <w:t>4.2.5  网关及软件。网关：对接、整合、控制、转发信息等功能。控制软件：实时性强、操作简单等特点。具备可移动性，具有较强的可操作性，    </w:t>
      </w:r>
    </w:p>
    <w:p>
      <w:pPr>
        <w:spacing w:before="66"/>
        <w:ind w:right="-20"/>
        <w:rPr>
          <w:rFonts w:ascii="宋体" w:hAnsi="宋体" w:cs="宋体"/>
          <w:szCs w:val="21"/>
        </w:rPr>
      </w:pPr>
      <w:r>
        <w:rPr>
          <w:rFonts w:hint="eastAsia" w:ascii="宋体" w:hAnsi="宋体" w:cs="宋体"/>
          <w:szCs w:val="21"/>
        </w:rPr>
        <w:t xml:space="preserve">    4.2.6  摄像机应防水、防潮、防锈、耐腐蚀。在有网络的地方，通过WEB端或手机APP端查看基地实时视频监控并追溯历史监控记录，支持高速球机360度云台控制和多倍变焦伸缩。实时查看种植区作物生长发育状态和各类生物在自然状态下的实时动态，监控基地现场日常工作情况和安全保卫情况，自动控制摄像头发出预警并启动录像功能，实现智能联动控制等。在无宽带的地方利用支持手机网络的摄像头，通过公网实现手机监控。 </w:t>
      </w:r>
    </w:p>
    <w:p>
      <w:pPr>
        <w:pStyle w:val="4"/>
        <w:rPr>
          <w:rFonts w:ascii="黑体" w:hAnsi="黑体" w:eastAsia="黑体"/>
          <w:b w:val="0"/>
          <w:sz w:val="21"/>
          <w:szCs w:val="21"/>
        </w:rPr>
      </w:pPr>
      <w:r>
        <w:rPr>
          <w:rFonts w:hint="eastAsia" w:ascii="黑体" w:hAnsi="黑体" w:eastAsia="黑体"/>
          <w:sz w:val="21"/>
          <w:szCs w:val="21"/>
        </w:rPr>
        <w:t xml:space="preserve">    </w:t>
      </w:r>
      <w:bookmarkStart w:id="5" w:name="_Toc5048"/>
      <w:r>
        <w:rPr>
          <w:rFonts w:hint="eastAsia" w:ascii="黑体" w:hAnsi="黑体" w:eastAsia="黑体"/>
          <w:b w:val="0"/>
          <w:sz w:val="21"/>
          <w:szCs w:val="21"/>
        </w:rPr>
        <w:t>5系统安装</w:t>
      </w:r>
      <w:bookmarkEnd w:id="5"/>
    </w:p>
    <w:p>
      <w:r>
        <w:rPr>
          <w:rFonts w:hint="eastAsia"/>
        </w:rPr>
        <w:t xml:space="preserve">    5.1一般规定</w:t>
      </w:r>
    </w:p>
    <w:p>
      <w:pPr>
        <w:spacing w:before="66"/>
        <w:ind w:right="-20"/>
        <w:rPr>
          <w:rFonts w:ascii="宋体" w:hAnsi="宋体" w:cs="宋体"/>
          <w:szCs w:val="21"/>
        </w:rPr>
      </w:pPr>
      <w:r>
        <w:rPr>
          <w:rFonts w:hint="eastAsia" w:ascii="宋体" w:hAnsi="宋体" w:cs="宋体"/>
          <w:szCs w:val="21"/>
        </w:rPr>
        <w:t xml:space="preserve">    5.1.1.系统采用的组件应实施进场验收，并具有出厂合格证和有效证明文件，其型号、规格等应符合产品技术要求。系统组件的外观不应有损坏。必要时进行检测。</w:t>
      </w:r>
    </w:p>
    <w:p>
      <w:pPr>
        <w:spacing w:before="66"/>
        <w:ind w:right="-20"/>
        <w:rPr>
          <w:rFonts w:ascii="宋体" w:hAnsi="宋体" w:cs="宋体"/>
          <w:szCs w:val="21"/>
        </w:rPr>
      </w:pPr>
      <w:r>
        <w:rPr>
          <w:rFonts w:hint="eastAsia" w:ascii="宋体" w:hAnsi="宋体" w:cs="宋体"/>
          <w:szCs w:val="21"/>
        </w:rPr>
        <w:t xml:space="preserve">    5.1.2系统安装前应对安装现场进行信息测量，确保信息收发正常。</w:t>
      </w:r>
    </w:p>
    <w:p>
      <w:pPr>
        <w:spacing w:before="66"/>
        <w:ind w:right="-20"/>
        <w:rPr>
          <w:rFonts w:ascii="宋体" w:hAnsi="宋体" w:cs="宋体"/>
          <w:szCs w:val="21"/>
        </w:rPr>
      </w:pPr>
      <w:r>
        <w:rPr>
          <w:rFonts w:hint="eastAsia" w:ascii="宋体" w:hAnsi="宋体" w:cs="宋体"/>
          <w:szCs w:val="21"/>
        </w:rPr>
        <w:t xml:space="preserve">    5.1.3系统的安装应符合本标准规定和《建筑电气工程施工质量验收规范》。</w:t>
      </w:r>
    </w:p>
    <w:p>
      <w:pPr>
        <w:spacing w:before="66"/>
        <w:ind w:right="-20"/>
        <w:rPr>
          <w:rFonts w:ascii="宋体" w:hAnsi="宋体" w:cs="宋体"/>
          <w:szCs w:val="21"/>
        </w:rPr>
      </w:pPr>
      <w:r>
        <w:rPr>
          <w:rFonts w:hint="eastAsia" w:ascii="宋体" w:hAnsi="宋体" w:cs="宋体"/>
          <w:szCs w:val="21"/>
        </w:rPr>
        <w:t xml:space="preserve">    5.1.4信息采集与远程控制系统施工完工后，施工单位应进行系统调试，并做好调试记录。</w:t>
      </w:r>
    </w:p>
    <w:p>
      <w:pPr>
        <w:spacing w:before="66"/>
        <w:ind w:right="-20"/>
        <w:rPr>
          <w:rFonts w:ascii="宋体" w:hAnsi="宋体" w:cs="宋体"/>
          <w:szCs w:val="21"/>
        </w:rPr>
      </w:pPr>
      <w:r>
        <w:rPr>
          <w:rFonts w:hint="eastAsia" w:ascii="宋体" w:hAnsi="宋体" w:cs="宋体"/>
          <w:szCs w:val="21"/>
        </w:rPr>
        <w:t xml:space="preserve">    5.2安装要求</w:t>
      </w:r>
    </w:p>
    <w:p>
      <w:pPr>
        <w:spacing w:before="66"/>
        <w:ind w:right="-20"/>
        <w:rPr>
          <w:rFonts w:ascii="宋体" w:hAnsi="宋体" w:cs="宋体"/>
          <w:szCs w:val="21"/>
        </w:rPr>
      </w:pPr>
      <w:r>
        <w:rPr>
          <w:rFonts w:hint="eastAsia" w:ascii="宋体" w:hAnsi="宋体" w:cs="宋体"/>
          <w:szCs w:val="21"/>
        </w:rPr>
        <w:t xml:space="preserve">    5.2.1物联控制系统的安装环境应满足下列要求：安装于室内‘室外时，设备应能满足环境温度、湿度要求、自然通风应良好、应无易燃易爆物品和腐蚀性气体。</w:t>
      </w:r>
    </w:p>
    <w:p>
      <w:pPr>
        <w:spacing w:before="66"/>
        <w:ind w:right="-20"/>
        <w:rPr>
          <w:rFonts w:ascii="宋体" w:hAnsi="宋体" w:cs="宋体"/>
          <w:szCs w:val="21"/>
        </w:rPr>
      </w:pPr>
      <w:r>
        <w:rPr>
          <w:rFonts w:hint="eastAsia" w:ascii="宋体" w:hAnsi="宋体" w:cs="宋体"/>
          <w:szCs w:val="21"/>
        </w:rPr>
        <w:t xml:space="preserve">    5.2.2安装前应检测收发信息是否正常。</w:t>
      </w:r>
    </w:p>
    <w:p>
      <w:pPr>
        <w:spacing w:before="66"/>
        <w:ind w:right="-20"/>
        <w:rPr>
          <w:rFonts w:ascii="宋体" w:hAnsi="宋体" w:cs="宋体"/>
          <w:szCs w:val="21"/>
        </w:rPr>
      </w:pPr>
      <w:r>
        <w:rPr>
          <w:rFonts w:hint="eastAsia" w:ascii="宋体" w:hAnsi="宋体" w:cs="宋体"/>
          <w:szCs w:val="21"/>
        </w:rPr>
        <w:t xml:space="preserve">    5.2.3系统中各组件根据现场设计要求应牢固可靠。</w:t>
      </w:r>
    </w:p>
    <w:p>
      <w:pPr>
        <w:spacing w:before="66"/>
        <w:ind w:right="-20"/>
        <w:rPr>
          <w:rFonts w:ascii="宋体" w:hAnsi="宋体" w:cs="宋体"/>
          <w:szCs w:val="21"/>
        </w:rPr>
      </w:pPr>
      <w:r>
        <w:rPr>
          <w:rFonts w:hint="eastAsia" w:ascii="宋体" w:hAnsi="宋体" w:cs="宋体"/>
          <w:szCs w:val="21"/>
        </w:rPr>
        <w:t xml:space="preserve">    5.2.4 现地收发器与空调送回风口、其他高频发射器等的安装距离应大于0.5m。</w:t>
      </w:r>
    </w:p>
    <w:p>
      <w:pPr>
        <w:spacing w:before="66"/>
        <w:ind w:right="-20"/>
        <w:rPr>
          <w:rFonts w:ascii="宋体" w:hAnsi="宋体" w:cs="宋体"/>
          <w:szCs w:val="21"/>
        </w:rPr>
      </w:pPr>
      <w:r>
        <w:rPr>
          <w:rFonts w:hint="eastAsia" w:ascii="宋体" w:hAnsi="宋体" w:cs="宋体"/>
          <w:szCs w:val="21"/>
        </w:rPr>
        <w:t xml:space="preserve">    5.2.5  所有传感器不宜安装在易结露的地方。</w:t>
      </w:r>
    </w:p>
    <w:p>
      <w:pPr>
        <w:spacing w:before="66"/>
        <w:ind w:right="-20"/>
        <w:rPr>
          <w:rFonts w:ascii="宋体" w:hAnsi="宋体" w:cs="宋体"/>
          <w:szCs w:val="21"/>
        </w:rPr>
      </w:pPr>
      <w:r>
        <w:rPr>
          <w:rFonts w:hint="eastAsia" w:ascii="宋体" w:hAnsi="宋体" w:cs="宋体"/>
          <w:szCs w:val="21"/>
        </w:rPr>
        <w:t xml:space="preserve">    5.2.6  温度传感器应远离热源。</w:t>
      </w:r>
    </w:p>
    <w:p>
      <w:pPr>
        <w:spacing w:before="66"/>
        <w:ind w:right="-20"/>
        <w:rPr>
          <w:rFonts w:ascii="宋体" w:hAnsi="宋体" w:cs="宋体"/>
          <w:szCs w:val="21"/>
        </w:rPr>
      </w:pPr>
      <w:r>
        <w:rPr>
          <w:rFonts w:hint="eastAsia" w:ascii="宋体" w:hAnsi="宋体" w:cs="宋体"/>
          <w:szCs w:val="21"/>
        </w:rPr>
        <w:t xml:space="preserve">    5.2.7  中继转发器应安装在距无源无线终端有效传输距离范围内。</w:t>
      </w:r>
    </w:p>
    <w:p>
      <w:pPr>
        <w:spacing w:before="66"/>
        <w:ind w:right="-20"/>
        <w:rPr>
          <w:rFonts w:ascii="宋体" w:hAnsi="宋体" w:cs="宋体"/>
          <w:szCs w:val="21"/>
        </w:rPr>
      </w:pPr>
      <w:r>
        <w:rPr>
          <w:rFonts w:hint="eastAsia" w:ascii="宋体" w:hAnsi="宋体" w:cs="宋体"/>
          <w:szCs w:val="21"/>
        </w:rPr>
        <w:t xml:space="preserve">    5.2.8  系统调试</w:t>
      </w:r>
      <w:r>
        <w:rPr>
          <w:rFonts w:hint="eastAsia" w:ascii="宋体" w:hAnsi="宋体" w:cs="宋体"/>
          <w:szCs w:val="21"/>
          <w:lang w:eastAsia="zh-CN"/>
        </w:rPr>
        <w:t>负责人</w:t>
      </w:r>
      <w:r>
        <w:rPr>
          <w:rFonts w:hint="eastAsia" w:ascii="宋体" w:hAnsi="宋体" w:cs="宋体"/>
          <w:szCs w:val="21"/>
        </w:rPr>
        <w:t>必须由专业技术人员担任。</w:t>
      </w:r>
    </w:p>
    <w:p>
      <w:pPr>
        <w:spacing w:before="66"/>
        <w:ind w:right="-20" w:firstLine="420"/>
        <w:rPr>
          <w:rFonts w:ascii="宋体" w:hAnsi="宋体" w:cs="宋体"/>
          <w:szCs w:val="21"/>
        </w:rPr>
      </w:pPr>
      <w:r>
        <w:rPr>
          <w:rFonts w:hint="eastAsia" w:ascii="宋体" w:hAnsi="宋体" w:cs="宋体"/>
          <w:szCs w:val="21"/>
        </w:rPr>
        <w:t>5.2.9模拟各种操作时，系统应能按设计要求实现预设功能。</w:t>
      </w:r>
    </w:p>
    <w:p>
      <w:pPr>
        <w:pStyle w:val="4"/>
        <w:ind w:firstLine="422" w:firstLineChars="200"/>
        <w:rPr>
          <w:sz w:val="21"/>
          <w:szCs w:val="21"/>
        </w:rPr>
      </w:pPr>
      <w:bookmarkStart w:id="6" w:name="_Toc25283"/>
      <w:r>
        <w:rPr>
          <w:rFonts w:hint="eastAsia"/>
          <w:sz w:val="21"/>
          <w:szCs w:val="21"/>
        </w:rPr>
        <w:t>6、系统试验</w:t>
      </w:r>
      <w:bookmarkEnd w:id="6"/>
    </w:p>
    <w:p>
      <w:pPr>
        <w:spacing w:before="66"/>
        <w:ind w:right="-20" w:firstLine="420"/>
        <w:rPr>
          <w:rFonts w:ascii="宋体" w:hAnsi="宋体" w:cs="宋体"/>
          <w:szCs w:val="21"/>
        </w:rPr>
      </w:pPr>
      <w:r>
        <w:rPr>
          <w:rFonts w:hint="eastAsia" w:ascii="宋体" w:hAnsi="宋体" w:cs="宋体"/>
          <w:szCs w:val="21"/>
        </w:rPr>
        <w:t>6.1 现地试验</w:t>
      </w:r>
    </w:p>
    <w:p>
      <w:pPr>
        <w:spacing w:before="66"/>
        <w:ind w:right="-20" w:firstLine="420"/>
        <w:rPr>
          <w:rFonts w:ascii="宋体" w:hAnsi="宋体" w:cs="宋体"/>
          <w:szCs w:val="21"/>
        </w:rPr>
      </w:pPr>
      <w:r>
        <w:rPr>
          <w:rFonts w:hint="eastAsia" w:ascii="宋体" w:hAnsi="宋体" w:cs="宋体"/>
          <w:szCs w:val="21"/>
        </w:rPr>
        <w:t>6.1.1自动化元件采集信息是否正确，是否达到设计要求。如茎杆生长、植物叶绿素、植物蒸腾、叶面湿度、土壤信息（温度、土壤pH值、养分）、环境气候信息（湿度、光照度、温度、PM2.5、PM10、PM100、二氧化硫、二氧化氮、氨气等数据采集准确性、实时性的试验。</w:t>
      </w:r>
    </w:p>
    <w:p>
      <w:pPr>
        <w:spacing w:before="66"/>
        <w:ind w:right="-20" w:firstLine="420"/>
        <w:rPr>
          <w:rFonts w:ascii="宋体" w:hAnsi="宋体" w:cs="宋体"/>
          <w:szCs w:val="21"/>
        </w:rPr>
      </w:pPr>
      <w:r>
        <w:rPr>
          <w:rFonts w:hint="eastAsia" w:ascii="宋体" w:hAnsi="宋体" w:cs="宋体"/>
          <w:szCs w:val="21"/>
        </w:rPr>
        <w:t>6.1.2 现地设备试验。主要试验各自动化控制系统手动启动、自动控制启动，手动停止、自动控停止，故障报警，信息传输等级的正确性、准确性、抗议干扰性能。</w:t>
      </w:r>
    </w:p>
    <w:p>
      <w:pPr>
        <w:spacing w:before="66"/>
        <w:ind w:right="-20" w:firstLine="420"/>
        <w:rPr>
          <w:rFonts w:ascii="宋体" w:hAnsi="宋体" w:cs="宋体"/>
          <w:szCs w:val="21"/>
        </w:rPr>
      </w:pPr>
      <w:r>
        <w:rPr>
          <w:rFonts w:hint="eastAsia" w:ascii="宋体" w:hAnsi="宋体" w:cs="宋体"/>
          <w:szCs w:val="21"/>
        </w:rPr>
        <w:t>6.1.3 现地接收远方信息的正确性、延时性、准确性的试验。</w:t>
      </w:r>
    </w:p>
    <w:p>
      <w:pPr>
        <w:spacing w:before="66"/>
        <w:ind w:right="-20" w:firstLine="420"/>
        <w:rPr>
          <w:rFonts w:ascii="宋体" w:hAnsi="宋体" w:cs="宋体"/>
          <w:szCs w:val="21"/>
        </w:rPr>
      </w:pPr>
      <w:r>
        <w:rPr>
          <w:rFonts w:hint="eastAsia" w:ascii="宋体" w:hAnsi="宋体" w:cs="宋体"/>
          <w:szCs w:val="21"/>
        </w:rPr>
        <w:t>6.2 远程试验</w:t>
      </w:r>
    </w:p>
    <w:p>
      <w:pPr>
        <w:spacing w:before="66"/>
        <w:ind w:right="-20" w:firstLine="420"/>
        <w:rPr>
          <w:rFonts w:ascii="宋体" w:hAnsi="宋体" w:cs="宋体"/>
          <w:szCs w:val="21"/>
        </w:rPr>
      </w:pPr>
      <w:r>
        <w:rPr>
          <w:rFonts w:hint="eastAsia" w:ascii="宋体" w:hAnsi="宋体" w:cs="宋体"/>
          <w:szCs w:val="21"/>
        </w:rPr>
        <w:t>6.2.1远方接收信息是否正确，是否达到设计要求。如茎杆生长、植物叶绿素、植物蒸腾、叶面湿度、土壤信息（温度、土壤pH值、养分）、环境气候信息（湿度、光照度、温度、PM2.5、PM10、PM100、二氧化硫、二氧化氮、氨气等数据采集准确性、实时性的试验。就地控制设备的状态、运行工况、通道运行情况等试验。</w:t>
      </w:r>
    </w:p>
    <w:p>
      <w:pPr>
        <w:spacing w:before="66"/>
        <w:ind w:right="-20" w:firstLine="420"/>
        <w:rPr>
          <w:rFonts w:ascii="宋体" w:hAnsi="宋体" w:cs="宋体"/>
          <w:szCs w:val="21"/>
        </w:rPr>
      </w:pPr>
      <w:r>
        <w:rPr>
          <w:rFonts w:hint="eastAsia" w:ascii="宋体" w:hAnsi="宋体" w:cs="宋体"/>
          <w:szCs w:val="21"/>
        </w:rPr>
        <w:t>6.2.2 远程遥视地设备情况试验。</w:t>
      </w:r>
    </w:p>
    <w:p>
      <w:pPr>
        <w:spacing w:before="66"/>
        <w:ind w:right="-20" w:firstLine="420"/>
        <w:rPr>
          <w:rFonts w:ascii="宋体" w:hAnsi="宋体" w:cs="宋体"/>
          <w:szCs w:val="21"/>
        </w:rPr>
      </w:pPr>
      <w:r>
        <w:rPr>
          <w:rFonts w:hint="eastAsia" w:ascii="宋体" w:hAnsi="宋体" w:cs="宋体"/>
          <w:szCs w:val="21"/>
        </w:rPr>
        <w:t>6.2.3 远程遥测就地设备情况试验。</w:t>
      </w:r>
    </w:p>
    <w:p>
      <w:pPr>
        <w:spacing w:before="66"/>
        <w:ind w:right="-20" w:firstLine="420"/>
        <w:rPr>
          <w:rFonts w:ascii="宋体" w:hAnsi="宋体" w:cs="宋体"/>
          <w:szCs w:val="21"/>
        </w:rPr>
      </w:pPr>
      <w:r>
        <w:rPr>
          <w:rFonts w:hint="eastAsia" w:ascii="宋体" w:hAnsi="宋体" w:cs="宋体"/>
          <w:szCs w:val="21"/>
        </w:rPr>
        <w:t>6.2.4 远程遥控就地设备情况试验。</w:t>
      </w:r>
    </w:p>
    <w:p>
      <w:pPr>
        <w:spacing w:before="66"/>
        <w:ind w:right="-20" w:firstLine="420"/>
        <w:rPr>
          <w:rFonts w:ascii="宋体" w:hAnsi="宋体" w:cs="宋体"/>
          <w:szCs w:val="21"/>
        </w:rPr>
      </w:pPr>
      <w:r>
        <w:rPr>
          <w:rFonts w:hint="eastAsia" w:ascii="宋体" w:hAnsi="宋体" w:cs="宋体"/>
          <w:szCs w:val="21"/>
        </w:rPr>
        <w:t>6.2.5 远程遥调就地设备情况试验。</w:t>
      </w:r>
    </w:p>
    <w:p>
      <w:pPr>
        <w:spacing w:before="66"/>
        <w:ind w:right="-20" w:firstLine="420"/>
        <w:rPr>
          <w:rFonts w:ascii="宋体" w:hAnsi="宋体" w:cs="宋体"/>
          <w:szCs w:val="21"/>
        </w:rPr>
      </w:pPr>
      <w:r>
        <w:rPr>
          <w:rFonts w:hint="eastAsia" w:ascii="宋体" w:hAnsi="宋体" w:cs="宋体"/>
          <w:szCs w:val="21"/>
        </w:rPr>
        <w:t>6.3通道切换试验</w:t>
      </w:r>
    </w:p>
    <w:p>
      <w:pPr>
        <w:pStyle w:val="4"/>
        <w:ind w:firstLine="422" w:firstLineChars="200"/>
        <w:rPr>
          <w:sz w:val="21"/>
          <w:szCs w:val="21"/>
        </w:rPr>
      </w:pPr>
      <w:bookmarkStart w:id="7" w:name="_Toc18268"/>
      <w:r>
        <w:rPr>
          <w:rFonts w:hint="eastAsia"/>
          <w:sz w:val="21"/>
          <w:szCs w:val="21"/>
        </w:rPr>
        <w:t>7、系统验收</w:t>
      </w:r>
      <w:bookmarkEnd w:id="7"/>
    </w:p>
    <w:p>
      <w:pPr>
        <w:rPr>
          <w:rFonts w:ascii="宋体" w:hAnsi="宋体" w:cs="宋体"/>
          <w:szCs w:val="21"/>
        </w:rPr>
      </w:pPr>
      <w:r>
        <w:rPr>
          <w:rFonts w:hint="eastAsia" w:ascii="宋体" w:hAnsi="宋体" w:cs="宋体"/>
          <w:szCs w:val="21"/>
        </w:rPr>
        <w:t xml:space="preserve"> </w:t>
      </w:r>
      <w:r>
        <w:rPr>
          <w:rFonts w:hint="eastAsia"/>
        </w:rPr>
        <w:t xml:space="preserve">  </w:t>
      </w:r>
      <w:r>
        <w:rPr>
          <w:rFonts w:hint="eastAsia" w:ascii="宋体" w:hAnsi="宋体" w:cs="宋体"/>
          <w:szCs w:val="21"/>
        </w:rPr>
        <w:t xml:space="preserve"> 7.1一般规定</w:t>
      </w:r>
    </w:p>
    <w:p>
      <w:pPr>
        <w:spacing w:before="66"/>
        <w:ind w:right="-20"/>
        <w:rPr>
          <w:rFonts w:ascii="宋体" w:hAnsi="宋体" w:cs="宋体"/>
          <w:szCs w:val="21"/>
        </w:rPr>
      </w:pPr>
      <w:r>
        <w:rPr>
          <w:rFonts w:hint="eastAsia" w:ascii="宋体" w:hAnsi="宋体" w:cs="宋体"/>
          <w:szCs w:val="21"/>
        </w:rPr>
        <w:t xml:space="preserve">    7.1.1 </w:t>
      </w:r>
      <w:r>
        <w:rPr>
          <w:rFonts w:hint="eastAsia" w:ascii="宋体" w:hAnsi="宋体" w:cs="宋体"/>
          <w:szCs w:val="21"/>
        </w:rPr>
        <w:tab/>
      </w:r>
      <w:r>
        <w:rPr>
          <w:rFonts w:hint="eastAsia" w:ascii="宋体" w:hAnsi="宋体" w:cs="宋体"/>
          <w:szCs w:val="21"/>
        </w:rPr>
        <w:t>系统验收应在施工单位自行检查评定合格的基础上进行。</w:t>
      </w:r>
    </w:p>
    <w:p>
      <w:pPr>
        <w:spacing w:before="66"/>
        <w:ind w:right="-20"/>
        <w:rPr>
          <w:rFonts w:ascii="宋体" w:hAnsi="宋体" w:cs="宋体"/>
          <w:szCs w:val="21"/>
        </w:rPr>
      </w:pPr>
      <w:r>
        <w:rPr>
          <w:rFonts w:hint="eastAsia" w:ascii="宋体" w:hAnsi="宋体" w:cs="宋体"/>
          <w:szCs w:val="21"/>
        </w:rPr>
        <w:t xml:space="preserve">    7.1.2验收前应根据本规程规定的内容和方法，制定验收方案，验收人员应依据方案按程序进行。</w:t>
      </w:r>
    </w:p>
    <w:p>
      <w:pPr>
        <w:spacing w:before="66"/>
        <w:ind w:right="-20" w:firstLine="210" w:firstLineChars="100"/>
        <w:rPr>
          <w:rFonts w:ascii="宋体" w:hAnsi="宋体" w:cs="宋体"/>
          <w:szCs w:val="21"/>
        </w:rPr>
      </w:pPr>
      <w:r>
        <w:rPr>
          <w:rFonts w:hint="eastAsia" w:ascii="宋体" w:hAnsi="宋体" w:cs="宋体"/>
          <w:szCs w:val="21"/>
        </w:rPr>
        <w:t xml:space="preserve">   7.1.3系统调试合格后，施工单位应向建设单位提出申请验收，申请验收应提供下列文件资料；竣工验收申请报告；系统的组件检验报告和出厂合格证；系统及主要组件的使用维护说明书；系统竣工图；系统调试记录。</w:t>
      </w:r>
    </w:p>
    <w:p>
      <w:pPr>
        <w:spacing w:before="66"/>
        <w:ind w:right="-20"/>
        <w:rPr>
          <w:rFonts w:ascii="宋体" w:hAnsi="宋体" w:cs="宋体"/>
          <w:szCs w:val="21"/>
        </w:rPr>
      </w:pPr>
      <w:r>
        <w:rPr>
          <w:rFonts w:hint="eastAsia" w:ascii="宋体" w:hAnsi="宋体" w:cs="宋体"/>
          <w:szCs w:val="21"/>
        </w:rPr>
        <w:t xml:space="preserve">     7.1.4验收合格后，建设单位应将下列文件、资料归档备查：施工现场管理检查记录；施工过程检查记录；工程验收记录；其他相关文件、记录、资料清单等。</w:t>
      </w:r>
    </w:p>
    <w:p>
      <w:r>
        <w:rPr>
          <w:rFonts w:hint="eastAsia"/>
        </w:rPr>
        <w:t xml:space="preserve">    </w:t>
      </w:r>
      <w:r>
        <w:rPr>
          <w:rFonts w:hint="eastAsia" w:ascii="宋体" w:hAnsi="宋体" w:cs="宋体"/>
          <w:szCs w:val="21"/>
        </w:rPr>
        <w:t xml:space="preserve"> 7.2验收要求</w:t>
      </w:r>
    </w:p>
    <w:p>
      <w:pPr>
        <w:spacing w:before="66"/>
        <w:ind w:right="-20"/>
        <w:rPr>
          <w:rFonts w:ascii="宋体" w:hAnsi="宋体" w:cs="宋体"/>
          <w:szCs w:val="21"/>
        </w:rPr>
      </w:pPr>
      <w:r>
        <w:rPr>
          <w:rFonts w:hint="eastAsia" w:ascii="宋体" w:hAnsi="宋体" w:cs="宋体"/>
          <w:szCs w:val="21"/>
        </w:rPr>
        <w:t xml:space="preserve">     7.2.1 </w:t>
      </w:r>
      <w:r>
        <w:rPr>
          <w:rFonts w:hint="eastAsia" w:ascii="宋体" w:hAnsi="宋体" w:cs="宋体"/>
          <w:szCs w:val="21"/>
        </w:rPr>
        <w:tab/>
      </w:r>
      <w:r>
        <w:rPr>
          <w:rFonts w:hint="eastAsia" w:ascii="宋体" w:hAnsi="宋体" w:cs="宋体"/>
          <w:szCs w:val="21"/>
        </w:rPr>
        <w:t>系统各组件的安装位置、施工质量、系统功能符合本规程的设计要求。</w:t>
      </w:r>
    </w:p>
    <w:p>
      <w:pPr>
        <w:spacing w:before="66"/>
        <w:ind w:right="-20"/>
        <w:rPr>
          <w:rFonts w:ascii="宋体" w:hAnsi="宋体" w:cs="宋体"/>
          <w:szCs w:val="21"/>
        </w:rPr>
      </w:pPr>
      <w:r>
        <w:rPr>
          <w:rFonts w:hint="eastAsia" w:ascii="宋体" w:hAnsi="宋体" w:cs="宋体"/>
          <w:szCs w:val="21"/>
        </w:rPr>
        <w:t xml:space="preserve">     7.2.2   外观、安装位置、施工质量等一般项目，应按比例抽验。</w:t>
      </w:r>
    </w:p>
    <w:p>
      <w:pPr>
        <w:spacing w:before="66"/>
        <w:ind w:right="-20"/>
        <w:rPr>
          <w:rFonts w:ascii="宋体" w:hAnsi="宋体" w:cs="宋体"/>
          <w:szCs w:val="21"/>
        </w:rPr>
      </w:pPr>
      <w:r>
        <w:rPr>
          <w:rFonts w:hint="eastAsia" w:ascii="宋体" w:hAnsi="宋体" w:cs="宋体"/>
          <w:szCs w:val="21"/>
        </w:rPr>
        <w:t xml:space="preserve">      7.2.3   系统中各组件实际数量在10个及以下的，应全部进行功能检验。组件超过10个的，应按实际数量25％的比例进行抽验，但不应少于10个。</w:t>
      </w:r>
    </w:p>
    <w:p>
      <w:pPr>
        <w:spacing w:before="66"/>
        <w:ind w:right="-20"/>
        <w:rPr>
          <w:rFonts w:ascii="宋体" w:hAnsi="宋体" w:cs="宋体"/>
          <w:szCs w:val="21"/>
        </w:rPr>
      </w:pPr>
      <w:r>
        <w:rPr>
          <w:rFonts w:hint="eastAsia" w:ascii="宋体" w:hAnsi="宋体" w:cs="宋体"/>
          <w:szCs w:val="21"/>
        </w:rPr>
        <w:t xml:space="preserve">      7.2.4 </w:t>
      </w:r>
      <w:r>
        <w:rPr>
          <w:rFonts w:hint="eastAsia" w:ascii="宋体" w:hAnsi="宋体" w:cs="宋体"/>
          <w:szCs w:val="21"/>
        </w:rPr>
        <w:tab/>
      </w:r>
      <w:r>
        <w:rPr>
          <w:rFonts w:hint="eastAsia" w:ascii="宋体" w:hAnsi="宋体" w:cs="宋体"/>
          <w:szCs w:val="21"/>
        </w:rPr>
        <w:t>系统检测应符合下列要求：系统检测过程中，要求不间断运行的软件应始终处于运行态；系统运行时，启动或停止物联控制器，不应出现数据错误或产生干扰。</w:t>
      </w:r>
    </w:p>
    <w:p>
      <w:pPr>
        <w:spacing w:before="66"/>
        <w:ind w:right="-20"/>
        <w:rPr>
          <w:rFonts w:ascii="宋体" w:hAnsi="宋体" w:cs="宋体"/>
          <w:szCs w:val="21"/>
        </w:rPr>
      </w:pPr>
      <w:r>
        <w:rPr>
          <w:rFonts w:hint="eastAsia" w:ascii="宋体" w:hAnsi="宋体" w:cs="宋体"/>
          <w:szCs w:val="21"/>
        </w:rPr>
        <w:t xml:space="preserve">      7.2.5系统检验每项功能应重复(2～3)次。</w:t>
      </w:r>
    </w:p>
    <w:p>
      <w:pPr>
        <w:pStyle w:val="4"/>
        <w:rPr>
          <w:rFonts w:ascii="黑体" w:hAnsi="黑体" w:eastAsia="黑体"/>
          <w:sz w:val="21"/>
          <w:szCs w:val="21"/>
        </w:rPr>
      </w:pPr>
      <w:r>
        <w:rPr>
          <w:rFonts w:hint="eastAsia" w:ascii="黑体" w:hAnsi="黑体" w:eastAsia="黑体"/>
          <w:sz w:val="21"/>
          <w:szCs w:val="21"/>
        </w:rPr>
        <w:t xml:space="preserve">   </w:t>
      </w:r>
      <w:bookmarkStart w:id="8" w:name="_Toc25879"/>
      <w:r>
        <w:rPr>
          <w:rFonts w:hint="eastAsia" w:ascii="黑体" w:hAnsi="黑体" w:eastAsia="黑体"/>
          <w:sz w:val="21"/>
          <w:szCs w:val="21"/>
        </w:rPr>
        <w:t>8  系统维护</w:t>
      </w:r>
      <w:bookmarkEnd w:id="8"/>
    </w:p>
    <w:p>
      <w:pPr>
        <w:spacing w:before="66"/>
        <w:ind w:right="-20"/>
        <w:rPr>
          <w:rFonts w:ascii="宋体" w:hAnsi="宋体" w:cs="宋体"/>
          <w:szCs w:val="21"/>
        </w:rPr>
      </w:pPr>
      <w:r>
        <w:rPr>
          <w:rFonts w:hint="eastAsia" w:ascii="宋体" w:hAnsi="宋体" w:cs="宋体"/>
          <w:szCs w:val="21"/>
        </w:rPr>
        <w:t xml:space="preserve">    8.1 </w:t>
      </w:r>
      <w:r>
        <w:rPr>
          <w:rFonts w:hint="eastAsia" w:ascii="宋体" w:hAnsi="宋体" w:cs="宋体"/>
          <w:szCs w:val="21"/>
        </w:rPr>
        <w:tab/>
      </w:r>
      <w:r>
        <w:rPr>
          <w:rFonts w:hint="eastAsia" w:ascii="宋体" w:hAnsi="宋体" w:cs="宋体"/>
          <w:szCs w:val="21"/>
        </w:rPr>
        <w:t xml:space="preserve"> 每一年应检查一次物联网技术控制系统所控制设备的运行状态。</w:t>
      </w:r>
    </w:p>
    <w:p>
      <w:pPr>
        <w:rPr>
          <w:rFonts w:ascii="宋体" w:hAnsi="宋体" w:cs="宋体"/>
          <w:szCs w:val="21"/>
        </w:rPr>
      </w:pPr>
      <w:r>
        <w:rPr>
          <w:rFonts w:hint="eastAsia" w:ascii="宋体" w:hAnsi="宋体" w:cs="宋体"/>
          <w:szCs w:val="21"/>
        </w:rPr>
        <w:t xml:space="preserve">    8.1.1 检查现地信号是否良好。</w:t>
      </w:r>
    </w:p>
    <w:p>
      <w:pPr>
        <w:rPr>
          <w:rFonts w:ascii="宋体" w:hAnsi="宋体" w:cs="宋体"/>
          <w:szCs w:val="21"/>
        </w:rPr>
      </w:pPr>
      <w:r>
        <w:rPr>
          <w:rFonts w:hint="eastAsia" w:ascii="宋体" w:hAnsi="宋体" w:cs="宋体"/>
          <w:szCs w:val="21"/>
        </w:rPr>
        <w:t xml:space="preserve">    8.1.2 检查现地控制柜各信号指示是否正确。</w:t>
      </w:r>
    </w:p>
    <w:p>
      <w:pPr>
        <w:rPr>
          <w:rFonts w:ascii="宋体" w:hAnsi="宋体" w:cs="宋体"/>
          <w:szCs w:val="21"/>
        </w:rPr>
      </w:pPr>
      <w:r>
        <w:rPr>
          <w:rFonts w:hint="eastAsia" w:ascii="宋体" w:hAnsi="宋体" w:cs="宋体"/>
          <w:szCs w:val="21"/>
        </w:rPr>
        <w:t xml:space="preserve">    8.1.3 定期检查物连控制系统现地控制部分接收信号是否正常，电脑或手机发送控制命令，检查命令执行情况是否一一对应，检查测试信号接收、发送延时是否在控制范围内。若不正常应重新校对。</w:t>
      </w:r>
    </w:p>
    <w:p>
      <w:pPr>
        <w:rPr>
          <w:rFonts w:ascii="宋体" w:hAnsi="宋体" w:cs="宋体"/>
          <w:szCs w:val="21"/>
        </w:rPr>
      </w:pPr>
      <w:r>
        <w:rPr>
          <w:rFonts w:hint="eastAsia" w:ascii="宋体" w:hAnsi="宋体" w:cs="宋体"/>
          <w:szCs w:val="21"/>
        </w:rPr>
        <w:t xml:space="preserve">    8.1.4检查校核执行元件是否灵活可靠，动作电压或电流是否在规定范围内。</w:t>
      </w:r>
    </w:p>
    <w:p>
      <w:pPr>
        <w:rPr>
          <w:rFonts w:ascii="宋体" w:hAnsi="宋体" w:cs="宋体"/>
          <w:szCs w:val="21"/>
        </w:rPr>
      </w:pPr>
      <w:r>
        <w:rPr>
          <w:rFonts w:hint="eastAsia" w:ascii="宋体" w:hAnsi="宋体" w:cs="宋体"/>
          <w:szCs w:val="21"/>
        </w:rPr>
        <w:t xml:space="preserve">    8.1.5用其他手机发送相同命令，检查是否有误动情况。</w:t>
      </w:r>
    </w:p>
    <w:p>
      <w:pPr>
        <w:spacing w:before="66"/>
        <w:ind w:right="-20"/>
        <w:rPr>
          <w:rFonts w:ascii="宋体" w:hAnsi="宋体" w:cs="宋体"/>
          <w:szCs w:val="21"/>
        </w:rPr>
      </w:pPr>
      <w:r>
        <w:rPr>
          <w:rFonts w:hint="eastAsia" w:ascii="宋体" w:hAnsi="宋体" w:cs="宋体"/>
          <w:szCs w:val="21"/>
        </w:rPr>
        <w:t xml:space="preserve">    8.1.6检查电脑或手机收发命令是否正常。现地发送信息，测试手机或电脑接收信息是否一一对应，延时是否满足要求。</w:t>
      </w:r>
    </w:p>
    <w:p>
      <w:pPr>
        <w:spacing w:before="66"/>
        <w:ind w:right="-20"/>
        <w:rPr>
          <w:rFonts w:ascii="宋体" w:hAnsi="宋体" w:cs="宋体"/>
          <w:szCs w:val="21"/>
        </w:rPr>
      </w:pPr>
      <w:r>
        <w:rPr>
          <w:rFonts w:hint="eastAsia" w:ascii="宋体" w:hAnsi="宋体" w:cs="宋体"/>
          <w:szCs w:val="21"/>
        </w:rPr>
        <w:t xml:space="preserve">    8.1.7当设备控制要求发生变化时，应重新核对物联智能控制系统的软件配置是否满足用户的控制要求。</w:t>
      </w:r>
    </w:p>
    <w:p>
      <w:pPr>
        <w:spacing w:before="66"/>
        <w:ind w:right="-20"/>
        <w:rPr>
          <w:rFonts w:ascii="宋体" w:hAnsi="宋体" w:cs="宋体"/>
          <w:szCs w:val="21"/>
        </w:rPr>
      </w:pPr>
      <w:r>
        <w:rPr>
          <w:rFonts w:hint="eastAsia" w:ascii="宋体" w:hAnsi="宋体" w:cs="宋体"/>
          <w:szCs w:val="21"/>
        </w:rPr>
        <w:t xml:space="preserve">    8.2.抗干扰试验</w:t>
      </w:r>
    </w:p>
    <w:p>
      <w:pPr>
        <w:rPr>
          <w:rFonts w:ascii="宋体" w:hAnsi="宋体" w:cs="宋体"/>
          <w:szCs w:val="21"/>
        </w:rPr>
      </w:pPr>
      <w:r>
        <w:rPr>
          <w:rFonts w:hint="eastAsia" w:ascii="宋体" w:hAnsi="宋体" w:cs="宋体"/>
          <w:szCs w:val="21"/>
        </w:rPr>
        <w:t xml:space="preserve">     利用无线信息干扰源对接收、发送设备进行干扰试验，检测装置的抗干扰能力。</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黑体" w:hAnsi="黑体" w:eastAsia="黑体"/>
          <w:b/>
          <w:bCs/>
          <w:szCs w:val="21"/>
        </w:rPr>
      </w:pPr>
      <w:r>
        <w:rPr>
          <w:rFonts w:hint="eastAsia" w:ascii="黑体" w:hAnsi="黑体" w:eastAsia="黑体"/>
          <w:b/>
          <w:bCs/>
          <w:szCs w:val="21"/>
        </w:rPr>
        <w:t>附录  系统调试记录表</w:t>
      </w:r>
    </w:p>
    <w:p>
      <w:pPr>
        <w:pStyle w:val="33"/>
        <w:rPr>
          <w:rFonts w:ascii="宋体" w:hAnsi="宋体" w:cs="宋体"/>
          <w:i w:val="0"/>
          <w:iCs w:val="0"/>
          <w:color w:val="auto"/>
          <w:szCs w:val="21"/>
        </w:rPr>
      </w:pPr>
    </w:p>
    <w:p>
      <w:pPr>
        <w:jc w:val="center"/>
        <w:rPr>
          <w:rFonts w:ascii="宋体" w:hAnsi="宋体" w:cs="宋体"/>
          <w:b/>
          <w:bCs/>
          <w:sz w:val="32"/>
          <w:szCs w:val="32"/>
        </w:rPr>
      </w:pPr>
      <w:r>
        <w:rPr>
          <w:rFonts w:hint="eastAsia" w:ascii="宋体" w:hAnsi="宋体" w:cs="宋体"/>
          <w:b/>
          <w:bCs/>
          <w:sz w:val="32"/>
          <w:szCs w:val="32"/>
        </w:rPr>
        <w:t>系统调试记录表</w:t>
      </w:r>
    </w:p>
    <w:tbl>
      <w:tblPr>
        <w:tblStyle w:val="19"/>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259"/>
        <w:gridCol w:w="1264"/>
        <w:gridCol w:w="1072"/>
        <w:gridCol w:w="1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Fonts w:ascii="宋体" w:hAnsi="宋体" w:cs="宋体"/>
                <w:szCs w:val="21"/>
              </w:rPr>
            </w:pPr>
            <w:r>
              <w:rPr>
                <w:rFonts w:hint="eastAsia" w:ascii="宋体" w:hAnsi="宋体" w:cs="宋体"/>
                <w:szCs w:val="21"/>
              </w:rPr>
              <w:t>序号</w:t>
            </w:r>
          </w:p>
        </w:tc>
        <w:tc>
          <w:tcPr>
            <w:tcW w:w="1065" w:type="dxa"/>
          </w:tcPr>
          <w:p>
            <w:pPr>
              <w:jc w:val="center"/>
              <w:rPr>
                <w:rFonts w:ascii="宋体" w:hAnsi="宋体" w:cs="宋体"/>
                <w:szCs w:val="21"/>
              </w:rPr>
            </w:pPr>
            <w:r>
              <w:rPr>
                <w:rFonts w:hint="eastAsia" w:ascii="宋体" w:hAnsi="宋体" w:cs="宋体"/>
                <w:szCs w:val="21"/>
              </w:rPr>
              <w:t>调试内容</w:t>
            </w:r>
          </w:p>
        </w:tc>
        <w:tc>
          <w:tcPr>
            <w:tcW w:w="1065" w:type="dxa"/>
          </w:tcPr>
          <w:p>
            <w:pPr>
              <w:jc w:val="center"/>
              <w:rPr>
                <w:rFonts w:ascii="宋体" w:hAnsi="宋体" w:cs="宋体"/>
                <w:szCs w:val="21"/>
              </w:rPr>
            </w:pPr>
            <w:r>
              <w:rPr>
                <w:rFonts w:hint="eastAsia" w:ascii="宋体" w:hAnsi="宋体" w:cs="宋体"/>
                <w:szCs w:val="21"/>
              </w:rPr>
              <w:t>调试情况</w:t>
            </w:r>
          </w:p>
        </w:tc>
        <w:tc>
          <w:tcPr>
            <w:tcW w:w="1259" w:type="dxa"/>
          </w:tcPr>
          <w:p>
            <w:pPr>
              <w:jc w:val="center"/>
              <w:rPr>
                <w:rFonts w:ascii="宋体" w:hAnsi="宋体" w:cs="宋体"/>
                <w:szCs w:val="21"/>
              </w:rPr>
            </w:pPr>
            <w:r>
              <w:rPr>
                <w:rFonts w:hint="eastAsia" w:ascii="宋体" w:hAnsi="宋体" w:cs="宋体"/>
                <w:szCs w:val="21"/>
              </w:rPr>
              <w:t>调试日期</w:t>
            </w:r>
          </w:p>
        </w:tc>
        <w:tc>
          <w:tcPr>
            <w:tcW w:w="1264" w:type="dxa"/>
          </w:tcPr>
          <w:p>
            <w:pPr>
              <w:jc w:val="center"/>
              <w:rPr>
                <w:rFonts w:ascii="宋体" w:hAnsi="宋体" w:cs="宋体"/>
                <w:szCs w:val="21"/>
              </w:rPr>
            </w:pPr>
            <w:r>
              <w:rPr>
                <w:rFonts w:hint="eastAsia" w:ascii="宋体" w:hAnsi="宋体" w:cs="宋体"/>
                <w:szCs w:val="21"/>
              </w:rPr>
              <w:t>调试人员</w:t>
            </w:r>
          </w:p>
        </w:tc>
        <w:tc>
          <w:tcPr>
            <w:tcW w:w="1072" w:type="dxa"/>
          </w:tcPr>
          <w:p>
            <w:pPr>
              <w:jc w:val="center"/>
              <w:rPr>
                <w:rFonts w:ascii="宋体" w:hAnsi="宋体" w:cs="宋体"/>
                <w:szCs w:val="21"/>
              </w:rPr>
            </w:pPr>
            <w:r>
              <w:rPr>
                <w:rFonts w:hint="eastAsia" w:ascii="宋体" w:hAnsi="宋体" w:cs="宋体"/>
                <w:szCs w:val="21"/>
              </w:rPr>
              <w:t>结论</w:t>
            </w:r>
          </w:p>
        </w:tc>
        <w:tc>
          <w:tcPr>
            <w:tcW w:w="1714" w:type="dxa"/>
          </w:tcPr>
          <w:p>
            <w:pPr>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Fonts w:ascii="宋体" w:hAnsi="宋体" w:cs="宋体"/>
                <w:szCs w:val="21"/>
              </w:rPr>
            </w:pPr>
            <w:r>
              <w:rPr>
                <w:rFonts w:hint="eastAsia" w:ascii="宋体" w:hAnsi="宋体" w:cs="宋体"/>
                <w:szCs w:val="21"/>
              </w:rPr>
              <w:t>1</w:t>
            </w:r>
          </w:p>
        </w:tc>
        <w:tc>
          <w:tcPr>
            <w:tcW w:w="1065" w:type="dxa"/>
          </w:tcPr>
          <w:p>
            <w:pPr>
              <w:jc w:val="center"/>
              <w:rPr>
                <w:rFonts w:ascii="宋体" w:hAnsi="宋体" w:cs="宋体"/>
                <w:szCs w:val="21"/>
              </w:rPr>
            </w:pPr>
            <w:r>
              <w:rPr>
                <w:rFonts w:hint="eastAsia" w:ascii="宋体" w:hAnsi="宋体" w:cs="宋体"/>
                <w:szCs w:val="21"/>
              </w:rPr>
              <w:t>接收设备</w:t>
            </w:r>
          </w:p>
        </w:tc>
        <w:tc>
          <w:tcPr>
            <w:tcW w:w="1065" w:type="dxa"/>
          </w:tcPr>
          <w:p>
            <w:pPr>
              <w:jc w:val="center"/>
              <w:rPr>
                <w:rFonts w:ascii="宋体" w:hAnsi="宋体" w:cs="宋体"/>
                <w:szCs w:val="21"/>
              </w:rPr>
            </w:pPr>
          </w:p>
        </w:tc>
        <w:tc>
          <w:tcPr>
            <w:tcW w:w="1259" w:type="dxa"/>
          </w:tcPr>
          <w:p>
            <w:pPr>
              <w:jc w:val="center"/>
              <w:rPr>
                <w:rFonts w:ascii="宋体" w:hAnsi="宋体" w:cs="宋体"/>
                <w:szCs w:val="21"/>
              </w:rPr>
            </w:pPr>
          </w:p>
        </w:tc>
        <w:tc>
          <w:tcPr>
            <w:tcW w:w="1264" w:type="dxa"/>
          </w:tcPr>
          <w:p>
            <w:pPr>
              <w:jc w:val="center"/>
              <w:rPr>
                <w:rFonts w:ascii="宋体" w:hAnsi="宋体" w:cs="宋体"/>
                <w:szCs w:val="21"/>
              </w:rPr>
            </w:pPr>
          </w:p>
        </w:tc>
        <w:tc>
          <w:tcPr>
            <w:tcW w:w="1072" w:type="dxa"/>
          </w:tcPr>
          <w:p>
            <w:pPr>
              <w:jc w:val="center"/>
              <w:rPr>
                <w:rFonts w:ascii="宋体" w:hAnsi="宋体" w:cs="宋体"/>
                <w:szCs w:val="21"/>
              </w:rPr>
            </w:pPr>
          </w:p>
        </w:tc>
        <w:tc>
          <w:tcPr>
            <w:tcW w:w="1714" w:type="dxa"/>
            <w:vMerge w:val="restart"/>
          </w:tcPr>
          <w:p>
            <w:pPr>
              <w:jc w:val="left"/>
              <w:rPr>
                <w:rFonts w:ascii="宋体" w:hAnsi="宋体" w:cs="宋体"/>
                <w:szCs w:val="21"/>
              </w:rPr>
            </w:pPr>
            <w:r>
              <w:rPr>
                <w:rFonts w:hint="eastAsia" w:ascii="宋体" w:hAnsi="宋体" w:cs="宋体"/>
                <w:szCs w:val="21"/>
              </w:rPr>
              <w:t>含 接线端子，接地情况、标示标志、锈蚀情况，抗干扰。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Fonts w:ascii="宋体" w:hAnsi="宋体" w:cs="宋体"/>
                <w:szCs w:val="21"/>
              </w:rPr>
            </w:pPr>
            <w:r>
              <w:rPr>
                <w:rFonts w:hint="eastAsia" w:ascii="宋体" w:hAnsi="宋体" w:cs="宋体"/>
                <w:szCs w:val="21"/>
              </w:rPr>
              <w:t>2</w:t>
            </w:r>
          </w:p>
        </w:tc>
        <w:tc>
          <w:tcPr>
            <w:tcW w:w="1065" w:type="dxa"/>
          </w:tcPr>
          <w:p>
            <w:pPr>
              <w:jc w:val="center"/>
              <w:rPr>
                <w:rFonts w:ascii="宋体" w:hAnsi="宋体" w:cs="宋体"/>
                <w:szCs w:val="21"/>
              </w:rPr>
            </w:pPr>
            <w:r>
              <w:rPr>
                <w:rFonts w:hint="eastAsia" w:ascii="宋体" w:hAnsi="宋体" w:cs="宋体"/>
                <w:szCs w:val="21"/>
              </w:rPr>
              <w:t>远程控制设备</w:t>
            </w:r>
          </w:p>
        </w:tc>
        <w:tc>
          <w:tcPr>
            <w:tcW w:w="1065" w:type="dxa"/>
          </w:tcPr>
          <w:p>
            <w:pPr>
              <w:jc w:val="center"/>
              <w:rPr>
                <w:rFonts w:ascii="宋体" w:hAnsi="宋体" w:cs="宋体"/>
                <w:szCs w:val="21"/>
              </w:rPr>
            </w:pPr>
          </w:p>
        </w:tc>
        <w:tc>
          <w:tcPr>
            <w:tcW w:w="1259" w:type="dxa"/>
          </w:tcPr>
          <w:p>
            <w:pPr>
              <w:jc w:val="center"/>
              <w:rPr>
                <w:rFonts w:ascii="宋体" w:hAnsi="宋体" w:cs="宋体"/>
                <w:szCs w:val="21"/>
              </w:rPr>
            </w:pPr>
          </w:p>
        </w:tc>
        <w:tc>
          <w:tcPr>
            <w:tcW w:w="1264" w:type="dxa"/>
          </w:tcPr>
          <w:p>
            <w:pPr>
              <w:jc w:val="center"/>
              <w:rPr>
                <w:rFonts w:ascii="宋体" w:hAnsi="宋体" w:cs="宋体"/>
                <w:szCs w:val="21"/>
              </w:rPr>
            </w:pPr>
          </w:p>
        </w:tc>
        <w:tc>
          <w:tcPr>
            <w:tcW w:w="1072" w:type="dxa"/>
          </w:tcPr>
          <w:p>
            <w:pPr>
              <w:jc w:val="center"/>
              <w:rPr>
                <w:rFonts w:ascii="宋体" w:hAnsi="宋体" w:cs="宋体"/>
                <w:szCs w:val="21"/>
              </w:rPr>
            </w:pPr>
          </w:p>
        </w:tc>
        <w:tc>
          <w:tcPr>
            <w:tcW w:w="1714"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Fonts w:ascii="宋体" w:hAnsi="宋体" w:cs="宋体"/>
                <w:szCs w:val="21"/>
              </w:rPr>
            </w:pPr>
            <w:r>
              <w:rPr>
                <w:rFonts w:hint="eastAsia" w:ascii="宋体" w:hAnsi="宋体" w:cs="宋体"/>
                <w:szCs w:val="21"/>
              </w:rPr>
              <w:t>3</w:t>
            </w:r>
          </w:p>
        </w:tc>
        <w:tc>
          <w:tcPr>
            <w:tcW w:w="1065" w:type="dxa"/>
          </w:tcPr>
          <w:p>
            <w:pPr>
              <w:jc w:val="center"/>
              <w:rPr>
                <w:rFonts w:ascii="宋体" w:hAnsi="宋体" w:cs="宋体"/>
                <w:szCs w:val="21"/>
              </w:rPr>
            </w:pPr>
            <w:r>
              <w:rPr>
                <w:rFonts w:hint="eastAsia" w:ascii="宋体" w:hAnsi="宋体" w:cs="宋体"/>
                <w:szCs w:val="21"/>
              </w:rPr>
              <w:t>通道传输设备</w:t>
            </w:r>
          </w:p>
        </w:tc>
        <w:tc>
          <w:tcPr>
            <w:tcW w:w="1065" w:type="dxa"/>
          </w:tcPr>
          <w:p>
            <w:pPr>
              <w:jc w:val="center"/>
              <w:rPr>
                <w:rFonts w:ascii="宋体" w:hAnsi="宋体" w:cs="宋体"/>
                <w:szCs w:val="21"/>
              </w:rPr>
            </w:pPr>
          </w:p>
        </w:tc>
        <w:tc>
          <w:tcPr>
            <w:tcW w:w="1259" w:type="dxa"/>
          </w:tcPr>
          <w:p>
            <w:pPr>
              <w:jc w:val="center"/>
              <w:rPr>
                <w:rFonts w:ascii="宋体" w:hAnsi="宋体" w:cs="宋体"/>
                <w:szCs w:val="21"/>
              </w:rPr>
            </w:pPr>
          </w:p>
        </w:tc>
        <w:tc>
          <w:tcPr>
            <w:tcW w:w="1264" w:type="dxa"/>
          </w:tcPr>
          <w:p>
            <w:pPr>
              <w:jc w:val="center"/>
              <w:rPr>
                <w:rFonts w:ascii="宋体" w:hAnsi="宋体" w:cs="宋体"/>
                <w:szCs w:val="21"/>
              </w:rPr>
            </w:pPr>
          </w:p>
        </w:tc>
        <w:tc>
          <w:tcPr>
            <w:tcW w:w="1072" w:type="dxa"/>
          </w:tcPr>
          <w:p>
            <w:pPr>
              <w:jc w:val="center"/>
              <w:rPr>
                <w:rFonts w:ascii="宋体" w:hAnsi="宋体" w:cs="宋体"/>
                <w:szCs w:val="21"/>
              </w:rPr>
            </w:pPr>
          </w:p>
        </w:tc>
        <w:tc>
          <w:tcPr>
            <w:tcW w:w="1714" w:type="dxa"/>
            <w:vMerge w:val="continue"/>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Fonts w:ascii="宋体" w:hAnsi="宋体" w:cs="宋体"/>
                <w:szCs w:val="21"/>
              </w:rPr>
            </w:pPr>
            <w:r>
              <w:rPr>
                <w:rFonts w:hint="eastAsia" w:ascii="宋体" w:hAnsi="宋体" w:cs="宋体"/>
                <w:szCs w:val="21"/>
              </w:rPr>
              <w:t>4</w:t>
            </w:r>
          </w:p>
        </w:tc>
        <w:tc>
          <w:tcPr>
            <w:tcW w:w="1065" w:type="dxa"/>
          </w:tcPr>
          <w:p>
            <w:pPr>
              <w:rPr>
                <w:rFonts w:ascii="宋体" w:hAnsi="宋体" w:cs="宋体"/>
                <w:szCs w:val="21"/>
              </w:rPr>
            </w:pPr>
            <w:r>
              <w:rPr>
                <w:rFonts w:hint="eastAsia" w:ascii="宋体" w:hAnsi="宋体" w:cs="宋体"/>
                <w:szCs w:val="21"/>
              </w:rPr>
              <w:t>自动化元件</w:t>
            </w:r>
          </w:p>
        </w:tc>
        <w:tc>
          <w:tcPr>
            <w:tcW w:w="1065" w:type="dxa"/>
          </w:tcPr>
          <w:p>
            <w:pPr>
              <w:jc w:val="center"/>
              <w:rPr>
                <w:rFonts w:ascii="宋体" w:hAnsi="宋体" w:cs="宋体"/>
                <w:szCs w:val="21"/>
              </w:rPr>
            </w:pPr>
          </w:p>
        </w:tc>
        <w:tc>
          <w:tcPr>
            <w:tcW w:w="1259" w:type="dxa"/>
          </w:tcPr>
          <w:p>
            <w:pPr>
              <w:jc w:val="center"/>
              <w:rPr>
                <w:rFonts w:ascii="宋体" w:hAnsi="宋体" w:cs="宋体"/>
                <w:szCs w:val="21"/>
              </w:rPr>
            </w:pPr>
          </w:p>
        </w:tc>
        <w:tc>
          <w:tcPr>
            <w:tcW w:w="1264" w:type="dxa"/>
          </w:tcPr>
          <w:p>
            <w:pPr>
              <w:jc w:val="center"/>
              <w:rPr>
                <w:rFonts w:ascii="宋体" w:hAnsi="宋体" w:cs="宋体"/>
                <w:szCs w:val="21"/>
              </w:rPr>
            </w:pPr>
          </w:p>
        </w:tc>
        <w:tc>
          <w:tcPr>
            <w:tcW w:w="1072" w:type="dxa"/>
          </w:tcPr>
          <w:p>
            <w:pPr>
              <w:jc w:val="center"/>
              <w:rPr>
                <w:rFonts w:ascii="宋体" w:hAnsi="宋体" w:cs="宋体"/>
                <w:szCs w:val="21"/>
              </w:rPr>
            </w:pPr>
          </w:p>
        </w:tc>
        <w:tc>
          <w:tcPr>
            <w:tcW w:w="1714" w:type="dxa"/>
            <w:vMerge w:val="continue"/>
          </w:tcPr>
          <w:p>
            <w:pPr>
              <w:jc w:val="center"/>
              <w:rPr>
                <w:rFonts w:ascii="宋体" w:hAnsi="宋体" w:cs="宋体"/>
                <w:szCs w:val="21"/>
              </w:rPr>
            </w:pPr>
          </w:p>
        </w:tc>
      </w:tr>
    </w:tbl>
    <w:p>
      <w:pPr>
        <w:jc w:val="center"/>
        <w:rPr>
          <w:rFonts w:ascii="宋体" w:hAnsi="宋体" w:cs="宋体"/>
          <w:szCs w:val="21"/>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PingFang SC">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pict>
        <v:shape id="文本框 3"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11"/>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10</w:t>
                </w:r>
                <w:r>
                  <w:rPr>
                    <w:b/>
                    <w:sz w:val="24"/>
                    <w:szCs w:val="24"/>
                  </w:rPr>
                  <w:fldChar w:fldCharType="end"/>
                </w:r>
              </w:p>
            </w:txbxContent>
          </v:textbox>
        </v:shape>
      </w:pict>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1NTkwYjAyNjVlY2I5YWVhZjVjNzA5ODlhYTMxZDkifQ=="/>
  </w:docVars>
  <w:rsids>
    <w:rsidRoot w:val="00A4279E"/>
    <w:rsid w:val="000050E8"/>
    <w:rsid w:val="000071A4"/>
    <w:rsid w:val="000123AD"/>
    <w:rsid w:val="00023066"/>
    <w:rsid w:val="000256C5"/>
    <w:rsid w:val="000676AD"/>
    <w:rsid w:val="000676E9"/>
    <w:rsid w:val="00081906"/>
    <w:rsid w:val="000A7DF4"/>
    <w:rsid w:val="000B2A52"/>
    <w:rsid w:val="000C67FB"/>
    <w:rsid w:val="00137638"/>
    <w:rsid w:val="001726BE"/>
    <w:rsid w:val="0019039A"/>
    <w:rsid w:val="00197B47"/>
    <w:rsid w:val="001A0650"/>
    <w:rsid w:val="001B5266"/>
    <w:rsid w:val="001C350D"/>
    <w:rsid w:val="00204E95"/>
    <w:rsid w:val="002067D2"/>
    <w:rsid w:val="00217BDD"/>
    <w:rsid w:val="00220544"/>
    <w:rsid w:val="00227269"/>
    <w:rsid w:val="002733C8"/>
    <w:rsid w:val="002A33CD"/>
    <w:rsid w:val="002B6FDF"/>
    <w:rsid w:val="002C1C75"/>
    <w:rsid w:val="002D0E07"/>
    <w:rsid w:val="002D194F"/>
    <w:rsid w:val="002D3EFE"/>
    <w:rsid w:val="002D6A49"/>
    <w:rsid w:val="00304048"/>
    <w:rsid w:val="00306AB3"/>
    <w:rsid w:val="00317907"/>
    <w:rsid w:val="00353FE4"/>
    <w:rsid w:val="00355924"/>
    <w:rsid w:val="003814CC"/>
    <w:rsid w:val="003C4170"/>
    <w:rsid w:val="003D318A"/>
    <w:rsid w:val="003D63C8"/>
    <w:rsid w:val="003E4DE9"/>
    <w:rsid w:val="00407853"/>
    <w:rsid w:val="00410EBE"/>
    <w:rsid w:val="0041732D"/>
    <w:rsid w:val="00425D48"/>
    <w:rsid w:val="00440E1C"/>
    <w:rsid w:val="004444A8"/>
    <w:rsid w:val="004473F2"/>
    <w:rsid w:val="004560CF"/>
    <w:rsid w:val="00472B78"/>
    <w:rsid w:val="004804BC"/>
    <w:rsid w:val="0049373F"/>
    <w:rsid w:val="004A1017"/>
    <w:rsid w:val="004A1297"/>
    <w:rsid w:val="004A52C6"/>
    <w:rsid w:val="004C7DFF"/>
    <w:rsid w:val="004E3CC3"/>
    <w:rsid w:val="004E440E"/>
    <w:rsid w:val="004F1449"/>
    <w:rsid w:val="00521496"/>
    <w:rsid w:val="0055206B"/>
    <w:rsid w:val="005616C6"/>
    <w:rsid w:val="00571F8E"/>
    <w:rsid w:val="00581FE5"/>
    <w:rsid w:val="00585E1F"/>
    <w:rsid w:val="0059711F"/>
    <w:rsid w:val="005C4F99"/>
    <w:rsid w:val="00603594"/>
    <w:rsid w:val="00605D1A"/>
    <w:rsid w:val="006201AA"/>
    <w:rsid w:val="006407E6"/>
    <w:rsid w:val="006446AA"/>
    <w:rsid w:val="00654D58"/>
    <w:rsid w:val="00661B4A"/>
    <w:rsid w:val="00674824"/>
    <w:rsid w:val="006776CB"/>
    <w:rsid w:val="00691891"/>
    <w:rsid w:val="006D063A"/>
    <w:rsid w:val="006E63E7"/>
    <w:rsid w:val="006F31EE"/>
    <w:rsid w:val="006F3CA8"/>
    <w:rsid w:val="007125E0"/>
    <w:rsid w:val="00713B1B"/>
    <w:rsid w:val="007207A0"/>
    <w:rsid w:val="0072670E"/>
    <w:rsid w:val="00727103"/>
    <w:rsid w:val="00754C81"/>
    <w:rsid w:val="007553BE"/>
    <w:rsid w:val="00760211"/>
    <w:rsid w:val="00760350"/>
    <w:rsid w:val="00773AC3"/>
    <w:rsid w:val="0079334D"/>
    <w:rsid w:val="0079473A"/>
    <w:rsid w:val="007A469F"/>
    <w:rsid w:val="007B1484"/>
    <w:rsid w:val="008026BE"/>
    <w:rsid w:val="00810729"/>
    <w:rsid w:val="00822AB7"/>
    <w:rsid w:val="008325F8"/>
    <w:rsid w:val="008651FE"/>
    <w:rsid w:val="00871970"/>
    <w:rsid w:val="00876946"/>
    <w:rsid w:val="0089767A"/>
    <w:rsid w:val="008B5585"/>
    <w:rsid w:val="008D38B7"/>
    <w:rsid w:val="00954F23"/>
    <w:rsid w:val="009715F0"/>
    <w:rsid w:val="00976842"/>
    <w:rsid w:val="009A064B"/>
    <w:rsid w:val="009A5052"/>
    <w:rsid w:val="009B3689"/>
    <w:rsid w:val="009C4740"/>
    <w:rsid w:val="009C48F4"/>
    <w:rsid w:val="009C79FA"/>
    <w:rsid w:val="00A13653"/>
    <w:rsid w:val="00A2027F"/>
    <w:rsid w:val="00A2407E"/>
    <w:rsid w:val="00A24E79"/>
    <w:rsid w:val="00A34398"/>
    <w:rsid w:val="00A4279E"/>
    <w:rsid w:val="00A93F16"/>
    <w:rsid w:val="00AA4A92"/>
    <w:rsid w:val="00AB4A84"/>
    <w:rsid w:val="00AC0609"/>
    <w:rsid w:val="00AE5125"/>
    <w:rsid w:val="00B02AB7"/>
    <w:rsid w:val="00B07BAA"/>
    <w:rsid w:val="00B5586E"/>
    <w:rsid w:val="00B648D9"/>
    <w:rsid w:val="00B723D0"/>
    <w:rsid w:val="00B91FED"/>
    <w:rsid w:val="00BE5BD7"/>
    <w:rsid w:val="00C01CDF"/>
    <w:rsid w:val="00C0280F"/>
    <w:rsid w:val="00C04BE3"/>
    <w:rsid w:val="00C05515"/>
    <w:rsid w:val="00C27673"/>
    <w:rsid w:val="00C30146"/>
    <w:rsid w:val="00C36EB6"/>
    <w:rsid w:val="00C4687D"/>
    <w:rsid w:val="00C46900"/>
    <w:rsid w:val="00C55B32"/>
    <w:rsid w:val="00C61104"/>
    <w:rsid w:val="00C67843"/>
    <w:rsid w:val="00C71E52"/>
    <w:rsid w:val="00CC3128"/>
    <w:rsid w:val="00CD364A"/>
    <w:rsid w:val="00CF00DF"/>
    <w:rsid w:val="00CF2A3B"/>
    <w:rsid w:val="00D1766C"/>
    <w:rsid w:val="00D40A37"/>
    <w:rsid w:val="00D6358F"/>
    <w:rsid w:val="00D73C3F"/>
    <w:rsid w:val="00D762BA"/>
    <w:rsid w:val="00D9317A"/>
    <w:rsid w:val="00DC1F28"/>
    <w:rsid w:val="00DD3ADD"/>
    <w:rsid w:val="00DD6075"/>
    <w:rsid w:val="00E1125D"/>
    <w:rsid w:val="00E1451D"/>
    <w:rsid w:val="00E26BC5"/>
    <w:rsid w:val="00E3272C"/>
    <w:rsid w:val="00E35E5C"/>
    <w:rsid w:val="00E43122"/>
    <w:rsid w:val="00E660AA"/>
    <w:rsid w:val="00E75C6E"/>
    <w:rsid w:val="00E84D09"/>
    <w:rsid w:val="00E953D4"/>
    <w:rsid w:val="00EB65D7"/>
    <w:rsid w:val="00EC770F"/>
    <w:rsid w:val="00EF079C"/>
    <w:rsid w:val="00F53C75"/>
    <w:rsid w:val="00F80FFD"/>
    <w:rsid w:val="00F827AF"/>
    <w:rsid w:val="00F9380D"/>
    <w:rsid w:val="00FA7EA8"/>
    <w:rsid w:val="00FD0171"/>
    <w:rsid w:val="00FE3D20"/>
    <w:rsid w:val="00FE5DC9"/>
    <w:rsid w:val="02434DC1"/>
    <w:rsid w:val="02E248FB"/>
    <w:rsid w:val="042F69F1"/>
    <w:rsid w:val="05360ECD"/>
    <w:rsid w:val="06D95B68"/>
    <w:rsid w:val="07705751"/>
    <w:rsid w:val="086A3D8C"/>
    <w:rsid w:val="0A747F13"/>
    <w:rsid w:val="0AF65A8A"/>
    <w:rsid w:val="0B4676D8"/>
    <w:rsid w:val="0C7709C1"/>
    <w:rsid w:val="0CB35E5D"/>
    <w:rsid w:val="0D3139F3"/>
    <w:rsid w:val="0DD71E42"/>
    <w:rsid w:val="108C5A89"/>
    <w:rsid w:val="11F111CD"/>
    <w:rsid w:val="12250C55"/>
    <w:rsid w:val="12A2529E"/>
    <w:rsid w:val="14347CCE"/>
    <w:rsid w:val="143B54B5"/>
    <w:rsid w:val="147B6EE3"/>
    <w:rsid w:val="14E37AA7"/>
    <w:rsid w:val="155672FD"/>
    <w:rsid w:val="17505BDB"/>
    <w:rsid w:val="1848211C"/>
    <w:rsid w:val="18FB4489"/>
    <w:rsid w:val="1B815F32"/>
    <w:rsid w:val="1BEB04FD"/>
    <w:rsid w:val="1BF409E2"/>
    <w:rsid w:val="1C745592"/>
    <w:rsid w:val="1C765132"/>
    <w:rsid w:val="1CC96F46"/>
    <w:rsid w:val="1CCE1E55"/>
    <w:rsid w:val="1D7A1B77"/>
    <w:rsid w:val="1F6B3FF2"/>
    <w:rsid w:val="21047F36"/>
    <w:rsid w:val="223C1359"/>
    <w:rsid w:val="231D18AB"/>
    <w:rsid w:val="235B60D1"/>
    <w:rsid w:val="23A25387"/>
    <w:rsid w:val="23C2036B"/>
    <w:rsid w:val="24D10E86"/>
    <w:rsid w:val="258E03AA"/>
    <w:rsid w:val="289307A3"/>
    <w:rsid w:val="29E565B3"/>
    <w:rsid w:val="2A0A731F"/>
    <w:rsid w:val="2B4F6179"/>
    <w:rsid w:val="2D241AC1"/>
    <w:rsid w:val="2DD63E4B"/>
    <w:rsid w:val="2E1340BB"/>
    <w:rsid w:val="2FF02F0F"/>
    <w:rsid w:val="301600AC"/>
    <w:rsid w:val="307B5439"/>
    <w:rsid w:val="309B30AF"/>
    <w:rsid w:val="30EA53A1"/>
    <w:rsid w:val="32101529"/>
    <w:rsid w:val="324E3917"/>
    <w:rsid w:val="328E5837"/>
    <w:rsid w:val="32B1233E"/>
    <w:rsid w:val="32E30954"/>
    <w:rsid w:val="33AB0121"/>
    <w:rsid w:val="35373564"/>
    <w:rsid w:val="36232DC4"/>
    <w:rsid w:val="37637265"/>
    <w:rsid w:val="37CC1476"/>
    <w:rsid w:val="38142F0B"/>
    <w:rsid w:val="38A35213"/>
    <w:rsid w:val="3A862387"/>
    <w:rsid w:val="3B176EA2"/>
    <w:rsid w:val="3B52409E"/>
    <w:rsid w:val="3B9F5AF5"/>
    <w:rsid w:val="3BFA555D"/>
    <w:rsid w:val="3C9C57E4"/>
    <w:rsid w:val="3CA85F3C"/>
    <w:rsid w:val="3CB622EB"/>
    <w:rsid w:val="3CF57E09"/>
    <w:rsid w:val="3D552011"/>
    <w:rsid w:val="3D7531E4"/>
    <w:rsid w:val="3E6377C9"/>
    <w:rsid w:val="3F115BC8"/>
    <w:rsid w:val="3F1500B0"/>
    <w:rsid w:val="3F764E18"/>
    <w:rsid w:val="3FE169EC"/>
    <w:rsid w:val="40C55155"/>
    <w:rsid w:val="41035401"/>
    <w:rsid w:val="410E25AF"/>
    <w:rsid w:val="413625AE"/>
    <w:rsid w:val="41E4378A"/>
    <w:rsid w:val="43A22180"/>
    <w:rsid w:val="43E53414"/>
    <w:rsid w:val="45B86D31"/>
    <w:rsid w:val="46B23F93"/>
    <w:rsid w:val="46BD1A0B"/>
    <w:rsid w:val="4713035B"/>
    <w:rsid w:val="47413706"/>
    <w:rsid w:val="482E2DE6"/>
    <w:rsid w:val="492336C3"/>
    <w:rsid w:val="4BAD5465"/>
    <w:rsid w:val="4D324F66"/>
    <w:rsid w:val="4F0428E9"/>
    <w:rsid w:val="4FE63B43"/>
    <w:rsid w:val="507A2E79"/>
    <w:rsid w:val="508E7061"/>
    <w:rsid w:val="50B55500"/>
    <w:rsid w:val="510C60E0"/>
    <w:rsid w:val="51774BEE"/>
    <w:rsid w:val="51C931DD"/>
    <w:rsid w:val="51F07AE0"/>
    <w:rsid w:val="52345F75"/>
    <w:rsid w:val="52483293"/>
    <w:rsid w:val="52F136CC"/>
    <w:rsid w:val="530E79D8"/>
    <w:rsid w:val="53692166"/>
    <w:rsid w:val="54F44C40"/>
    <w:rsid w:val="55B20DA6"/>
    <w:rsid w:val="55DD32FD"/>
    <w:rsid w:val="582B5D77"/>
    <w:rsid w:val="5901427D"/>
    <w:rsid w:val="59E8784E"/>
    <w:rsid w:val="59EA6E92"/>
    <w:rsid w:val="5B052B66"/>
    <w:rsid w:val="5E7C09A6"/>
    <w:rsid w:val="5EAC6F77"/>
    <w:rsid w:val="5F8C1544"/>
    <w:rsid w:val="611C5CAE"/>
    <w:rsid w:val="61313ADB"/>
    <w:rsid w:val="618A3DB4"/>
    <w:rsid w:val="61BF45AB"/>
    <w:rsid w:val="62033FE2"/>
    <w:rsid w:val="621E09CF"/>
    <w:rsid w:val="6258277F"/>
    <w:rsid w:val="62B95B40"/>
    <w:rsid w:val="62F75F6B"/>
    <w:rsid w:val="63793840"/>
    <w:rsid w:val="63973098"/>
    <w:rsid w:val="63CE52EB"/>
    <w:rsid w:val="6415034E"/>
    <w:rsid w:val="65204D80"/>
    <w:rsid w:val="658A362A"/>
    <w:rsid w:val="662A6B31"/>
    <w:rsid w:val="665729B6"/>
    <w:rsid w:val="66C20D0A"/>
    <w:rsid w:val="66D32809"/>
    <w:rsid w:val="677C0558"/>
    <w:rsid w:val="68AC24E6"/>
    <w:rsid w:val="69A4561F"/>
    <w:rsid w:val="6C326682"/>
    <w:rsid w:val="6CFE47B3"/>
    <w:rsid w:val="6D0A5131"/>
    <w:rsid w:val="6D5F0BFD"/>
    <w:rsid w:val="6DB43DF4"/>
    <w:rsid w:val="71CA4040"/>
    <w:rsid w:val="71CC3C08"/>
    <w:rsid w:val="723E1FB9"/>
    <w:rsid w:val="729D31C8"/>
    <w:rsid w:val="74476962"/>
    <w:rsid w:val="747E788F"/>
    <w:rsid w:val="74B7456C"/>
    <w:rsid w:val="74C90F7B"/>
    <w:rsid w:val="75CC10EA"/>
    <w:rsid w:val="7972466D"/>
    <w:rsid w:val="79EC7CAE"/>
    <w:rsid w:val="7ABB50A3"/>
    <w:rsid w:val="7AC34EC4"/>
    <w:rsid w:val="7AEB48A6"/>
    <w:rsid w:val="7C0C4C52"/>
    <w:rsid w:val="7DC656B2"/>
    <w:rsid w:val="7EC67C90"/>
    <w:rsid w:val="7F330CBF"/>
    <w:rsid w:val="7F946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5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7"/>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4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6"/>
    <w:basedOn w:val="1"/>
    <w:next w:val="1"/>
    <w:link w:val="55"/>
    <w:unhideWhenUsed/>
    <w:qFormat/>
    <w:uiPriority w:val="9"/>
    <w:pPr>
      <w:keepNext/>
      <w:keepLines/>
      <w:spacing w:before="240" w:after="64" w:line="320" w:lineRule="auto"/>
      <w:outlineLvl w:val="5"/>
    </w:pPr>
    <w:rPr>
      <w:rFonts w:ascii="Cambria" w:hAnsi="Cambria"/>
      <w:b/>
      <w:bCs/>
      <w:sz w:val="24"/>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toc 3"/>
    <w:basedOn w:val="1"/>
    <w:next w:val="1"/>
    <w:unhideWhenUsed/>
    <w:qFormat/>
    <w:uiPriority w:val="39"/>
    <w:pPr>
      <w:ind w:left="840" w:leftChars="400"/>
    </w:pPr>
  </w:style>
  <w:style w:type="paragraph" w:styleId="8">
    <w:name w:val="Plain Text"/>
    <w:basedOn w:val="1"/>
    <w:semiHidden/>
    <w:unhideWhenUsed/>
    <w:qFormat/>
    <w:uiPriority w:val="99"/>
    <w:rPr>
      <w:rFonts w:ascii="宋体" w:hAnsi="Courier New"/>
    </w:rPr>
  </w:style>
  <w:style w:type="paragraph" w:styleId="9">
    <w:name w:val="Date"/>
    <w:basedOn w:val="1"/>
    <w:next w:val="1"/>
    <w:link w:val="43"/>
    <w:unhideWhenUsed/>
    <w:qFormat/>
    <w:uiPriority w:val="99"/>
    <w:pPr>
      <w:ind w:left="100" w:leftChars="2500"/>
    </w:pPr>
  </w:style>
  <w:style w:type="paragraph" w:styleId="10">
    <w:name w:val="Balloon Text"/>
    <w:basedOn w:val="1"/>
    <w:link w:val="44"/>
    <w:unhideWhenUsed/>
    <w:qFormat/>
    <w:uiPriority w:val="99"/>
    <w:rPr>
      <w:sz w:val="18"/>
      <w:szCs w:val="18"/>
    </w:rPr>
  </w:style>
  <w:style w:type="paragraph" w:styleId="11">
    <w:name w:val="footer"/>
    <w:basedOn w:val="1"/>
    <w:link w:val="46"/>
    <w:unhideWhenUsed/>
    <w:qFormat/>
    <w:uiPriority w:val="99"/>
    <w:pPr>
      <w:tabs>
        <w:tab w:val="center" w:pos="4153"/>
        <w:tab w:val="right" w:pos="8306"/>
      </w:tabs>
      <w:snapToGrid w:val="0"/>
    </w:pPr>
    <w:rPr>
      <w:sz w:val="18"/>
      <w:szCs w:val="18"/>
    </w:rPr>
  </w:style>
  <w:style w:type="paragraph" w:styleId="12">
    <w:name w:val="header"/>
    <w:basedOn w:val="1"/>
    <w:link w:val="4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semiHidden/>
    <w:qFormat/>
    <w:uiPriority w:val="0"/>
    <w:pPr>
      <w:adjustRightInd w:val="0"/>
      <w:spacing w:line="360" w:lineRule="atLeast"/>
      <w:textAlignment w:val="baseline"/>
    </w:pPr>
    <w:rPr>
      <w:rFonts w:ascii="宋体" w:hAnsi="Times New Roman" w:cs="Times New Roman"/>
      <w:szCs w:val="20"/>
    </w:rPr>
  </w:style>
  <w:style w:type="paragraph" w:styleId="14">
    <w:name w:val="toc 2"/>
    <w:basedOn w:val="1"/>
    <w:next w:val="1"/>
    <w:semiHidden/>
    <w:qFormat/>
    <w:uiPriority w:val="0"/>
    <w:pPr>
      <w:adjustRightInd w:val="0"/>
      <w:spacing w:line="360" w:lineRule="atLeast"/>
      <w:ind w:left="420"/>
      <w:textAlignment w:val="baseline"/>
    </w:pPr>
    <w:rPr>
      <w:rFonts w:ascii="宋体" w:hAnsi="Times New Roman" w:cs="Times New Roman"/>
      <w:szCs w:val="20"/>
    </w:rPr>
  </w:style>
  <w:style w:type="paragraph" w:styleId="15">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PingFang SC" w:hAnsi="PingFang SC" w:eastAsia="PingFang SC" w:cs="PingFang SC"/>
      <w:kern w:val="0"/>
      <w:sz w:val="24"/>
      <w:szCs w:val="24"/>
    </w:rPr>
  </w:style>
  <w:style w:type="paragraph" w:styleId="16">
    <w:name w:val="Normal (Web)"/>
    <w:basedOn w:val="1"/>
    <w:unhideWhenUsed/>
    <w:qFormat/>
    <w:uiPriority w:val="99"/>
    <w:pPr>
      <w:widowControl/>
      <w:spacing w:before="100" w:beforeAutospacing="1" w:after="100" w:afterAutospacing="1"/>
    </w:pPr>
    <w:rPr>
      <w:rFonts w:ascii="宋体" w:hAnsi="宋体" w:cs="宋体"/>
      <w:sz w:val="24"/>
      <w:szCs w:val="24"/>
    </w:rPr>
  </w:style>
  <w:style w:type="paragraph" w:styleId="17">
    <w:name w:val="Title"/>
    <w:basedOn w:val="1"/>
    <w:next w:val="1"/>
    <w:link w:val="53"/>
    <w:qFormat/>
    <w:uiPriority w:val="10"/>
    <w:pPr>
      <w:spacing w:before="240" w:after="60"/>
      <w:jc w:val="center"/>
      <w:outlineLvl w:val="0"/>
    </w:pPr>
    <w:rPr>
      <w:rFonts w:ascii="Cambria" w:hAnsi="Cambria"/>
      <w:b/>
      <w:bCs/>
      <w:sz w:val="32"/>
      <w:szCs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22"/>
    <w:rPr>
      <w:b/>
      <w:bCs/>
    </w:rPr>
  </w:style>
  <w:style w:type="character" w:styleId="22">
    <w:name w:val="FollowedHyperlink"/>
    <w:basedOn w:val="20"/>
    <w:unhideWhenUsed/>
    <w:qFormat/>
    <w:uiPriority w:val="99"/>
    <w:rPr>
      <w:color w:val="3F88BF"/>
      <w:u w:val="none"/>
    </w:rPr>
  </w:style>
  <w:style w:type="character" w:styleId="23">
    <w:name w:val="Emphasis"/>
    <w:basedOn w:val="20"/>
    <w:qFormat/>
    <w:uiPriority w:val="20"/>
    <w:rPr>
      <w:color w:val="CC0000"/>
    </w:rPr>
  </w:style>
  <w:style w:type="character" w:styleId="24">
    <w:name w:val="HTML Definition"/>
    <w:basedOn w:val="20"/>
    <w:unhideWhenUsed/>
    <w:qFormat/>
    <w:uiPriority w:val="99"/>
  </w:style>
  <w:style w:type="character" w:styleId="25">
    <w:name w:val="HTML Variable"/>
    <w:basedOn w:val="20"/>
    <w:unhideWhenUsed/>
    <w:qFormat/>
    <w:uiPriority w:val="99"/>
  </w:style>
  <w:style w:type="character" w:styleId="26">
    <w:name w:val="Hyperlink"/>
    <w:basedOn w:val="20"/>
    <w:qFormat/>
    <w:uiPriority w:val="99"/>
    <w:rPr>
      <w:color w:val="3F88BF"/>
      <w:u w:val="none"/>
    </w:rPr>
  </w:style>
  <w:style w:type="character" w:styleId="27">
    <w:name w:val="HTML Code"/>
    <w:basedOn w:val="20"/>
    <w:unhideWhenUsed/>
    <w:qFormat/>
    <w:uiPriority w:val="99"/>
    <w:rPr>
      <w:rFonts w:hint="default" w:ascii="PingFang SC" w:hAnsi="PingFang SC" w:eastAsia="PingFang SC" w:cs="PingFang SC"/>
      <w:sz w:val="20"/>
    </w:rPr>
  </w:style>
  <w:style w:type="character" w:styleId="28">
    <w:name w:val="HTML Cite"/>
    <w:basedOn w:val="20"/>
    <w:unhideWhenUsed/>
    <w:qFormat/>
    <w:uiPriority w:val="99"/>
  </w:style>
  <w:style w:type="character" w:styleId="29">
    <w:name w:val="HTML Keyboard"/>
    <w:basedOn w:val="20"/>
    <w:unhideWhenUsed/>
    <w:qFormat/>
    <w:uiPriority w:val="99"/>
    <w:rPr>
      <w:rFonts w:hint="default" w:ascii="PingFang SC" w:hAnsi="PingFang SC" w:eastAsia="PingFang SC" w:cs="PingFang SC"/>
      <w:sz w:val="20"/>
    </w:rPr>
  </w:style>
  <w:style w:type="character" w:styleId="30">
    <w:name w:val="HTML Sample"/>
    <w:basedOn w:val="20"/>
    <w:unhideWhenUsed/>
    <w:qFormat/>
    <w:uiPriority w:val="99"/>
    <w:rPr>
      <w:rFonts w:hint="default" w:ascii="PingFang SC" w:hAnsi="PingFang SC" w:eastAsia="PingFang SC" w:cs="PingFang SC"/>
    </w:rPr>
  </w:style>
  <w:style w:type="paragraph" w:customStyle="1" w:styleId="31">
    <w:name w:val="reader-word-layer"/>
    <w:basedOn w:val="1"/>
    <w:qFormat/>
    <w:uiPriority w:val="0"/>
    <w:pPr>
      <w:widowControl/>
      <w:spacing w:before="100" w:beforeAutospacing="1" w:after="100" w:afterAutospacing="1"/>
    </w:pPr>
    <w:rPr>
      <w:rFonts w:ascii="宋体" w:hAnsi="宋体" w:cs="宋体"/>
      <w:sz w:val="24"/>
      <w:szCs w:val="24"/>
    </w:rPr>
  </w:style>
  <w:style w:type="paragraph" w:customStyle="1" w:styleId="32">
    <w:name w:val="列出段落1"/>
    <w:basedOn w:val="1"/>
    <w:qFormat/>
    <w:uiPriority w:val="34"/>
    <w:pPr>
      <w:ind w:firstLine="420" w:firstLineChars="200"/>
    </w:pPr>
  </w:style>
  <w:style w:type="paragraph" w:customStyle="1" w:styleId="33">
    <w:name w:val="引用1"/>
    <w:basedOn w:val="1"/>
    <w:next w:val="1"/>
    <w:link w:val="51"/>
    <w:qFormat/>
    <w:uiPriority w:val="29"/>
    <w:rPr>
      <w:i/>
      <w:iCs/>
      <w:color w:val="000000"/>
    </w:rPr>
  </w:style>
  <w:style w:type="paragraph" w:customStyle="1" w:styleId="34">
    <w:name w:val="无间隔1"/>
    <w:qFormat/>
    <w:uiPriority w:val="1"/>
    <w:pPr>
      <w:widowControl w:val="0"/>
      <w:jc w:val="both"/>
    </w:pPr>
    <w:rPr>
      <w:rFonts w:ascii="Calibri" w:hAnsi="Calibri" w:eastAsia="宋体" w:cs="黑体"/>
      <w:kern w:val="2"/>
      <w:sz w:val="21"/>
      <w:szCs w:val="22"/>
      <w:lang w:val="en-US" w:eastAsia="zh-CN" w:bidi="ar-SA"/>
    </w:rPr>
  </w:style>
  <w:style w:type="paragraph" w:customStyle="1" w:styleId="35">
    <w:name w:val="明显引用1"/>
    <w:basedOn w:val="1"/>
    <w:next w:val="1"/>
    <w:link w:val="54"/>
    <w:qFormat/>
    <w:uiPriority w:val="30"/>
    <w:pPr>
      <w:pBdr>
        <w:bottom w:val="single" w:color="4F81BD" w:sz="4" w:space="4"/>
      </w:pBdr>
      <w:spacing w:before="200" w:after="280"/>
      <w:ind w:left="936" w:right="936"/>
    </w:pPr>
    <w:rPr>
      <w:b/>
      <w:bCs/>
      <w:i/>
      <w:iCs/>
      <w:color w:val="4F81BD"/>
    </w:rPr>
  </w:style>
  <w:style w:type="paragraph" w:customStyle="1" w:styleId="3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paragraph" w:customStyle="1" w:styleId="3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szCs w:val="22"/>
      <w:lang w:val="en-US" w:eastAsia="zh-CN" w:bidi="ar-SA"/>
    </w:rPr>
  </w:style>
  <w:style w:type="paragraph" w:customStyle="1" w:styleId="38">
    <w:name w:val="其他标准称谓"/>
    <w:qFormat/>
    <w:uiPriority w:val="0"/>
    <w:pPr>
      <w:spacing w:line="0" w:lineRule="atLeast"/>
      <w:jc w:val="distribute"/>
    </w:pPr>
    <w:rPr>
      <w:rFonts w:ascii="黑体" w:hAnsi="宋体" w:eastAsia="黑体" w:cs="Times New Roman"/>
      <w:sz w:val="52"/>
      <w:szCs w:val="22"/>
      <w:lang w:val="en-US" w:eastAsia="zh-CN" w:bidi="ar-SA"/>
    </w:rPr>
  </w:style>
  <w:style w:type="paragraph" w:customStyle="1" w:styleId="3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szCs w:val="22"/>
      <w:lang w:val="en-US" w:eastAsia="zh-CN" w:bidi="ar-SA"/>
    </w:rPr>
  </w:style>
  <w:style w:type="paragraph" w:customStyle="1" w:styleId="40">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1">
    <w:name w:val="发布日期"/>
    <w:qFormat/>
    <w:uiPriority w:val="0"/>
    <w:rPr>
      <w:rFonts w:ascii="Times New Roman" w:hAnsi="Times New Roman" w:eastAsia="黑体" w:cs="Times New Roman"/>
      <w:sz w:val="28"/>
      <w:szCs w:val="22"/>
      <w:lang w:val="en-US" w:eastAsia="zh-CN" w:bidi="ar-SA"/>
    </w:rPr>
  </w:style>
  <w:style w:type="paragraph" w:customStyle="1" w:styleId="42">
    <w:name w:val="实施日期"/>
    <w:basedOn w:val="41"/>
    <w:qFormat/>
    <w:uiPriority w:val="0"/>
    <w:pPr>
      <w:framePr w:wrap="around" w:vAnchor="margin" w:hAnchor="text" w:xAlign="right" w:y="1"/>
      <w:jc w:val="right"/>
    </w:pPr>
  </w:style>
  <w:style w:type="character" w:customStyle="1" w:styleId="43">
    <w:name w:val="日期 Char"/>
    <w:basedOn w:val="20"/>
    <w:link w:val="9"/>
    <w:semiHidden/>
    <w:qFormat/>
    <w:uiPriority w:val="99"/>
    <w:rPr>
      <w:kern w:val="0"/>
      <w:sz w:val="22"/>
      <w:lang w:eastAsia="en-US"/>
    </w:rPr>
  </w:style>
  <w:style w:type="character" w:customStyle="1" w:styleId="44">
    <w:name w:val="批注框文本 Char"/>
    <w:basedOn w:val="20"/>
    <w:link w:val="10"/>
    <w:semiHidden/>
    <w:qFormat/>
    <w:uiPriority w:val="99"/>
    <w:rPr>
      <w:kern w:val="0"/>
      <w:sz w:val="18"/>
      <w:szCs w:val="18"/>
      <w:lang w:eastAsia="en-US"/>
    </w:rPr>
  </w:style>
  <w:style w:type="character" w:customStyle="1" w:styleId="45">
    <w:name w:val="页眉 Char"/>
    <w:basedOn w:val="20"/>
    <w:link w:val="12"/>
    <w:semiHidden/>
    <w:qFormat/>
    <w:uiPriority w:val="99"/>
    <w:rPr>
      <w:kern w:val="0"/>
      <w:sz w:val="18"/>
      <w:szCs w:val="18"/>
      <w:lang w:eastAsia="en-US"/>
    </w:rPr>
  </w:style>
  <w:style w:type="character" w:customStyle="1" w:styleId="46">
    <w:name w:val="页脚 Char"/>
    <w:basedOn w:val="20"/>
    <w:link w:val="11"/>
    <w:qFormat/>
    <w:uiPriority w:val="99"/>
    <w:rPr>
      <w:kern w:val="0"/>
      <w:sz w:val="18"/>
      <w:szCs w:val="18"/>
      <w:lang w:eastAsia="en-US"/>
    </w:rPr>
  </w:style>
  <w:style w:type="character" w:customStyle="1" w:styleId="47">
    <w:name w:val="标题 2 Char"/>
    <w:basedOn w:val="20"/>
    <w:link w:val="3"/>
    <w:qFormat/>
    <w:uiPriority w:val="9"/>
    <w:rPr>
      <w:rFonts w:ascii="Cambria" w:hAnsi="Cambria" w:eastAsia="宋体" w:cs="黑体"/>
      <w:b/>
      <w:bCs/>
      <w:sz w:val="32"/>
      <w:szCs w:val="32"/>
    </w:rPr>
  </w:style>
  <w:style w:type="character" w:customStyle="1" w:styleId="48">
    <w:name w:val="标题 3 Char"/>
    <w:basedOn w:val="20"/>
    <w:link w:val="4"/>
    <w:qFormat/>
    <w:uiPriority w:val="9"/>
    <w:rPr>
      <w:b/>
      <w:bCs/>
      <w:sz w:val="32"/>
      <w:szCs w:val="32"/>
    </w:rPr>
  </w:style>
  <w:style w:type="character" w:customStyle="1" w:styleId="49">
    <w:name w:val="标题 4 Char"/>
    <w:basedOn w:val="20"/>
    <w:link w:val="5"/>
    <w:semiHidden/>
    <w:qFormat/>
    <w:uiPriority w:val="9"/>
    <w:rPr>
      <w:rFonts w:ascii="Cambria" w:hAnsi="Cambria" w:eastAsia="宋体" w:cs="黑体"/>
      <w:b/>
      <w:bCs/>
      <w:sz w:val="28"/>
      <w:szCs w:val="28"/>
    </w:rPr>
  </w:style>
  <w:style w:type="character" w:customStyle="1" w:styleId="50">
    <w:name w:val="标题 1 Char"/>
    <w:basedOn w:val="20"/>
    <w:link w:val="2"/>
    <w:qFormat/>
    <w:uiPriority w:val="9"/>
    <w:rPr>
      <w:b/>
      <w:bCs/>
      <w:kern w:val="44"/>
      <w:sz w:val="44"/>
      <w:szCs w:val="44"/>
    </w:rPr>
  </w:style>
  <w:style w:type="character" w:customStyle="1" w:styleId="51">
    <w:name w:val="引用 Char"/>
    <w:basedOn w:val="20"/>
    <w:link w:val="33"/>
    <w:qFormat/>
    <w:uiPriority w:val="29"/>
    <w:rPr>
      <w:i/>
      <w:iCs/>
      <w:color w:val="000000"/>
    </w:rPr>
  </w:style>
  <w:style w:type="character" w:customStyle="1" w:styleId="52">
    <w:name w:val="明显强调1"/>
    <w:basedOn w:val="20"/>
    <w:qFormat/>
    <w:uiPriority w:val="21"/>
    <w:rPr>
      <w:b/>
      <w:bCs/>
      <w:i/>
      <w:iCs/>
      <w:color w:val="4F81BD"/>
    </w:rPr>
  </w:style>
  <w:style w:type="character" w:customStyle="1" w:styleId="53">
    <w:name w:val="标题 Char"/>
    <w:basedOn w:val="20"/>
    <w:link w:val="17"/>
    <w:qFormat/>
    <w:uiPriority w:val="10"/>
    <w:rPr>
      <w:rFonts w:ascii="Cambria" w:hAnsi="Cambria" w:eastAsia="宋体" w:cs="黑体"/>
      <w:b/>
      <w:bCs/>
      <w:sz w:val="32"/>
      <w:szCs w:val="32"/>
    </w:rPr>
  </w:style>
  <w:style w:type="character" w:customStyle="1" w:styleId="54">
    <w:name w:val="明显引用 Char"/>
    <w:basedOn w:val="20"/>
    <w:link w:val="35"/>
    <w:qFormat/>
    <w:uiPriority w:val="30"/>
    <w:rPr>
      <w:b/>
      <w:bCs/>
      <w:i/>
      <w:iCs/>
      <w:color w:val="4F81BD"/>
    </w:rPr>
  </w:style>
  <w:style w:type="character" w:customStyle="1" w:styleId="55">
    <w:name w:val="标题 6 Char"/>
    <w:basedOn w:val="20"/>
    <w:link w:val="6"/>
    <w:qFormat/>
    <w:uiPriority w:val="9"/>
    <w:rPr>
      <w:rFonts w:ascii="Cambria" w:hAnsi="Cambria" w:eastAsia="宋体" w:cs="黑体"/>
      <w:b/>
      <w:bCs/>
      <w:sz w:val="24"/>
      <w:szCs w:val="24"/>
    </w:rPr>
  </w:style>
  <w:style w:type="character" w:customStyle="1" w:styleId="56">
    <w:name w:val="keyword-span-wrap"/>
    <w:basedOn w:val="20"/>
    <w:qFormat/>
    <w:uiPriority w:val="0"/>
    <w:rPr>
      <w:color w:val="19A97B"/>
    </w:rPr>
  </w:style>
  <w:style w:type="character" w:customStyle="1" w:styleId="57">
    <w:name w:val="num"/>
    <w:basedOn w:val="20"/>
    <w:qFormat/>
    <w:uiPriority w:val="0"/>
    <w:rPr>
      <w:b/>
      <w:color w:val="FF7800"/>
    </w:rPr>
  </w:style>
  <w:style w:type="character" w:customStyle="1" w:styleId="58">
    <w:name w:val="release-day"/>
    <w:basedOn w:val="20"/>
    <w:qFormat/>
    <w:uiPriority w:val="0"/>
    <w:rPr>
      <w:bdr w:val="single" w:color="BDEBB0" w:sz="6" w:space="0"/>
      <w:shd w:val="clear" w:color="010000" w:fill="F5FFF1"/>
    </w:rPr>
  </w:style>
  <w:style w:type="character" w:customStyle="1" w:styleId="59">
    <w:name w:val="answer-title"/>
    <w:basedOn w:val="20"/>
    <w:qFormat/>
    <w:uiPriority w:val="0"/>
    <w:rPr>
      <w:color w:val="35B558"/>
      <w:sz w:val="33"/>
      <w:szCs w:val="33"/>
    </w:rPr>
  </w:style>
  <w:style w:type="character" w:customStyle="1" w:styleId="60">
    <w:name w:val="num2"/>
    <w:basedOn w:val="20"/>
    <w:qFormat/>
    <w:uiPriority w:val="0"/>
    <w:rPr>
      <w:b/>
      <w:color w:val="FF7800"/>
    </w:rPr>
  </w:style>
  <w:style w:type="character" w:customStyle="1" w:styleId="61">
    <w:name w:val="answer-title12"/>
    <w:basedOn w:val="20"/>
    <w:qFormat/>
    <w:uiPriority w:val="0"/>
  </w:style>
  <w:style w:type="character" w:customStyle="1" w:styleId="62">
    <w:name w:val="fontborder"/>
    <w:basedOn w:val="20"/>
    <w:qFormat/>
    <w:uiPriority w:val="0"/>
    <w:rPr>
      <w:bdr w:val="single" w:color="000000" w:sz="6" w:space="0"/>
    </w:rPr>
  </w:style>
  <w:style w:type="character" w:customStyle="1" w:styleId="63">
    <w:name w:val="fontstrikethrough"/>
    <w:basedOn w:val="20"/>
    <w:qFormat/>
    <w:uiPriority w:val="0"/>
    <w:rPr>
      <w:strik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1133</Words>
  <Characters>6462</Characters>
  <Lines>53</Lines>
  <Paragraphs>15</Paragraphs>
  <TotalTime>22</TotalTime>
  <ScaleCrop>false</ScaleCrop>
  <LinksUpToDate>false</LinksUpToDate>
  <CharactersWithSpaces>7580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2019-03-11T06:08:00Z</dcterms:created>
  <dc:creator>Administrator</dc:creator>
  <cp:lastModifiedBy>zjl</cp:lastModifiedBy>
  <dcterms:modified xsi:type="dcterms:W3CDTF">2023-12-12T03:30:47Z</dcterms:modified>
  <dc:title>贵州山地猕猴桃园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D503390D8E884CA282681DDBC1319388_12</vt:lpwstr>
  </property>
</Properties>
</file>