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FA" w:rsidRDefault="00532BFA" w:rsidP="00532BF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532BFA" w:rsidRDefault="00532BFA" w:rsidP="00532BF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本次检验项目</w:t>
      </w:r>
    </w:p>
    <w:p w:rsidR="00532BFA" w:rsidRDefault="00532BFA" w:rsidP="00532BFA">
      <w:pPr>
        <w:spacing w:line="560" w:lineRule="exact"/>
        <w:ind w:firstLine="64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一、抽检品种</w:t>
      </w:r>
    </w:p>
    <w:p w:rsidR="00532BFA" w:rsidRDefault="00532BFA" w:rsidP="00532BFA">
      <w:pPr>
        <w:spacing w:line="560" w:lineRule="exact"/>
        <w:ind w:firstLineChars="250" w:firstLine="80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食盐</w:t>
      </w:r>
    </w:p>
    <w:p w:rsidR="00532BFA" w:rsidRDefault="00532BFA" w:rsidP="00532BFA">
      <w:pPr>
        <w:spacing w:line="56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二、抽检依据</w:t>
      </w:r>
    </w:p>
    <w:p w:rsidR="00532BFA" w:rsidRDefault="00532BFA" w:rsidP="00532BFA">
      <w:pPr>
        <w:spacing w:line="56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《食品安全国家标准 食用盐》GB2721-2015</w:t>
      </w:r>
      <w:r>
        <w:rPr>
          <w:rFonts w:ascii="仿宋_GB2312" w:eastAsia="仿宋_GB2312" w:hAnsi="仿宋_GB2312" w:cs="仿宋_GB2312" w:hint="eastAsia"/>
          <w:sz w:val="32"/>
          <w:szCs w:val="32"/>
        </w:rPr>
        <w:t>、《食品安全国家标准 食品添加剂使用标准》（GB 2760-2014）、</w:t>
      </w:r>
      <w:r>
        <w:rPr>
          <w:rFonts w:ascii="仿宋_GB2312" w:eastAsia="仿宋_GB2312" w:hAnsi="黑体" w:hint="eastAsia"/>
          <w:sz w:val="32"/>
          <w:szCs w:val="32"/>
        </w:rPr>
        <w:t>《食品安全国家标准 食盐指标的测定》GB5009.42-2016、</w:t>
      </w:r>
      <w:r w:rsidRPr="00B87757">
        <w:rPr>
          <w:rFonts w:ascii="仿宋_GB2312" w:eastAsia="仿宋_GB2312" w:hAnsi="黑体" w:hint="eastAsia"/>
          <w:sz w:val="32"/>
          <w:szCs w:val="32"/>
        </w:rPr>
        <w:t>《食品安全国家标准 食用盐碘含量》GB26878-2011;《省卫生计生委关于贵州省食用盐碘含量标准的公示》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等标准，以及产品标示标准和指标的要求。</w:t>
      </w:r>
    </w:p>
    <w:p w:rsidR="00532BFA" w:rsidRDefault="00532BFA" w:rsidP="00532BFA">
      <w:pPr>
        <w:tabs>
          <w:tab w:val="left" w:pos="4798"/>
        </w:tabs>
        <w:spacing w:line="56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三、检验项目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ab/>
      </w:r>
    </w:p>
    <w:p w:rsidR="00532BFA" w:rsidRDefault="00532BFA" w:rsidP="00532BF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检验项目包括</w:t>
      </w:r>
      <w:r w:rsidRPr="006E5C5E">
        <w:rPr>
          <w:rFonts w:ascii="仿宋_GB2312" w:eastAsia="仿宋_GB2312" w:hint="eastAsia"/>
          <w:color w:val="000000"/>
          <w:sz w:val="32"/>
          <w:szCs w:val="32"/>
          <w:lang w:val="zh-CN"/>
        </w:rPr>
        <w:t>色泽、滋味、气味、状态、氯化钠、碘、钡、铅、总砷(以As计)、总汞(以Hg计)、镉(以Cd计)、钙、氯化钾、亚铁氰化钾、柠檬酸铁铵</w:t>
      </w:r>
      <w:r w:rsidR="005B7F98">
        <w:rPr>
          <w:rFonts w:ascii="仿宋_GB2312" w:eastAsia="仿宋_GB2312" w:hint="eastAsia"/>
          <w:color w:val="000000"/>
          <w:sz w:val="32"/>
          <w:szCs w:val="32"/>
          <w:lang w:val="zh-CN"/>
        </w:rPr>
        <w:t>。</w:t>
      </w:r>
    </w:p>
    <w:p w:rsidR="00A85F8F" w:rsidRPr="00532BFA" w:rsidRDefault="00A85F8F"/>
    <w:sectPr w:rsidR="00A85F8F" w:rsidRPr="00532BFA" w:rsidSect="00D87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431" w:rsidRDefault="00877431" w:rsidP="00532BFA">
      <w:r>
        <w:separator/>
      </w:r>
    </w:p>
  </w:endnote>
  <w:endnote w:type="continuationSeparator" w:id="1">
    <w:p w:rsidR="00877431" w:rsidRDefault="00877431" w:rsidP="00532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431" w:rsidRDefault="00877431" w:rsidP="00532BFA">
      <w:r>
        <w:separator/>
      </w:r>
    </w:p>
  </w:footnote>
  <w:footnote w:type="continuationSeparator" w:id="1">
    <w:p w:rsidR="00877431" w:rsidRDefault="00877431" w:rsidP="00532B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2BFA"/>
    <w:rsid w:val="00532BFA"/>
    <w:rsid w:val="005B7F98"/>
    <w:rsid w:val="00877431"/>
    <w:rsid w:val="00A85F8F"/>
    <w:rsid w:val="00D8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F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2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2B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2B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2B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247</Characters>
  <Application>Microsoft Office Word</Application>
  <DocSecurity>0</DocSecurity>
  <Lines>2</Lines>
  <Paragraphs>1</Paragraphs>
  <ScaleCrop>false</ScaleCrop>
  <Company>Dell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2018-12-20T03:29:00Z</dcterms:created>
  <dcterms:modified xsi:type="dcterms:W3CDTF">2018-12-20T03:58:00Z</dcterms:modified>
</cp:coreProperties>
</file>