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5F" w:rsidRDefault="00EE655F" w:rsidP="00EE655F">
      <w:pPr>
        <w:pStyle w:val="afffffe"/>
        <w:framePr w:wrap="around"/>
      </w:pPr>
      <w:r w:rsidRPr="00EE655F">
        <w:rPr>
          <w:rFonts w:ascii="Times New Roman"/>
        </w:rPr>
        <w:t>ICS</w:t>
      </w:r>
      <w:r>
        <w:rPr>
          <w:rFonts w:hAnsi="黑体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 w:rsidR="009C630C">
        <w:t> </w:t>
      </w:r>
      <w:r w:rsidR="009C630C">
        <w:t> </w:t>
      </w:r>
      <w:r w:rsidR="009C630C">
        <w:t> </w:t>
      </w:r>
      <w:r w:rsidR="009C630C">
        <w:t> </w:t>
      </w:r>
      <w:r w:rsidR="009C630C">
        <w:t> </w:t>
      </w:r>
      <w:r>
        <w:fldChar w:fldCharType="end"/>
      </w:r>
      <w:bookmarkEnd w:id="0"/>
    </w:p>
    <w:bookmarkStart w:id="1" w:name="WXFLH"/>
    <w:p w:rsidR="00EE655F" w:rsidRDefault="00EE655F" w:rsidP="00EE655F">
      <w:pPr>
        <w:pStyle w:val="afffffe"/>
        <w:framePr w:wrap="around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点击此处添加中国标准文献分类号</w:t>
      </w:r>
      <w:r>
        <w:fldChar w:fldCharType="end"/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E655F" w:rsidTr="009A1E0A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655F" w:rsidRDefault="005C197A" w:rsidP="009A1E0A">
            <w:pPr>
              <w:pStyle w:val="afffffe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1905"/>
                      <wp:wrapNone/>
                      <wp:docPr id="6" name="BAH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BAH" o:spid="_x0000_s1026" style="position:absolute;left:0;text-align:left;margin-left:-5.25pt;margin-top:0;width:68.25pt;height:15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cQKdwIAAPIEAAAOAAAAZHJzL2Uyb0RvYy54bWysVNuO0zAQfUfiHyy/t0mq9JJo01UvFJAW&#10;WGnhA1zbaSwc29hu04L4d8ZOW7rAA0LkwbE94/E5M2d8d39sJTpw64RWFc6GKUZcUc2E2lX408fN&#10;YIaR80QxIrXiFT5xh+/nL1/cdabkI91oybhFEES5sjMVbrw3ZZI42vCWuKE2XIGx1rYlHpZ2lzBL&#10;OojeymSUppOk05YZqyl3DnbXvRHPY/y65tR/qGvHPZIVBmw+jjaO2zAm8ztS7iwxjaBnGOQfULRE&#10;KLj0GmpNPEF7K34L1QpqtdO1H1LdJrquBeWRA7DJ0l/YPDXE8MgFkuPMNU3u/4Wl7w+PFglW4QlG&#10;irRQouXiTUhLZ1wJ1ifzaAMxZx40/eyQ0quGqB1fWKu7hhMGYLLgnzw7EBYOjqJt904ziEr2XscM&#10;HWvbhoDAHR1jIU7XQvCjRxQ2Z5PJdDrGiIIpK2bZKBYqIeXlsLHOv+a6RWFSYQt1jsHJ4cH5AIaU&#10;F5cIXkvBNkLKuLC77UpadCCgiU38In7geOsmVXBWOhzrI/Y7gBHuCLaANtb4W5GN8nQ5KgabyWw6&#10;yDf5eFBM09kgzYplMUnzIl9vvgeAWV42gjGuHoTiF71l+d/V86z8XilRcaircDEejSP3Z+jdLck0&#10;fn8i2QoP7SdFCzm/OpEy1PWVYkCblJ4I2c+T5/BjliEHl3/MSlRBKHwvoK1mJxCB1VAkaD94KGDS&#10;aPsVow6arsLuy55YjpF8q0BIRZbnoUvjIh9Poe7I3lq2txaiKISqsMeon65839l7Y8WugZuymBil&#10;FyC+WkRhBGH2qM6ShcaKDM6PQOjc23X0+vlUzX8AAAD//wMAUEsDBBQABgAIAAAAIQBP/+As3AAA&#10;AAcBAAAPAAAAZHJzL2Rvd25yZXYueG1sTI/BTsMwEETvSPyDtUi9tXbSNoKQTYWQeiocaJG4bmM3&#10;iYjXIXba8Pd1T3Cb1Yxm3habyXbibAbfOkZIFgqE4crplmuEz8N2/gjCB2JNnWOD8Gs8bMr7u4Jy&#10;7S78Yc77UItYwj4nhCaEPpfSV42x5BeuNxy9kxsshXgOtdQDXWK57WSqVCYttRwXGurNa2Oq7/1o&#10;EShb6Z/30/LtsBszeqontV1/KcTZw/TyDCKYKfyF4YYf0aGMTEc3svaiQ5gnah2jCPGjm51mURwR&#10;lkkKsizkf/7yCgAA//8DAFBLAQItABQABgAIAAAAIQC2gziS/gAAAOEBAAATAAAAAAAAAAAAAAAA&#10;AAAAAABbQ29udGVudF9UeXBlc10ueG1sUEsBAi0AFAAGAAgAAAAhADj9If/WAAAAlAEAAAsAAAAA&#10;AAAAAAAAAAAALwEAAF9yZWxzLy5yZWxzUEsBAi0AFAAGAAgAAAAhAA7RxAp3AgAA8gQAAA4AAAAA&#10;AAAAAAAAAAAALgIAAGRycy9lMm9Eb2MueG1sUEsBAi0AFAAGAAgAAAAhAE//4CzcAAAABwEAAA8A&#10;AAAAAAAAAAAAAAAA0QQAAGRycy9kb3ducmV2LnhtbFBLBQYAAAAABAAEAPMAAADaBQAAAAA=&#10;" stroked="f"/>
                  </w:pict>
                </mc:Fallback>
              </mc:AlternateContent>
            </w:r>
            <w:r w:rsidR="00EE655F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 w:rsidR="00EE655F">
              <w:instrText xml:space="preserve"> FORMTEXT </w:instrText>
            </w:r>
            <w:r w:rsidR="00EE655F">
              <w:fldChar w:fldCharType="separate"/>
            </w:r>
            <w:r w:rsidR="009C630C">
              <w:t> </w:t>
            </w:r>
            <w:r w:rsidR="009C630C">
              <w:t> </w:t>
            </w:r>
            <w:r w:rsidR="009C630C">
              <w:t> </w:t>
            </w:r>
            <w:r w:rsidR="009C630C">
              <w:t> </w:t>
            </w:r>
            <w:r w:rsidR="009C630C">
              <w:t> </w:t>
            </w:r>
            <w:r w:rsidR="00EE655F">
              <w:fldChar w:fldCharType="end"/>
            </w:r>
            <w:bookmarkEnd w:id="2"/>
          </w:p>
        </w:tc>
      </w:tr>
    </w:tbl>
    <w:p w:rsidR="00EE655F" w:rsidRDefault="00EE655F" w:rsidP="00EE655F">
      <w:pPr>
        <w:pStyle w:val="affffd"/>
        <w:framePr w:wrap="around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 w:rsidR="009C630C">
        <w:t> </w:t>
      </w:r>
      <w:r w:rsidR="009C630C">
        <w:t> </w:t>
      </w:r>
      <w:r>
        <w:fldChar w:fldCharType="end"/>
      </w:r>
      <w:bookmarkEnd w:id="3"/>
    </w:p>
    <w:bookmarkStart w:id="4" w:name="c4"/>
    <w:p w:rsidR="00EE655F" w:rsidRDefault="00EE655F" w:rsidP="00EE655F">
      <w:pPr>
        <w:pStyle w:val="affffe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 w:rsidR="00202BD1">
        <w:rPr>
          <w:rFonts w:hint="eastAsia"/>
          <w:noProof/>
        </w:rPr>
        <w:t>贵州省</w:t>
      </w:r>
      <w:r>
        <w:fldChar w:fldCharType="end"/>
      </w:r>
      <w:bookmarkEnd w:id="4"/>
      <w:r>
        <w:rPr>
          <w:rFonts w:hint="eastAsia"/>
        </w:rPr>
        <w:t>地方标准</w:t>
      </w:r>
    </w:p>
    <w:p w:rsidR="00EE655F" w:rsidRDefault="00EE655F" w:rsidP="00EE655F">
      <w:pPr>
        <w:pStyle w:val="2"/>
        <w:framePr w:wrap="around"/>
        <w:rPr>
          <w:rFonts w:hAnsi="黑体"/>
        </w:rPr>
      </w:pPr>
      <w:r w:rsidRPr="00EE655F"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EE655F" w:rsidRPr="009A1E0A" w:rsidTr="009A1E0A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655F" w:rsidRDefault="005C197A" w:rsidP="009A1E0A">
            <w:pPr>
              <w:pStyle w:val="afffa"/>
              <w:framePr w:wrap="around"/>
            </w:pPr>
            <w:bookmarkStart w:id="8" w:name="DT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635" t="0" r="0" b="3810"/>
                      <wp:wrapNone/>
                      <wp:docPr id="5" name="D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T" o:spid="_x0000_s1026" style="position:absolute;left:0;text-align:left;margin-left:372.8pt;margin-top:2.7pt;width:90pt;height:1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OgQdwIAAPI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KsxhOM&#10;FOmAotVz6EpvXAXOJ/NoQ13OPGj6xSGlly1RW35nre5bThjkkoX45OpAMBwcRZv+g2YASnZexwYd&#10;GtsFQCgdHSIPL2ce+MEjCh+zrHiTpkAXBV+ez6awD1eQ6nTaWOffcd2hsKmxBZ4jOtk/OD+EnkJi&#10;9loKthZSRsNuN0tp0Z6AJtbxd0R3l2FShWClw7EBcfgCScIdwRfSjRx/L7O8SO/zcrSezm5GxbqY&#10;jMqbdDZKs/K+nKZFWazWP0KCWVG1gjGuHoTiJ71lxd/xeVT+oJSoONTXuJzkk1j7VfbuskjoZWjn&#10;UMVVWCc8jJ8UXY1n5yBSBWLfKgYHSOWJkMM+uU4/EgI9OP3HrkQZBOYHBW00ewEVWA0kAZ/wUMCm&#10;1fYbRj0MXY3d1x2xHCP5XoGSyqwowpRGo5jc5GDYS8/m0kMUBagae4yG7dIPk70zVmxbuCmLjVH6&#10;DtTXiCiMoMwhq6NmYbBiBcdHIEzupR2jfj1Vi58AAAD//wMAUEsDBBQABgAIAAAAIQDMue643QAA&#10;AAgBAAAPAAAAZHJzL2Rvd25yZXYueG1sTI/BTsMwEETvSPyDtUjcqNPihDbNpkJIPQEHWiSu23ib&#10;RMR2iJ02/D3uiR5HM5p5U2wm04kTD751FmE+S0CwrZxubY3wud8+LEH4QFZT5ywj/LKHTXl7U1Cu&#10;3dl+8GkXahFLrM8JoQmhz6X0VcOG/Mz1bKN3dIOhEOVQSz3QOZabTi6SJJOGWhsXGur5peHqezca&#10;BMqU/nk/Pr7tX8eMVvWUbNOvBPH+bnpegwg8hf8wXPAjOpSR6eBGq73oEJ5UmsUoQqpARH+1uOgD&#10;gporkGUhrw+UfwAAAP//AwBQSwECLQAUAAYACAAAACEAtoM4kv4AAADhAQAAEwAAAAAAAAAAAAAA&#10;AAAAAAAAW0NvbnRlbnRfVHlwZXNdLnhtbFBLAQItABQABgAIAAAAIQA4/SH/1gAAAJQBAAALAAAA&#10;AAAAAAAAAAAAAC8BAABfcmVscy8ucmVsc1BLAQItABQABgAIAAAAIQB7yOgQdwIAAPIEAAAOAAAA&#10;AAAAAAAAAAAAAC4CAABkcnMvZTJvRG9jLnhtbFBLAQItABQABgAIAAAAIQDMue643QAAAAgBAAAP&#10;AAAAAAAAAAAAAAAAANEEAABkcnMvZG93bnJldi54bWxQSwUGAAAAAAQABADzAAAA2wUAAAAA&#10;" stroked="f"/>
                  </w:pict>
                </mc:Fallback>
              </mc:AlternateContent>
            </w:r>
            <w:r w:rsidR="00EE655F"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 w:rsidR="00EE655F">
              <w:instrText xml:space="preserve"> FORMTEXT </w:instrText>
            </w:r>
            <w:r w:rsidR="00EE655F">
              <w:fldChar w:fldCharType="separate"/>
            </w:r>
            <w:r w:rsidR="009C630C">
              <w:t> </w:t>
            </w:r>
            <w:r w:rsidR="009C630C">
              <w:t> </w:t>
            </w:r>
            <w:r w:rsidR="009C630C">
              <w:t> </w:t>
            </w:r>
            <w:r w:rsidR="009C630C">
              <w:t> </w:t>
            </w:r>
            <w:r w:rsidR="009C630C">
              <w:t> </w:t>
            </w:r>
            <w:r w:rsidR="00EE655F">
              <w:fldChar w:fldCharType="end"/>
            </w:r>
            <w:bookmarkEnd w:id="8"/>
          </w:p>
        </w:tc>
      </w:tr>
    </w:tbl>
    <w:p w:rsidR="00EE655F" w:rsidRDefault="00EE655F" w:rsidP="00EE655F">
      <w:pPr>
        <w:pStyle w:val="2"/>
        <w:framePr w:wrap="around"/>
        <w:rPr>
          <w:rFonts w:hAnsi="黑体"/>
        </w:rPr>
      </w:pPr>
    </w:p>
    <w:p w:rsidR="00EE655F" w:rsidRDefault="00EE655F" w:rsidP="00EE655F">
      <w:pPr>
        <w:pStyle w:val="2"/>
        <w:framePr w:wrap="around"/>
        <w:rPr>
          <w:rFonts w:hAnsi="黑体"/>
        </w:rPr>
      </w:pPr>
    </w:p>
    <w:bookmarkStart w:id="9" w:name="StdName"/>
    <w:p w:rsidR="00EE655F" w:rsidRDefault="00EE655F" w:rsidP="00EE655F">
      <w:pPr>
        <w:pStyle w:val="afffb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bookmarkStart w:id="10" w:name="_GoBack"/>
      <w:r w:rsidR="00E2502C" w:rsidRPr="00E2502C">
        <w:rPr>
          <w:rFonts w:hint="eastAsia"/>
        </w:rPr>
        <w:t>西藏虎头兰培育技术规程</w:t>
      </w:r>
      <w:bookmarkEnd w:id="10"/>
      <w:r>
        <w:fldChar w:fldCharType="end"/>
      </w:r>
      <w:bookmarkEnd w:id="9"/>
    </w:p>
    <w:bookmarkStart w:id="11" w:name="StdEnglishName"/>
    <w:p w:rsidR="00EE655F" w:rsidRDefault="00EE655F" w:rsidP="00EE655F">
      <w:pPr>
        <w:pStyle w:val="afffc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点击此处添加标准英文译名</w:t>
      </w:r>
      <w:r>
        <w:fldChar w:fldCharType="end"/>
      </w:r>
      <w:bookmarkEnd w:id="11"/>
    </w:p>
    <w:bookmarkStart w:id="12" w:name="YZBS"/>
    <w:p w:rsidR="00EE655F" w:rsidRPr="00EE655F" w:rsidRDefault="00EE655F" w:rsidP="00EE655F">
      <w:pPr>
        <w:pStyle w:val="afffd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 w:rsidR="00E2502C" w:rsidRPr="00E2502C">
        <w:t>Technical Regulations for seedlings cultivation of Cymbidium tracyanum L.</w:t>
      </w:r>
      <w:r>
        <w:fldChar w:fldCharType="end"/>
      </w:r>
      <w:bookmarkEnd w:id="1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EE655F" w:rsidTr="009A1E0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655F" w:rsidRDefault="005C197A" w:rsidP="009A1E0A">
            <w:pPr>
              <w:pStyle w:val="afffe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635" t="1905" r="0" b="1270"/>
                      <wp:wrapNone/>
                      <wp:docPr id="4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Q" o:spid="_x0000_s1026" style="position:absolute;left:0;text-align:left;margin-left:173.3pt;margin-top:45.15pt;width:150pt;height:2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7mdQIAAPIEAAAOAAAAZHJzL2Uyb0RvYy54bWysVNuO0zAQfUfiHyy/t7ko3W2iTVe7W4qQ&#10;CiwsfIBrO42FYxvbbdpF/Dtjp+228IIQfXA9mfHxzJwzvrnddRJtuXVCqxpn4xQjrqhmQq1r/PXL&#10;YjTFyHmiGJFa8RrvucO3s9evbnpT8Vy3WjJuEYAoV/Wmxq33pkoSR1veETfWhitwNtp2xINp1wmz&#10;pAf0TiZ5ml4lvbbMWE25c/B1PjjxLOI3Daf+Y9M47pGsMeTm42rjugprMrsh1doS0wp6SIP8QxYd&#10;EQouPUHNiSdoY8UfUJ2gVjvd+DHVXaKbRlAea4BqsvS3ap5aYnisBZrjzKlN7v/B0g/bR4sEq3GB&#10;kSIdUPT5U+hKb1wFzifzaENdziw1/eaQ0g8tUWt+Z63uW04Y5JKF+OTiQDAcHEWr/r1mAEo2XscG&#10;7RrbBUAoHe0iD/sTD3znEYWPWZlO0hToouDLJ0XYhytIdTxtrPNvue5Q2NTYAs8RnWyXzg+hx5CY&#10;vZaCLYSU0bDr1YO0aEtAE4v4O6C78zCpQrDS4diAOHyBJOGO4AvpRo5/lFlepPd5OVpcTa9HxaKY&#10;jMrrdDpKs/K+vEqLspgvfoYEs6JqBWNcLYXiR71lxd/xeVD+oJSoONTXuJzkk1j7RfbuvEjo30sL&#10;L8I64WH8pOhqPD0FkSoQ+0YxKJtUngg57JPL9CMh0IPjf+xKlEFgflDQSrM9qMBqIAn4hIcCNq22&#10;zxj1MHQ1dt83xHKM5DsFSiqzoghTGo1icp2DYc89q3MPURSgauwxGrYPfpjsjbFi3cJNWWyM0neg&#10;vkZEYQRlDlkdNAuDFSs4PAJhcs/tGPXyVM1+AQAA//8DAFBLAwQUAAYACAAAACEA9Dev3twAAAAK&#10;AQAADwAAAGRycy9kb3ducmV2LnhtbEyPwU7DMAyG70i8Q2QkbiyBjoiVptOEtBNwYEPi6jVeW9Ek&#10;XZNu5e3xdoGjf3/6/blYTq4TRxpiG7yB+5kCQb4KtvW1gc/t+u4JREzoLXbBk4EfirAsr68KzG04&#10;+Q86blItuMTHHA00KfW5lLFqyGGchZ487/ZhcJh4HGppBzxxuevkg1JaOmw9X2iwp5eGqu/N6Ayg&#10;ntvD+z57276OGhf1pNaPX8qY25tp9Qwi0ZT+YDjrszqU7LQLo7dRdAayudaMGlioDAQD+hLsmMw4&#10;kWUh/79Q/gIAAP//AwBQSwECLQAUAAYACAAAACEAtoM4kv4AAADhAQAAEwAAAAAAAAAAAAAAAAAA&#10;AAAAW0NvbnRlbnRfVHlwZXNdLnhtbFBLAQItABQABgAIAAAAIQA4/SH/1gAAAJQBAAALAAAAAAAA&#10;AAAAAAAAAC8BAABfcmVscy8ucmVsc1BLAQItABQABgAIAAAAIQAR/f7mdQIAAPIEAAAOAAAAAAAA&#10;AAAAAAAAAC4CAABkcnMvZTJvRG9jLnhtbFBLAQItABQABgAIAAAAIQD0N6/e3AAAAAoBAAAPAAAA&#10;AAAAAAAAAAAAAM8EAABkcnMvZG93bnJldi54bWxQSwUGAAAAAAQABADzAAAA2AUAAAAA&#10;" stroked="f"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1270"/>
                      <wp:wrapNone/>
                      <wp:docPr id="3" name="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LB" o:spid="_x0000_s1026" style="position:absolute;left:0;text-align:left;margin-left:193.3pt;margin-top:20.15pt;width:100pt;height: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vFwdQIAAPIEAAAOAAAAZHJzL2Uyb0RvYy54bWysVNuO0zAQfUfiHyy/d3PZdNtETVfbLkVI&#10;BVZa+ADXdhoLxza223RB/Dtjpy0tvCBEHpwZz/h4Lmc8uz90Eu25dUKrGmc3KUZcUc2E2tb486fV&#10;aIqR80QxIrXiNX7hDt/PX7+a9abiuW61ZNwiAFGu6k2NW+9NlSSOtrwj7kYbrsDYaNsRD6rdJsyS&#10;HtA7meRpepf02jJjNeXOwe7jYMTziN80nPqPTeO4R7LGEJuPq43rJqzJfEaqrSWmFfQYBvmHKDoi&#10;FFx6hnoknqCdFX9AdYJa7XTjb6juEt00gvKYA2STpb9l89wSw2MuUBxnzmVy/w+Wftg/WSRYjW8x&#10;UqSDFq0XoSq9cRUYn82TDXk5s9b0i0NKL1uitvzBWt23nDCIJQv+ydWBoDg4ijb9e80AlOy8jgU6&#10;NLYLgJA6OsQ+vJz7wA8eUdjM8kkKH0YUbLdpMQU5XEGq02ljnX/LdYeCUGMLfY7oZL92fnA9ucTo&#10;tRRsJaSMit1ultKiPQFOrOJ3RHeXblIFZ6XDsQFx2IEg4Y5gC+HGHn8vs7xIF3k5Wt1NJ6NiVYxH&#10;5SSdjtKsXJR3aVEWj6sfIcCsqFrBGFdrofiJb1nxd/08Mn9gSmQc6mtcjvNxzP0qeneZZCjmuYRX&#10;bp3wMH5SdDWGIh+dSBUa+0YxSJtUngg5yMl1+LEhUIPTP1Yl0iB0fmDQRrMXYIHV0CToJzwUILTa&#10;fsOoh6Grsfu6I5ZjJN8pYFKZFUWY0qgU40kOir20bC4tRFGAqrHHaBCXfpjsnbFi28JNWSyM0g/A&#10;vkZEYgRmDlEdOQuDFTM4PgJhci/16PXrqZr/BAAA//8DAFBLAwQUAAYACAAAACEAIk4ljd0AAAAJ&#10;AQAADwAAAGRycy9kb3ducmV2LnhtbEyPwU7DMAyG70i8Q2QkbiyBblEpTSeEtBNwYEPi6jVeW9E4&#10;pUm38vYELuNo+9Pv7y/Xs+vFkcbQeTZwu1AgiGtvO24MvO82NzmIEJEt9p7JwDcFWFeXFyUW1p/4&#10;jY7b2IgUwqFAA22MQyFlqFtyGBZ+IE63gx8dxjSOjbQjnlK46+WdUlo67Dh9aHGgp5bqz+3kDKBe&#10;2q/XQ/aye5403jez2qw+lDHXV/PjA4hIczzD8Kuf1KFKTns/sQ2iN5DlWifUwFJlIBKw+lvsDeR5&#10;BrIq5f8G1Q8AAAD//wMAUEsBAi0AFAAGAAgAAAAhALaDOJL+AAAA4QEAABMAAAAAAAAAAAAAAAAA&#10;AAAAAFtDb250ZW50X1R5cGVzXS54bWxQSwECLQAUAAYACAAAACEAOP0h/9YAAACUAQAACwAAAAAA&#10;AAAAAAAAAAAvAQAAX3JlbHMvLnJlbHNQSwECLQAUAAYACAAAACEAdC7xcHUCAADyBAAADgAAAAAA&#10;AAAAAAAAAAAuAgAAZHJzL2Uyb0RvYy54bWxQSwECLQAUAAYACAAAACEAIk4ljd0AAAAJAQAADwAA&#10;AAAAAAAAAAAAAADPBAAAZHJzL2Rvd25yZXYueG1sUEsFBgAAAAAEAAQA8wAAANkFAAAAAA==&#10;" stroked="f"/>
                  </w:pict>
                </mc:Fallback>
              </mc:AlternateContent>
            </w:r>
            <w:r w:rsidR="00EE655F"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3" w:name="LB"/>
            <w:r w:rsidR="00EE655F">
              <w:instrText xml:space="preserve"> FORMDROPDOWN </w:instrText>
            </w:r>
            <w:r w:rsidR="00EE655F">
              <w:fldChar w:fldCharType="end"/>
            </w:r>
            <w:bookmarkEnd w:id="13"/>
          </w:p>
        </w:tc>
      </w:tr>
      <w:bookmarkStart w:id="14" w:name="WCRQ"/>
      <w:tr w:rsidR="00EE655F" w:rsidTr="009A1E0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655F" w:rsidRDefault="00EE655F" w:rsidP="00101FF4">
            <w:pPr>
              <w:pStyle w:val="affff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17558">
              <w:rPr>
                <w:rFonts w:hint="eastAsia"/>
              </w:rPr>
              <w:t>（201</w:t>
            </w:r>
            <w:r w:rsidR="00101FF4">
              <w:rPr>
                <w:rFonts w:hint="eastAsia"/>
              </w:rPr>
              <w:t>9</w:t>
            </w:r>
            <w:r w:rsidR="00F17558">
              <w:rPr>
                <w:rFonts w:hint="eastAsia"/>
              </w:rPr>
              <w:t>年</w:t>
            </w:r>
            <w:r w:rsidR="00101FF4">
              <w:rPr>
                <w:rFonts w:hint="eastAsia"/>
              </w:rPr>
              <w:t>5</w:t>
            </w:r>
            <w:r w:rsidR="00F17558">
              <w:rPr>
                <w:rFonts w:hint="eastAsia"/>
              </w:rPr>
              <w:t>月</w:t>
            </w:r>
            <w:r w:rsidR="00101FF4">
              <w:rPr>
                <w:rFonts w:hint="eastAsia"/>
              </w:rPr>
              <w:t>20</w:t>
            </w:r>
            <w:r w:rsidR="00F17558">
              <w:rPr>
                <w:rFonts w:hint="eastAsia"/>
              </w:rPr>
              <w:t>日）</w:t>
            </w:r>
            <w:r>
              <w:fldChar w:fldCharType="end"/>
            </w:r>
            <w:bookmarkEnd w:id="14"/>
          </w:p>
        </w:tc>
      </w:tr>
    </w:tbl>
    <w:bookmarkStart w:id="15" w:name="FY"/>
    <w:p w:rsidR="00EE655F" w:rsidRDefault="00EE655F" w:rsidP="00EE655F">
      <w:pPr>
        <w:pStyle w:val="af2"/>
        <w:framePr w:wrap="around"/>
      </w:pPr>
      <w:r w:rsidRPr="00EE655F"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Pr="00EE655F">
        <w:rPr>
          <w:rFonts w:ascii="黑体"/>
        </w:rPr>
        <w:instrText xml:space="preserve"> FORMTEXT </w:instrText>
      </w:r>
      <w:r w:rsidR="00101FF4" w:rsidRPr="00EE655F">
        <w:rPr>
          <w:rFonts w:ascii="黑体"/>
        </w:rPr>
      </w:r>
      <w:r w:rsidRPr="00EE655F">
        <w:rPr>
          <w:rFonts w:ascii="黑体"/>
        </w:rPr>
        <w:fldChar w:fldCharType="separate"/>
      </w:r>
      <w:r w:rsidR="00101FF4">
        <w:rPr>
          <w:rFonts w:ascii="黑体"/>
        </w:rPr>
        <w:t>XXXX</w:t>
      </w:r>
      <w:r w:rsidRPr="00EE655F">
        <w:rPr>
          <w:rFonts w:ascii="黑体"/>
        </w:rPr>
        <w:fldChar w:fldCharType="end"/>
      </w:r>
      <w:bookmarkEnd w:id="15"/>
      <w:r>
        <w:t xml:space="preserve"> </w:t>
      </w:r>
      <w:r w:rsidRPr="00EE655F">
        <w:rPr>
          <w:rFonts w:ascii="黑体"/>
        </w:rPr>
        <w:t>-</w:t>
      </w:r>
      <w:r>
        <w:t xml:space="preserve"> </w:t>
      </w:r>
      <w:r w:rsidRPr="00EE655F"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Pr="00EE655F">
        <w:rPr>
          <w:rFonts w:ascii="黑体"/>
        </w:rPr>
        <w:instrText xml:space="preserve"> FORMTEXT </w:instrText>
      </w:r>
      <w:r w:rsidRPr="00EE655F">
        <w:rPr>
          <w:rFonts w:ascii="黑体"/>
        </w:rPr>
      </w:r>
      <w:r w:rsidRPr="00EE655F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EE655F">
        <w:rPr>
          <w:rFonts w:ascii="黑体"/>
        </w:rPr>
        <w:fldChar w:fldCharType="end"/>
      </w:r>
      <w:r>
        <w:t xml:space="preserve"> </w:t>
      </w:r>
      <w:r w:rsidRPr="00EE655F">
        <w:rPr>
          <w:rFonts w:ascii="黑体"/>
        </w:rPr>
        <w:t>-</w:t>
      </w:r>
      <w:r>
        <w:t xml:space="preserve"> </w:t>
      </w:r>
      <w:bookmarkStart w:id="16" w:name="FD"/>
      <w:r w:rsidRPr="00EE655F"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Pr="00EE655F">
        <w:rPr>
          <w:rFonts w:ascii="黑体"/>
        </w:rPr>
        <w:instrText xml:space="preserve"> FORMTEXT </w:instrText>
      </w:r>
      <w:r w:rsidRPr="00EE655F">
        <w:rPr>
          <w:rFonts w:ascii="黑体"/>
        </w:rPr>
      </w:r>
      <w:r w:rsidRPr="00EE655F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EE655F"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  <w:r w:rsidR="005C197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8890" t="12700" r="5080" b="635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/VaEgIAACkEAAAOAAAAZHJzL2Uyb0RvYy54bWysU8GO2jAQvVfqP1i+QxI2UI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iwEk8wUqQD&#10;i7ZCcZRFaXrjCqio1M6G5uhZvZitpt8dUrpqiTrwSPH1YuBcFsRM3hwJG2fggn3/WTOoIUevo07n&#10;xnYBEhRA52jH5W4HP3tE4eMsA02ewDU65BJSDAeNdf4T1x0KQYklkI7A5LR1PhAhxVAS7lF6I6SM&#10;bkuF+hIvppNpPOC0FCwkQ5mzh30lLTqRMC/xF7uCzGOZ1UfFIljLCVvfYk+EvMZwuVQBD1oBOrfo&#10;OhA/FuliPV/P81E+ma1HeVrXo4+bKh/NNtmHaf1UV1Wd/QzUsrxoBWNcBXbDcGb535l/eybXsbqP&#10;512G5C161AvIDv+RdPQy2Bdekyv2ml12dvAY5jEW395OGPjHPcSPL3z1CwAA//8DAFBLAwQUAAYA&#10;CAAAACEAEUSd9t0AAAALAQAADwAAAGRycy9kb3ducmV2LnhtbEyPTU/CQBCG7yb+h82YeCGwBRS0&#10;dkuM2psXQeN16I5tY3e2dBeo/nrHg5HjvPPk/chWg2vVgfrQeDYwnSSgiEtvG64MvG6K8Q2oEJEt&#10;tp7JwBcFWOXnZxmm1h/5hQ7rWCkx4ZCigTrGLtU6lDU5DBPfEcvvw/cOo5x9pW2PRzF3rZ4lyUI7&#10;bFgSauzooabyc713BkLxRrvie1SOkvd55Wm2e3x+QmMuL4b7O1CRhvgPw299qQ65dNr6PdugWgPj&#10;qYAiX10vZZMAt4v5EtT2T9J5pk835D8AAAD//wMAUEsBAi0AFAAGAAgAAAAhALaDOJL+AAAA4QEA&#10;ABMAAAAAAAAAAAAAAAAAAAAAAFtDb250ZW50X1R5cGVzXS54bWxQSwECLQAUAAYACAAAACEAOP0h&#10;/9YAAACUAQAACwAAAAAAAAAAAAAAAAAvAQAAX3JlbHMvLnJlbHNQSwECLQAUAAYACAAAACEABOP1&#10;WhICAAApBAAADgAAAAAAAAAAAAAAAAAuAgAAZHJzL2Uyb0RvYy54bWxQSwECLQAUAAYACAAAACEA&#10;EUSd9t0AAAALAQAADwAAAAAAAAAAAAAAAABsBAAAZHJzL2Rvd25yZXYueG1sUEsFBgAAAAAEAAQA&#10;8wAAAHYFAAAAAA==&#10;">
                <w10:wrap anchory="page"/>
                <w10:anchorlock/>
              </v:line>
            </w:pict>
          </mc:Fallback>
        </mc:AlternateContent>
      </w:r>
    </w:p>
    <w:bookmarkStart w:id="17" w:name="SY"/>
    <w:p w:rsidR="00EE655F" w:rsidRDefault="00EE655F" w:rsidP="00EE655F">
      <w:pPr>
        <w:pStyle w:val="affffff6"/>
        <w:framePr w:wrap="around"/>
      </w:pPr>
      <w:r w:rsidRPr="00EE655F"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Pr="00EE655F">
        <w:rPr>
          <w:rFonts w:ascii="黑体"/>
        </w:rPr>
        <w:instrText xml:space="preserve"> FORMTEXT </w:instrText>
      </w:r>
      <w:r w:rsidRPr="00EE655F">
        <w:rPr>
          <w:rFonts w:ascii="黑体"/>
        </w:rPr>
      </w:r>
      <w:r w:rsidRPr="00EE655F">
        <w:rPr>
          <w:rFonts w:ascii="黑体"/>
        </w:rPr>
        <w:fldChar w:fldCharType="separate"/>
      </w:r>
      <w:r>
        <w:rPr>
          <w:rFonts w:ascii="黑体"/>
          <w:noProof/>
        </w:rPr>
        <w:t>XXXX</w:t>
      </w:r>
      <w:r w:rsidRPr="00EE655F">
        <w:rPr>
          <w:rFonts w:ascii="黑体"/>
        </w:rPr>
        <w:fldChar w:fldCharType="end"/>
      </w:r>
      <w:bookmarkEnd w:id="17"/>
      <w:r>
        <w:t xml:space="preserve"> </w:t>
      </w:r>
      <w:r w:rsidRPr="00EE655F">
        <w:rPr>
          <w:rFonts w:ascii="黑体"/>
        </w:rPr>
        <w:t>-</w:t>
      </w:r>
      <w:r>
        <w:t xml:space="preserve"> </w:t>
      </w:r>
      <w:bookmarkStart w:id="18" w:name="SM"/>
      <w:r w:rsidRPr="00EE655F"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Pr="00EE655F">
        <w:rPr>
          <w:rFonts w:ascii="黑体"/>
        </w:rPr>
        <w:instrText xml:space="preserve"> FORMTEXT </w:instrText>
      </w:r>
      <w:r w:rsidRPr="00EE655F">
        <w:rPr>
          <w:rFonts w:ascii="黑体"/>
        </w:rPr>
      </w:r>
      <w:r w:rsidRPr="00EE655F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EE655F">
        <w:rPr>
          <w:rFonts w:ascii="黑体"/>
        </w:rPr>
        <w:fldChar w:fldCharType="end"/>
      </w:r>
      <w:bookmarkEnd w:id="18"/>
      <w:r>
        <w:t xml:space="preserve"> </w:t>
      </w:r>
      <w:r w:rsidRPr="00EE655F">
        <w:rPr>
          <w:rFonts w:ascii="黑体"/>
        </w:rPr>
        <w:t>-</w:t>
      </w:r>
      <w:r>
        <w:t xml:space="preserve"> </w:t>
      </w:r>
      <w:bookmarkStart w:id="19" w:name="SD"/>
      <w:r w:rsidRPr="00EE655F"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Pr="00EE655F">
        <w:rPr>
          <w:rFonts w:ascii="黑体"/>
        </w:rPr>
        <w:instrText xml:space="preserve"> FORMTEXT </w:instrText>
      </w:r>
      <w:r w:rsidRPr="00EE655F">
        <w:rPr>
          <w:rFonts w:ascii="黑体"/>
        </w:rPr>
      </w:r>
      <w:r w:rsidRPr="00EE655F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EE655F"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bookmarkStart w:id="20" w:name="fm"/>
    <w:p w:rsidR="00EE655F" w:rsidRDefault="00EE655F" w:rsidP="00EE655F">
      <w:pPr>
        <w:pStyle w:val="afffff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9C630C">
        <w:t> </w:t>
      </w:r>
      <w:r w:rsidR="009C630C">
        <w:t> </w:t>
      </w:r>
      <w:r w:rsidR="009C630C">
        <w:t> </w:t>
      </w:r>
      <w:r w:rsidR="009C630C">
        <w:t> </w:t>
      </w:r>
      <w:r w:rsidR="009C630C">
        <w:t> </w:t>
      </w:r>
      <w:r>
        <w:fldChar w:fldCharType="end"/>
      </w:r>
      <w:bookmarkEnd w:id="20"/>
      <w:r>
        <w:rPr>
          <w:rFonts w:hAnsi="黑体"/>
        </w:rPr>
        <w:t> </w:t>
      </w:r>
      <w:r>
        <w:rPr>
          <w:rFonts w:hAnsi="黑体"/>
        </w:rPr>
        <w:t> </w:t>
      </w:r>
      <w:r>
        <w:rPr>
          <w:rFonts w:hAnsi="黑体"/>
        </w:rPr>
        <w:t> </w:t>
      </w:r>
      <w:r w:rsidRPr="00EE655F">
        <w:rPr>
          <w:rStyle w:val="afff7"/>
          <w:rFonts w:hint="eastAsia"/>
        </w:rPr>
        <w:t>发布</w:t>
      </w:r>
    </w:p>
    <w:p w:rsidR="00EE655F" w:rsidRPr="00EE655F" w:rsidRDefault="005C197A" w:rsidP="00EE655F">
      <w:pPr>
        <w:pStyle w:val="aff6"/>
        <w:sectPr w:rsidR="00EE655F" w:rsidRPr="00EE655F" w:rsidSect="00EE655F"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8890" t="6350" r="508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83EwIAACkEAAAOAAAAZHJzL2Uyb0RvYy54bWysU8uu2jAQ3VfqP1jeQxJuoBARrqoEuqEt&#10;0r39AGM7xKpjW7YhoKr/3rGBtLSbqmoWjh8zx2fOGS+fz51EJ26d0KrE2TjFiCuqmVCHEn953Yzm&#10;GDlPFCNSK17iC3f4efX2zbI3BZ/oVkvGLQIQ5YrelLj13hRJ4mjLO+LG2nAFh422HfGwtIeEWdID&#10;eieTSZrOkl5bZqym3DnYra+HeBXxm4ZT/7lpHPdIlhi4+TjaOO7DmKyWpDhYYlpBbzTIP7DoiFBw&#10;6QBVE0/Q0Yo/oDpBrXa68WOqu0Q3jaA81gDVZOlv1by0xPBYC4jjzCCT+3+w9NNpZ5Fg4B1GinRg&#10;0VYojrIsSNMbV0BEpXY2FEfP6sVsNf3qkNJVS9SBR4qvFwN5MSN5SAkLZ+CCff9RM4ghR6+jTufG&#10;dgESFEDnaMdlsIOfPaKwOctAkydwjd7PElLcE411/gPXHQqTEksgHYHJaes8UIfQe0i4R+mNkDK6&#10;LRXqS7yYTqYxwWkpWDgMYc4e9pW06ERCv8Qv6ABgD2FWHxWLYC0nbH2beyLkdQ7xUgU8KAXo3GbX&#10;hvi2SBfr+Xqej/LJbD3K07oevd9U+Wi2yd5N66e6qurse6CW5UUrGOMqsLs3Z5b/nfm3Z3Jtq6E9&#10;BxmSR/RYIpC9/yPp6GWw79oIe80uOxvUCLZCP8bg29sJDf/rOkb9fOGrHwAAAP//AwBQSwMEFAAG&#10;AAgAAAAhAGPuTDfeAAAACQEAAA8AAABkcnMvZG93bnJldi54bWxMj0FPwkAQhe8m/IfNmHghsIXG&#10;gqVbQtTevIASr0N3aBu7s6W7QPXXuyYmenzzXt77JlsPphUX6l1jWcFsGoEgLq1uuFLw9lpMliCc&#10;R9bYWiYFn+RgnY9uMky1vfKWLjtfiVDCLkUFtfddKqUrazLoprYjDt7R9gZ9kH0ldY/XUG5aOY+i&#10;RBpsOCzU2NFjTeXH7mwUuGJPp+JrXI6j97iyND89vTyjUne3w2YFwtPg/8Lwgx/QIQ9MB3tm7USr&#10;YDILQQVxsrwHEfyHJF6AOPxeZJ7J/x/k3wAAAP//AwBQSwECLQAUAAYACAAAACEAtoM4kv4AAADh&#10;AQAAEwAAAAAAAAAAAAAAAAAAAAAAW0NvbnRlbnRfVHlwZXNdLnhtbFBLAQItABQABgAIAAAAIQA4&#10;/SH/1gAAAJQBAAALAAAAAAAAAAAAAAAAAC8BAABfcmVscy8ucmVsc1BLAQItABQABgAIAAAAIQBA&#10;3P83EwIAACkEAAAOAAAAAAAAAAAAAAAAAC4CAABkcnMvZTJvRG9jLnhtbFBLAQItABQABgAIAAAA&#10;IQBj7kw33gAAAAkBAAAPAAAAAAAAAAAAAAAAAG0EAABkcnMvZG93bnJldi54bWxQSwUGAAAAAAQA&#10;BADzAAAAeAUAAAAA&#10;"/>
            </w:pict>
          </mc:Fallback>
        </mc:AlternateContent>
      </w:r>
    </w:p>
    <w:p w:rsidR="00346F18" w:rsidRDefault="00346F18" w:rsidP="00346F18">
      <w:pPr>
        <w:pStyle w:val="afe"/>
        <w:ind w:firstLine="1260"/>
      </w:pPr>
      <w:bookmarkStart w:id="21" w:name="_Toc414435850"/>
      <w:bookmarkStart w:id="22" w:name="_Toc499044985"/>
      <w:bookmarkStart w:id="23" w:name="_Toc499045275"/>
      <w:r>
        <w:rPr>
          <w:rFonts w:hint="eastAsia"/>
        </w:rPr>
        <w:lastRenderedPageBreak/>
        <w:t>目</w:t>
      </w:r>
      <w:r>
        <w:rPr>
          <w:rFonts w:ascii="Cambria Math" w:hAnsi="Cambria Math" w:cs="Cambria Math"/>
        </w:rPr>
        <w:t>  </w:t>
      </w:r>
      <w:r>
        <w:rPr>
          <w:rFonts w:hint="eastAsia"/>
        </w:rPr>
        <w:t>次</w:t>
      </w:r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r w:rsidRPr="00F22B16">
        <w:rPr>
          <w:b/>
        </w:rPr>
        <w:fldChar w:fldCharType="begin"/>
      </w:r>
      <w:r>
        <w:instrText xml:space="preserve"> TOC \h \z \t"前言、引言标题,1,参考文献、索引标题,1,章标题,1,参考文献,1,附录标识,1,一级条标题, 3,二级条标题, 4" \* MERGEFORMAT </w:instrText>
      </w:r>
      <w:r w:rsidRPr="00F22B16">
        <w:rPr>
          <w:b/>
        </w:rPr>
        <w:fldChar w:fldCharType="separate"/>
      </w:r>
      <w:hyperlink w:anchor="_Toc12006782" w:history="1">
        <w:r w:rsidRPr="007C28DA">
          <w:rPr>
            <w:rStyle w:val="afff6"/>
            <w:rFonts w:hint="eastAsia"/>
          </w:rPr>
          <w:t>前</w:t>
        </w:r>
        <w:r w:rsidRPr="007C28DA">
          <w:rPr>
            <w:rStyle w:val="afff6"/>
            <w:rFonts w:ascii="MS Mincho" w:eastAsia="MS Mincho" w:hAnsi="MS Mincho" w:cs="MS Mincho" w:hint="eastAsia"/>
          </w:rPr>
          <w:t>  </w:t>
        </w:r>
        <w:r w:rsidRPr="007C28DA">
          <w:rPr>
            <w:rStyle w:val="afff6"/>
            <w:rFonts w:hint="eastAsia"/>
          </w:rPr>
          <w:t>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783" w:history="1">
        <w:r w:rsidRPr="007C28DA">
          <w:rPr>
            <w:rStyle w:val="afff6"/>
          </w:rPr>
          <w:t>1</w:t>
        </w:r>
        <w:r w:rsidRPr="007C28DA">
          <w:rPr>
            <w:rStyle w:val="afff6"/>
            <w:rFonts w:hint="eastAsia"/>
          </w:rPr>
          <w:t xml:space="preserve"> 范围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784" w:history="1">
        <w:r w:rsidRPr="007C28DA">
          <w:rPr>
            <w:rStyle w:val="afff6"/>
          </w:rPr>
          <w:t>2</w:t>
        </w:r>
        <w:r w:rsidRPr="007C28DA">
          <w:rPr>
            <w:rStyle w:val="afff6"/>
            <w:rFonts w:hint="eastAsia"/>
          </w:rPr>
          <w:t xml:space="preserve"> 术语和定义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85" w:history="1">
        <w:r w:rsidRPr="007C28DA">
          <w:rPr>
            <w:rStyle w:val="afff6"/>
          </w:rPr>
          <w:t>2.1</w:t>
        </w:r>
        <w:r w:rsidRPr="007C28DA">
          <w:rPr>
            <w:rStyle w:val="afff6"/>
            <w:rFonts w:hint="eastAsia"/>
            <w:bCs/>
          </w:rPr>
          <w:t xml:space="preserve"> 原球茎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86" w:history="1">
        <w:r w:rsidRPr="007C28DA">
          <w:rPr>
            <w:rStyle w:val="afff6"/>
          </w:rPr>
          <w:t>2.2</w:t>
        </w:r>
        <w:r w:rsidRPr="007C28DA">
          <w:rPr>
            <w:rStyle w:val="afff6"/>
            <w:rFonts w:hint="eastAsia"/>
            <w:bCs/>
          </w:rPr>
          <w:t xml:space="preserve"> 增殖分化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787" w:history="1">
        <w:r w:rsidRPr="007C28DA">
          <w:rPr>
            <w:rStyle w:val="afff6"/>
          </w:rPr>
          <w:t>3</w:t>
        </w:r>
        <w:r w:rsidRPr="007C28DA">
          <w:rPr>
            <w:rStyle w:val="afff6"/>
            <w:rFonts w:hAnsi="宋体" w:hint="eastAsia"/>
          </w:rPr>
          <w:t xml:space="preserve"> 组织培养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88" w:history="1">
        <w:r w:rsidRPr="007C28DA">
          <w:rPr>
            <w:rStyle w:val="afff6"/>
          </w:rPr>
          <w:t>3.1</w:t>
        </w:r>
        <w:r w:rsidRPr="007C28DA">
          <w:rPr>
            <w:rStyle w:val="afff6"/>
            <w:rFonts w:hint="eastAsia"/>
            <w:bCs/>
          </w:rPr>
          <w:t xml:space="preserve"> 种子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89" w:history="1">
        <w:r w:rsidRPr="007C28DA">
          <w:rPr>
            <w:rStyle w:val="afff6"/>
          </w:rPr>
          <w:t>3.2</w:t>
        </w:r>
        <w:r w:rsidRPr="007C28DA">
          <w:rPr>
            <w:rStyle w:val="afff6"/>
            <w:rFonts w:hint="eastAsia"/>
            <w:bCs/>
          </w:rPr>
          <w:t xml:space="preserve"> 培养条件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0" w:history="1">
        <w:r w:rsidRPr="007C28DA">
          <w:rPr>
            <w:rStyle w:val="afff6"/>
          </w:rPr>
          <w:t>3.3</w:t>
        </w:r>
        <w:r w:rsidRPr="007C28DA">
          <w:rPr>
            <w:rStyle w:val="afff6"/>
            <w:rFonts w:hint="eastAsia"/>
            <w:bCs/>
          </w:rPr>
          <w:t xml:space="preserve"> 培养基配方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1" w:history="1">
        <w:r w:rsidRPr="007C28DA">
          <w:rPr>
            <w:rStyle w:val="afff6"/>
          </w:rPr>
          <w:t>3.4</w:t>
        </w:r>
        <w:r w:rsidRPr="007C28DA">
          <w:rPr>
            <w:rStyle w:val="afff6"/>
            <w:rFonts w:hint="eastAsia"/>
            <w:bCs/>
          </w:rPr>
          <w:t xml:space="preserve"> 种子灭菌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4" w:history="1">
        <w:r w:rsidRPr="007C28DA">
          <w:rPr>
            <w:rStyle w:val="afff6"/>
          </w:rPr>
          <w:t>3.5</w:t>
        </w:r>
        <w:r w:rsidRPr="007C28DA">
          <w:rPr>
            <w:rStyle w:val="afff6"/>
            <w:rFonts w:hint="eastAsia"/>
            <w:bCs/>
          </w:rPr>
          <w:t xml:space="preserve"> 继代培养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5" w:history="1">
        <w:r w:rsidRPr="007C28DA">
          <w:rPr>
            <w:rStyle w:val="afff6"/>
          </w:rPr>
          <w:t>3.6</w:t>
        </w:r>
        <w:r w:rsidRPr="007C28DA">
          <w:rPr>
            <w:rStyle w:val="afff6"/>
            <w:rFonts w:hint="eastAsia"/>
            <w:bCs/>
          </w:rPr>
          <w:t xml:space="preserve"> 生根培养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6" w:history="1">
        <w:r w:rsidRPr="007C28DA">
          <w:rPr>
            <w:rStyle w:val="afff6"/>
          </w:rPr>
          <w:t>3.7</w:t>
        </w:r>
        <w:r w:rsidRPr="007C28DA">
          <w:rPr>
            <w:rStyle w:val="afff6"/>
            <w:rFonts w:hint="eastAsia"/>
            <w:bCs/>
          </w:rPr>
          <w:t xml:space="preserve"> 炼苗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7" w:history="1">
        <w:r w:rsidRPr="007C28DA">
          <w:rPr>
            <w:rStyle w:val="afff6"/>
          </w:rPr>
          <w:t>3.8</w:t>
        </w:r>
        <w:r w:rsidRPr="007C28DA">
          <w:rPr>
            <w:rStyle w:val="afff6"/>
            <w:rFonts w:hint="eastAsia"/>
            <w:bCs/>
          </w:rPr>
          <w:t xml:space="preserve"> 移苗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798" w:history="1">
        <w:r w:rsidRPr="007C28DA">
          <w:rPr>
            <w:rStyle w:val="afff6"/>
          </w:rPr>
          <w:t>4</w:t>
        </w:r>
        <w:r w:rsidRPr="007C28DA">
          <w:rPr>
            <w:rStyle w:val="afff6"/>
            <w:rFonts w:hAnsi="宋体" w:hint="eastAsia"/>
          </w:rPr>
          <w:t xml:space="preserve"> 苗期管理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799" w:history="1">
        <w:r w:rsidRPr="007C28DA">
          <w:rPr>
            <w:rStyle w:val="afff6"/>
          </w:rPr>
          <w:t>4.1</w:t>
        </w:r>
        <w:r w:rsidRPr="007C28DA">
          <w:rPr>
            <w:rStyle w:val="afff6"/>
            <w:rFonts w:hint="eastAsia"/>
            <w:bCs/>
          </w:rPr>
          <w:t xml:space="preserve"> 培养条件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800" w:history="1">
        <w:r w:rsidRPr="007C28DA">
          <w:rPr>
            <w:rStyle w:val="afff6"/>
          </w:rPr>
          <w:t>4.2</w:t>
        </w:r>
        <w:r w:rsidRPr="007C28DA">
          <w:rPr>
            <w:rStyle w:val="afff6"/>
            <w:rFonts w:hint="eastAsia"/>
            <w:bCs/>
          </w:rPr>
          <w:t xml:space="preserve"> 换袋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801" w:history="1">
        <w:r w:rsidRPr="007C28DA">
          <w:rPr>
            <w:rStyle w:val="afff6"/>
          </w:rPr>
          <w:t>4.3</w:t>
        </w:r>
        <w:r w:rsidRPr="007C28DA">
          <w:rPr>
            <w:rStyle w:val="afff6"/>
            <w:rFonts w:hint="eastAsia"/>
            <w:bCs/>
          </w:rPr>
          <w:t xml:space="preserve"> 水肥管理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802" w:history="1">
        <w:r w:rsidRPr="007C28DA">
          <w:rPr>
            <w:rStyle w:val="afff6"/>
          </w:rPr>
          <w:t>4.4</w:t>
        </w:r>
        <w:r w:rsidRPr="007C28DA">
          <w:rPr>
            <w:rStyle w:val="afff6"/>
            <w:rFonts w:hint="eastAsia"/>
            <w:bCs/>
          </w:rPr>
          <w:t xml:space="preserve"> 病虫害防治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803" w:history="1">
        <w:r w:rsidRPr="007C28DA">
          <w:rPr>
            <w:rStyle w:val="afff6"/>
          </w:rPr>
          <w:t>5</w:t>
        </w:r>
        <w:r w:rsidRPr="007C28DA">
          <w:rPr>
            <w:rStyle w:val="afff6"/>
            <w:rFonts w:hAnsi="宋体" w:hint="eastAsia"/>
          </w:rPr>
          <w:t xml:space="preserve"> 包装运输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804" w:history="1">
        <w:r w:rsidRPr="007C28DA">
          <w:rPr>
            <w:rStyle w:val="afff6"/>
          </w:rPr>
          <w:t>5.1</w:t>
        </w:r>
        <w:r w:rsidRPr="007C28DA">
          <w:rPr>
            <w:rStyle w:val="afff6"/>
            <w:rFonts w:hint="eastAsia"/>
            <w:bCs/>
          </w:rPr>
          <w:t xml:space="preserve"> 包装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3"/>
        <w:ind w:firstLine="210"/>
        <w:rPr>
          <w:rFonts w:ascii="Calibri" w:hAnsi="Calibri"/>
          <w:noProof/>
          <w:szCs w:val="22"/>
        </w:rPr>
      </w:pPr>
      <w:hyperlink w:anchor="_Toc12006805" w:history="1">
        <w:r w:rsidRPr="007C28DA">
          <w:rPr>
            <w:rStyle w:val="afff6"/>
          </w:rPr>
          <w:t>5.2</w:t>
        </w:r>
        <w:r w:rsidRPr="007C28DA">
          <w:rPr>
            <w:rStyle w:val="afff6"/>
            <w:rFonts w:hint="eastAsia"/>
            <w:bCs/>
          </w:rPr>
          <w:t xml:space="preserve"> 运输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806" w:history="1">
        <w:r w:rsidRPr="007C28DA">
          <w:rPr>
            <w:rStyle w:val="afff6"/>
          </w:rPr>
          <w:t>6</w:t>
        </w:r>
        <w:r w:rsidRPr="007C28DA">
          <w:rPr>
            <w:rStyle w:val="afff6"/>
            <w:rFonts w:hAnsi="宋体" w:hint="eastAsia"/>
          </w:rPr>
          <w:t xml:space="preserve"> 档案管理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11"/>
        <w:spacing w:before="78" w:after="78"/>
        <w:rPr>
          <w:rFonts w:ascii="Calibri" w:hAnsi="Calibri"/>
          <w:b/>
          <w:noProof/>
          <w:szCs w:val="22"/>
        </w:rPr>
      </w:pPr>
      <w:hyperlink w:anchor="_Toc12006807" w:history="1">
        <w:r w:rsidRPr="007C28DA">
          <w:rPr>
            <w:rStyle w:val="afff6"/>
            <w:rFonts w:hint="eastAsia"/>
          </w:rPr>
          <w:t>附　录　A （资料性附录）</w:t>
        </w:r>
        <w:r w:rsidRPr="007C28DA">
          <w:rPr>
            <w:rStyle w:val="afff6"/>
          </w:rPr>
          <w:t xml:space="preserve"> </w:t>
        </w:r>
        <w:r w:rsidRPr="007C28DA">
          <w:rPr>
            <w:rStyle w:val="afff6"/>
            <w:rFonts w:hAnsi="宋体" w:hint="eastAsia"/>
          </w:rPr>
          <w:t>西藏虎头兰主要病虫害及防治方法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_Toc12006807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197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6F18" w:rsidRDefault="00346F18" w:rsidP="00346F18">
      <w:pPr>
        <w:pStyle w:val="aff6"/>
        <w:tabs>
          <w:tab w:val="clear" w:pos="4201"/>
          <w:tab w:val="clear" w:pos="9298"/>
          <w:tab w:val="left" w:pos="6450"/>
        </w:tabs>
      </w:pPr>
      <w:r>
        <w:rPr>
          <w:kern w:val="2"/>
          <w:szCs w:val="21"/>
        </w:rPr>
        <w:fldChar w:fldCharType="end"/>
      </w:r>
      <w:r>
        <w:rPr>
          <w:rFonts w:hint="eastAsia"/>
          <w:kern w:val="2"/>
          <w:szCs w:val="21"/>
        </w:rPr>
        <w:t xml:space="preserve">   </w:t>
      </w:r>
      <w:r>
        <w:tab/>
      </w:r>
    </w:p>
    <w:p w:rsidR="00346F18" w:rsidRDefault="00346F18" w:rsidP="00346F18">
      <w:pPr>
        <w:pStyle w:val="afe"/>
      </w:pPr>
      <w:bookmarkStart w:id="24" w:name="_Toc12006782"/>
      <w:r>
        <w:rPr>
          <w:rFonts w:hint="eastAsia"/>
        </w:rPr>
        <w:t>前</w:t>
      </w:r>
      <w:r w:rsidRPr="0085435F">
        <w:t>  </w:t>
      </w:r>
      <w:r>
        <w:rPr>
          <w:rFonts w:hint="eastAsia"/>
        </w:rPr>
        <w:t>言</w:t>
      </w:r>
      <w:bookmarkEnd w:id="24"/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本标准按照GB/T 1.1-2009《标准化工作导则 第1部分：标准的结构和编写》的规定起草。</w:t>
      </w:r>
    </w:p>
    <w:p w:rsidR="00346F18" w:rsidRDefault="00346F18" w:rsidP="00346F1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本标准由贵州省林业标准化技术委员会提出并归口。</w:t>
      </w:r>
    </w:p>
    <w:p w:rsidR="00346F18" w:rsidRDefault="00346F18" w:rsidP="00346F1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本标准起草单位：贵州省林业科学研究院。</w:t>
      </w:r>
    </w:p>
    <w:p w:rsidR="00346F18" w:rsidRDefault="00346F18" w:rsidP="00346F18">
      <w:pPr>
        <w:pStyle w:val="aff6"/>
      </w:pPr>
      <w:r>
        <w:rPr>
          <w:rFonts w:hint="eastAsia"/>
        </w:rPr>
        <w:t>本标准主要起草人：王莲辉、杨林、颜凤霞、田凡、李从瑞、候娜、李治珍、潘德权、何莎</w:t>
      </w:r>
    </w:p>
    <w:p w:rsidR="00346F18" w:rsidRDefault="00346F18" w:rsidP="00346F18">
      <w:pPr>
        <w:pStyle w:val="afe"/>
      </w:pPr>
      <w:r>
        <w:rPr>
          <w:rFonts w:hint="eastAsia"/>
        </w:rPr>
        <w:t>西藏虎头兰培育技术规程</w:t>
      </w:r>
    </w:p>
    <w:p w:rsidR="00346F18" w:rsidRPr="00095E4E" w:rsidRDefault="00346F18" w:rsidP="00346F18">
      <w:pPr>
        <w:pStyle w:val="aff6"/>
      </w:pPr>
    </w:p>
    <w:p w:rsidR="00346F18" w:rsidRDefault="00346F18" w:rsidP="00346F18">
      <w:pPr>
        <w:pStyle w:val="a4"/>
      </w:pPr>
      <w:bookmarkStart w:id="25" w:name="_Toc12006783"/>
      <w:r>
        <w:rPr>
          <w:rFonts w:hint="eastAsia"/>
        </w:rPr>
        <w:t>范围</w:t>
      </w:r>
      <w:bookmarkEnd w:id="25"/>
    </w:p>
    <w:p w:rsidR="00346F18" w:rsidRDefault="00346F18" w:rsidP="00346F18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本标准规定了</w:t>
      </w:r>
      <w:r>
        <w:rPr>
          <w:rFonts w:hint="eastAsia"/>
          <w:szCs w:val="21"/>
        </w:rPr>
        <w:t>西藏虎头兰的组培育苗、炼苗移栽、盘苗培育、袋苗培育、</w:t>
      </w:r>
      <w:r>
        <w:rPr>
          <w:szCs w:val="21"/>
        </w:rPr>
        <w:t>病虫害防治等技术内容。</w:t>
      </w:r>
      <w:r>
        <w:rPr>
          <w:rFonts w:hint="eastAsia"/>
          <w:szCs w:val="21"/>
        </w:rPr>
        <w:t xml:space="preserve">    </w:t>
      </w:r>
    </w:p>
    <w:p w:rsidR="00346F18" w:rsidRDefault="00346F18" w:rsidP="00346F18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本标准适用于</w:t>
      </w:r>
      <w:r>
        <w:rPr>
          <w:rFonts w:hint="eastAsia"/>
          <w:szCs w:val="21"/>
        </w:rPr>
        <w:t>西藏虎头兰的培育</w:t>
      </w:r>
      <w:r>
        <w:rPr>
          <w:szCs w:val="21"/>
        </w:rPr>
        <w:t>。</w:t>
      </w:r>
    </w:p>
    <w:p w:rsidR="00346F18" w:rsidRDefault="00346F18" w:rsidP="00346F18">
      <w:pPr>
        <w:pStyle w:val="a4"/>
        <w:spacing w:line="360" w:lineRule="auto"/>
      </w:pPr>
      <w:bookmarkStart w:id="26" w:name="_Toc12006784"/>
      <w:r>
        <w:rPr>
          <w:rFonts w:hint="eastAsia"/>
        </w:rPr>
        <w:t>术语和定义</w:t>
      </w:r>
      <w:bookmarkEnd w:id="26"/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下列术语和定义适用于本文件。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27" w:name="_Toc12006785"/>
      <w:r>
        <w:rPr>
          <w:rFonts w:hint="eastAsia"/>
          <w:bCs/>
        </w:rPr>
        <w:t>原球茎</w:t>
      </w:r>
      <w:bookmarkEnd w:id="27"/>
    </w:p>
    <w:p w:rsidR="00346F18" w:rsidRDefault="00346F18" w:rsidP="00346F18">
      <w:pPr>
        <w:spacing w:line="360" w:lineRule="auto"/>
        <w:ind w:firstLineChars="350" w:firstLine="735"/>
        <w:rPr>
          <w:rFonts w:ascii="宋体" w:hAnsi="宋体"/>
          <w:szCs w:val="21"/>
        </w:rPr>
      </w:pPr>
      <w:r>
        <w:rPr>
          <w:rFonts w:hAnsi="宋体" w:hint="eastAsia"/>
          <w:szCs w:val="21"/>
        </w:rPr>
        <w:t>种子经过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周培养后，</w:t>
      </w:r>
      <w:r>
        <w:rPr>
          <w:rFonts w:ascii="宋体" w:hAnsi="宋体" w:hint="eastAsia"/>
          <w:szCs w:val="21"/>
        </w:rPr>
        <w:t>胚</w:t>
      </w:r>
      <w:r>
        <w:rPr>
          <w:rFonts w:hAnsi="宋体" w:hint="eastAsia"/>
          <w:szCs w:val="21"/>
        </w:rPr>
        <w:t>开始膨大，</w:t>
      </w:r>
      <w:r>
        <w:rPr>
          <w:rFonts w:ascii="宋体" w:hAnsi="宋体" w:hint="eastAsia"/>
          <w:szCs w:val="21"/>
        </w:rPr>
        <w:t>种皮破裂，继而呈乳白色球状体，称为原球茎。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28" w:name="_Toc12006786"/>
      <w:r>
        <w:rPr>
          <w:rFonts w:hint="eastAsia"/>
          <w:bCs/>
        </w:rPr>
        <w:t>增殖分化</w:t>
      </w:r>
      <w:bookmarkEnd w:id="28"/>
    </w:p>
    <w:p w:rsidR="00346F18" w:rsidRPr="00E2372B" w:rsidRDefault="00346F18" w:rsidP="00346F18">
      <w:pPr>
        <w:spacing w:line="360" w:lineRule="auto"/>
        <w:ind w:firstLineChars="350" w:firstLine="735"/>
        <w:rPr>
          <w:rFonts w:hAnsi="宋体"/>
          <w:szCs w:val="21"/>
        </w:rPr>
      </w:pPr>
      <w:r w:rsidRPr="00E2372B">
        <w:rPr>
          <w:rFonts w:hAnsi="宋体" w:hint="eastAsia"/>
          <w:szCs w:val="21"/>
        </w:rPr>
        <w:t>由原球茎增殖产生的后代，在形态结构和生理功能上发生稳定性差异的过程。</w:t>
      </w:r>
    </w:p>
    <w:p w:rsidR="00346F18" w:rsidRPr="00E2372B" w:rsidRDefault="00346F18" w:rsidP="00346F18">
      <w:pPr>
        <w:pStyle w:val="a4"/>
        <w:spacing w:beforeLines="0" w:before="0" w:line="360" w:lineRule="auto"/>
        <w:rPr>
          <w:rFonts w:ascii="宋体" w:eastAsia="宋体" w:hAnsi="宋体"/>
        </w:rPr>
      </w:pPr>
      <w:bookmarkStart w:id="29" w:name="_Toc12006787"/>
      <w:r w:rsidRPr="00E2372B">
        <w:rPr>
          <w:rFonts w:ascii="宋体" w:eastAsia="宋体" w:hAnsi="宋体" w:hint="eastAsia"/>
        </w:rPr>
        <w:t>组织培养</w:t>
      </w:r>
      <w:bookmarkEnd w:id="29"/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30" w:name="_Toc12006788"/>
      <w:r>
        <w:rPr>
          <w:rFonts w:hint="eastAsia"/>
          <w:bCs/>
        </w:rPr>
        <w:t>种子</w:t>
      </w:r>
      <w:bookmarkEnd w:id="30"/>
    </w:p>
    <w:p w:rsidR="00346F18" w:rsidRDefault="00346F18" w:rsidP="00346F18">
      <w:pPr>
        <w:pStyle w:val="aff6"/>
        <w:spacing w:line="360" w:lineRule="auto"/>
      </w:pPr>
      <w:r>
        <w:rPr>
          <w:rFonts w:hAnsi="宋体" w:hint="eastAsia"/>
          <w:szCs w:val="21"/>
        </w:rPr>
        <w:t>选用性状典型稳定，生长健壮无病虫害的植株进行人工授粉，取授粉后480d成熟尚未开裂的西藏虎头兰蒴果。以蒴果里的</w:t>
      </w:r>
      <w:r>
        <w:rPr>
          <w:rFonts w:hint="eastAsia"/>
        </w:rPr>
        <w:t>西藏虎头兰种子为繁殖材料。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31" w:name="_Toc12006789"/>
      <w:r>
        <w:rPr>
          <w:bCs/>
        </w:rPr>
        <w:t>培养条件</w:t>
      </w:r>
      <w:bookmarkEnd w:id="31"/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培养温度</w:t>
      </w:r>
      <w:r>
        <w:rPr>
          <w:rFonts w:hAnsi="宋体" w:hint="eastAsia"/>
          <w:szCs w:val="21"/>
        </w:rPr>
        <w:t>为</w:t>
      </w:r>
      <w:r>
        <w:rPr>
          <w:rFonts w:hAnsi="宋体"/>
          <w:szCs w:val="21"/>
        </w:rPr>
        <w:t>25.0</w:t>
      </w:r>
      <w:r>
        <w:rPr>
          <w:rFonts w:hAnsi="宋体"/>
          <w:szCs w:val="21"/>
        </w:rPr>
        <w:t>±</w:t>
      </w:r>
      <w:r>
        <w:rPr>
          <w:rFonts w:hAnsi="宋体"/>
          <w:szCs w:val="21"/>
        </w:rPr>
        <w:t>2</w:t>
      </w:r>
      <w:r>
        <w:rPr>
          <w:rFonts w:hAnsi="宋体" w:hint="eastAsia"/>
          <w:szCs w:val="21"/>
        </w:rPr>
        <w:t>℃</w:t>
      </w:r>
      <w:r>
        <w:rPr>
          <w:rFonts w:hAnsi="宋体"/>
          <w:szCs w:val="21"/>
        </w:rPr>
        <w:t>，光照强度</w:t>
      </w:r>
      <w:r>
        <w:rPr>
          <w:rFonts w:hAnsi="宋体" w:hint="eastAsia"/>
          <w:szCs w:val="21"/>
        </w:rPr>
        <w:t>40</w:t>
      </w:r>
      <w:r>
        <w:rPr>
          <w:szCs w:val="21"/>
        </w:rPr>
        <w:t>μmol·m</w:t>
      </w:r>
      <w:r>
        <w:rPr>
          <w:szCs w:val="21"/>
          <w:vertAlign w:val="superscript"/>
        </w:rPr>
        <w:t>-2</w:t>
      </w:r>
      <w:r>
        <w:rPr>
          <w:szCs w:val="21"/>
        </w:rPr>
        <w:t>·s</w:t>
      </w:r>
      <w:r>
        <w:rPr>
          <w:szCs w:val="21"/>
          <w:vertAlign w:val="superscript"/>
        </w:rPr>
        <w:t>-1</w:t>
      </w:r>
      <w:r>
        <w:rPr>
          <w:rFonts w:hAnsi="宋体"/>
          <w:szCs w:val="21"/>
        </w:rPr>
        <w:t>，光照时间</w:t>
      </w:r>
      <w:r>
        <w:rPr>
          <w:rFonts w:hAnsi="宋体"/>
          <w:szCs w:val="21"/>
        </w:rPr>
        <w:t>12h</w:t>
      </w:r>
      <w:r>
        <w:rPr>
          <w:szCs w:val="21"/>
        </w:rPr>
        <w:t>·</w:t>
      </w:r>
      <w:r>
        <w:rPr>
          <w:rFonts w:hint="eastAsia"/>
          <w:szCs w:val="21"/>
        </w:rPr>
        <w:t>d</w:t>
      </w:r>
      <w:r>
        <w:rPr>
          <w:szCs w:val="21"/>
          <w:vertAlign w:val="superscript"/>
        </w:rPr>
        <w:t>-</w:t>
      </w:r>
      <w:r>
        <w:rPr>
          <w:rFonts w:hint="eastAsia"/>
          <w:szCs w:val="21"/>
          <w:vertAlign w:val="superscript"/>
        </w:rPr>
        <w:t>1</w:t>
      </w:r>
      <w:r>
        <w:rPr>
          <w:rFonts w:hAnsi="宋体" w:hint="eastAsia"/>
          <w:szCs w:val="21"/>
        </w:rPr>
        <w:t>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32" w:name="_Toc12006790"/>
      <w:r>
        <w:rPr>
          <w:rFonts w:hint="eastAsia"/>
          <w:bCs/>
        </w:rPr>
        <w:t>培养基配方</w:t>
      </w:r>
      <w:bookmarkEnd w:id="32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1</w:t>
      </w:r>
      <w:r>
        <w:rPr>
          <w:rFonts w:hint="eastAsia"/>
        </w:rPr>
        <w:t>培养基配方</w:t>
      </w:r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以</w:t>
      </w:r>
      <w:r>
        <w:rPr>
          <w:rFonts w:hAnsi="宋体" w:hint="eastAsia"/>
          <w:szCs w:val="21"/>
        </w:rPr>
        <w:t>MS</w:t>
      </w:r>
      <w:r>
        <w:rPr>
          <w:rFonts w:hAnsi="宋体" w:hint="eastAsia"/>
          <w:szCs w:val="21"/>
        </w:rPr>
        <w:t>为基本培养基，添加新鲜马铃薯、蔗糖、琼脂、水。</w:t>
      </w:r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种子萌发培养基：</w:t>
      </w:r>
      <w:r>
        <w:rPr>
          <w:rFonts w:hAnsi="宋体" w:hint="eastAsia"/>
          <w:szCs w:val="21"/>
        </w:rPr>
        <w:t>MS+100 g/L</w:t>
      </w:r>
      <w:r>
        <w:rPr>
          <w:rFonts w:hAnsi="宋体" w:hint="eastAsia"/>
          <w:szCs w:val="21"/>
        </w:rPr>
        <w:t>新鲜马铃薯</w:t>
      </w:r>
      <w:r>
        <w:rPr>
          <w:rFonts w:hAnsi="宋体" w:hint="eastAsia"/>
          <w:szCs w:val="21"/>
        </w:rPr>
        <w:t>+3.0%</w:t>
      </w:r>
      <w:r>
        <w:rPr>
          <w:rFonts w:hAnsi="宋体" w:hint="eastAsia"/>
          <w:szCs w:val="21"/>
        </w:rPr>
        <w:t>蔗糖</w:t>
      </w:r>
      <w:r>
        <w:rPr>
          <w:rFonts w:hAnsi="宋体" w:hint="eastAsia"/>
          <w:szCs w:val="21"/>
        </w:rPr>
        <w:t>+0.6%</w:t>
      </w:r>
      <w:r>
        <w:rPr>
          <w:rFonts w:hAnsi="宋体" w:hint="eastAsia"/>
          <w:szCs w:val="21"/>
        </w:rPr>
        <w:t>琼脂，按照培养基配制程序配制。</w:t>
      </w:r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继代增殖培养基：</w:t>
      </w:r>
      <w:r>
        <w:rPr>
          <w:rFonts w:hAnsi="宋体" w:hint="eastAsia"/>
          <w:szCs w:val="21"/>
        </w:rPr>
        <w:t>MS+6-BA0.5 mg/L +NAA0.1mg/L +100 g/L</w:t>
      </w:r>
      <w:r>
        <w:rPr>
          <w:rFonts w:hAnsi="宋体" w:hint="eastAsia"/>
          <w:szCs w:val="21"/>
        </w:rPr>
        <w:t>新鲜马铃薯</w:t>
      </w:r>
      <w:r>
        <w:rPr>
          <w:rFonts w:hAnsi="宋体" w:hint="eastAsia"/>
          <w:szCs w:val="21"/>
        </w:rPr>
        <w:t>+3.0%</w:t>
      </w:r>
      <w:r>
        <w:rPr>
          <w:rFonts w:hAnsi="宋体" w:hint="eastAsia"/>
          <w:szCs w:val="21"/>
        </w:rPr>
        <w:t>蔗糖</w:t>
      </w:r>
      <w:r>
        <w:rPr>
          <w:rFonts w:hAnsi="宋体" w:hint="eastAsia"/>
          <w:szCs w:val="21"/>
        </w:rPr>
        <w:t>+0.6%</w:t>
      </w:r>
      <w:r>
        <w:rPr>
          <w:rFonts w:hAnsi="宋体" w:hint="eastAsia"/>
          <w:szCs w:val="21"/>
        </w:rPr>
        <w:t>琼脂，</w:t>
      </w:r>
      <w:r>
        <w:rPr>
          <w:rFonts w:hint="eastAsia"/>
          <w:szCs w:val="21"/>
        </w:rPr>
        <w:t>，</w:t>
      </w:r>
      <w:r>
        <w:rPr>
          <w:rFonts w:hAnsi="宋体" w:hint="eastAsia"/>
          <w:szCs w:val="21"/>
        </w:rPr>
        <w:t>按照培养基配制程序配制。</w:t>
      </w:r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生根培养基</w:t>
      </w:r>
      <w:r>
        <w:rPr>
          <w:rFonts w:hAnsi="宋体" w:hint="eastAsia"/>
          <w:szCs w:val="21"/>
        </w:rPr>
        <w:t>:1/2MS+IBA0.2mg/L+100 g/L</w:t>
      </w:r>
      <w:r>
        <w:rPr>
          <w:rFonts w:hAnsi="宋体" w:hint="eastAsia"/>
          <w:szCs w:val="21"/>
        </w:rPr>
        <w:t>新鲜马铃薯</w:t>
      </w:r>
      <w:r>
        <w:rPr>
          <w:rFonts w:hAnsi="宋体" w:hint="eastAsia"/>
          <w:szCs w:val="21"/>
        </w:rPr>
        <w:t>+3.0%</w:t>
      </w:r>
      <w:r>
        <w:rPr>
          <w:rFonts w:hAnsi="宋体" w:hint="eastAsia"/>
          <w:szCs w:val="21"/>
        </w:rPr>
        <w:t>蔗糖</w:t>
      </w:r>
      <w:r>
        <w:rPr>
          <w:rFonts w:hAnsi="宋体" w:hint="eastAsia"/>
          <w:szCs w:val="21"/>
        </w:rPr>
        <w:t>+0.6%</w:t>
      </w:r>
      <w:r>
        <w:rPr>
          <w:rFonts w:hAnsi="宋体" w:hint="eastAsia"/>
          <w:szCs w:val="21"/>
        </w:rPr>
        <w:t>琼脂，按照培养基配制程序配制。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3.3.2  pH </w:t>
      </w:r>
      <w:r>
        <w:rPr>
          <w:rFonts w:hint="eastAsia"/>
        </w:rPr>
        <w:t>值</w:t>
      </w:r>
    </w:p>
    <w:p w:rsidR="00346F18" w:rsidRDefault="00346F18" w:rsidP="00346F18">
      <w:pPr>
        <w:spacing w:line="360" w:lineRule="auto"/>
        <w:ind w:firstLineChars="250" w:firstLine="525"/>
        <w:rPr>
          <w:rFonts w:hAnsi="宋体"/>
          <w:szCs w:val="21"/>
        </w:rPr>
      </w:pPr>
      <w:r>
        <w:rPr>
          <w:rFonts w:hAnsi="宋体" w:hint="eastAsia"/>
          <w:szCs w:val="21"/>
        </w:rPr>
        <w:t>培养基最佳</w:t>
      </w:r>
      <w:r>
        <w:rPr>
          <w:rFonts w:hAnsi="宋体" w:hint="eastAsia"/>
          <w:szCs w:val="21"/>
        </w:rPr>
        <w:t>pH</w:t>
      </w:r>
      <w:r>
        <w:rPr>
          <w:rFonts w:hAnsi="宋体" w:hint="eastAsia"/>
          <w:szCs w:val="21"/>
        </w:rPr>
        <w:t>值控制在</w:t>
      </w:r>
      <w:r>
        <w:rPr>
          <w:rFonts w:hAnsi="宋体" w:hint="eastAsia"/>
          <w:szCs w:val="21"/>
        </w:rPr>
        <w:t>5.2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5.4</w:t>
      </w:r>
      <w:r>
        <w:rPr>
          <w:rFonts w:hAnsi="宋体" w:hint="eastAsia"/>
          <w:szCs w:val="21"/>
        </w:rPr>
        <w:t>，用</w:t>
      </w:r>
      <w:r>
        <w:rPr>
          <w:rFonts w:hAnsi="宋体" w:hint="eastAsia"/>
          <w:szCs w:val="21"/>
        </w:rPr>
        <w:t>pH</w:t>
      </w:r>
      <w:r>
        <w:rPr>
          <w:rFonts w:hAnsi="宋体" w:hint="eastAsia"/>
          <w:szCs w:val="21"/>
        </w:rPr>
        <w:t>计测试，常用（</w:t>
      </w:r>
      <w:r>
        <w:rPr>
          <w:rFonts w:hAnsi="宋体" w:hint="eastAsia"/>
          <w:szCs w:val="21"/>
        </w:rPr>
        <w:t>1mol/L</w:t>
      </w:r>
      <w:r>
        <w:rPr>
          <w:rFonts w:hAnsi="宋体" w:hint="eastAsia"/>
          <w:szCs w:val="21"/>
        </w:rPr>
        <w:t>）</w:t>
      </w:r>
      <w:r>
        <w:rPr>
          <w:rFonts w:hAnsi="宋体" w:hint="eastAsia"/>
          <w:szCs w:val="21"/>
        </w:rPr>
        <w:t>NaOH</w:t>
      </w:r>
      <w:r>
        <w:rPr>
          <w:rFonts w:hAnsi="宋体" w:hint="eastAsia"/>
          <w:szCs w:val="21"/>
        </w:rPr>
        <w:t>或</w:t>
      </w:r>
      <w:r>
        <w:rPr>
          <w:rFonts w:hAnsi="宋体" w:hint="eastAsia"/>
          <w:szCs w:val="21"/>
        </w:rPr>
        <w:t>HCl</w:t>
      </w:r>
      <w:r>
        <w:rPr>
          <w:rFonts w:hAnsi="宋体" w:hint="eastAsia"/>
          <w:szCs w:val="21"/>
        </w:rPr>
        <w:t>进行调整。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3.3.3</w:t>
      </w:r>
      <w:r>
        <w:rPr>
          <w:rFonts w:hint="eastAsia"/>
        </w:rPr>
        <w:t>培养基的分装和灭菌</w:t>
      </w:r>
    </w:p>
    <w:p w:rsidR="00346F18" w:rsidRDefault="00346F18" w:rsidP="00346F18">
      <w:pPr>
        <w:spacing w:line="360" w:lineRule="auto"/>
        <w:ind w:firstLineChars="250" w:firstLine="525"/>
        <w:rPr>
          <w:rFonts w:hAnsi="宋体"/>
          <w:szCs w:val="21"/>
        </w:rPr>
      </w:pPr>
      <w:r>
        <w:rPr>
          <w:rFonts w:hAnsi="宋体" w:hint="eastAsia"/>
          <w:szCs w:val="21"/>
        </w:rPr>
        <w:t>将配制好的培养基在未凝固前分装，分装量以占培养容器的</w:t>
      </w:r>
      <w:r>
        <w:rPr>
          <w:rFonts w:hAnsi="宋体" w:hint="eastAsia"/>
          <w:szCs w:val="21"/>
        </w:rPr>
        <w:t>1/5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1/4</w:t>
      </w:r>
      <w:r>
        <w:rPr>
          <w:rFonts w:hAnsi="宋体" w:hint="eastAsia"/>
          <w:szCs w:val="21"/>
        </w:rPr>
        <w:t>。</w:t>
      </w:r>
    </w:p>
    <w:p w:rsidR="00346F18" w:rsidRDefault="00346F18" w:rsidP="00346F18">
      <w:pPr>
        <w:spacing w:line="360" w:lineRule="auto"/>
        <w:ind w:firstLineChars="250" w:firstLine="525"/>
        <w:rPr>
          <w:rFonts w:hAnsi="宋体"/>
          <w:szCs w:val="21"/>
        </w:rPr>
      </w:pPr>
      <w:r>
        <w:rPr>
          <w:rFonts w:hAnsi="宋体" w:hint="eastAsia"/>
          <w:szCs w:val="21"/>
        </w:rPr>
        <w:t>将已分装好的培养基封口灭菌，灭菌锅内压力为</w:t>
      </w:r>
      <w:r>
        <w:rPr>
          <w:rFonts w:hAnsi="宋体" w:hint="eastAsia"/>
          <w:szCs w:val="21"/>
        </w:rPr>
        <w:t>0.105MPa</w:t>
      </w:r>
      <w:r>
        <w:rPr>
          <w:rFonts w:hAnsi="宋体" w:hint="eastAsia"/>
          <w:szCs w:val="21"/>
        </w:rPr>
        <w:t>、温度达</w:t>
      </w:r>
      <w:r>
        <w:rPr>
          <w:rFonts w:hAnsi="宋体" w:hint="eastAsia"/>
          <w:szCs w:val="21"/>
        </w:rPr>
        <w:t>121</w:t>
      </w:r>
      <w:r>
        <w:rPr>
          <w:rFonts w:hAnsi="宋体" w:hint="eastAsia"/>
          <w:szCs w:val="21"/>
        </w:rPr>
        <w:t>℃状态下保持</w:t>
      </w:r>
      <w:r>
        <w:rPr>
          <w:rFonts w:hAnsi="宋体" w:hint="eastAsia"/>
          <w:szCs w:val="21"/>
        </w:rPr>
        <w:t>15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20min</w:t>
      </w:r>
      <w:r>
        <w:rPr>
          <w:rFonts w:hAnsi="宋体" w:hint="eastAsia"/>
          <w:szCs w:val="21"/>
        </w:rPr>
        <w:t>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33" w:name="_Toc12006791"/>
      <w:r>
        <w:rPr>
          <w:rFonts w:hint="eastAsia"/>
          <w:bCs/>
        </w:rPr>
        <w:t>种子灭菌</w:t>
      </w:r>
      <w:bookmarkEnd w:id="33"/>
    </w:p>
    <w:p w:rsidR="00346F18" w:rsidRPr="0085435F" w:rsidRDefault="00346F18" w:rsidP="00346F18">
      <w:pPr>
        <w:spacing w:beforeLines="50" w:before="156" w:afterLines="50" w:after="156" w:line="360" w:lineRule="auto"/>
        <w:ind w:firstLineChars="100" w:firstLine="210"/>
      </w:pPr>
      <w:bookmarkStart w:id="34" w:name="_Toc12006792"/>
      <w:r w:rsidRPr="0085435F">
        <w:rPr>
          <w:rFonts w:hint="eastAsia"/>
        </w:rPr>
        <w:t xml:space="preserve">3.4.1 </w:t>
      </w:r>
      <w:r w:rsidRPr="0085435F">
        <w:rPr>
          <w:rFonts w:hint="eastAsia"/>
        </w:rPr>
        <w:t>种子处理</w:t>
      </w:r>
      <w:bookmarkEnd w:id="34"/>
    </w:p>
    <w:p w:rsidR="00346F18" w:rsidRPr="0085435F" w:rsidRDefault="00346F18" w:rsidP="00346F18">
      <w:pPr>
        <w:spacing w:beforeLines="50" w:before="156" w:afterLines="50" w:after="156" w:line="360" w:lineRule="auto"/>
        <w:ind w:firstLineChars="200" w:firstLine="420"/>
      </w:pPr>
      <w:r w:rsidRPr="0085435F">
        <w:rPr>
          <w:rFonts w:hint="eastAsia"/>
        </w:rPr>
        <w:t>未开裂的蒴果经自来水流动状态下冲洗干净，滤纸吸干水分，在超净工作台上，置于</w:t>
      </w:r>
      <w:r w:rsidRPr="0085435F">
        <w:rPr>
          <w:rFonts w:hint="eastAsia"/>
        </w:rPr>
        <w:t>10%</w:t>
      </w:r>
      <w:r w:rsidRPr="0085435F">
        <w:rPr>
          <w:rFonts w:hint="eastAsia"/>
        </w:rPr>
        <w:t>次氯酸纳溶液中消毒</w:t>
      </w:r>
      <w:r w:rsidRPr="0085435F">
        <w:rPr>
          <w:rFonts w:hint="eastAsia"/>
        </w:rPr>
        <w:t>20min</w:t>
      </w:r>
      <w:r w:rsidRPr="0085435F">
        <w:rPr>
          <w:rFonts w:hint="eastAsia"/>
        </w:rPr>
        <w:t>，再用</w:t>
      </w:r>
      <w:r w:rsidRPr="0085435F">
        <w:rPr>
          <w:rFonts w:hint="eastAsia"/>
        </w:rPr>
        <w:t>75%</w:t>
      </w:r>
      <w:r w:rsidRPr="0085435F">
        <w:rPr>
          <w:rFonts w:hint="eastAsia"/>
        </w:rPr>
        <w:t>的酒精表面消毒</w:t>
      </w:r>
      <w:r w:rsidRPr="0085435F">
        <w:rPr>
          <w:rFonts w:hint="eastAsia"/>
        </w:rPr>
        <w:t>30s</w:t>
      </w:r>
      <w:r w:rsidRPr="0085435F">
        <w:rPr>
          <w:rFonts w:hint="eastAsia"/>
        </w:rPr>
        <w:t>，最后用</w:t>
      </w:r>
      <w:r w:rsidRPr="0085435F">
        <w:rPr>
          <w:rFonts w:hint="eastAsia"/>
        </w:rPr>
        <w:t>0.1%</w:t>
      </w:r>
      <w:r w:rsidRPr="0085435F">
        <w:rPr>
          <w:rFonts w:hint="eastAsia"/>
        </w:rPr>
        <w:t>的升汞溶液消毒</w:t>
      </w:r>
      <w:r w:rsidRPr="0085435F">
        <w:rPr>
          <w:rFonts w:hint="eastAsia"/>
        </w:rPr>
        <w:t>15min</w:t>
      </w:r>
      <w:r w:rsidRPr="0085435F">
        <w:rPr>
          <w:rFonts w:hint="eastAsia"/>
        </w:rPr>
        <w:t>，最后无菌水冲洗</w:t>
      </w:r>
      <w:r w:rsidRPr="0085435F">
        <w:rPr>
          <w:rFonts w:hint="eastAsia"/>
        </w:rPr>
        <w:t>5-6</w:t>
      </w:r>
      <w:r w:rsidRPr="0085435F">
        <w:rPr>
          <w:rFonts w:hint="eastAsia"/>
        </w:rPr>
        <w:t>次。在超净工作台上将消毒好的蒴果</w:t>
      </w:r>
      <w:r w:rsidRPr="00A95D16">
        <w:rPr>
          <w:rFonts w:hint="eastAsia"/>
        </w:rPr>
        <w:t>置于灭菌滤纸上吸干水分，用解剖</w:t>
      </w:r>
      <w:r w:rsidRPr="0085435F">
        <w:rPr>
          <w:rFonts w:hint="eastAsia"/>
        </w:rPr>
        <w:t>刀沿蒴果中缝线纵向切开，均匀播散于培养基中。</w:t>
      </w:r>
    </w:p>
    <w:p w:rsidR="00346F18" w:rsidRPr="0085435F" w:rsidRDefault="00346F18" w:rsidP="00346F18">
      <w:pPr>
        <w:spacing w:beforeLines="50" w:before="156" w:afterLines="50" w:after="156" w:line="360" w:lineRule="auto"/>
        <w:ind w:firstLineChars="100" w:firstLine="210"/>
      </w:pPr>
      <w:bookmarkStart w:id="35" w:name="_Toc12006793"/>
      <w:r w:rsidRPr="0085435F">
        <w:rPr>
          <w:rFonts w:hint="eastAsia"/>
        </w:rPr>
        <w:t>3.4.2</w:t>
      </w:r>
      <w:r w:rsidRPr="0085435F">
        <w:rPr>
          <w:rFonts w:hint="eastAsia"/>
        </w:rPr>
        <w:t>种子的初代培养</w:t>
      </w:r>
      <w:bookmarkEnd w:id="35"/>
    </w:p>
    <w:p w:rsidR="00346F18" w:rsidRPr="0085435F" w:rsidRDefault="00346F18" w:rsidP="00346F18">
      <w:pPr>
        <w:spacing w:beforeLines="50" w:before="156" w:afterLines="50" w:after="156" w:line="360" w:lineRule="auto"/>
        <w:ind w:firstLineChars="200" w:firstLine="420"/>
      </w:pPr>
      <w:r w:rsidRPr="0085435F">
        <w:rPr>
          <w:rFonts w:hint="eastAsia"/>
        </w:rPr>
        <w:t>培养</w:t>
      </w:r>
      <w:r w:rsidRPr="0085435F">
        <w:rPr>
          <w:rFonts w:hint="eastAsia"/>
        </w:rPr>
        <w:t>3</w:t>
      </w:r>
      <w:r w:rsidRPr="0085435F">
        <w:rPr>
          <w:rFonts w:hint="eastAsia"/>
        </w:rPr>
        <w:t>周左右，可见西藏虎头兰种子肿胀继而呈乳白色原球茎；继续培育直至原球茎转绿，有叶原基出现，原球茎之间有白色绒毛黏连。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36" w:name="_Toc12006794"/>
      <w:r>
        <w:rPr>
          <w:rFonts w:hint="eastAsia"/>
          <w:bCs/>
        </w:rPr>
        <w:t>继代培养</w:t>
      </w:r>
      <w:bookmarkEnd w:id="36"/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将带有叶原基的原球茎转移至继代增殖培养基中使原球茎增殖分化，长至</w:t>
      </w:r>
      <w:r>
        <w:rPr>
          <w:rFonts w:hAnsi="宋体" w:hint="eastAsia"/>
          <w:szCs w:val="21"/>
        </w:rPr>
        <w:t>2-3</w:t>
      </w:r>
      <w:r>
        <w:rPr>
          <w:rFonts w:hAnsi="宋体" w:hint="eastAsia"/>
          <w:szCs w:val="21"/>
        </w:rPr>
        <w:t>片叶。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37" w:name="_Toc12006795"/>
      <w:r>
        <w:rPr>
          <w:rFonts w:hint="eastAsia"/>
          <w:bCs/>
        </w:rPr>
        <w:t>生根培养</w:t>
      </w:r>
      <w:bookmarkEnd w:id="37"/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将增殖分化的小苗转接到生根培养基中，长至</w:t>
      </w:r>
      <w:r>
        <w:rPr>
          <w:rFonts w:hAnsi="宋体" w:hint="eastAsia"/>
          <w:szCs w:val="21"/>
        </w:rPr>
        <w:t>3-4</w:t>
      </w:r>
      <w:r>
        <w:rPr>
          <w:rFonts w:hAnsi="宋体" w:hint="eastAsia"/>
          <w:szCs w:val="21"/>
        </w:rPr>
        <w:t>片叶及</w:t>
      </w:r>
      <w:r>
        <w:rPr>
          <w:rFonts w:hAnsi="宋体" w:hint="eastAsia"/>
          <w:szCs w:val="21"/>
        </w:rPr>
        <w:t>2-3</w:t>
      </w:r>
      <w:r>
        <w:rPr>
          <w:rFonts w:hAnsi="宋体" w:hint="eastAsia"/>
          <w:szCs w:val="21"/>
        </w:rPr>
        <w:t>条根。</w:t>
      </w:r>
    </w:p>
    <w:p w:rsidR="00346F18" w:rsidRPr="001B31B2" w:rsidRDefault="00346F18" w:rsidP="00346F18">
      <w:pPr>
        <w:pStyle w:val="a5"/>
        <w:spacing w:beforeLines="0" w:before="0" w:line="360" w:lineRule="auto"/>
        <w:rPr>
          <w:bCs/>
        </w:rPr>
      </w:pPr>
      <w:bookmarkStart w:id="38" w:name="_Toc12006796"/>
      <w:r w:rsidRPr="001B31B2">
        <w:rPr>
          <w:rFonts w:hint="eastAsia"/>
          <w:bCs/>
        </w:rPr>
        <w:t>炼苗</w:t>
      </w:r>
      <w:bookmarkEnd w:id="38"/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待小苗长出</w:t>
      </w:r>
      <w:r>
        <w:rPr>
          <w:rFonts w:hAnsi="宋体" w:hint="eastAsia"/>
          <w:szCs w:val="21"/>
        </w:rPr>
        <w:t>2~3</w:t>
      </w:r>
      <w:r>
        <w:rPr>
          <w:rFonts w:hAnsi="宋体" w:hint="eastAsia"/>
          <w:szCs w:val="21"/>
        </w:rPr>
        <w:t>条约</w:t>
      </w:r>
      <w:r>
        <w:rPr>
          <w:rFonts w:hAnsi="宋体" w:hint="eastAsia"/>
          <w:szCs w:val="21"/>
        </w:rPr>
        <w:t>2cm</w:t>
      </w:r>
      <w:r>
        <w:rPr>
          <w:rFonts w:hAnsi="宋体" w:hint="eastAsia"/>
          <w:szCs w:val="21"/>
        </w:rPr>
        <w:t>的根后，打开组培瓶盖子，将组培苗连同培养瓶置于大棚中炼苗</w:t>
      </w:r>
      <w:r>
        <w:rPr>
          <w:rFonts w:hAnsi="宋体" w:hint="eastAsia"/>
          <w:szCs w:val="21"/>
        </w:rPr>
        <w:t>3d</w:t>
      </w:r>
      <w:r>
        <w:rPr>
          <w:rFonts w:hAnsi="宋体" w:hint="eastAsia"/>
          <w:szCs w:val="21"/>
        </w:rPr>
        <w:t>～</w:t>
      </w:r>
      <w:r>
        <w:rPr>
          <w:rFonts w:hAnsi="宋体" w:hint="eastAsia"/>
          <w:szCs w:val="21"/>
        </w:rPr>
        <w:t>5</w:t>
      </w:r>
      <w:r>
        <w:rPr>
          <w:rFonts w:hAnsi="宋体"/>
          <w:szCs w:val="21"/>
        </w:rPr>
        <w:t>d</w:t>
      </w:r>
      <w:r>
        <w:rPr>
          <w:rFonts w:hAnsi="宋体" w:hint="eastAsia"/>
          <w:szCs w:val="21"/>
        </w:rPr>
        <w:t>。</w:t>
      </w:r>
    </w:p>
    <w:p w:rsidR="00346F18" w:rsidRPr="001B31B2" w:rsidRDefault="00346F18" w:rsidP="00346F18">
      <w:pPr>
        <w:pStyle w:val="a5"/>
        <w:spacing w:beforeLines="0" w:before="0" w:line="360" w:lineRule="auto"/>
        <w:rPr>
          <w:bCs/>
        </w:rPr>
      </w:pPr>
      <w:bookmarkStart w:id="39" w:name="_Toc12006797"/>
      <w:r w:rsidRPr="001B31B2">
        <w:rPr>
          <w:rFonts w:hint="eastAsia"/>
          <w:bCs/>
        </w:rPr>
        <w:t>移苗</w:t>
      </w:r>
      <w:bookmarkEnd w:id="39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3.8. 1</w:t>
      </w:r>
      <w:r>
        <w:rPr>
          <w:rFonts w:hint="eastAsia"/>
        </w:rPr>
        <w:t>基质及消毒</w:t>
      </w:r>
    </w:p>
    <w:p w:rsidR="00346F18" w:rsidRDefault="00346F18" w:rsidP="00346F18">
      <w:pPr>
        <w:spacing w:line="360" w:lineRule="auto"/>
        <w:ind w:firstLineChars="250" w:firstLine="525"/>
        <w:jc w:val="left"/>
        <w:rPr>
          <w:rFonts w:hAnsi="宋体"/>
          <w:szCs w:val="21"/>
        </w:rPr>
      </w:pPr>
      <w:r>
        <w:rPr>
          <w:rFonts w:hAnsi="宋体" w:hint="eastAsia"/>
          <w:szCs w:val="21"/>
        </w:rPr>
        <w:t>选用颗粒大小为</w:t>
      </w:r>
      <w:r>
        <w:rPr>
          <w:rFonts w:hAnsi="宋体" w:hint="eastAsia"/>
          <w:szCs w:val="21"/>
        </w:rPr>
        <w:t>0.5cm</w:t>
      </w:r>
      <w:r>
        <w:rPr>
          <w:rFonts w:hAnsi="宋体" w:hint="eastAsia"/>
          <w:szCs w:val="21"/>
        </w:rPr>
        <w:t>×</w:t>
      </w:r>
      <w:r>
        <w:rPr>
          <w:rFonts w:hAnsi="宋体" w:hint="eastAsia"/>
          <w:szCs w:val="21"/>
        </w:rPr>
        <w:t>0.5 cm</w:t>
      </w:r>
      <w:r>
        <w:rPr>
          <w:rFonts w:hAnsi="宋体" w:hint="eastAsia"/>
          <w:szCs w:val="21"/>
        </w:rPr>
        <w:t>的树皮为基质，用</w:t>
      </w:r>
      <w:r>
        <w:rPr>
          <w:rFonts w:hAnsi="宋体" w:hint="eastAsia"/>
          <w:szCs w:val="21"/>
        </w:rPr>
        <w:t>0.3%</w:t>
      </w:r>
      <w:r>
        <w:rPr>
          <w:rFonts w:hAnsi="宋体" w:hint="eastAsia"/>
          <w:szCs w:val="21"/>
        </w:rPr>
        <w:t>的高锰酸钾溶液喷洒消毒，并放置于太阳下进行爆晒。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3.8.2</w:t>
      </w:r>
      <w:r>
        <w:rPr>
          <w:rFonts w:hint="eastAsia"/>
        </w:rPr>
        <w:t>上盘移栽</w:t>
      </w:r>
    </w:p>
    <w:p w:rsidR="00346F18" w:rsidRDefault="00346F18" w:rsidP="00346F18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从培养瓶中取出组培苗，用清水洗去附着的培养基。将苔藓用</w:t>
      </w:r>
      <w:r>
        <w:rPr>
          <w:rFonts w:hAnsi="宋体" w:hint="eastAsia"/>
          <w:szCs w:val="21"/>
        </w:rPr>
        <w:t>50%</w:t>
      </w:r>
      <w:r>
        <w:rPr>
          <w:rFonts w:hAnsi="宋体" w:hint="eastAsia"/>
          <w:szCs w:val="21"/>
        </w:rPr>
        <w:t>的多菌灵溶液浸泡</w:t>
      </w:r>
      <w:r>
        <w:rPr>
          <w:rFonts w:hAnsi="宋体" w:hint="eastAsia"/>
          <w:szCs w:val="21"/>
        </w:rPr>
        <w:t>1h</w:t>
      </w:r>
      <w:r>
        <w:rPr>
          <w:rFonts w:hAnsi="宋体" w:hint="eastAsia"/>
          <w:szCs w:val="21"/>
        </w:rPr>
        <w:t>，挤干水分，包裹分级待移栽的瓶苗根部，种植于</w:t>
      </w:r>
      <w:r>
        <w:rPr>
          <w:rFonts w:hint="eastAsia"/>
          <w:szCs w:val="21"/>
        </w:rPr>
        <w:t>盛有处理后基质的</w:t>
      </w:r>
      <w:r>
        <w:rPr>
          <w:rFonts w:hAnsi="宋体" w:hint="eastAsia"/>
          <w:szCs w:val="21"/>
        </w:rPr>
        <w:t>育苗盘中</w:t>
      </w:r>
      <w:r>
        <w:rPr>
          <w:rFonts w:hint="eastAsia"/>
          <w:szCs w:val="21"/>
        </w:rPr>
        <w:t>。</w:t>
      </w:r>
      <w:r>
        <w:rPr>
          <w:rFonts w:hAnsi="宋体" w:hint="eastAsia"/>
          <w:szCs w:val="21"/>
        </w:rPr>
        <w:t>育苗盘规格为</w:t>
      </w:r>
      <w:r>
        <w:rPr>
          <w:rFonts w:hAnsi="宋体" w:hint="eastAsia"/>
          <w:szCs w:val="21"/>
        </w:rPr>
        <w:t>45cm</w:t>
      </w:r>
      <w:r>
        <w:rPr>
          <w:rFonts w:hAnsi="宋体" w:hint="eastAsia"/>
          <w:szCs w:val="21"/>
        </w:rPr>
        <w:t>（长）×</w:t>
      </w:r>
      <w:r>
        <w:rPr>
          <w:rFonts w:hAnsi="宋体" w:hint="eastAsia"/>
          <w:szCs w:val="21"/>
        </w:rPr>
        <w:t>30 cm</w:t>
      </w:r>
      <w:r>
        <w:rPr>
          <w:rFonts w:hAnsi="宋体" w:hint="eastAsia"/>
          <w:szCs w:val="21"/>
        </w:rPr>
        <w:t>（宽）×</w:t>
      </w:r>
      <w:r>
        <w:rPr>
          <w:rFonts w:hAnsi="宋体" w:hint="eastAsia"/>
          <w:szCs w:val="21"/>
        </w:rPr>
        <w:t>6 cm</w:t>
      </w:r>
      <w:r>
        <w:rPr>
          <w:rFonts w:hAnsi="宋体" w:hint="eastAsia"/>
          <w:szCs w:val="21"/>
        </w:rPr>
        <w:t>（深）。</w:t>
      </w:r>
      <w:r>
        <w:rPr>
          <w:rFonts w:hint="eastAsia"/>
          <w:szCs w:val="21"/>
        </w:rPr>
        <w:t>每育苗盘栽瓶苗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株。</w:t>
      </w:r>
    </w:p>
    <w:p w:rsidR="00346F18" w:rsidRDefault="00346F18" w:rsidP="00346F18">
      <w:pPr>
        <w:pStyle w:val="a4"/>
        <w:spacing w:beforeLines="0" w:before="0" w:line="360" w:lineRule="auto"/>
        <w:rPr>
          <w:rFonts w:ascii="宋体" w:eastAsia="宋体" w:hAnsi="宋体"/>
        </w:rPr>
      </w:pPr>
      <w:bookmarkStart w:id="40" w:name="_Toc12006798"/>
      <w:r>
        <w:rPr>
          <w:rFonts w:ascii="宋体" w:eastAsia="宋体" w:hAnsi="宋体" w:hint="eastAsia"/>
        </w:rPr>
        <w:t>苗期管理</w:t>
      </w:r>
      <w:bookmarkEnd w:id="40"/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41" w:name="_Toc12006799"/>
      <w:r>
        <w:rPr>
          <w:rFonts w:hint="eastAsia"/>
          <w:bCs/>
        </w:rPr>
        <w:t>培养条件</w:t>
      </w:r>
      <w:bookmarkEnd w:id="41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4.1.1</w:t>
      </w:r>
      <w:r>
        <w:rPr>
          <w:rFonts w:hint="eastAsia"/>
        </w:rPr>
        <w:t>场地</w:t>
      </w:r>
    </w:p>
    <w:p w:rsidR="00346F18" w:rsidRDefault="00346F18" w:rsidP="00346F18">
      <w:pPr>
        <w:pStyle w:val="aff6"/>
      </w:pPr>
      <w:r>
        <w:rPr>
          <w:rFonts w:hint="eastAsia"/>
        </w:rPr>
        <w:t>栽植场地应空气流通，远离污染，有一定遮光条件。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4.1.2 </w:t>
      </w:r>
      <w:r>
        <w:rPr>
          <w:rFonts w:hint="eastAsia"/>
        </w:rPr>
        <w:t>光照</w:t>
      </w:r>
    </w:p>
    <w:p w:rsidR="00346F18" w:rsidRDefault="00346F18" w:rsidP="00346F18">
      <w:pPr>
        <w:pStyle w:val="aff6"/>
        <w:rPr>
          <w:rFonts w:hAnsi="宋体"/>
          <w:szCs w:val="21"/>
        </w:rPr>
      </w:pPr>
      <w:r>
        <w:rPr>
          <w:rFonts w:hint="eastAsia"/>
        </w:rPr>
        <w:t>栽植场地应建遮光棚，</w:t>
      </w:r>
      <w:r>
        <w:rPr>
          <w:rFonts w:hAnsi="宋体" w:hint="eastAsia"/>
          <w:szCs w:val="21"/>
        </w:rPr>
        <w:t>遮光度控制在</w:t>
      </w:r>
      <w:r>
        <w:rPr>
          <w:rFonts w:hAnsi="宋体"/>
          <w:szCs w:val="21"/>
        </w:rPr>
        <w:t>50%</w:t>
      </w:r>
      <w:r>
        <w:rPr>
          <w:rFonts w:hAnsi="宋体" w:hint="eastAsia"/>
          <w:szCs w:val="21"/>
        </w:rPr>
        <w:t>～</w:t>
      </w:r>
      <w:r>
        <w:rPr>
          <w:rFonts w:hAnsi="宋体"/>
          <w:szCs w:val="21"/>
        </w:rPr>
        <w:t>70%</w:t>
      </w:r>
      <w:r>
        <w:rPr>
          <w:rFonts w:hAnsi="宋体" w:hint="eastAsia"/>
          <w:szCs w:val="21"/>
        </w:rPr>
        <w:t>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4.1.3 </w:t>
      </w:r>
      <w:r>
        <w:rPr>
          <w:rFonts w:hint="eastAsia"/>
        </w:rPr>
        <w:t>温度</w:t>
      </w:r>
    </w:p>
    <w:p w:rsidR="00346F18" w:rsidRDefault="00346F18" w:rsidP="00346F18">
      <w:pPr>
        <w:pStyle w:val="aff6"/>
        <w:ind w:firstLineChars="250" w:firstLine="525"/>
        <w:rPr>
          <w:rFonts w:hAnsi="宋体"/>
          <w:szCs w:val="21"/>
        </w:rPr>
      </w:pPr>
      <w:r>
        <w:rPr>
          <w:rFonts w:hAnsi="宋体" w:hint="eastAsia"/>
          <w:szCs w:val="21"/>
        </w:rPr>
        <w:t>生长最适温度为</w:t>
      </w:r>
      <w:r>
        <w:rPr>
          <w:rFonts w:hAnsi="宋体"/>
          <w:szCs w:val="21"/>
        </w:rPr>
        <w:t xml:space="preserve">15 </w:t>
      </w:r>
      <w:r>
        <w:rPr>
          <w:rFonts w:hAnsi="宋体" w:hint="eastAsia"/>
          <w:szCs w:val="21"/>
        </w:rPr>
        <w:t>℃～</w:t>
      </w:r>
      <w:r>
        <w:rPr>
          <w:rFonts w:hAnsi="宋体"/>
          <w:szCs w:val="21"/>
        </w:rPr>
        <w:t xml:space="preserve">25 </w:t>
      </w:r>
      <w:r>
        <w:rPr>
          <w:rFonts w:hAnsi="宋体" w:hint="eastAsia"/>
          <w:szCs w:val="21"/>
        </w:rPr>
        <w:t>℃，注意夏季应遮阳降温，冬季应保温防冻。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4.1.4 </w:t>
      </w:r>
      <w:r>
        <w:rPr>
          <w:rFonts w:hint="eastAsia"/>
        </w:rPr>
        <w:t>湿度</w:t>
      </w:r>
    </w:p>
    <w:p w:rsidR="00346F18" w:rsidRDefault="00346F18" w:rsidP="00346F18">
      <w:pPr>
        <w:pStyle w:val="aff6"/>
        <w:spacing w:line="360" w:lineRule="auto"/>
        <w:ind w:firstLineChars="250" w:firstLine="525"/>
      </w:pPr>
      <w:r>
        <w:rPr>
          <w:rFonts w:hint="eastAsia"/>
        </w:rPr>
        <w:t>空气相对湿度为</w:t>
      </w:r>
      <w:r>
        <w:rPr>
          <w:rFonts w:hAnsi="宋体"/>
          <w:szCs w:val="21"/>
        </w:rPr>
        <w:t>70%</w:t>
      </w:r>
      <w:r>
        <w:rPr>
          <w:rFonts w:hAnsi="宋体" w:hint="eastAsia"/>
          <w:szCs w:val="21"/>
        </w:rPr>
        <w:t>-</w:t>
      </w:r>
      <w:r>
        <w:rPr>
          <w:rFonts w:hint="eastAsia"/>
        </w:rPr>
        <w:t>80%，培养基质保持湿润。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4.1.5 </w:t>
      </w:r>
      <w:r>
        <w:rPr>
          <w:rFonts w:hint="eastAsia"/>
        </w:rPr>
        <w:t>通风</w:t>
      </w:r>
    </w:p>
    <w:p w:rsidR="00346F18" w:rsidRDefault="00346F18" w:rsidP="00346F18">
      <w:pPr>
        <w:pStyle w:val="aff6"/>
        <w:spacing w:line="360" w:lineRule="auto"/>
        <w:ind w:firstLineChars="150" w:firstLine="315"/>
      </w:pPr>
      <w:r>
        <w:rPr>
          <w:rFonts w:hint="eastAsia"/>
        </w:rPr>
        <w:t>适时通风交换新鲜空气。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42" w:name="_Toc12006800"/>
      <w:r>
        <w:rPr>
          <w:rFonts w:hint="eastAsia"/>
          <w:bCs/>
        </w:rPr>
        <w:t>换袋</w:t>
      </w:r>
      <w:bookmarkEnd w:id="42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4.2.1 </w:t>
      </w:r>
      <w:r>
        <w:rPr>
          <w:rFonts w:hint="eastAsia"/>
        </w:rPr>
        <w:t>小袋</w:t>
      </w:r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育苗盘苗长至10cm,将其移栽至装好基质的小袋中培育，每袋栽植1株苗。</w:t>
      </w:r>
      <w:r>
        <w:rPr>
          <w:rFonts w:hint="eastAsia"/>
          <w:szCs w:val="21"/>
        </w:rPr>
        <w:t>小袋规格为：8cm(直径)×8cm(深度)</w:t>
      </w:r>
      <w:r>
        <w:rPr>
          <w:rFonts w:hint="eastAsia"/>
        </w:rPr>
        <w:t>。基质同4.8.2.1.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4.2.2</w:t>
      </w:r>
      <w:r>
        <w:rPr>
          <w:rFonts w:hint="eastAsia"/>
        </w:rPr>
        <w:t>中袋</w:t>
      </w:r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小袋苗长至15cm左右,将其移栽至装好基质的中袋中培育。每袋栽植2-3株苗。</w:t>
      </w:r>
      <w:r>
        <w:rPr>
          <w:rFonts w:hint="eastAsia"/>
          <w:szCs w:val="21"/>
        </w:rPr>
        <w:t>中袋规格为：16cm(直径)×14cm(深度)</w:t>
      </w:r>
      <w:r>
        <w:rPr>
          <w:rFonts w:hint="eastAsia"/>
        </w:rPr>
        <w:t>。基质同4.8.2.1.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4.2.3</w:t>
      </w:r>
      <w:r>
        <w:rPr>
          <w:rFonts w:hint="eastAsia"/>
        </w:rPr>
        <w:t>大袋</w:t>
      </w:r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中袋苗长至30cm左右,将其移栽至装好基质的大袋中培育。每袋栽植4-5株苗。</w:t>
      </w:r>
      <w:r>
        <w:rPr>
          <w:rFonts w:hint="eastAsia"/>
          <w:szCs w:val="21"/>
        </w:rPr>
        <w:t>大袋规格为：26cm(直径)×21cm(深度)</w:t>
      </w:r>
      <w:r>
        <w:rPr>
          <w:rFonts w:hint="eastAsia"/>
        </w:rPr>
        <w:t>。基质同4.8.2.1.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43" w:name="_Toc12006801"/>
      <w:r>
        <w:rPr>
          <w:rFonts w:hint="eastAsia"/>
          <w:bCs/>
        </w:rPr>
        <w:t>水肥管理</w:t>
      </w:r>
      <w:bookmarkEnd w:id="43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4.3.1</w:t>
      </w:r>
      <w:r>
        <w:rPr>
          <w:rFonts w:hint="eastAsia"/>
        </w:rPr>
        <w:t>浇水</w:t>
      </w:r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宜小水湿润根系，微雾滋润茎叶；适时浇水，保持湿润；夏秋季不宜过干，春冬季不宜过湿，切记袋内积水。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4.3.2 </w:t>
      </w:r>
      <w:r>
        <w:rPr>
          <w:rFonts w:hint="eastAsia"/>
        </w:rPr>
        <w:t>施肥</w:t>
      </w:r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直接将复合肥（N：P：K=14：15：16）颗粒撒至栽培基质上。宜每年3、4、5和6月份施肥各一次，三伏天和阳光暴晒下不宜施肥。盘苗每苗施肥1-2克；小袋苗每袋施肥2-3克；中袋苗每袋施肥3-5克；大袋每袋施肥5-10克，</w:t>
      </w:r>
    </w:p>
    <w:p w:rsidR="00346F18" w:rsidRDefault="00346F18" w:rsidP="00346F18">
      <w:pPr>
        <w:pStyle w:val="a5"/>
        <w:spacing w:beforeLines="0" w:before="0" w:line="360" w:lineRule="auto"/>
        <w:rPr>
          <w:bCs/>
        </w:rPr>
      </w:pPr>
      <w:bookmarkStart w:id="44" w:name="_Toc12006802"/>
      <w:r>
        <w:rPr>
          <w:rFonts w:hint="eastAsia"/>
          <w:bCs/>
        </w:rPr>
        <w:t>病虫害防治</w:t>
      </w:r>
      <w:bookmarkEnd w:id="44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 xml:space="preserve">4.4.1 </w:t>
      </w:r>
      <w:r>
        <w:rPr>
          <w:rFonts w:hint="eastAsia"/>
        </w:rPr>
        <w:t>防治原则</w:t>
      </w:r>
    </w:p>
    <w:p w:rsidR="00346F18" w:rsidRDefault="00346F18" w:rsidP="00346F18">
      <w:pPr>
        <w:pStyle w:val="aff6"/>
        <w:spacing w:line="360" w:lineRule="auto"/>
      </w:pPr>
      <w:r>
        <w:rPr>
          <w:rFonts w:hint="eastAsia"/>
        </w:rPr>
        <w:t>预防为主，综合防治。生物防治和化学防治相结合。禁止使用高毒、剧毒、高残留农药；严格控制农药使用量和农药安全间隔期。</w:t>
      </w:r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4.4.2</w:t>
      </w:r>
      <w:r>
        <w:rPr>
          <w:rFonts w:hint="eastAsia"/>
        </w:rPr>
        <w:t>主要病虫害及防治方法</w:t>
      </w:r>
    </w:p>
    <w:p w:rsidR="00346F18" w:rsidRDefault="00346F18" w:rsidP="00346F18">
      <w:pPr>
        <w:spacing w:line="360" w:lineRule="auto"/>
        <w:ind w:firstLineChars="200" w:firstLine="420"/>
      </w:pPr>
      <w:r>
        <w:rPr>
          <w:rFonts w:ascii="宋体" w:cs="宋体" w:hint="eastAsia"/>
          <w:szCs w:val="21"/>
        </w:rPr>
        <w:t>及时防治炭疽病、叶斑病等主要病害以及蚜虫、蝗虫等主要虫害。见附录A。</w:t>
      </w:r>
    </w:p>
    <w:p w:rsidR="00346F18" w:rsidRDefault="00346F18" w:rsidP="00346F18">
      <w:pPr>
        <w:pStyle w:val="a4"/>
        <w:spacing w:beforeLines="0" w:before="0" w:line="360" w:lineRule="auto"/>
        <w:rPr>
          <w:rFonts w:ascii="宋体" w:eastAsia="宋体" w:hAnsi="宋体"/>
        </w:rPr>
      </w:pPr>
      <w:r w:rsidRPr="00A717DE">
        <w:rPr>
          <w:rFonts w:ascii="宋体" w:eastAsia="宋体" w:hAnsi="宋体" w:hint="eastAsia"/>
        </w:rPr>
        <w:t xml:space="preserve"> </w:t>
      </w:r>
      <w:bookmarkStart w:id="45" w:name="_Toc12006803"/>
      <w:r w:rsidRPr="00A717DE">
        <w:rPr>
          <w:rFonts w:ascii="宋体" w:eastAsia="宋体" w:hAnsi="宋体" w:hint="eastAsia"/>
        </w:rPr>
        <w:t>包装运输</w:t>
      </w:r>
      <w:bookmarkEnd w:id="45"/>
    </w:p>
    <w:p w:rsidR="00346F18" w:rsidRPr="00A717DE" w:rsidRDefault="00346F18" w:rsidP="00346F18">
      <w:pPr>
        <w:pStyle w:val="a5"/>
        <w:spacing w:beforeLines="0" w:before="0" w:line="360" w:lineRule="auto"/>
        <w:rPr>
          <w:bCs/>
        </w:rPr>
      </w:pPr>
      <w:bookmarkStart w:id="46" w:name="_Toc12006804"/>
      <w:r w:rsidRPr="00A717DE">
        <w:rPr>
          <w:rFonts w:hint="eastAsia"/>
          <w:bCs/>
        </w:rPr>
        <w:t>包装</w:t>
      </w:r>
      <w:bookmarkEnd w:id="46"/>
    </w:p>
    <w:p w:rsidR="00346F18" w:rsidRDefault="00346F18" w:rsidP="00346F18">
      <w:pPr>
        <w:spacing w:beforeLines="50" w:before="156" w:afterLines="50" w:after="156" w:line="360" w:lineRule="auto"/>
        <w:ind w:firstLineChars="100" w:firstLine="210"/>
      </w:pPr>
      <w:r>
        <w:rPr>
          <w:rFonts w:hint="eastAsia"/>
        </w:rPr>
        <w:t>5.1.1</w:t>
      </w:r>
      <w:r>
        <w:rPr>
          <w:rFonts w:hint="eastAsia"/>
        </w:rPr>
        <w:t>包装的容器必须清洁、牢固、美观。</w:t>
      </w:r>
    </w:p>
    <w:p w:rsidR="00346F18" w:rsidRDefault="00346F18" w:rsidP="00346F18">
      <w:pPr>
        <w:spacing w:line="360" w:lineRule="auto"/>
        <w:ind w:firstLineChars="100" w:firstLine="210"/>
      </w:pPr>
      <w:r>
        <w:rPr>
          <w:rFonts w:hint="eastAsia"/>
        </w:rPr>
        <w:t xml:space="preserve">5.1.2 </w:t>
      </w:r>
      <w:r>
        <w:rPr>
          <w:rFonts w:hint="eastAsia"/>
        </w:rPr>
        <w:t>包装容器：纸箱、熟料袋。</w:t>
      </w:r>
    </w:p>
    <w:p w:rsidR="00346F18" w:rsidRPr="00A717DE" w:rsidRDefault="00346F18" w:rsidP="00346F18">
      <w:pPr>
        <w:pStyle w:val="a5"/>
        <w:spacing w:beforeLines="0" w:before="0" w:line="360" w:lineRule="auto"/>
        <w:rPr>
          <w:bCs/>
        </w:rPr>
      </w:pPr>
      <w:bookmarkStart w:id="47" w:name="_Toc12006805"/>
      <w:r w:rsidRPr="00A717DE">
        <w:rPr>
          <w:rFonts w:hint="eastAsia"/>
          <w:bCs/>
        </w:rPr>
        <w:t>运输</w:t>
      </w:r>
      <w:bookmarkEnd w:id="47"/>
    </w:p>
    <w:p w:rsidR="00346F18" w:rsidRDefault="00346F18" w:rsidP="00346F18">
      <w:pPr>
        <w:spacing w:line="360" w:lineRule="auto"/>
        <w:ind w:firstLineChars="100" w:firstLine="210"/>
      </w:pPr>
      <w:r>
        <w:rPr>
          <w:rFonts w:hint="eastAsia"/>
        </w:rPr>
        <w:t>运输工具应清洁，有防晒、防雨设施，通风、降温。应轻装轻卸，严禁重压。</w:t>
      </w:r>
    </w:p>
    <w:p w:rsidR="00346F18" w:rsidRDefault="00346F18" w:rsidP="00346F18">
      <w:pPr>
        <w:pStyle w:val="a4"/>
        <w:spacing w:beforeLines="0" w:before="0" w:line="360" w:lineRule="auto"/>
        <w:rPr>
          <w:rFonts w:ascii="宋体" w:eastAsia="宋体" w:hAnsi="宋体"/>
        </w:rPr>
      </w:pPr>
      <w:bookmarkStart w:id="48" w:name="_Toc12006806"/>
      <w:r w:rsidRPr="00C17E56">
        <w:rPr>
          <w:rFonts w:ascii="宋体" w:eastAsia="宋体" w:hAnsi="宋体" w:hint="eastAsia"/>
        </w:rPr>
        <w:t>档案管</w:t>
      </w:r>
      <w:r>
        <w:rPr>
          <w:rFonts w:ascii="宋体" w:eastAsia="宋体" w:hAnsi="宋体" w:hint="eastAsia"/>
        </w:rPr>
        <w:t>理</w:t>
      </w:r>
      <w:bookmarkEnd w:id="48"/>
    </w:p>
    <w:p w:rsidR="00346F18" w:rsidRDefault="00346F18" w:rsidP="00346F18">
      <w:pPr>
        <w:spacing w:line="360" w:lineRule="auto"/>
        <w:ind w:firstLineChars="200" w:firstLine="420"/>
      </w:pPr>
      <w:r>
        <w:rPr>
          <w:rFonts w:hint="eastAsia"/>
        </w:rPr>
        <w:t>应建立生产过程和主要措施的记录制度，并定期将生产记录及各类材料分门别类整理归档。生产档案应长期保存。</w:t>
      </w:r>
    </w:p>
    <w:p w:rsidR="00346F18" w:rsidRDefault="00346F18" w:rsidP="00346F18">
      <w:pPr>
        <w:spacing w:line="360" w:lineRule="auto"/>
        <w:ind w:firstLineChars="200" w:firstLine="420"/>
      </w:pPr>
    </w:p>
    <w:p w:rsidR="00346F18" w:rsidRDefault="00346F18" w:rsidP="00346F18">
      <w:pPr>
        <w:pStyle w:val="af6"/>
        <w:tabs>
          <w:tab w:val="clear" w:pos="360"/>
        </w:tabs>
        <w:spacing w:line="360" w:lineRule="auto"/>
        <w:ind w:firstLineChars="200" w:firstLine="420"/>
        <w:rPr>
          <w:rFonts w:ascii="宋体" w:eastAsia="宋体" w:hAnsi="宋体"/>
        </w:rPr>
      </w:pPr>
      <w:r>
        <w:br/>
      </w:r>
      <w:bookmarkStart w:id="49" w:name="_Toc12006807"/>
      <w:r>
        <w:rPr>
          <w:rFonts w:hint="eastAsia"/>
        </w:rPr>
        <w:t>（资料性附录）</w:t>
      </w:r>
      <w:r>
        <w:br/>
      </w:r>
      <w:r>
        <w:rPr>
          <w:rFonts w:ascii="宋体" w:eastAsia="宋体" w:hAnsi="宋体" w:hint="eastAsia"/>
        </w:rPr>
        <w:t>西藏虎头兰主要病虫害及防治方法</w:t>
      </w:r>
      <w:bookmarkEnd w:id="49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410"/>
        <w:gridCol w:w="5776"/>
      </w:tblGrid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szCs w:val="21"/>
              </w:rPr>
              <w:t>病虫害名称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szCs w:val="21"/>
              </w:rPr>
              <w:t>危害症状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szCs w:val="21"/>
              </w:rPr>
              <w:t>危害症状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炭疽病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cs="宋体"/>
                <w:kern w:val="21"/>
                <w:szCs w:val="21"/>
              </w:rPr>
              <w:t>被害叶</w:t>
            </w:r>
            <w:r w:rsidRPr="0058279B">
              <w:rPr>
                <w:rFonts w:hAnsi="宋体" w:cs="宋体" w:hint="eastAsia"/>
                <w:kern w:val="21"/>
                <w:szCs w:val="21"/>
              </w:rPr>
              <w:t>呈现黑斑，以新芽为主，且危害较快，较严重者整苗枯死。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cs="宋体" w:hint="eastAsia"/>
              </w:rPr>
              <w:t>采用生物防治为主的防治方法，以浓度</w:t>
            </w:r>
            <w:r w:rsidRPr="0058279B">
              <w:rPr>
                <w:rFonts w:hAnsi="宋体" w:cs="宋体"/>
              </w:rPr>
              <w:t>200g/l</w:t>
            </w:r>
            <w:r w:rsidRPr="0058279B">
              <w:rPr>
                <w:rFonts w:hAnsi="宋体" w:cs="宋体" w:hint="eastAsia"/>
              </w:rPr>
              <w:t>为红皮大蒜</w:t>
            </w:r>
            <w:r w:rsidRPr="0058279B">
              <w:rPr>
                <w:rFonts w:hAnsi="宋体" w:cs="宋体"/>
              </w:rPr>
              <w:t>+</w:t>
            </w:r>
            <w:r w:rsidRPr="0058279B">
              <w:rPr>
                <w:rFonts w:hAnsi="宋体" w:cs="宋体" w:hint="eastAsia"/>
              </w:rPr>
              <w:t>烟筋浸泡溶液组合能有效控制病害的发生。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叶斑病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cs="宋体"/>
                <w:kern w:val="21"/>
                <w:szCs w:val="21"/>
              </w:rPr>
              <w:t>被害叶</w:t>
            </w:r>
            <w:r w:rsidRPr="0058279B">
              <w:rPr>
                <w:rFonts w:hAnsi="宋体" w:cs="宋体" w:hint="eastAsia"/>
                <w:kern w:val="21"/>
                <w:szCs w:val="21"/>
              </w:rPr>
              <w:t>呈现黑斑，主要发生在新芽。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hint="eastAsia"/>
                <w:kern w:val="0"/>
                <w:szCs w:val="21"/>
              </w:rPr>
              <w:t>及时剪除病叶、清理落叶。用</w:t>
            </w:r>
            <w:r w:rsidRPr="0058279B">
              <w:rPr>
                <w:rFonts w:hAnsi="宋体" w:hint="eastAsia"/>
                <w:kern w:val="0"/>
                <w:szCs w:val="21"/>
              </w:rPr>
              <w:t>70%</w:t>
            </w:r>
            <w:r w:rsidRPr="0058279B">
              <w:rPr>
                <w:rFonts w:hAnsi="宋体" w:hint="eastAsia"/>
                <w:kern w:val="0"/>
                <w:szCs w:val="21"/>
              </w:rPr>
              <w:t>百菌清清</w:t>
            </w:r>
            <w:r w:rsidRPr="0058279B">
              <w:rPr>
                <w:rFonts w:hAnsi="宋体"/>
                <w:kern w:val="0"/>
                <w:szCs w:val="21"/>
              </w:rPr>
              <w:t>500</w:t>
            </w:r>
            <w:r w:rsidRPr="0058279B">
              <w:rPr>
                <w:rFonts w:hAnsi="宋体" w:hint="eastAsia"/>
                <w:kern w:val="0"/>
                <w:szCs w:val="21"/>
              </w:rPr>
              <w:t>倍～</w:t>
            </w:r>
            <w:r w:rsidRPr="0058279B">
              <w:rPr>
                <w:rFonts w:hAnsi="宋体"/>
                <w:kern w:val="0"/>
                <w:szCs w:val="21"/>
              </w:rPr>
              <w:t>800</w:t>
            </w:r>
            <w:r w:rsidRPr="0058279B">
              <w:rPr>
                <w:rFonts w:hAnsi="宋体" w:hint="eastAsia"/>
                <w:kern w:val="0"/>
                <w:szCs w:val="21"/>
              </w:rPr>
              <w:t>倍液等喷洒防治。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软腐病</w:t>
            </w:r>
          </w:p>
        </w:tc>
        <w:tc>
          <w:tcPr>
            <w:tcW w:w="1259" w:type="pct"/>
            <w:vAlign w:val="center"/>
          </w:tcPr>
          <w:p w:rsidR="00346F18" w:rsidRPr="0058279B" w:rsidRDefault="00346F18" w:rsidP="002E115B">
            <w:pPr>
              <w:pStyle w:val="aff6"/>
              <w:ind w:firstLineChars="0" w:firstLine="0"/>
              <w:rPr>
                <w:rFonts w:hAnsi="宋体" w:cs="宋体"/>
                <w:kern w:val="21"/>
                <w:szCs w:val="21"/>
              </w:rPr>
            </w:pPr>
            <w:r w:rsidRPr="0058279B">
              <w:rPr>
                <w:rFonts w:hAnsi="宋体" w:cs="宋体" w:hint="eastAsia"/>
                <w:kern w:val="21"/>
                <w:szCs w:val="21"/>
              </w:rPr>
              <w:t>植株基部腐烂导致植株死亡。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hint="eastAsia"/>
                <w:kern w:val="0"/>
                <w:szCs w:val="21"/>
              </w:rPr>
              <w:t>弃除病株重植，用</w:t>
            </w:r>
            <w:r w:rsidRPr="0058279B">
              <w:rPr>
                <w:rFonts w:hAnsi="宋体"/>
                <w:kern w:val="0"/>
                <w:szCs w:val="21"/>
              </w:rPr>
              <w:t>70%</w:t>
            </w:r>
            <w:r w:rsidRPr="0058279B">
              <w:rPr>
                <w:rFonts w:hAnsi="宋体" w:hint="eastAsia"/>
                <w:kern w:val="0"/>
                <w:szCs w:val="21"/>
              </w:rPr>
              <w:t>甲基托布津</w:t>
            </w:r>
            <w:r w:rsidRPr="0058279B">
              <w:rPr>
                <w:rFonts w:hAnsi="宋体"/>
                <w:kern w:val="0"/>
                <w:szCs w:val="21"/>
              </w:rPr>
              <w:t>1000</w:t>
            </w:r>
            <w:r w:rsidRPr="0058279B">
              <w:rPr>
                <w:rFonts w:hAnsi="宋体" w:hint="eastAsia"/>
                <w:kern w:val="0"/>
                <w:szCs w:val="21"/>
              </w:rPr>
              <w:t>倍液喷洒</w:t>
            </w:r>
            <w:r w:rsidRPr="0058279B">
              <w:rPr>
                <w:rFonts w:hAnsi="宋体" w:cs="宋体" w:hint="eastAsia"/>
              </w:rPr>
              <w:t>防治。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介壳虫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cs="宋体" w:hint="eastAsia"/>
                <w:kern w:val="21"/>
                <w:szCs w:val="21"/>
              </w:rPr>
              <w:t>寄生叶片，叶背面多余叶面。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hint="eastAsia"/>
                <w:szCs w:val="21"/>
              </w:rPr>
              <w:t>用</w:t>
            </w:r>
            <w:r w:rsidRPr="0058279B">
              <w:rPr>
                <w:rFonts w:hAnsi="宋体" w:hint="eastAsia"/>
                <w:szCs w:val="21"/>
              </w:rPr>
              <w:t>25%</w:t>
            </w:r>
            <w:r w:rsidRPr="0058279B">
              <w:rPr>
                <w:rFonts w:hAnsi="宋体" w:hint="eastAsia"/>
                <w:szCs w:val="21"/>
              </w:rPr>
              <w:t>嗪噻酮</w:t>
            </w:r>
            <w:r w:rsidRPr="0058279B">
              <w:rPr>
                <w:rFonts w:hAnsi="宋体" w:hint="eastAsia"/>
                <w:szCs w:val="21"/>
              </w:rPr>
              <w:t>800</w:t>
            </w:r>
            <w:r w:rsidRPr="0058279B">
              <w:rPr>
                <w:rFonts w:hAnsi="宋体" w:hint="eastAsia"/>
                <w:szCs w:val="21"/>
              </w:rPr>
              <w:t>倍～</w:t>
            </w:r>
            <w:r w:rsidRPr="0058279B">
              <w:rPr>
                <w:rFonts w:hAnsi="宋体" w:hint="eastAsia"/>
                <w:szCs w:val="21"/>
              </w:rPr>
              <w:t>10</w:t>
            </w:r>
            <w:r w:rsidRPr="0058279B">
              <w:rPr>
                <w:rFonts w:hAnsi="宋体"/>
                <w:szCs w:val="21"/>
              </w:rPr>
              <w:t>00</w:t>
            </w:r>
            <w:r w:rsidRPr="0058279B">
              <w:rPr>
                <w:rFonts w:hAnsi="宋体" w:hint="eastAsia"/>
                <w:szCs w:val="21"/>
              </w:rPr>
              <w:t>倍液喷洒防治</w:t>
            </w:r>
            <w:r w:rsidRPr="0058279B">
              <w:rPr>
                <w:rFonts w:hAnsi="宋体" w:cs="宋体" w:hint="eastAsia"/>
              </w:rPr>
              <w:t>。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蚜虫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hint="eastAsia"/>
                <w:szCs w:val="21"/>
              </w:rPr>
              <w:t>吸食花葶汁液，导致花蕾脱落。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szCs w:val="21"/>
              </w:rPr>
              <w:t>采用生物防治和药物防治相结合的方法进行防治，即用浓度为</w:t>
            </w:r>
            <w:r w:rsidRPr="0058279B">
              <w:rPr>
                <w:szCs w:val="21"/>
              </w:rPr>
              <w:t>200g/l</w:t>
            </w:r>
            <w:r w:rsidRPr="0058279B">
              <w:rPr>
                <w:rFonts w:hint="eastAsia"/>
                <w:szCs w:val="21"/>
              </w:rPr>
              <w:t>红皮大蒜和烟筋浸泡水溶液和</w:t>
            </w:r>
            <w:r w:rsidRPr="0058279B">
              <w:rPr>
                <w:szCs w:val="21"/>
              </w:rPr>
              <w:t>18%</w:t>
            </w:r>
            <w:r w:rsidRPr="0058279B">
              <w:rPr>
                <w:szCs w:val="21"/>
              </w:rPr>
              <w:t>吡虫啉噻嗪酮</w:t>
            </w:r>
            <w:r w:rsidRPr="0058279B">
              <w:rPr>
                <w:rFonts w:hint="eastAsia"/>
                <w:szCs w:val="21"/>
              </w:rPr>
              <w:t>1000</w:t>
            </w:r>
            <w:r w:rsidRPr="0058279B">
              <w:rPr>
                <w:rFonts w:hint="eastAsia"/>
                <w:szCs w:val="21"/>
              </w:rPr>
              <w:t>倍～</w:t>
            </w:r>
            <w:r w:rsidRPr="0058279B">
              <w:rPr>
                <w:rFonts w:hint="eastAsia"/>
                <w:szCs w:val="21"/>
              </w:rPr>
              <w:t>15</w:t>
            </w:r>
            <w:r w:rsidRPr="0058279B">
              <w:rPr>
                <w:szCs w:val="21"/>
              </w:rPr>
              <w:t>00</w:t>
            </w:r>
            <w:r w:rsidRPr="0058279B">
              <w:rPr>
                <w:rFonts w:hint="eastAsia"/>
                <w:szCs w:val="21"/>
              </w:rPr>
              <w:t>倍液进行交替防治使用。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蝗虫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hint="eastAsia"/>
                <w:szCs w:val="21"/>
              </w:rPr>
              <w:t>取食嫩叶、花蕾和花。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szCs w:val="21"/>
              </w:rPr>
              <w:t>采用生物防治和药物防治相结合的方法进行防治，即用</w:t>
            </w:r>
            <w:r w:rsidRPr="0058279B">
              <w:rPr>
                <w:szCs w:val="21"/>
              </w:rPr>
              <w:t>200g</w:t>
            </w:r>
            <w:r w:rsidRPr="0058279B">
              <w:rPr>
                <w:rFonts w:hint="eastAsia"/>
                <w:szCs w:val="21"/>
              </w:rPr>
              <w:t>/L</w:t>
            </w:r>
            <w:r w:rsidRPr="0058279B">
              <w:rPr>
                <w:rFonts w:hint="eastAsia"/>
                <w:szCs w:val="21"/>
              </w:rPr>
              <w:t>红皮大蒜和烟筋浸泡水溶液进行防治和</w:t>
            </w:r>
            <w:r w:rsidRPr="0058279B">
              <w:rPr>
                <w:szCs w:val="21"/>
              </w:rPr>
              <w:t>8%</w:t>
            </w:r>
            <w:r w:rsidRPr="0058279B">
              <w:rPr>
                <w:szCs w:val="21"/>
              </w:rPr>
              <w:t>吡虫啉噻嗪酮</w:t>
            </w:r>
            <w:r w:rsidRPr="0058279B">
              <w:rPr>
                <w:rFonts w:hint="eastAsia"/>
                <w:szCs w:val="21"/>
              </w:rPr>
              <w:t>进行交替防治使用。</w:t>
            </w:r>
          </w:p>
        </w:tc>
      </w:tr>
      <w:tr w:rsidR="00346F18" w:rsidTr="002E115B">
        <w:tc>
          <w:tcPr>
            <w:tcW w:w="723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int="eastAsia"/>
                <w:bCs/>
                <w:szCs w:val="21"/>
              </w:rPr>
              <w:t>蜗牛</w:t>
            </w:r>
          </w:p>
        </w:tc>
        <w:tc>
          <w:tcPr>
            <w:tcW w:w="1259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 w:hint="eastAsia"/>
                <w:szCs w:val="21"/>
              </w:rPr>
              <w:t>啃食幼芽、嫩叶、花苞和花瓣。</w:t>
            </w:r>
          </w:p>
        </w:tc>
        <w:tc>
          <w:tcPr>
            <w:tcW w:w="3018" w:type="pct"/>
          </w:tcPr>
          <w:p w:rsidR="00346F18" w:rsidRPr="0058279B" w:rsidRDefault="00346F18" w:rsidP="002E115B">
            <w:pPr>
              <w:spacing w:line="360" w:lineRule="auto"/>
              <w:jc w:val="center"/>
              <w:rPr>
                <w:rFonts w:ascii="宋体" w:hAnsi="宋体"/>
              </w:rPr>
            </w:pPr>
            <w:r w:rsidRPr="0058279B">
              <w:rPr>
                <w:rFonts w:hAnsi="宋体"/>
                <w:kern w:val="0"/>
                <w:szCs w:val="21"/>
              </w:rPr>
              <w:t>6%</w:t>
            </w:r>
            <w:r w:rsidRPr="0058279B">
              <w:rPr>
                <w:rFonts w:hAnsi="宋体"/>
                <w:kern w:val="0"/>
                <w:szCs w:val="21"/>
              </w:rPr>
              <w:t>四聚乙醛</w:t>
            </w:r>
            <w:r w:rsidRPr="0058279B">
              <w:rPr>
                <w:rFonts w:hAnsi="宋体" w:hint="eastAsia"/>
                <w:kern w:val="0"/>
                <w:szCs w:val="21"/>
              </w:rPr>
              <w:t>500g-600g/</w:t>
            </w:r>
            <w:r w:rsidRPr="0058279B">
              <w:rPr>
                <w:rFonts w:hAnsi="宋体" w:hint="eastAsia"/>
                <w:kern w:val="0"/>
                <w:szCs w:val="21"/>
              </w:rPr>
              <w:t>亩。</w:t>
            </w:r>
          </w:p>
        </w:tc>
      </w:tr>
    </w:tbl>
    <w:p w:rsidR="00346F18" w:rsidRPr="008B47B9" w:rsidRDefault="00346F18" w:rsidP="00346F18">
      <w:pPr>
        <w:pStyle w:val="aff6"/>
      </w:pPr>
    </w:p>
    <w:bookmarkEnd w:id="21"/>
    <w:bookmarkEnd w:id="22"/>
    <w:bookmarkEnd w:id="23"/>
    <w:p w:rsidR="00346F18" w:rsidRPr="008166C3" w:rsidRDefault="00346F18" w:rsidP="00346F18">
      <w:pPr>
        <w:pStyle w:val="aff6"/>
      </w:pPr>
    </w:p>
    <w:sectPr w:rsidR="00346F18" w:rsidRPr="008166C3" w:rsidSect="00F34B99">
      <w:headerReference w:type="default" r:id="rId9"/>
      <w:footerReference w:type="default" r:id="rId10"/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163" w:rsidRDefault="00394163">
      <w:r>
        <w:separator/>
      </w:r>
    </w:p>
  </w:endnote>
  <w:endnote w:type="continuationSeparator" w:id="0">
    <w:p w:rsidR="00394163" w:rsidRDefault="0039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96" w:rsidRDefault="00F20F96" w:rsidP="00EE655F">
    <w:pPr>
      <w:pStyle w:val="aff7"/>
    </w:pPr>
    <w:r>
      <w:fldChar w:fldCharType="begin"/>
    </w:r>
    <w:r>
      <w:instrText xml:space="preserve"> PAGE  \* MERGEFORMAT </w:instrText>
    </w:r>
    <w:r>
      <w:fldChar w:fldCharType="separate"/>
    </w:r>
    <w:r w:rsidR="005C197A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163" w:rsidRDefault="00394163">
      <w:r>
        <w:separator/>
      </w:r>
    </w:p>
  </w:footnote>
  <w:footnote w:type="continuationSeparator" w:id="0">
    <w:p w:rsidR="00394163" w:rsidRDefault="00394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96" w:rsidRDefault="00F20F96" w:rsidP="00F34B99">
    <w:pPr>
      <w:pStyle w:val="afd"/>
    </w:pPr>
    <w:r>
      <w:t>DBXX/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F8D0F384"/>
    <w:lvl w:ilvl="0">
      <w:start w:val="1"/>
      <w:numFmt w:val="decimal"/>
      <w:lvlRestart w:val="0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855EE140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1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7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8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76786F08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C9A69A3E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>
    <w:nsid w:val="3BF865A3"/>
    <w:multiLevelType w:val="multilevel"/>
    <w:tmpl w:val="15082B34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1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9">
    <w:nsid w:val="3D733618"/>
    <w:multiLevelType w:val="multilevel"/>
    <w:tmpl w:val="193A04F0"/>
    <w:lvl w:ilvl="0">
      <w:start w:val="1"/>
      <w:numFmt w:val="decimal"/>
      <w:pStyle w:val="ae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0">
    <w:nsid w:val="44C50F90"/>
    <w:multiLevelType w:val="multilevel"/>
    <w:tmpl w:val="ED0C9B78"/>
    <w:lvl w:ilvl="0">
      <w:start w:val="1"/>
      <w:numFmt w:val="lowerLetter"/>
      <w:pStyle w:val="af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1">
    <w:nsid w:val="4B733A5F"/>
    <w:multiLevelType w:val="multilevel"/>
    <w:tmpl w:val="2894FF02"/>
    <w:lvl w:ilvl="0">
      <w:start w:val="1"/>
      <w:numFmt w:val="decimal"/>
      <w:lvlRestart w:val="0"/>
      <w:pStyle w:val="af1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2">
    <w:nsid w:val="4FA945F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3">
    <w:nsid w:val="557C2AF5"/>
    <w:multiLevelType w:val="multilevel"/>
    <w:tmpl w:val="5AB41562"/>
    <w:lvl w:ilvl="0">
      <w:start w:val="1"/>
      <w:numFmt w:val="decimal"/>
      <w:pStyle w:val="af2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597950A4"/>
    <w:multiLevelType w:val="multilevel"/>
    <w:tmpl w:val="8E329E2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>
    <w:nsid w:val="5A1A514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16">
    <w:nsid w:val="60B55DC2"/>
    <w:multiLevelType w:val="multilevel"/>
    <w:tmpl w:val="9DCC486E"/>
    <w:lvl w:ilvl="0">
      <w:start w:val="1"/>
      <w:numFmt w:val="upperLetter"/>
      <w:pStyle w:val="af3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7">
    <w:nsid w:val="646260FA"/>
    <w:multiLevelType w:val="multilevel"/>
    <w:tmpl w:val="4F2011E8"/>
    <w:lvl w:ilvl="0">
      <w:start w:val="1"/>
      <w:numFmt w:val="decimal"/>
      <w:pStyle w:val="af5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657D3FBC"/>
    <w:multiLevelType w:val="multilevel"/>
    <w:tmpl w:val="95FA0F16"/>
    <w:lvl w:ilvl="0">
      <w:start w:val="1"/>
      <w:numFmt w:val="upperLetter"/>
      <w:pStyle w:val="af6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7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8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9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a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b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c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6CEA2025"/>
    <w:multiLevelType w:val="multilevel"/>
    <w:tmpl w:val="415819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d"/>
      <w:suff w:val="nothing"/>
      <w:lvlText w:val="%1%2　"/>
      <w:lvlJc w:val="left"/>
      <w:pPr>
        <w:ind w:left="0" w:firstLine="0"/>
      </w:pPr>
      <w:rPr>
        <w:rFonts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har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e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0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0">
    <w:nsid w:val="6D6C07CD"/>
    <w:multiLevelType w:val="multilevel"/>
    <w:tmpl w:val="7A408B34"/>
    <w:lvl w:ilvl="0">
      <w:start w:val="1"/>
      <w:numFmt w:val="lowerLetter"/>
      <w:pStyle w:val="aff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21">
    <w:nsid w:val="6DBF04F4"/>
    <w:multiLevelType w:val="multilevel"/>
    <w:tmpl w:val="5BEC0A32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2">
    <w:nsid w:val="6DCF71B0"/>
    <w:multiLevelType w:val="multilevel"/>
    <w:tmpl w:val="0F98BD9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3">
    <w:nsid w:val="7C3B36B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9"/>
  </w:num>
  <w:num w:numId="13">
    <w:abstractNumId w:val="3"/>
  </w:num>
  <w:num w:numId="14">
    <w:abstractNumId w:val="19"/>
  </w:num>
  <w:num w:numId="15">
    <w:abstractNumId w:val="17"/>
  </w:num>
  <w:num w:numId="16">
    <w:abstractNumId w:val="13"/>
  </w:num>
  <w:num w:numId="17">
    <w:abstractNumId w:val="10"/>
  </w:num>
  <w:num w:numId="18">
    <w:abstractNumId w:val="12"/>
  </w:num>
  <w:num w:numId="19">
    <w:abstractNumId w:val="8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5"/>
  </w:num>
  <w:num w:numId="32">
    <w:abstractNumId w:val="23"/>
  </w:num>
  <w:num w:numId="33">
    <w:abstractNumId w:val="15"/>
  </w:num>
  <w:num w:numId="34">
    <w:abstractNumId w:val="22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uNHLBzvK/g+7EvLarcAb97o7Cg=" w:salt="ngdfY6gIceGntS4BMXKoD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7A"/>
    <w:rsid w:val="00000244"/>
    <w:rsid w:val="0000185F"/>
    <w:rsid w:val="00002F0E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513E0"/>
    <w:rsid w:val="00067CDF"/>
    <w:rsid w:val="00074FBE"/>
    <w:rsid w:val="00083A09"/>
    <w:rsid w:val="0009005E"/>
    <w:rsid w:val="00092857"/>
    <w:rsid w:val="000944D2"/>
    <w:rsid w:val="000A016D"/>
    <w:rsid w:val="000A20A9"/>
    <w:rsid w:val="000A48B1"/>
    <w:rsid w:val="000B0E01"/>
    <w:rsid w:val="000B3143"/>
    <w:rsid w:val="000C6B05"/>
    <w:rsid w:val="000C6DD6"/>
    <w:rsid w:val="000C73D4"/>
    <w:rsid w:val="000D3D4C"/>
    <w:rsid w:val="000D4F51"/>
    <w:rsid w:val="000D718B"/>
    <w:rsid w:val="000E0C46"/>
    <w:rsid w:val="000E100C"/>
    <w:rsid w:val="000F030C"/>
    <w:rsid w:val="000F129C"/>
    <w:rsid w:val="00101FF4"/>
    <w:rsid w:val="001024EF"/>
    <w:rsid w:val="001056DE"/>
    <w:rsid w:val="00110ADD"/>
    <w:rsid w:val="001124C0"/>
    <w:rsid w:val="0013175F"/>
    <w:rsid w:val="001512B4"/>
    <w:rsid w:val="001620A5"/>
    <w:rsid w:val="00164B04"/>
    <w:rsid w:val="00164E53"/>
    <w:rsid w:val="0016699D"/>
    <w:rsid w:val="00175159"/>
    <w:rsid w:val="00176208"/>
    <w:rsid w:val="0018211B"/>
    <w:rsid w:val="001829B4"/>
    <w:rsid w:val="001840D3"/>
    <w:rsid w:val="001858E0"/>
    <w:rsid w:val="001900F8"/>
    <w:rsid w:val="00191258"/>
    <w:rsid w:val="00192680"/>
    <w:rsid w:val="00193037"/>
    <w:rsid w:val="00193A2C"/>
    <w:rsid w:val="0019728C"/>
    <w:rsid w:val="001A288E"/>
    <w:rsid w:val="001B6DC2"/>
    <w:rsid w:val="001C149C"/>
    <w:rsid w:val="001C21AC"/>
    <w:rsid w:val="001C47BA"/>
    <w:rsid w:val="001C59EA"/>
    <w:rsid w:val="001D2BFB"/>
    <w:rsid w:val="001D406C"/>
    <w:rsid w:val="001D41EE"/>
    <w:rsid w:val="001E0380"/>
    <w:rsid w:val="001E13B1"/>
    <w:rsid w:val="001E6475"/>
    <w:rsid w:val="001E64CB"/>
    <w:rsid w:val="001E7E38"/>
    <w:rsid w:val="001F3A19"/>
    <w:rsid w:val="00202BD1"/>
    <w:rsid w:val="00221FFC"/>
    <w:rsid w:val="00234467"/>
    <w:rsid w:val="00237D8D"/>
    <w:rsid w:val="00241DA2"/>
    <w:rsid w:val="00247FEE"/>
    <w:rsid w:val="00250E7D"/>
    <w:rsid w:val="002565D5"/>
    <w:rsid w:val="0025771A"/>
    <w:rsid w:val="002622C0"/>
    <w:rsid w:val="002778AE"/>
    <w:rsid w:val="0028269A"/>
    <w:rsid w:val="00283590"/>
    <w:rsid w:val="00286584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115B"/>
    <w:rsid w:val="002E2906"/>
    <w:rsid w:val="002E5635"/>
    <w:rsid w:val="002E64C3"/>
    <w:rsid w:val="002E6A2C"/>
    <w:rsid w:val="002F158B"/>
    <w:rsid w:val="002F1D8C"/>
    <w:rsid w:val="002F21DA"/>
    <w:rsid w:val="00301F39"/>
    <w:rsid w:val="00325926"/>
    <w:rsid w:val="00327A8A"/>
    <w:rsid w:val="00336610"/>
    <w:rsid w:val="00343F73"/>
    <w:rsid w:val="00345060"/>
    <w:rsid w:val="00346F18"/>
    <w:rsid w:val="0035323B"/>
    <w:rsid w:val="0036078E"/>
    <w:rsid w:val="003609D2"/>
    <w:rsid w:val="00363F22"/>
    <w:rsid w:val="00375564"/>
    <w:rsid w:val="00383191"/>
    <w:rsid w:val="00386DED"/>
    <w:rsid w:val="003912E7"/>
    <w:rsid w:val="003930B6"/>
    <w:rsid w:val="00393947"/>
    <w:rsid w:val="00394163"/>
    <w:rsid w:val="003A2275"/>
    <w:rsid w:val="003A6A4F"/>
    <w:rsid w:val="003A7088"/>
    <w:rsid w:val="003B00DF"/>
    <w:rsid w:val="003B1275"/>
    <w:rsid w:val="003B1545"/>
    <w:rsid w:val="003B1778"/>
    <w:rsid w:val="003C11CB"/>
    <w:rsid w:val="003C75F3"/>
    <w:rsid w:val="003C78A3"/>
    <w:rsid w:val="003E1867"/>
    <w:rsid w:val="003E2928"/>
    <w:rsid w:val="003E5729"/>
    <w:rsid w:val="003F4EE0"/>
    <w:rsid w:val="00402153"/>
    <w:rsid w:val="00402FC1"/>
    <w:rsid w:val="00421462"/>
    <w:rsid w:val="00425082"/>
    <w:rsid w:val="00431DEB"/>
    <w:rsid w:val="00442053"/>
    <w:rsid w:val="00446B29"/>
    <w:rsid w:val="004516DC"/>
    <w:rsid w:val="00453F9A"/>
    <w:rsid w:val="004568FA"/>
    <w:rsid w:val="00471E91"/>
    <w:rsid w:val="00474675"/>
    <w:rsid w:val="0047470C"/>
    <w:rsid w:val="00497F1D"/>
    <w:rsid w:val="004A35F9"/>
    <w:rsid w:val="004A5D37"/>
    <w:rsid w:val="004B24C1"/>
    <w:rsid w:val="004C292F"/>
    <w:rsid w:val="004D0BC3"/>
    <w:rsid w:val="004F4418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533D7"/>
    <w:rsid w:val="005703DE"/>
    <w:rsid w:val="0058279B"/>
    <w:rsid w:val="0058464E"/>
    <w:rsid w:val="0058474B"/>
    <w:rsid w:val="00585B5A"/>
    <w:rsid w:val="005A01CB"/>
    <w:rsid w:val="005A3131"/>
    <w:rsid w:val="005A58FF"/>
    <w:rsid w:val="005A5EAF"/>
    <w:rsid w:val="005A64C0"/>
    <w:rsid w:val="005B3C11"/>
    <w:rsid w:val="005C197A"/>
    <w:rsid w:val="005C1C28"/>
    <w:rsid w:val="005C6DB5"/>
    <w:rsid w:val="005E19E7"/>
    <w:rsid w:val="005E4B3F"/>
    <w:rsid w:val="005F3A86"/>
    <w:rsid w:val="0061716C"/>
    <w:rsid w:val="006243A1"/>
    <w:rsid w:val="00626E06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73BC6"/>
    <w:rsid w:val="00675209"/>
    <w:rsid w:val="00682682"/>
    <w:rsid w:val="00682702"/>
    <w:rsid w:val="006900EC"/>
    <w:rsid w:val="00692368"/>
    <w:rsid w:val="006A2EBC"/>
    <w:rsid w:val="006A5EA0"/>
    <w:rsid w:val="006A783B"/>
    <w:rsid w:val="006A7B33"/>
    <w:rsid w:val="006B4886"/>
    <w:rsid w:val="006B4E13"/>
    <w:rsid w:val="006B75DD"/>
    <w:rsid w:val="006C0FEA"/>
    <w:rsid w:val="006C67E0"/>
    <w:rsid w:val="006C7ABA"/>
    <w:rsid w:val="006D0D60"/>
    <w:rsid w:val="006D1122"/>
    <w:rsid w:val="006D3C00"/>
    <w:rsid w:val="006E3675"/>
    <w:rsid w:val="006E4A7F"/>
    <w:rsid w:val="006E6622"/>
    <w:rsid w:val="00701EC4"/>
    <w:rsid w:val="00704DF6"/>
    <w:rsid w:val="0070537A"/>
    <w:rsid w:val="0070651C"/>
    <w:rsid w:val="0070696A"/>
    <w:rsid w:val="007132A3"/>
    <w:rsid w:val="00716421"/>
    <w:rsid w:val="00720CA7"/>
    <w:rsid w:val="00724EFB"/>
    <w:rsid w:val="00730A03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A33DC"/>
    <w:rsid w:val="007B1625"/>
    <w:rsid w:val="007B706E"/>
    <w:rsid w:val="007B71EB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5870"/>
    <w:rsid w:val="007F758D"/>
    <w:rsid w:val="007F7D52"/>
    <w:rsid w:val="0080654C"/>
    <w:rsid w:val="008071C6"/>
    <w:rsid w:val="008166C3"/>
    <w:rsid w:val="008170B5"/>
    <w:rsid w:val="00817A00"/>
    <w:rsid w:val="00826038"/>
    <w:rsid w:val="00835DB3"/>
    <w:rsid w:val="0083617B"/>
    <w:rsid w:val="008371BD"/>
    <w:rsid w:val="008504A8"/>
    <w:rsid w:val="0085282E"/>
    <w:rsid w:val="0087198C"/>
    <w:rsid w:val="00872C1F"/>
    <w:rsid w:val="00873B42"/>
    <w:rsid w:val="00874A4A"/>
    <w:rsid w:val="008830F3"/>
    <w:rsid w:val="008856D8"/>
    <w:rsid w:val="00892E82"/>
    <w:rsid w:val="008A6CC7"/>
    <w:rsid w:val="008B47B9"/>
    <w:rsid w:val="008C1B58"/>
    <w:rsid w:val="008C39AE"/>
    <w:rsid w:val="008C590D"/>
    <w:rsid w:val="008E031B"/>
    <w:rsid w:val="008E139F"/>
    <w:rsid w:val="008E54AA"/>
    <w:rsid w:val="008E640B"/>
    <w:rsid w:val="008E7029"/>
    <w:rsid w:val="008E7C44"/>
    <w:rsid w:val="008E7EF6"/>
    <w:rsid w:val="008F1F98"/>
    <w:rsid w:val="008F51FC"/>
    <w:rsid w:val="008F6758"/>
    <w:rsid w:val="00902B4D"/>
    <w:rsid w:val="009040DD"/>
    <w:rsid w:val="00905B47"/>
    <w:rsid w:val="0091331C"/>
    <w:rsid w:val="00915BBA"/>
    <w:rsid w:val="009279DE"/>
    <w:rsid w:val="00930116"/>
    <w:rsid w:val="00935710"/>
    <w:rsid w:val="0094212C"/>
    <w:rsid w:val="00953399"/>
    <w:rsid w:val="00954689"/>
    <w:rsid w:val="009617C9"/>
    <w:rsid w:val="00961C93"/>
    <w:rsid w:val="00965324"/>
    <w:rsid w:val="00966B98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1E0A"/>
    <w:rsid w:val="009A3A7C"/>
    <w:rsid w:val="009B2ADB"/>
    <w:rsid w:val="009B603A"/>
    <w:rsid w:val="009C2D0E"/>
    <w:rsid w:val="009C2E70"/>
    <w:rsid w:val="009C3DAC"/>
    <w:rsid w:val="009C42E0"/>
    <w:rsid w:val="009C630C"/>
    <w:rsid w:val="009D5362"/>
    <w:rsid w:val="009E1415"/>
    <w:rsid w:val="009E6116"/>
    <w:rsid w:val="00A02E43"/>
    <w:rsid w:val="00A065F9"/>
    <w:rsid w:val="00A07F34"/>
    <w:rsid w:val="00A22154"/>
    <w:rsid w:val="00A25C38"/>
    <w:rsid w:val="00A27D0D"/>
    <w:rsid w:val="00A3195C"/>
    <w:rsid w:val="00A36BBE"/>
    <w:rsid w:val="00A4307A"/>
    <w:rsid w:val="00A465FA"/>
    <w:rsid w:val="00A47EBB"/>
    <w:rsid w:val="00A5196C"/>
    <w:rsid w:val="00A51CDD"/>
    <w:rsid w:val="00A62D53"/>
    <w:rsid w:val="00A6730D"/>
    <w:rsid w:val="00A71625"/>
    <w:rsid w:val="00A71B9B"/>
    <w:rsid w:val="00A751C7"/>
    <w:rsid w:val="00A8473B"/>
    <w:rsid w:val="00A87844"/>
    <w:rsid w:val="00AA038C"/>
    <w:rsid w:val="00AA0AB4"/>
    <w:rsid w:val="00AA7A09"/>
    <w:rsid w:val="00AB3B50"/>
    <w:rsid w:val="00AC05B1"/>
    <w:rsid w:val="00AC0C18"/>
    <w:rsid w:val="00AC24F4"/>
    <w:rsid w:val="00AD356C"/>
    <w:rsid w:val="00AE2914"/>
    <w:rsid w:val="00AE6D15"/>
    <w:rsid w:val="00AE7B92"/>
    <w:rsid w:val="00B04182"/>
    <w:rsid w:val="00B07AE3"/>
    <w:rsid w:val="00B11430"/>
    <w:rsid w:val="00B30BD2"/>
    <w:rsid w:val="00B353EB"/>
    <w:rsid w:val="00B439C4"/>
    <w:rsid w:val="00B4535E"/>
    <w:rsid w:val="00B52A8C"/>
    <w:rsid w:val="00B636A8"/>
    <w:rsid w:val="00B665C6"/>
    <w:rsid w:val="00B805AF"/>
    <w:rsid w:val="00B85834"/>
    <w:rsid w:val="00B869EC"/>
    <w:rsid w:val="00B9397A"/>
    <w:rsid w:val="00B9633D"/>
    <w:rsid w:val="00BA2EBE"/>
    <w:rsid w:val="00BA5FF9"/>
    <w:rsid w:val="00BB0F28"/>
    <w:rsid w:val="00BB458A"/>
    <w:rsid w:val="00BC1ECE"/>
    <w:rsid w:val="00BC62F7"/>
    <w:rsid w:val="00BD00D3"/>
    <w:rsid w:val="00BD1659"/>
    <w:rsid w:val="00BD3AA9"/>
    <w:rsid w:val="00BD4A18"/>
    <w:rsid w:val="00BD6DB2"/>
    <w:rsid w:val="00BE11CF"/>
    <w:rsid w:val="00BE21AB"/>
    <w:rsid w:val="00BE55CB"/>
    <w:rsid w:val="00BF617A"/>
    <w:rsid w:val="00C00548"/>
    <w:rsid w:val="00C01BB0"/>
    <w:rsid w:val="00C0379D"/>
    <w:rsid w:val="00C03931"/>
    <w:rsid w:val="00C05FE3"/>
    <w:rsid w:val="00C16CE0"/>
    <w:rsid w:val="00C17F58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5BCC"/>
    <w:rsid w:val="00C66970"/>
    <w:rsid w:val="00C857CC"/>
    <w:rsid w:val="00C8691C"/>
    <w:rsid w:val="00CA168A"/>
    <w:rsid w:val="00CA357E"/>
    <w:rsid w:val="00CA44F9"/>
    <w:rsid w:val="00CA4A69"/>
    <w:rsid w:val="00CB5670"/>
    <w:rsid w:val="00CC3E0C"/>
    <w:rsid w:val="00CC58D3"/>
    <w:rsid w:val="00CC784D"/>
    <w:rsid w:val="00CD3D93"/>
    <w:rsid w:val="00CD552A"/>
    <w:rsid w:val="00D02FBC"/>
    <w:rsid w:val="00D0337B"/>
    <w:rsid w:val="00D06DA4"/>
    <w:rsid w:val="00D079B2"/>
    <w:rsid w:val="00D114E9"/>
    <w:rsid w:val="00D34A64"/>
    <w:rsid w:val="00D41BFA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C4B5C"/>
    <w:rsid w:val="00DD5A29"/>
    <w:rsid w:val="00DD5D9D"/>
    <w:rsid w:val="00DE35CB"/>
    <w:rsid w:val="00DF21E9"/>
    <w:rsid w:val="00DF5023"/>
    <w:rsid w:val="00E00F14"/>
    <w:rsid w:val="00E06386"/>
    <w:rsid w:val="00E17B2A"/>
    <w:rsid w:val="00E24EB4"/>
    <w:rsid w:val="00E2502C"/>
    <w:rsid w:val="00E320ED"/>
    <w:rsid w:val="00E33AFB"/>
    <w:rsid w:val="00E34218"/>
    <w:rsid w:val="00E42BDE"/>
    <w:rsid w:val="00E46282"/>
    <w:rsid w:val="00E5216E"/>
    <w:rsid w:val="00E57E27"/>
    <w:rsid w:val="00E82344"/>
    <w:rsid w:val="00E84C82"/>
    <w:rsid w:val="00E84D64"/>
    <w:rsid w:val="00E87408"/>
    <w:rsid w:val="00E914C4"/>
    <w:rsid w:val="00E934F5"/>
    <w:rsid w:val="00E96961"/>
    <w:rsid w:val="00E97229"/>
    <w:rsid w:val="00EA20CA"/>
    <w:rsid w:val="00EA72EC"/>
    <w:rsid w:val="00EB11CB"/>
    <w:rsid w:val="00EB1A35"/>
    <w:rsid w:val="00EB275A"/>
    <w:rsid w:val="00EB786A"/>
    <w:rsid w:val="00EC1578"/>
    <w:rsid w:val="00EC1C72"/>
    <w:rsid w:val="00EC3CC9"/>
    <w:rsid w:val="00EC680A"/>
    <w:rsid w:val="00EE2BED"/>
    <w:rsid w:val="00EE374B"/>
    <w:rsid w:val="00EE655F"/>
    <w:rsid w:val="00F01A23"/>
    <w:rsid w:val="00F11BB5"/>
    <w:rsid w:val="00F1417B"/>
    <w:rsid w:val="00F17558"/>
    <w:rsid w:val="00F20F96"/>
    <w:rsid w:val="00F34B99"/>
    <w:rsid w:val="00F45797"/>
    <w:rsid w:val="00F52DAB"/>
    <w:rsid w:val="00F543F0"/>
    <w:rsid w:val="00F70BC9"/>
    <w:rsid w:val="00F81D29"/>
    <w:rsid w:val="00F91C4D"/>
    <w:rsid w:val="00F92FD9"/>
    <w:rsid w:val="00FA2D40"/>
    <w:rsid w:val="00FA6684"/>
    <w:rsid w:val="00FA731E"/>
    <w:rsid w:val="00FB2B38"/>
    <w:rsid w:val="00FC6358"/>
    <w:rsid w:val="00FD0ADB"/>
    <w:rsid w:val="00FD320D"/>
    <w:rsid w:val="00FE23DE"/>
    <w:rsid w:val="00FE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semiHidden/>
  </w:style>
  <w:style w:type="table" w:default="1" w:styleId="aff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semiHidden/>
  </w:style>
  <w:style w:type="paragraph" w:customStyle="1" w:styleId="aff6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ff3"/>
    <w:link w:val="aff6"/>
    <w:qFormat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qFormat/>
    <w:rsid w:val="001C149C"/>
    <w:pPr>
      <w:numPr>
        <w:ilvl w:val="1"/>
        <w:numId w:val="3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d">
    <w:name w:val="标准书眉_奇数页"/>
    <w:next w:val="aff2"/>
    <w:qFormat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qFormat/>
    <w:rsid w:val="001C149C"/>
    <w:pPr>
      <w:numPr>
        <w:numId w:val="3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qFormat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c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e">
    <w:name w:val="目次、标准名称标题"/>
    <w:basedOn w:val="aff2"/>
    <w:next w:val="aff6"/>
    <w:qFormat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1">
    <w:name w:val="三级条标题"/>
    <w:basedOn w:val="a6"/>
    <w:next w:val="aff6"/>
    <w:qFormat/>
    <w:rsid w:val="001C149C"/>
    <w:pPr>
      <w:numPr>
        <w:ilvl w:val="3"/>
      </w:numPr>
      <w:outlineLvl w:val="4"/>
    </w:pPr>
  </w:style>
  <w:style w:type="paragraph" w:customStyle="1" w:styleId="aff8">
    <w:name w:val="示例"/>
    <w:next w:val="aff9"/>
    <w:qFormat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0">
    <w:name w:val="数字编号列项（二级）"/>
    <w:rsid w:val="003E5729"/>
    <w:pPr>
      <w:numPr>
        <w:ilvl w:val="1"/>
        <w:numId w:val="17"/>
      </w:numPr>
      <w:jc w:val="both"/>
    </w:pPr>
    <w:rPr>
      <w:rFonts w:ascii="宋体"/>
      <w:sz w:val="21"/>
    </w:rPr>
  </w:style>
  <w:style w:type="paragraph" w:customStyle="1" w:styleId="a7">
    <w:name w:val="四级条标题"/>
    <w:basedOn w:val="a1"/>
    <w:next w:val="aff6"/>
    <w:qFormat/>
    <w:rsid w:val="001C149C"/>
    <w:pPr>
      <w:numPr>
        <w:ilvl w:val="4"/>
      </w:numPr>
      <w:outlineLvl w:val="5"/>
    </w:pPr>
  </w:style>
  <w:style w:type="paragraph" w:customStyle="1" w:styleId="a8">
    <w:name w:val="五级条标题"/>
    <w:basedOn w:val="a7"/>
    <w:next w:val="aff6"/>
    <w:qFormat/>
    <w:rsid w:val="001C149C"/>
    <w:pPr>
      <w:numPr>
        <w:ilvl w:val="5"/>
      </w:numPr>
      <w:outlineLvl w:val="6"/>
    </w:pPr>
  </w:style>
  <w:style w:type="paragraph" w:styleId="affa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1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b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rsid w:val="003E5729"/>
    <w:pPr>
      <w:numPr>
        <w:numId w:val="17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1">
    <w:name w:val="编号列项（三级）"/>
    <w:rsid w:val="003E5729"/>
    <w:pPr>
      <w:numPr>
        <w:ilvl w:val="2"/>
        <w:numId w:val="17"/>
      </w:numPr>
    </w:pPr>
    <w:rPr>
      <w:rFonts w:ascii="宋体"/>
      <w:sz w:val="21"/>
    </w:rPr>
  </w:style>
  <w:style w:type="paragraph" w:customStyle="1" w:styleId="affc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"/>
    <w:next w:val="aff6"/>
    <w:rsid w:val="000D718B"/>
  </w:style>
  <w:style w:type="paragraph" w:customStyle="1" w:styleId="a3">
    <w:name w:val="注×：（正文）"/>
    <w:qFormat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d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basedOn w:val="aff3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basedOn w:val="aff3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6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3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4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9">
    <w:name w:val="附录二级条标题"/>
    <w:basedOn w:val="aff2"/>
    <w:next w:val="aff6"/>
    <w:qFormat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9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0"/>
    <w:qFormat/>
    <w:rsid w:val="00083A09"/>
  </w:style>
  <w:style w:type="character" w:customStyle="1" w:styleId="Char0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a">
    <w:name w:val="附录三级条标题"/>
    <w:basedOn w:val="af9"/>
    <w:next w:val="aff6"/>
    <w:qFormat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b">
    <w:name w:val="附录四级条标题"/>
    <w:basedOn w:val="afa"/>
    <w:next w:val="aff6"/>
    <w:qFormat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9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c">
    <w:name w:val="附录五级条标题"/>
    <w:basedOn w:val="afb"/>
    <w:next w:val="aff6"/>
    <w:qFormat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c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7">
    <w:name w:val="附录章标题"/>
    <w:next w:val="aff6"/>
    <w:qFormat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8">
    <w:name w:val="附录一级条标题"/>
    <w:basedOn w:val="af7"/>
    <w:next w:val="aff6"/>
    <w:qFormat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8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e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basedOn w:val="aff3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uiPriority w:val="39"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1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fffff4">
    <w:name w:val="首示例"/>
    <w:next w:val="aff6"/>
    <w:link w:val="Char1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fffff4"/>
    <w:rsid w:val="00083A09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0">
    <w:name w:val="四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e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9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a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2">
    <w:name w:val="Table Grid"/>
    <w:basedOn w:val="aff4"/>
    <w:uiPriority w:val="99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basedOn w:val="aff3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basedOn w:val="aff3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2">
    <w:name w:val="已访问的超链接"/>
    <w:basedOn w:val="aff3"/>
    <w:rsid w:val="00083A09"/>
    <w:rPr>
      <w:color w:val="800080"/>
      <w:u w:val="single"/>
    </w:rPr>
  </w:style>
  <w:style w:type="paragraph" w:customStyle="1" w:styleId="affffff3">
    <w:name w:val="正文表标题"/>
    <w:next w:val="aff6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5">
    <w:name w:val="正文图标题"/>
    <w:next w:val="aff6"/>
    <w:qFormat/>
    <w:rsid w:val="00083A09"/>
    <w:pPr>
      <w:numPr>
        <w:numId w:val="16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5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2">
    <w:name w:val="其他发布日期"/>
    <w:basedOn w:val="afff9"/>
    <w:rsid w:val="006E4A7F"/>
    <w:pPr>
      <w:framePr w:wrap="around" w:vAnchor="page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9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character" w:customStyle="1" w:styleId="apple-converted-space">
    <w:name w:val="apple-converted-space"/>
    <w:basedOn w:val="aff3"/>
    <w:rsid w:val="007A33DC"/>
  </w:style>
  <w:style w:type="paragraph" w:styleId="11">
    <w:name w:val="toc 1"/>
    <w:basedOn w:val="aff2"/>
    <w:next w:val="aff2"/>
    <w:autoRedefine/>
    <w:uiPriority w:val="39"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0E100C"/>
    <w:pPr>
      <w:tabs>
        <w:tab w:val="right" w:leader="dot" w:pos="9242"/>
        <w:tab w:val="right" w:leader="dot" w:pos="9344"/>
      </w:tabs>
    </w:pPr>
    <w:rPr>
      <w:rFonts w:ascii="宋体"/>
      <w:color w:val="000000"/>
      <w:szCs w:val="21"/>
    </w:rPr>
  </w:style>
  <w:style w:type="character" w:styleId="affffff7">
    <w:name w:val="Strong"/>
    <w:basedOn w:val="aff3"/>
    <w:qFormat/>
    <w:rsid w:val="00C16C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semiHidden/>
  </w:style>
  <w:style w:type="table" w:default="1" w:styleId="aff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semiHidden/>
  </w:style>
  <w:style w:type="paragraph" w:customStyle="1" w:styleId="aff6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ff3"/>
    <w:link w:val="aff6"/>
    <w:qFormat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qFormat/>
    <w:rsid w:val="001C149C"/>
    <w:pPr>
      <w:numPr>
        <w:ilvl w:val="1"/>
        <w:numId w:val="3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d">
    <w:name w:val="标准书眉_奇数页"/>
    <w:next w:val="aff2"/>
    <w:qFormat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qFormat/>
    <w:rsid w:val="001C149C"/>
    <w:pPr>
      <w:numPr>
        <w:numId w:val="3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qFormat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c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e">
    <w:name w:val="目次、标准名称标题"/>
    <w:basedOn w:val="aff2"/>
    <w:next w:val="aff6"/>
    <w:qFormat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1">
    <w:name w:val="三级条标题"/>
    <w:basedOn w:val="a6"/>
    <w:next w:val="aff6"/>
    <w:qFormat/>
    <w:rsid w:val="001C149C"/>
    <w:pPr>
      <w:numPr>
        <w:ilvl w:val="3"/>
      </w:numPr>
      <w:outlineLvl w:val="4"/>
    </w:pPr>
  </w:style>
  <w:style w:type="paragraph" w:customStyle="1" w:styleId="aff8">
    <w:name w:val="示例"/>
    <w:next w:val="aff9"/>
    <w:qFormat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0">
    <w:name w:val="数字编号列项（二级）"/>
    <w:rsid w:val="003E5729"/>
    <w:pPr>
      <w:numPr>
        <w:ilvl w:val="1"/>
        <w:numId w:val="17"/>
      </w:numPr>
      <w:jc w:val="both"/>
    </w:pPr>
    <w:rPr>
      <w:rFonts w:ascii="宋体"/>
      <w:sz w:val="21"/>
    </w:rPr>
  </w:style>
  <w:style w:type="paragraph" w:customStyle="1" w:styleId="a7">
    <w:name w:val="四级条标题"/>
    <w:basedOn w:val="a1"/>
    <w:next w:val="aff6"/>
    <w:qFormat/>
    <w:rsid w:val="001C149C"/>
    <w:pPr>
      <w:numPr>
        <w:ilvl w:val="4"/>
      </w:numPr>
      <w:outlineLvl w:val="5"/>
    </w:pPr>
  </w:style>
  <w:style w:type="paragraph" w:customStyle="1" w:styleId="a8">
    <w:name w:val="五级条标题"/>
    <w:basedOn w:val="a7"/>
    <w:next w:val="aff6"/>
    <w:qFormat/>
    <w:rsid w:val="001C149C"/>
    <w:pPr>
      <w:numPr>
        <w:ilvl w:val="5"/>
      </w:numPr>
      <w:outlineLvl w:val="6"/>
    </w:pPr>
  </w:style>
  <w:style w:type="paragraph" w:styleId="affa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1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b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rsid w:val="003E5729"/>
    <w:pPr>
      <w:numPr>
        <w:numId w:val="17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1">
    <w:name w:val="编号列项（三级）"/>
    <w:rsid w:val="003E5729"/>
    <w:pPr>
      <w:numPr>
        <w:ilvl w:val="2"/>
        <w:numId w:val="17"/>
      </w:numPr>
    </w:pPr>
    <w:rPr>
      <w:rFonts w:ascii="宋体"/>
      <w:sz w:val="21"/>
    </w:rPr>
  </w:style>
  <w:style w:type="paragraph" w:customStyle="1" w:styleId="affc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"/>
    <w:next w:val="aff6"/>
    <w:rsid w:val="000D718B"/>
  </w:style>
  <w:style w:type="paragraph" w:customStyle="1" w:styleId="a3">
    <w:name w:val="注×：（正文）"/>
    <w:qFormat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d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basedOn w:val="aff3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basedOn w:val="aff3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6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3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4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9">
    <w:name w:val="附录二级条标题"/>
    <w:basedOn w:val="aff2"/>
    <w:next w:val="aff6"/>
    <w:qFormat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9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0"/>
    <w:qFormat/>
    <w:rsid w:val="00083A09"/>
  </w:style>
  <w:style w:type="character" w:customStyle="1" w:styleId="Char0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a">
    <w:name w:val="附录三级条标题"/>
    <w:basedOn w:val="af9"/>
    <w:next w:val="aff6"/>
    <w:qFormat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b">
    <w:name w:val="附录四级条标题"/>
    <w:basedOn w:val="afa"/>
    <w:next w:val="aff6"/>
    <w:qFormat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9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c">
    <w:name w:val="附录五级条标题"/>
    <w:basedOn w:val="afb"/>
    <w:next w:val="aff6"/>
    <w:qFormat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c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7">
    <w:name w:val="附录章标题"/>
    <w:next w:val="aff6"/>
    <w:qFormat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8">
    <w:name w:val="附录一级条标题"/>
    <w:basedOn w:val="af7"/>
    <w:next w:val="aff6"/>
    <w:qFormat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8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e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basedOn w:val="aff3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uiPriority w:val="39"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1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fffff4">
    <w:name w:val="首示例"/>
    <w:next w:val="aff6"/>
    <w:link w:val="Char1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fffff4"/>
    <w:rsid w:val="00083A09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0">
    <w:name w:val="四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e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9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a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2">
    <w:name w:val="Table Grid"/>
    <w:basedOn w:val="aff4"/>
    <w:uiPriority w:val="99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basedOn w:val="aff3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basedOn w:val="aff3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2">
    <w:name w:val="已访问的超链接"/>
    <w:basedOn w:val="aff3"/>
    <w:rsid w:val="00083A09"/>
    <w:rPr>
      <w:color w:val="800080"/>
      <w:u w:val="single"/>
    </w:rPr>
  </w:style>
  <w:style w:type="paragraph" w:customStyle="1" w:styleId="affffff3">
    <w:name w:val="正文表标题"/>
    <w:next w:val="aff6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5">
    <w:name w:val="正文图标题"/>
    <w:next w:val="aff6"/>
    <w:qFormat/>
    <w:rsid w:val="00083A09"/>
    <w:pPr>
      <w:numPr>
        <w:numId w:val="16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5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2">
    <w:name w:val="其他发布日期"/>
    <w:basedOn w:val="afff9"/>
    <w:rsid w:val="006E4A7F"/>
    <w:pPr>
      <w:framePr w:wrap="around" w:vAnchor="page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9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character" w:customStyle="1" w:styleId="apple-converted-space">
    <w:name w:val="apple-converted-space"/>
    <w:basedOn w:val="aff3"/>
    <w:rsid w:val="007A33DC"/>
  </w:style>
  <w:style w:type="paragraph" w:styleId="11">
    <w:name w:val="toc 1"/>
    <w:basedOn w:val="aff2"/>
    <w:next w:val="aff2"/>
    <w:autoRedefine/>
    <w:uiPriority w:val="39"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0E100C"/>
    <w:pPr>
      <w:tabs>
        <w:tab w:val="right" w:leader="dot" w:pos="9242"/>
        <w:tab w:val="right" w:leader="dot" w:pos="9344"/>
      </w:tabs>
    </w:pPr>
    <w:rPr>
      <w:rFonts w:ascii="宋体"/>
      <w:color w:val="000000"/>
      <w:szCs w:val="21"/>
    </w:rPr>
  </w:style>
  <w:style w:type="character" w:styleId="affffff7">
    <w:name w:val="Strong"/>
    <w:basedOn w:val="aff3"/>
    <w:qFormat/>
    <w:rsid w:val="00C16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0610&#21021;&#23457;\&#35199;&#34255;&#34382;&#22836;&#20848;&#22521;&#32946;&#25216;&#26415;&#35268;&#31243;\0703&#20462;&#25913;\&#29579;&#33714;&#36745;-&#35199;&#34255;&#34382;&#22836;&#20848;&#22521;&#32946;&#25216;&#26415;&#35268;&#31243;.tcs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王莲辉-西藏虎头兰培育技术规程.tcs.dot</Template>
  <TotalTime>1</TotalTime>
  <Pages>9</Pages>
  <Words>761</Words>
  <Characters>4343</Characters>
  <Application>Microsoft Office Word</Application>
  <DocSecurity>0</DocSecurity>
  <Lines>36</Lines>
  <Paragraphs>10</Paragraphs>
  <ScaleCrop>false</ScaleCrop>
  <Company>zle</Company>
  <LinksUpToDate>false</LinksUpToDate>
  <CharactersWithSpaces>5094</CharactersWithSpaces>
  <SharedDoc>false</SharedDoc>
  <HLinks>
    <vt:vector size="144" baseType="variant">
      <vt:variant>
        <vt:i4>1703991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_Toc12006807</vt:lpwstr>
      </vt:variant>
      <vt:variant>
        <vt:i4>1769527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_Toc12006806</vt:lpwstr>
      </vt:variant>
      <vt:variant>
        <vt:i4>1572919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_Toc12006805</vt:lpwstr>
      </vt:variant>
      <vt:variant>
        <vt:i4>1638455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_Toc12006804</vt:lpwstr>
      </vt:variant>
      <vt:variant>
        <vt:i4>1966135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_Toc12006803</vt:lpwstr>
      </vt:variant>
      <vt:variant>
        <vt:i4>2031671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_Toc12006802</vt:lpwstr>
      </vt:variant>
      <vt:variant>
        <vt:i4>1835063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_Toc12006801</vt:lpwstr>
      </vt:variant>
      <vt:variant>
        <vt:i4>1900599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_Toc12006800</vt:lpwstr>
      </vt:variant>
      <vt:variant>
        <vt:i4>1769534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_Toc12006799</vt:lpwstr>
      </vt:variant>
      <vt:variant>
        <vt:i4>1703998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_Toc12006798</vt:lpwstr>
      </vt:variant>
      <vt:variant>
        <vt:i4>1376318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_Toc12006797</vt:lpwstr>
      </vt:variant>
      <vt:variant>
        <vt:i4>1310782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_Toc12006796</vt:lpwstr>
      </vt:variant>
      <vt:variant>
        <vt:i4>1507390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_Toc12006795</vt:lpwstr>
      </vt:variant>
      <vt:variant>
        <vt:i4>1441854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_Toc12006794</vt:lpwstr>
      </vt:variant>
      <vt:variant>
        <vt:i4>1245246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_Toc12006791</vt:lpwstr>
      </vt:variant>
      <vt:variant>
        <vt:i4>1179710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_Toc12006790</vt:lpwstr>
      </vt:variant>
      <vt:variant>
        <vt:i4>1769535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_Toc12006789</vt:lpwstr>
      </vt:variant>
      <vt:variant>
        <vt:i4>1703999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_Toc12006788</vt:lpwstr>
      </vt:variant>
      <vt:variant>
        <vt:i4>1376319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_Toc12006787</vt:lpwstr>
      </vt:variant>
      <vt:variant>
        <vt:i4>1310783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_Toc12006786</vt:lpwstr>
      </vt:variant>
      <vt:variant>
        <vt:i4>1507391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_Toc12006785</vt:lpwstr>
      </vt:variant>
      <vt:variant>
        <vt:i4>1441855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_Toc12006784</vt:lpwstr>
      </vt:variant>
      <vt:variant>
        <vt:i4>1114175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_Toc12006783</vt:lpwstr>
      </vt:variant>
      <vt:variant>
        <vt:i4>1048639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_Toc12006782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WGL</dc:creator>
  <cp:lastModifiedBy>WGL</cp:lastModifiedBy>
  <cp:revision>1</cp:revision>
  <dcterms:created xsi:type="dcterms:W3CDTF">2019-07-03T06:46:00Z</dcterms:created>
  <dcterms:modified xsi:type="dcterms:W3CDTF">2019-07-03T06:47:00Z</dcterms:modified>
</cp:coreProperties>
</file>