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44"/>
          <w:szCs w:val="44"/>
        </w:rPr>
      </w:pPr>
      <w:r>
        <w:rPr>
          <w:rFonts w:hint="eastAsia" w:ascii="宋体" w:hAnsi="宋体"/>
          <w:sz w:val="44"/>
          <w:szCs w:val="44"/>
        </w:rPr>
        <w:t>一</w:t>
      </w:r>
      <w:r>
        <w:rPr>
          <w:rFonts w:ascii="宋体" w:hAnsi="宋体"/>
          <w:sz w:val="44"/>
          <w:szCs w:val="44"/>
        </w:rPr>
        <w:t>、</w:t>
      </w:r>
      <w:r>
        <w:rPr>
          <w:rFonts w:hint="eastAsia" w:ascii="宋体" w:hAnsi="宋体"/>
          <w:sz w:val="44"/>
          <w:szCs w:val="44"/>
        </w:rPr>
        <w:t>《公司法》行政处罚裁量标准</w:t>
      </w:r>
    </w:p>
    <w:tbl>
      <w:tblPr>
        <w:tblStyle w:val="7"/>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551"/>
        <w:gridCol w:w="4253"/>
        <w:gridCol w:w="850"/>
        <w:gridCol w:w="184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551"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253"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693"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4252"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45" w:hRule="atLeast"/>
        </w:trPr>
        <w:tc>
          <w:tcPr>
            <w:tcW w:w="710" w:type="dxa"/>
            <w:vMerge w:val="restart"/>
            <w:tcBorders>
              <w:top w:val="nil"/>
              <w:left w:val="single" w:color="auto" w:sz="4" w:space="0"/>
              <w:right w:val="single" w:color="auto" w:sz="4" w:space="0"/>
            </w:tcBorders>
            <w:vAlign w:val="center"/>
          </w:tcPr>
          <w:p>
            <w:pPr>
              <w:jc w:val="center"/>
              <w:rPr>
                <w:kern w:val="0"/>
                <w:sz w:val="20"/>
              </w:rPr>
            </w:pPr>
            <w:r>
              <w:rPr>
                <w:rFonts w:hint="eastAsia"/>
                <w:kern w:val="0"/>
                <w:sz w:val="20"/>
              </w:rPr>
              <w:t>1</w:t>
            </w:r>
          </w:p>
        </w:tc>
        <w:tc>
          <w:tcPr>
            <w:tcW w:w="2551" w:type="dxa"/>
            <w:vMerge w:val="restart"/>
            <w:tcBorders>
              <w:top w:val="nil"/>
              <w:left w:val="nil"/>
              <w:right w:val="single" w:color="auto" w:sz="4" w:space="0"/>
            </w:tcBorders>
            <w:vAlign w:val="center"/>
          </w:tcPr>
          <w:p>
            <w:pPr>
              <w:ind w:firstLine="420" w:firstLineChars="200"/>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虚报注册资本、提交虚假材料或者采取其他欺诈手段隐瞒重要事实取得公司登记的</w:t>
            </w:r>
            <w:r>
              <w:rPr>
                <w:rFonts w:hint="eastAsia" w:asciiTheme="minorEastAsia" w:hAnsiTheme="minorEastAsia" w:eastAsiaTheme="minorEastAsia"/>
                <w:color w:val="000000"/>
                <w:kern w:val="0"/>
              </w:rPr>
              <w:t>。</w:t>
            </w:r>
          </w:p>
        </w:tc>
        <w:tc>
          <w:tcPr>
            <w:tcW w:w="4253" w:type="dxa"/>
            <w:vMerge w:val="restart"/>
            <w:tcBorders>
              <w:top w:val="nil"/>
              <w:left w:val="nil"/>
              <w:right w:val="single" w:color="auto" w:sz="4" w:space="0"/>
            </w:tcBorders>
            <w:vAlign w:val="center"/>
          </w:tcPr>
          <w:p>
            <w:pPr>
              <w:ind w:firstLine="420" w:firstLineChars="200"/>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第一百九十八条　违反本法规定，虚报注册资本、提交虚假材料或者采取其他欺诈手段隐瞒重要事实取得公司登记的，由公司登记机关责令改正，对虚报注册资本的公司，处以虚报注册资本金额百分之五以上百分之十五以下的罚款；对提交虚假材料或者采取其他欺诈手段隐瞒重要事实的公司，处以五万元以上五十万元以下的罚款；情节严重的，撤销公司登记或者吊销营业执照。</w:t>
            </w:r>
          </w:p>
        </w:tc>
        <w:tc>
          <w:tcPr>
            <w:tcW w:w="850" w:type="dxa"/>
            <w:tcBorders>
              <w:top w:val="single" w:color="auto" w:sz="4" w:space="0"/>
              <w:left w:val="nil"/>
              <w:right w:val="single" w:color="auto" w:sz="4" w:space="0"/>
            </w:tcBorders>
            <w:vAlign w:val="center"/>
          </w:tcPr>
          <w:p>
            <w:pPr>
              <w:jc w:val="center"/>
              <w:rPr>
                <w:rFonts w:asciiTheme="minorEastAsia" w:hAnsiTheme="minorEastAsia" w:eastAsiaTheme="minorEastAsia"/>
                <w:kern w:val="0"/>
              </w:rPr>
            </w:pPr>
            <w:r>
              <w:rPr>
                <w:rFonts w:hint="eastAsia" w:asciiTheme="minorEastAsia" w:hAnsiTheme="minorEastAsia" w:eastAsiaTheme="minorEastAsia"/>
                <w:kern w:val="0"/>
              </w:rPr>
              <w:t>从轻</w:t>
            </w:r>
          </w:p>
        </w:tc>
        <w:tc>
          <w:tcPr>
            <w:tcW w:w="1843"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符合《规定》第十三条情形的</w:t>
            </w:r>
            <w:r>
              <w:rPr>
                <w:rFonts w:hint="eastAsia" w:asciiTheme="minorEastAsia" w:hAnsiTheme="minorEastAsia" w:eastAsiaTheme="minorEastAsia"/>
                <w:kern w:val="0"/>
              </w:rPr>
              <w:t>。</w:t>
            </w:r>
          </w:p>
        </w:tc>
        <w:tc>
          <w:tcPr>
            <w:tcW w:w="4252" w:type="dxa"/>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由公司登记机关责令改正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虚报注册资本</w:t>
            </w:r>
            <w:r>
              <w:rPr>
                <w:rFonts w:hint="eastAsia" w:asciiTheme="minorEastAsia" w:hAnsiTheme="minorEastAsia" w:eastAsiaTheme="minorEastAsia"/>
                <w:color w:val="000000"/>
                <w:kern w:val="0"/>
                <w:shd w:val="clear" w:color="auto" w:fill="FFFFFF"/>
              </w:rPr>
              <w:t>的</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处以虚报注册资本金额百分之五以上百分之</w:t>
            </w:r>
            <w:r>
              <w:rPr>
                <w:rFonts w:hint="eastAsia" w:asciiTheme="minorEastAsia" w:hAnsiTheme="minorEastAsia" w:eastAsiaTheme="minorEastAsia"/>
                <w:color w:val="000000"/>
                <w:kern w:val="0"/>
                <w:shd w:val="clear" w:color="auto" w:fill="FFFFFF"/>
              </w:rPr>
              <w:t>八</w:t>
            </w:r>
            <w:r>
              <w:rPr>
                <w:rFonts w:asciiTheme="minorEastAsia" w:hAnsiTheme="minorEastAsia" w:eastAsiaTheme="minorEastAsia"/>
                <w:color w:val="000000"/>
                <w:kern w:val="0"/>
                <w:shd w:val="clear" w:color="auto" w:fill="FFFFFF"/>
              </w:rPr>
              <w:t>以下的罚款</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隐瞒重要事实的</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处以五万元以上十</w:t>
            </w:r>
            <w:r>
              <w:rPr>
                <w:rFonts w:hint="eastAsia" w:asciiTheme="minorEastAsia" w:hAnsiTheme="minorEastAsia" w:eastAsiaTheme="minorEastAsia"/>
                <w:color w:val="000000"/>
                <w:kern w:val="0"/>
                <w:shd w:val="clear" w:color="auto" w:fill="FFFFFF"/>
              </w:rPr>
              <w:t>八</w:t>
            </w:r>
            <w:r>
              <w:rPr>
                <w:rFonts w:asciiTheme="minorEastAsia" w:hAnsiTheme="minorEastAsia" w:eastAsiaTheme="minorEastAsia"/>
                <w:color w:val="000000"/>
                <w:kern w:val="0"/>
                <w:shd w:val="clear" w:color="auto" w:fill="FFFFFF"/>
              </w:rPr>
              <w:t>万</w:t>
            </w:r>
            <w:r>
              <w:rPr>
                <w:rFonts w:hint="eastAsia" w:asciiTheme="minorEastAsia" w:hAnsiTheme="minorEastAsia" w:eastAsiaTheme="minorEastAsia"/>
                <w:color w:val="000000"/>
                <w:kern w:val="0"/>
                <w:shd w:val="clear" w:color="auto" w:fill="FFFFFF"/>
              </w:rPr>
              <w:t>五千</w:t>
            </w:r>
            <w:r>
              <w:rPr>
                <w:rFonts w:asciiTheme="minorEastAsia" w:hAnsiTheme="minorEastAsia" w:eastAsiaTheme="minorEastAsia"/>
                <w:color w:val="000000"/>
                <w:kern w:val="0"/>
                <w:shd w:val="clear" w:color="auto" w:fill="FFFFFF"/>
              </w:rPr>
              <w:t>元以下的罚款</w:t>
            </w:r>
            <w:r>
              <w:rPr>
                <w:rFonts w:hint="eastAsia" w:asciiTheme="minorEastAsia" w:hAnsiTheme="minorEastAsia" w:eastAsiaTheme="minorEastAsia"/>
                <w:color w:val="000000"/>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8" w:hRule="atLeast"/>
        </w:trPr>
        <w:tc>
          <w:tcPr>
            <w:tcW w:w="710" w:type="dxa"/>
            <w:vMerge w:val="continue"/>
            <w:tcBorders>
              <w:top w:val="nil"/>
              <w:left w:val="single" w:color="auto" w:sz="4" w:space="0"/>
              <w:bottom w:val="single" w:color="auto" w:sz="4" w:space="0"/>
              <w:right w:val="single" w:color="auto" w:sz="4" w:space="0"/>
            </w:tcBorders>
            <w:vAlign w:val="center"/>
          </w:tcPr>
          <w:p>
            <w:pPr>
              <w:widowControl/>
              <w:jc w:val="center"/>
              <w:rPr>
                <w:kern w:val="0"/>
                <w:sz w:val="20"/>
              </w:rPr>
            </w:pPr>
          </w:p>
        </w:tc>
        <w:tc>
          <w:tcPr>
            <w:tcW w:w="2551" w:type="dxa"/>
            <w:vMerge w:val="continue"/>
            <w:tcBorders>
              <w:top w:val="nil"/>
              <w:left w:val="nil"/>
              <w:bottom w:val="single" w:color="auto" w:sz="4" w:space="0"/>
              <w:right w:val="single" w:color="auto" w:sz="4" w:space="0"/>
            </w:tcBorders>
            <w:vAlign w:val="center"/>
          </w:tcPr>
          <w:p>
            <w:pPr>
              <w:widowControl/>
              <w:rPr>
                <w:rFonts w:asciiTheme="minorEastAsia" w:hAnsiTheme="minorEastAsia" w:eastAsiaTheme="minorEastAsia"/>
                <w:kern w:val="0"/>
              </w:rPr>
            </w:pPr>
          </w:p>
        </w:tc>
        <w:tc>
          <w:tcPr>
            <w:tcW w:w="4253" w:type="dxa"/>
            <w:vMerge w:val="continue"/>
            <w:tcBorders>
              <w:top w:val="nil"/>
              <w:left w:val="nil"/>
              <w:bottom w:val="single" w:color="auto" w:sz="4" w:space="0"/>
              <w:right w:val="single" w:color="auto" w:sz="4" w:space="0"/>
            </w:tcBorders>
            <w:vAlign w:val="center"/>
          </w:tcPr>
          <w:p>
            <w:pPr>
              <w:widowControl/>
              <w:rPr>
                <w:rFonts w:asciiTheme="minorEastAsia" w:hAnsiTheme="minorEastAsia" w:eastAsiaTheme="minorEastAsia"/>
                <w:kern w:val="0"/>
              </w:rPr>
            </w:pPr>
          </w:p>
        </w:tc>
        <w:tc>
          <w:tcPr>
            <w:tcW w:w="850" w:type="dxa"/>
            <w:tcBorders>
              <w:top w:val="single" w:color="auto" w:sz="4" w:space="0"/>
              <w:left w:val="nil"/>
              <w:right w:val="single" w:color="auto" w:sz="4" w:space="0"/>
            </w:tcBorders>
            <w:vAlign w:val="center"/>
          </w:tcPr>
          <w:p>
            <w:pPr>
              <w:jc w:val="center"/>
              <w:rPr>
                <w:rFonts w:asciiTheme="minorEastAsia" w:hAnsiTheme="minorEastAsia" w:eastAsiaTheme="minorEastAsia"/>
                <w:kern w:val="0"/>
              </w:rPr>
            </w:pPr>
            <w:r>
              <w:rPr>
                <w:rFonts w:hint="eastAsia" w:asciiTheme="minorEastAsia" w:hAnsiTheme="minorEastAsia" w:eastAsiaTheme="minorEastAsia"/>
                <w:kern w:val="0"/>
              </w:rPr>
              <w:t>一般</w:t>
            </w:r>
          </w:p>
        </w:tc>
        <w:tc>
          <w:tcPr>
            <w:tcW w:w="1843"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rPr>
              <w:t>符合《规定》第十五条情形的。</w:t>
            </w:r>
          </w:p>
        </w:tc>
        <w:tc>
          <w:tcPr>
            <w:tcW w:w="4252" w:type="dxa"/>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由公司登记机关责令改正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虚报注册资本</w:t>
            </w:r>
            <w:r>
              <w:rPr>
                <w:rFonts w:hint="eastAsia" w:asciiTheme="minorEastAsia" w:hAnsiTheme="minorEastAsia" w:eastAsiaTheme="minorEastAsia"/>
                <w:color w:val="000000"/>
                <w:kern w:val="0"/>
                <w:shd w:val="clear" w:color="auto" w:fill="FFFFFF"/>
              </w:rPr>
              <w:t>的</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处以虚报注册资本金额百分之</w:t>
            </w:r>
            <w:r>
              <w:rPr>
                <w:rFonts w:hint="eastAsia" w:asciiTheme="minorEastAsia" w:hAnsiTheme="minorEastAsia" w:eastAsiaTheme="minorEastAsia"/>
                <w:color w:val="000000"/>
                <w:kern w:val="0"/>
                <w:shd w:val="clear" w:color="auto" w:fill="FFFFFF"/>
              </w:rPr>
              <w:t>八</w:t>
            </w:r>
            <w:r>
              <w:rPr>
                <w:rFonts w:asciiTheme="minorEastAsia" w:hAnsiTheme="minorEastAsia" w:eastAsiaTheme="minorEastAsia"/>
                <w:color w:val="000000"/>
                <w:kern w:val="0"/>
                <w:shd w:val="clear" w:color="auto" w:fill="FFFFFF"/>
              </w:rPr>
              <w:t>以上百分之</w:t>
            </w:r>
            <w:r>
              <w:rPr>
                <w:rFonts w:hint="eastAsia" w:asciiTheme="minorEastAsia" w:hAnsiTheme="minorEastAsia" w:eastAsiaTheme="minorEastAsia"/>
                <w:color w:val="000000"/>
                <w:kern w:val="0"/>
                <w:shd w:val="clear" w:color="auto" w:fill="FFFFFF"/>
              </w:rPr>
              <w:t>十二</w:t>
            </w:r>
            <w:r>
              <w:rPr>
                <w:rFonts w:asciiTheme="minorEastAsia" w:hAnsiTheme="minorEastAsia" w:eastAsiaTheme="minorEastAsia"/>
                <w:color w:val="000000"/>
                <w:kern w:val="0"/>
                <w:shd w:val="clear" w:color="auto" w:fill="FFFFFF"/>
              </w:rPr>
              <w:t>以下的罚款</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隐瞒重要事实的</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处以十</w:t>
            </w:r>
            <w:r>
              <w:rPr>
                <w:rFonts w:hint="eastAsia" w:asciiTheme="minorEastAsia" w:hAnsiTheme="minorEastAsia" w:eastAsiaTheme="minorEastAsia"/>
                <w:color w:val="000000"/>
                <w:kern w:val="0"/>
                <w:shd w:val="clear" w:color="auto" w:fill="FFFFFF"/>
              </w:rPr>
              <w:t>八</w:t>
            </w:r>
            <w:r>
              <w:rPr>
                <w:rFonts w:asciiTheme="minorEastAsia" w:hAnsiTheme="minorEastAsia" w:eastAsiaTheme="minorEastAsia"/>
                <w:color w:val="000000"/>
                <w:kern w:val="0"/>
                <w:shd w:val="clear" w:color="auto" w:fill="FFFFFF"/>
              </w:rPr>
              <w:t>万</w:t>
            </w:r>
            <w:r>
              <w:rPr>
                <w:rFonts w:hint="eastAsia" w:asciiTheme="minorEastAsia" w:hAnsiTheme="minorEastAsia" w:eastAsiaTheme="minorEastAsia"/>
                <w:color w:val="000000"/>
                <w:kern w:val="0"/>
                <w:shd w:val="clear" w:color="auto" w:fill="FFFFFF"/>
              </w:rPr>
              <w:t>五千</w:t>
            </w:r>
            <w:r>
              <w:rPr>
                <w:rFonts w:asciiTheme="minorEastAsia" w:hAnsiTheme="minorEastAsia" w:eastAsiaTheme="minorEastAsia"/>
                <w:color w:val="000000"/>
                <w:kern w:val="0"/>
                <w:shd w:val="clear" w:color="auto" w:fill="FFFFFF"/>
              </w:rPr>
              <w:t>元以上</w:t>
            </w:r>
            <w:r>
              <w:rPr>
                <w:rFonts w:hint="eastAsia" w:asciiTheme="minorEastAsia" w:hAnsiTheme="minorEastAsia" w:eastAsiaTheme="minorEastAsia"/>
                <w:color w:val="000000"/>
                <w:kern w:val="0"/>
                <w:shd w:val="clear" w:color="auto" w:fill="FFFFFF"/>
              </w:rPr>
              <w:t>三十六</w:t>
            </w:r>
            <w:r>
              <w:rPr>
                <w:rFonts w:asciiTheme="minorEastAsia" w:hAnsiTheme="minorEastAsia" w:eastAsiaTheme="minorEastAsia"/>
                <w:color w:val="000000"/>
                <w:kern w:val="0"/>
                <w:shd w:val="clear" w:color="auto" w:fill="FFFFFF"/>
              </w:rPr>
              <w:t>万</w:t>
            </w:r>
            <w:r>
              <w:rPr>
                <w:rFonts w:hint="eastAsia" w:asciiTheme="minorEastAsia" w:hAnsiTheme="minorEastAsia" w:eastAsiaTheme="minorEastAsia"/>
                <w:color w:val="000000"/>
                <w:kern w:val="0"/>
                <w:shd w:val="clear" w:color="auto" w:fill="FFFFFF"/>
              </w:rPr>
              <w:t>五千</w:t>
            </w:r>
            <w:r>
              <w:rPr>
                <w:rFonts w:asciiTheme="minorEastAsia" w:hAnsiTheme="minorEastAsia" w:eastAsiaTheme="minorEastAsia"/>
                <w:color w:val="000000"/>
                <w:kern w:val="0"/>
                <w:shd w:val="clear" w:color="auto" w:fill="FFFFFF"/>
              </w:rPr>
              <w:t>元以下的罚款</w:t>
            </w:r>
            <w:r>
              <w:rPr>
                <w:rFonts w:hint="eastAsia" w:asciiTheme="minorEastAsia" w:hAnsiTheme="minorEastAsia" w:eastAsiaTheme="minorEastAsia"/>
                <w:color w:val="000000"/>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3" w:hRule="atLeast"/>
        </w:trPr>
        <w:tc>
          <w:tcPr>
            <w:tcW w:w="710" w:type="dxa"/>
            <w:vMerge w:val="continue"/>
            <w:tcBorders>
              <w:top w:val="nil"/>
              <w:left w:val="single" w:color="auto" w:sz="4" w:space="0"/>
              <w:bottom w:val="single" w:color="auto" w:sz="4" w:space="0"/>
              <w:right w:val="single" w:color="auto" w:sz="4" w:space="0"/>
            </w:tcBorders>
            <w:vAlign w:val="center"/>
          </w:tcPr>
          <w:p>
            <w:pPr>
              <w:widowControl/>
              <w:jc w:val="center"/>
              <w:rPr>
                <w:kern w:val="0"/>
                <w:sz w:val="20"/>
              </w:rPr>
            </w:pPr>
          </w:p>
        </w:tc>
        <w:tc>
          <w:tcPr>
            <w:tcW w:w="2551" w:type="dxa"/>
            <w:vMerge w:val="continue"/>
            <w:tcBorders>
              <w:top w:val="nil"/>
              <w:left w:val="nil"/>
              <w:bottom w:val="single" w:color="auto" w:sz="4" w:space="0"/>
              <w:right w:val="single" w:color="auto" w:sz="4" w:space="0"/>
            </w:tcBorders>
            <w:vAlign w:val="center"/>
          </w:tcPr>
          <w:p>
            <w:pPr>
              <w:widowControl/>
              <w:rPr>
                <w:rFonts w:asciiTheme="minorEastAsia" w:hAnsiTheme="minorEastAsia" w:eastAsiaTheme="minorEastAsia"/>
                <w:kern w:val="0"/>
              </w:rPr>
            </w:pPr>
          </w:p>
        </w:tc>
        <w:tc>
          <w:tcPr>
            <w:tcW w:w="4253" w:type="dxa"/>
            <w:vMerge w:val="continue"/>
            <w:tcBorders>
              <w:top w:val="nil"/>
              <w:left w:val="nil"/>
              <w:bottom w:val="single" w:color="auto" w:sz="4" w:space="0"/>
              <w:right w:val="single" w:color="auto" w:sz="4" w:space="0"/>
            </w:tcBorders>
            <w:vAlign w:val="center"/>
          </w:tcPr>
          <w:p>
            <w:pPr>
              <w:widowControl/>
              <w:rPr>
                <w:rFonts w:asciiTheme="minorEastAsia" w:hAnsiTheme="minorEastAsia" w:eastAsiaTheme="minorEastAsia"/>
                <w:kern w:val="0"/>
              </w:rPr>
            </w:pPr>
          </w:p>
        </w:tc>
        <w:tc>
          <w:tcPr>
            <w:tcW w:w="850" w:type="dxa"/>
            <w:tcBorders>
              <w:top w:val="single" w:color="auto" w:sz="4" w:space="0"/>
              <w:left w:val="nil"/>
              <w:right w:val="single" w:color="auto" w:sz="4" w:space="0"/>
            </w:tcBorders>
            <w:vAlign w:val="center"/>
          </w:tcPr>
          <w:p>
            <w:pPr>
              <w:jc w:val="center"/>
              <w:rPr>
                <w:rFonts w:asciiTheme="minorEastAsia" w:hAnsiTheme="minorEastAsia" w:eastAsiaTheme="minorEastAsia"/>
                <w:kern w:val="0"/>
              </w:rPr>
            </w:pPr>
            <w:r>
              <w:rPr>
                <w:rFonts w:hint="eastAsia" w:asciiTheme="minorEastAsia" w:hAnsiTheme="minorEastAsia" w:eastAsiaTheme="minorEastAsia"/>
                <w:kern w:val="0"/>
              </w:rPr>
              <w:t>从重</w:t>
            </w:r>
          </w:p>
        </w:tc>
        <w:tc>
          <w:tcPr>
            <w:tcW w:w="1843"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符合《规定》第十四条情形的</w:t>
            </w:r>
            <w:r>
              <w:rPr>
                <w:rFonts w:hint="eastAsia" w:asciiTheme="minorEastAsia" w:hAnsiTheme="minorEastAsia" w:eastAsiaTheme="minorEastAsia"/>
                <w:kern w:val="0"/>
              </w:rPr>
              <w:t>。</w:t>
            </w:r>
          </w:p>
        </w:tc>
        <w:tc>
          <w:tcPr>
            <w:tcW w:w="4252" w:type="dxa"/>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由公司登记机关责令改正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虚报注册资本</w:t>
            </w:r>
            <w:r>
              <w:rPr>
                <w:rFonts w:hint="eastAsia" w:asciiTheme="minorEastAsia" w:hAnsiTheme="minorEastAsia" w:eastAsiaTheme="minorEastAsia"/>
                <w:color w:val="000000"/>
                <w:kern w:val="0"/>
                <w:shd w:val="clear" w:color="auto" w:fill="FFFFFF"/>
              </w:rPr>
              <w:t>的:</w:t>
            </w:r>
            <w:r>
              <w:rPr>
                <w:rFonts w:asciiTheme="minorEastAsia" w:hAnsiTheme="minorEastAsia" w:eastAsiaTheme="minorEastAsia"/>
                <w:color w:val="000000"/>
                <w:kern w:val="0"/>
                <w:shd w:val="clear" w:color="auto" w:fill="FFFFFF"/>
              </w:rPr>
              <w:t>处以虚报注册资本金额百分之</w:t>
            </w:r>
            <w:r>
              <w:rPr>
                <w:rFonts w:hint="eastAsia" w:asciiTheme="minorEastAsia" w:hAnsiTheme="minorEastAsia" w:eastAsiaTheme="minorEastAsia"/>
                <w:color w:val="000000"/>
                <w:kern w:val="0"/>
                <w:shd w:val="clear" w:color="auto" w:fill="FFFFFF"/>
              </w:rPr>
              <w:t>十二</w:t>
            </w:r>
            <w:r>
              <w:rPr>
                <w:rFonts w:asciiTheme="minorEastAsia" w:hAnsiTheme="minorEastAsia" w:eastAsiaTheme="minorEastAsia"/>
                <w:color w:val="000000"/>
                <w:kern w:val="0"/>
                <w:shd w:val="clear" w:color="auto" w:fill="FFFFFF"/>
              </w:rPr>
              <w:t>以上百分之十五以下的罚款</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隐瞒重要事实的</w:t>
            </w:r>
            <w:r>
              <w:rPr>
                <w:rFonts w:hint="eastAsia" w:asciiTheme="minorEastAsia" w:hAnsiTheme="minorEastAsia" w:eastAsiaTheme="minorEastAsia"/>
                <w:color w:val="000000"/>
                <w:kern w:val="0"/>
                <w:shd w:val="clear" w:color="auto" w:fill="FFFFFF"/>
                <w:lang w:eastAsia="zh-CN"/>
              </w:rPr>
              <w:t>，</w:t>
            </w:r>
            <w:r>
              <w:rPr>
                <w:rFonts w:hint="eastAsia" w:asciiTheme="minorEastAsia" w:hAnsiTheme="minorEastAsia" w:eastAsiaTheme="minorEastAsia"/>
                <w:color w:val="000000"/>
                <w:kern w:val="0"/>
                <w:shd w:val="clear" w:color="auto" w:fill="FFFFFF"/>
              </w:rPr>
              <w:t>：</w:t>
            </w:r>
            <w:r>
              <w:rPr>
                <w:rFonts w:asciiTheme="minorEastAsia" w:hAnsiTheme="minorEastAsia" w:eastAsiaTheme="minorEastAsia"/>
                <w:color w:val="000000"/>
                <w:kern w:val="0"/>
                <w:shd w:val="clear" w:color="auto" w:fill="FFFFFF"/>
              </w:rPr>
              <w:t>处以</w:t>
            </w:r>
            <w:r>
              <w:rPr>
                <w:rFonts w:hint="eastAsia" w:asciiTheme="minorEastAsia" w:hAnsiTheme="minorEastAsia" w:eastAsiaTheme="minorEastAsia"/>
                <w:color w:val="000000"/>
                <w:kern w:val="0"/>
                <w:shd w:val="clear" w:color="auto" w:fill="FFFFFF"/>
              </w:rPr>
              <w:t>三十六</w:t>
            </w:r>
            <w:r>
              <w:rPr>
                <w:rFonts w:asciiTheme="minorEastAsia" w:hAnsiTheme="minorEastAsia" w:eastAsiaTheme="minorEastAsia"/>
                <w:color w:val="000000"/>
                <w:kern w:val="0"/>
                <w:shd w:val="clear" w:color="auto" w:fill="FFFFFF"/>
              </w:rPr>
              <w:t>万</w:t>
            </w:r>
            <w:r>
              <w:rPr>
                <w:rFonts w:hint="eastAsia" w:asciiTheme="minorEastAsia" w:hAnsiTheme="minorEastAsia" w:eastAsiaTheme="minorEastAsia"/>
                <w:color w:val="000000"/>
                <w:kern w:val="0"/>
                <w:shd w:val="clear" w:color="auto" w:fill="FFFFFF"/>
              </w:rPr>
              <w:t>五千</w:t>
            </w:r>
            <w:r>
              <w:rPr>
                <w:rFonts w:asciiTheme="minorEastAsia" w:hAnsiTheme="minorEastAsia" w:eastAsiaTheme="minorEastAsia"/>
                <w:color w:val="000000"/>
                <w:kern w:val="0"/>
                <w:shd w:val="clear" w:color="auto" w:fill="FFFFFF"/>
              </w:rPr>
              <w:t>元以上五十万元以下的罚款</w:t>
            </w:r>
            <w:r>
              <w:rPr>
                <w:rFonts w:hint="eastAsia" w:asciiTheme="minorEastAsia" w:hAnsiTheme="minorEastAsia" w:eastAsiaTheme="minorEastAsia"/>
                <w:color w:val="000000"/>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9" w:hRule="atLeast"/>
        </w:trPr>
        <w:tc>
          <w:tcPr>
            <w:tcW w:w="710" w:type="dxa"/>
            <w:vMerge w:val="restart"/>
            <w:tcBorders>
              <w:top w:val="single" w:color="auto" w:sz="4" w:space="0"/>
              <w:left w:val="single" w:color="auto" w:sz="4" w:space="0"/>
              <w:right w:val="single" w:color="auto" w:sz="4" w:space="0"/>
            </w:tcBorders>
            <w:vAlign w:val="center"/>
          </w:tcPr>
          <w:p>
            <w:pPr>
              <w:jc w:val="center"/>
              <w:rPr>
                <w:kern w:val="0"/>
                <w:sz w:val="20"/>
              </w:rPr>
            </w:pPr>
            <w:r>
              <w:rPr>
                <w:rFonts w:hint="eastAsia"/>
                <w:kern w:val="0"/>
                <w:sz w:val="20"/>
              </w:rPr>
              <w:t>2</w:t>
            </w:r>
          </w:p>
        </w:tc>
        <w:tc>
          <w:tcPr>
            <w:tcW w:w="2551" w:type="dxa"/>
            <w:vMerge w:val="restart"/>
            <w:tcBorders>
              <w:top w:val="single" w:color="auto" w:sz="4" w:space="0"/>
              <w:left w:val="nil"/>
              <w:right w:val="single" w:color="auto" w:sz="4" w:space="0"/>
            </w:tcBorders>
            <w:vAlign w:val="center"/>
          </w:tcPr>
          <w:p>
            <w:pPr>
              <w:ind w:firstLine="420" w:firstLineChars="200"/>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公司的发起人、股东虚假出资，未交付或者未按期交付作为出资的货币或者非货币财产的</w:t>
            </w:r>
            <w:r>
              <w:rPr>
                <w:rFonts w:hint="eastAsia" w:asciiTheme="minorEastAsia" w:hAnsiTheme="minorEastAsia" w:eastAsiaTheme="minorEastAsia"/>
                <w:color w:val="000000"/>
                <w:kern w:val="0"/>
              </w:rPr>
              <w:t>。</w:t>
            </w:r>
          </w:p>
          <w:p>
            <w:pPr>
              <w:rPr>
                <w:rFonts w:asciiTheme="minorEastAsia" w:hAnsiTheme="minorEastAsia" w:eastAsiaTheme="minorEastAsia"/>
                <w:kern w:val="0"/>
              </w:rPr>
            </w:pPr>
          </w:p>
        </w:tc>
        <w:tc>
          <w:tcPr>
            <w:tcW w:w="4253" w:type="dxa"/>
            <w:vMerge w:val="restart"/>
            <w:tcBorders>
              <w:top w:val="single" w:color="auto" w:sz="4" w:space="0"/>
              <w:left w:val="nil"/>
              <w:right w:val="single" w:color="auto" w:sz="4" w:space="0"/>
            </w:tcBorders>
            <w:vAlign w:val="center"/>
          </w:tcPr>
          <w:p>
            <w:pPr>
              <w:ind w:firstLine="420" w:firstLineChars="200"/>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第一百九十九条　公司的发起人、股东虚假出资，未交付或者未按期交付作为出资的货币或者非货币财产的，由公司登记机关责令改正，处以虚假出资金额百分之五以上百分之十五以下的罚款。</w:t>
            </w:r>
          </w:p>
        </w:tc>
        <w:tc>
          <w:tcPr>
            <w:tcW w:w="85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kern w:val="0"/>
              </w:rPr>
            </w:pPr>
            <w:r>
              <w:rPr>
                <w:rFonts w:hint="eastAsia" w:asciiTheme="minorEastAsia" w:hAnsiTheme="minorEastAsia" w:eastAsiaTheme="minorEastAsia"/>
                <w:kern w:val="0"/>
              </w:rPr>
              <w:t>从轻</w:t>
            </w:r>
          </w:p>
        </w:tc>
        <w:tc>
          <w:tcPr>
            <w:tcW w:w="1843"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符合《规定》第十三条情形的</w:t>
            </w:r>
            <w:r>
              <w:rPr>
                <w:rFonts w:hint="eastAsia" w:asciiTheme="minorEastAsia" w:hAnsiTheme="minorEastAsia" w:eastAsiaTheme="minorEastAsia"/>
                <w:kern w:val="0"/>
              </w:rPr>
              <w:t>。</w:t>
            </w:r>
          </w:p>
        </w:tc>
        <w:tc>
          <w:tcPr>
            <w:tcW w:w="4252"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由公司登记机关责令改正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处以虚假出资金额百分之五以上百分之</w:t>
            </w:r>
            <w:r>
              <w:rPr>
                <w:rFonts w:hint="eastAsia" w:asciiTheme="minorEastAsia" w:hAnsiTheme="minorEastAsia" w:eastAsiaTheme="minorEastAsia"/>
                <w:color w:val="000000"/>
                <w:kern w:val="0"/>
                <w:shd w:val="clear" w:color="auto" w:fill="FFFFFF"/>
              </w:rPr>
              <w:t>八</w:t>
            </w:r>
            <w:r>
              <w:rPr>
                <w:rFonts w:asciiTheme="minorEastAsia" w:hAnsiTheme="minorEastAsia" w:eastAsiaTheme="minorEastAsia"/>
                <w:color w:val="000000"/>
                <w:kern w:val="0"/>
                <w:shd w:val="clear" w:color="auto" w:fill="FFFFFF"/>
              </w:rPr>
              <w:t>以下的罚款</w:t>
            </w:r>
            <w:r>
              <w:rPr>
                <w:rFonts w:hint="eastAsia" w:asciiTheme="minorEastAsia" w:hAnsiTheme="minorEastAsia" w:eastAsiaTheme="minorEastAsia"/>
                <w:color w:val="000000"/>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710" w:type="dxa"/>
            <w:vMerge w:val="continue"/>
            <w:tcBorders>
              <w:left w:val="single" w:color="auto" w:sz="4" w:space="0"/>
              <w:right w:val="single" w:color="auto" w:sz="4" w:space="0"/>
            </w:tcBorders>
            <w:vAlign w:val="center"/>
          </w:tcPr>
          <w:p>
            <w:pPr>
              <w:rPr>
                <w:kern w:val="0"/>
                <w:sz w:val="20"/>
              </w:rPr>
            </w:pPr>
          </w:p>
        </w:tc>
        <w:tc>
          <w:tcPr>
            <w:tcW w:w="2551" w:type="dxa"/>
            <w:vMerge w:val="continue"/>
            <w:tcBorders>
              <w:left w:val="nil"/>
              <w:right w:val="single" w:color="auto" w:sz="4" w:space="0"/>
            </w:tcBorders>
            <w:vAlign w:val="center"/>
          </w:tcPr>
          <w:p>
            <w:pPr>
              <w:rPr>
                <w:rFonts w:asciiTheme="minorEastAsia" w:hAnsiTheme="minorEastAsia" w:eastAsiaTheme="minorEastAsia"/>
                <w:kern w:val="0"/>
              </w:rPr>
            </w:pPr>
          </w:p>
        </w:tc>
        <w:tc>
          <w:tcPr>
            <w:tcW w:w="4253" w:type="dxa"/>
            <w:vMerge w:val="continue"/>
            <w:tcBorders>
              <w:left w:val="nil"/>
              <w:right w:val="single" w:color="auto" w:sz="4" w:space="0"/>
            </w:tcBorders>
            <w:vAlign w:val="center"/>
          </w:tcPr>
          <w:p>
            <w:pPr>
              <w:rPr>
                <w:rFonts w:asciiTheme="minorEastAsia" w:hAnsiTheme="minorEastAsia" w:eastAsiaTheme="minorEastAsia"/>
                <w:kern w:val="0"/>
              </w:rPr>
            </w:pPr>
          </w:p>
        </w:tc>
        <w:tc>
          <w:tcPr>
            <w:tcW w:w="85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kern w:val="0"/>
              </w:rPr>
            </w:pPr>
            <w:r>
              <w:rPr>
                <w:rFonts w:hint="eastAsia" w:asciiTheme="minorEastAsia" w:hAnsiTheme="minorEastAsia" w:eastAsiaTheme="minorEastAsia"/>
                <w:kern w:val="0"/>
              </w:rPr>
              <w:t>一般</w:t>
            </w:r>
          </w:p>
        </w:tc>
        <w:tc>
          <w:tcPr>
            <w:tcW w:w="1843" w:type="dxa"/>
            <w:tcBorders>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rPr>
              <w:t>符合《规定》第十五条情形的。</w:t>
            </w:r>
          </w:p>
        </w:tc>
        <w:tc>
          <w:tcPr>
            <w:tcW w:w="4252" w:type="dxa"/>
            <w:tcBorders>
              <w:left w:val="nil"/>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由公司登记机关责令改正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处以虚假出资金额百分之</w:t>
            </w:r>
            <w:r>
              <w:rPr>
                <w:rFonts w:hint="eastAsia" w:asciiTheme="minorEastAsia" w:hAnsiTheme="minorEastAsia" w:eastAsiaTheme="minorEastAsia"/>
                <w:color w:val="000000"/>
                <w:kern w:val="0"/>
                <w:shd w:val="clear" w:color="auto" w:fill="FFFFFF"/>
              </w:rPr>
              <w:t>八</w:t>
            </w:r>
            <w:r>
              <w:rPr>
                <w:rFonts w:asciiTheme="minorEastAsia" w:hAnsiTheme="minorEastAsia" w:eastAsiaTheme="minorEastAsia"/>
                <w:color w:val="000000"/>
                <w:kern w:val="0"/>
                <w:shd w:val="clear" w:color="auto" w:fill="FFFFFF"/>
              </w:rPr>
              <w:t>以上百分之</w:t>
            </w:r>
            <w:r>
              <w:rPr>
                <w:rFonts w:hint="eastAsia" w:asciiTheme="minorEastAsia" w:hAnsiTheme="minorEastAsia" w:eastAsiaTheme="minorEastAsia"/>
                <w:color w:val="000000"/>
                <w:kern w:val="0"/>
                <w:shd w:val="clear" w:color="auto" w:fill="FFFFFF"/>
              </w:rPr>
              <w:t>十二</w:t>
            </w:r>
            <w:r>
              <w:rPr>
                <w:rFonts w:asciiTheme="minorEastAsia" w:hAnsiTheme="minorEastAsia" w:eastAsiaTheme="minorEastAsia"/>
                <w:color w:val="000000"/>
                <w:kern w:val="0"/>
                <w:shd w:val="clear" w:color="auto" w:fill="FFFFFF"/>
              </w:rPr>
              <w:t>以下的罚款</w:t>
            </w:r>
            <w:r>
              <w:rPr>
                <w:rFonts w:hint="eastAsia" w:asciiTheme="minorEastAsia" w:hAnsiTheme="minorEastAsia" w:eastAsiaTheme="minorEastAsia"/>
                <w:color w:val="000000"/>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trPr>
        <w:tc>
          <w:tcPr>
            <w:tcW w:w="710" w:type="dxa"/>
            <w:vMerge w:val="continue"/>
            <w:tcBorders>
              <w:left w:val="single" w:color="auto" w:sz="4" w:space="0"/>
              <w:bottom w:val="single" w:color="auto" w:sz="4" w:space="0"/>
              <w:right w:val="single" w:color="auto" w:sz="4" w:space="0"/>
            </w:tcBorders>
            <w:vAlign w:val="center"/>
          </w:tcPr>
          <w:p>
            <w:pPr>
              <w:rPr>
                <w:kern w:val="0"/>
                <w:sz w:val="20"/>
              </w:rPr>
            </w:pPr>
          </w:p>
        </w:tc>
        <w:tc>
          <w:tcPr>
            <w:tcW w:w="2551" w:type="dxa"/>
            <w:vMerge w:val="continue"/>
            <w:tcBorders>
              <w:left w:val="nil"/>
              <w:bottom w:val="single" w:color="auto" w:sz="4" w:space="0"/>
              <w:right w:val="single" w:color="auto" w:sz="4" w:space="0"/>
            </w:tcBorders>
            <w:vAlign w:val="center"/>
          </w:tcPr>
          <w:p>
            <w:pPr>
              <w:rPr>
                <w:rFonts w:asciiTheme="minorEastAsia" w:hAnsiTheme="minorEastAsia" w:eastAsiaTheme="minorEastAsia"/>
                <w:kern w:val="0"/>
              </w:rPr>
            </w:pPr>
          </w:p>
        </w:tc>
        <w:tc>
          <w:tcPr>
            <w:tcW w:w="4253" w:type="dxa"/>
            <w:vMerge w:val="continue"/>
            <w:tcBorders>
              <w:left w:val="nil"/>
              <w:bottom w:val="single" w:color="auto" w:sz="4" w:space="0"/>
              <w:right w:val="single" w:color="auto" w:sz="4" w:space="0"/>
            </w:tcBorders>
            <w:vAlign w:val="center"/>
          </w:tcPr>
          <w:p>
            <w:pPr>
              <w:rPr>
                <w:rFonts w:asciiTheme="minorEastAsia" w:hAnsiTheme="minorEastAsia" w:eastAsiaTheme="minorEastAsia"/>
                <w:kern w:val="0"/>
              </w:rPr>
            </w:pPr>
          </w:p>
        </w:tc>
        <w:tc>
          <w:tcPr>
            <w:tcW w:w="85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kern w:val="0"/>
              </w:rPr>
            </w:pPr>
            <w:r>
              <w:rPr>
                <w:rFonts w:hint="eastAsia" w:asciiTheme="minorEastAsia" w:hAnsiTheme="minorEastAsia" w:eastAsiaTheme="minorEastAsia"/>
                <w:kern w:val="0"/>
              </w:rPr>
              <w:t>从重</w:t>
            </w:r>
          </w:p>
        </w:tc>
        <w:tc>
          <w:tcPr>
            <w:tcW w:w="1843" w:type="dxa"/>
            <w:tcBorders>
              <w:left w:val="nil"/>
              <w:bottom w:val="single" w:color="auto" w:sz="4" w:space="0"/>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符合《规定》第十四条情形的</w:t>
            </w:r>
            <w:r>
              <w:rPr>
                <w:rFonts w:hint="eastAsia" w:asciiTheme="minorEastAsia" w:hAnsiTheme="minorEastAsia" w:eastAsiaTheme="minorEastAsia"/>
                <w:kern w:val="0"/>
              </w:rPr>
              <w:t>。</w:t>
            </w:r>
          </w:p>
        </w:tc>
        <w:tc>
          <w:tcPr>
            <w:tcW w:w="4252" w:type="dxa"/>
            <w:tcBorders>
              <w:left w:val="nil"/>
              <w:bottom w:val="single" w:color="auto" w:sz="4" w:space="0"/>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由公司登记机关责令改正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处以虚假出资金额百分之</w:t>
            </w:r>
            <w:r>
              <w:rPr>
                <w:rFonts w:hint="eastAsia" w:asciiTheme="minorEastAsia" w:hAnsiTheme="minorEastAsia" w:eastAsiaTheme="minorEastAsia"/>
                <w:color w:val="000000"/>
                <w:kern w:val="0"/>
                <w:shd w:val="clear" w:color="auto" w:fill="FFFFFF"/>
              </w:rPr>
              <w:t>十二</w:t>
            </w:r>
            <w:r>
              <w:rPr>
                <w:rFonts w:asciiTheme="minorEastAsia" w:hAnsiTheme="minorEastAsia" w:eastAsiaTheme="minorEastAsia"/>
                <w:color w:val="000000"/>
                <w:kern w:val="0"/>
                <w:shd w:val="clear" w:color="auto" w:fill="FFFFFF"/>
              </w:rPr>
              <w:t>以上百分之十五以下的罚款</w:t>
            </w:r>
            <w:r>
              <w:rPr>
                <w:rFonts w:hint="eastAsia" w:asciiTheme="minorEastAsia" w:hAnsiTheme="minorEastAsia" w:eastAsiaTheme="minorEastAsia"/>
                <w:color w:val="000000"/>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9" w:hRule="atLeast"/>
        </w:trPr>
        <w:tc>
          <w:tcPr>
            <w:tcW w:w="710" w:type="dxa"/>
            <w:vMerge w:val="restart"/>
            <w:tcBorders>
              <w:top w:val="single" w:color="auto" w:sz="4" w:space="0"/>
              <w:left w:val="single" w:color="auto" w:sz="4" w:space="0"/>
              <w:right w:val="single" w:color="auto" w:sz="4" w:space="0"/>
            </w:tcBorders>
            <w:vAlign w:val="center"/>
          </w:tcPr>
          <w:p>
            <w:pPr>
              <w:jc w:val="center"/>
              <w:rPr>
                <w:kern w:val="0"/>
                <w:sz w:val="20"/>
              </w:rPr>
            </w:pPr>
            <w:r>
              <w:rPr>
                <w:rFonts w:hint="eastAsia"/>
                <w:kern w:val="0"/>
                <w:sz w:val="20"/>
              </w:rPr>
              <w:t>3</w:t>
            </w:r>
          </w:p>
        </w:tc>
        <w:tc>
          <w:tcPr>
            <w:tcW w:w="2551" w:type="dxa"/>
            <w:vMerge w:val="restart"/>
            <w:tcBorders>
              <w:top w:val="single" w:color="auto" w:sz="4" w:space="0"/>
              <w:left w:val="nil"/>
              <w:right w:val="single" w:color="auto" w:sz="4" w:space="0"/>
            </w:tcBorders>
            <w:vAlign w:val="center"/>
          </w:tcPr>
          <w:p>
            <w:pPr>
              <w:ind w:firstLine="420" w:firstLineChars="200"/>
              <w:rPr>
                <w:rFonts w:asciiTheme="minorEastAsia" w:hAnsiTheme="minorEastAsia" w:eastAsiaTheme="minorEastAsia"/>
                <w:color w:val="000000"/>
                <w:kern w:val="0"/>
              </w:rPr>
            </w:pPr>
            <w:r>
              <w:rPr>
                <w:rFonts w:asciiTheme="minorEastAsia" w:hAnsiTheme="minorEastAsia" w:eastAsiaTheme="minorEastAsia"/>
                <w:color w:val="000000"/>
                <w:kern w:val="0"/>
                <w:shd w:val="clear" w:color="auto" w:fill="FFFFFF"/>
              </w:rPr>
              <w:t>公司的发起人、股东在公司成立后，抽逃其出资的</w:t>
            </w:r>
            <w:r>
              <w:rPr>
                <w:rFonts w:hint="eastAsia" w:asciiTheme="minorEastAsia" w:hAnsiTheme="minorEastAsia" w:eastAsiaTheme="minorEastAsia"/>
                <w:color w:val="000000"/>
                <w:kern w:val="0"/>
                <w:shd w:val="clear" w:color="auto" w:fill="FFFFFF"/>
              </w:rPr>
              <w:t>。</w:t>
            </w:r>
          </w:p>
        </w:tc>
        <w:tc>
          <w:tcPr>
            <w:tcW w:w="4253" w:type="dxa"/>
            <w:vMerge w:val="restart"/>
            <w:tcBorders>
              <w:top w:val="single" w:color="auto" w:sz="4" w:space="0"/>
              <w:left w:val="nil"/>
              <w:right w:val="single" w:color="auto" w:sz="4" w:space="0"/>
            </w:tcBorders>
            <w:vAlign w:val="center"/>
          </w:tcPr>
          <w:p>
            <w:pPr>
              <w:ind w:firstLine="420" w:firstLineChars="200"/>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第二百条　公司的发起人、股东在公司成立后，抽逃其出资的，由公司登记机关责令改正，处以所抽逃出资金额百分之五以上百分之十五以下的罚款。</w:t>
            </w:r>
          </w:p>
        </w:tc>
        <w:tc>
          <w:tcPr>
            <w:tcW w:w="85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kern w:val="0"/>
              </w:rPr>
            </w:pPr>
            <w:r>
              <w:rPr>
                <w:rFonts w:hint="eastAsia" w:asciiTheme="minorEastAsia" w:hAnsiTheme="minorEastAsia" w:eastAsiaTheme="minorEastAsia"/>
                <w:kern w:val="0"/>
              </w:rPr>
              <w:t>从轻</w:t>
            </w:r>
          </w:p>
        </w:tc>
        <w:tc>
          <w:tcPr>
            <w:tcW w:w="1843"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符合《规定》第十三条情形的</w:t>
            </w:r>
            <w:r>
              <w:rPr>
                <w:rFonts w:hint="eastAsia" w:asciiTheme="minorEastAsia" w:hAnsiTheme="minorEastAsia" w:eastAsiaTheme="minorEastAsia"/>
                <w:kern w:val="0"/>
              </w:rPr>
              <w:t>。</w:t>
            </w:r>
          </w:p>
        </w:tc>
        <w:tc>
          <w:tcPr>
            <w:tcW w:w="4252"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由公司登记机关责令改正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处以所抽逃出资金额百分之五以上百分之</w:t>
            </w:r>
            <w:r>
              <w:rPr>
                <w:rFonts w:hint="eastAsia" w:asciiTheme="minorEastAsia" w:hAnsiTheme="minorEastAsia" w:eastAsiaTheme="minorEastAsia"/>
                <w:color w:val="000000"/>
                <w:kern w:val="0"/>
                <w:shd w:val="clear" w:color="auto" w:fill="FFFFFF"/>
              </w:rPr>
              <w:t>八</w:t>
            </w:r>
            <w:r>
              <w:rPr>
                <w:rFonts w:asciiTheme="minorEastAsia" w:hAnsiTheme="minorEastAsia" w:eastAsiaTheme="minorEastAsia"/>
                <w:color w:val="000000"/>
                <w:kern w:val="0"/>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9" w:hRule="atLeast"/>
        </w:trPr>
        <w:tc>
          <w:tcPr>
            <w:tcW w:w="710" w:type="dxa"/>
            <w:vMerge w:val="continue"/>
            <w:tcBorders>
              <w:left w:val="single" w:color="auto" w:sz="4" w:space="0"/>
              <w:right w:val="single" w:color="auto" w:sz="4" w:space="0"/>
            </w:tcBorders>
            <w:vAlign w:val="center"/>
          </w:tcPr>
          <w:p>
            <w:pPr>
              <w:rPr>
                <w:kern w:val="0"/>
                <w:sz w:val="20"/>
              </w:rPr>
            </w:pPr>
          </w:p>
        </w:tc>
        <w:tc>
          <w:tcPr>
            <w:tcW w:w="2551" w:type="dxa"/>
            <w:vMerge w:val="continue"/>
            <w:tcBorders>
              <w:left w:val="nil"/>
              <w:right w:val="single" w:color="auto" w:sz="4" w:space="0"/>
            </w:tcBorders>
            <w:vAlign w:val="center"/>
          </w:tcPr>
          <w:p>
            <w:pPr>
              <w:rPr>
                <w:rFonts w:asciiTheme="minorEastAsia" w:hAnsiTheme="minorEastAsia" w:eastAsiaTheme="minorEastAsia"/>
                <w:kern w:val="0"/>
              </w:rPr>
            </w:pPr>
          </w:p>
        </w:tc>
        <w:tc>
          <w:tcPr>
            <w:tcW w:w="4253" w:type="dxa"/>
            <w:vMerge w:val="continue"/>
            <w:tcBorders>
              <w:left w:val="nil"/>
              <w:right w:val="single" w:color="auto" w:sz="4" w:space="0"/>
            </w:tcBorders>
            <w:vAlign w:val="center"/>
          </w:tcPr>
          <w:p>
            <w:pPr>
              <w:rPr>
                <w:rFonts w:asciiTheme="minorEastAsia" w:hAnsiTheme="minorEastAsia" w:eastAsiaTheme="minorEastAsia"/>
                <w:kern w:val="0"/>
              </w:rPr>
            </w:pPr>
          </w:p>
        </w:tc>
        <w:tc>
          <w:tcPr>
            <w:tcW w:w="85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kern w:val="0"/>
              </w:rPr>
            </w:pPr>
            <w:r>
              <w:rPr>
                <w:rFonts w:hint="eastAsia" w:asciiTheme="minorEastAsia" w:hAnsiTheme="minorEastAsia" w:eastAsiaTheme="minorEastAsia"/>
                <w:kern w:val="0"/>
              </w:rPr>
              <w:t>一般</w:t>
            </w:r>
          </w:p>
        </w:tc>
        <w:tc>
          <w:tcPr>
            <w:tcW w:w="1843" w:type="dxa"/>
            <w:tcBorders>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rPr>
              <w:t>符合《规定》第十五条情形的。</w:t>
            </w:r>
          </w:p>
        </w:tc>
        <w:tc>
          <w:tcPr>
            <w:tcW w:w="4252" w:type="dxa"/>
            <w:tcBorders>
              <w:left w:val="nil"/>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由公司登记机关责令改正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处以所抽逃出资金额百分之</w:t>
            </w:r>
            <w:r>
              <w:rPr>
                <w:rFonts w:hint="eastAsia" w:asciiTheme="minorEastAsia" w:hAnsiTheme="minorEastAsia" w:eastAsiaTheme="minorEastAsia"/>
                <w:color w:val="000000"/>
                <w:kern w:val="0"/>
                <w:shd w:val="clear" w:color="auto" w:fill="FFFFFF"/>
              </w:rPr>
              <w:t>八</w:t>
            </w:r>
            <w:r>
              <w:rPr>
                <w:rFonts w:asciiTheme="minorEastAsia" w:hAnsiTheme="minorEastAsia" w:eastAsiaTheme="minorEastAsia"/>
                <w:color w:val="000000"/>
                <w:kern w:val="0"/>
                <w:shd w:val="clear" w:color="auto" w:fill="FFFFFF"/>
              </w:rPr>
              <w:t>以上百分之</w:t>
            </w:r>
            <w:r>
              <w:rPr>
                <w:rFonts w:hint="eastAsia" w:asciiTheme="minorEastAsia" w:hAnsiTheme="minorEastAsia" w:eastAsiaTheme="minorEastAsia"/>
                <w:color w:val="000000"/>
                <w:kern w:val="0"/>
                <w:shd w:val="clear" w:color="auto" w:fill="FFFFFF"/>
              </w:rPr>
              <w:t>十二</w:t>
            </w:r>
            <w:r>
              <w:rPr>
                <w:rFonts w:asciiTheme="minorEastAsia" w:hAnsiTheme="minorEastAsia" w:eastAsiaTheme="minorEastAsia"/>
                <w:color w:val="000000"/>
                <w:kern w:val="0"/>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4" w:hRule="atLeast"/>
        </w:trPr>
        <w:tc>
          <w:tcPr>
            <w:tcW w:w="710" w:type="dxa"/>
            <w:vMerge w:val="continue"/>
            <w:tcBorders>
              <w:left w:val="single" w:color="auto" w:sz="4" w:space="0"/>
              <w:bottom w:val="single" w:color="auto" w:sz="4" w:space="0"/>
              <w:right w:val="single" w:color="auto" w:sz="4" w:space="0"/>
            </w:tcBorders>
            <w:vAlign w:val="center"/>
          </w:tcPr>
          <w:p>
            <w:pPr>
              <w:rPr>
                <w:kern w:val="0"/>
                <w:sz w:val="20"/>
              </w:rPr>
            </w:pPr>
          </w:p>
        </w:tc>
        <w:tc>
          <w:tcPr>
            <w:tcW w:w="2551" w:type="dxa"/>
            <w:vMerge w:val="continue"/>
            <w:tcBorders>
              <w:left w:val="nil"/>
              <w:bottom w:val="single" w:color="auto" w:sz="4" w:space="0"/>
              <w:right w:val="single" w:color="auto" w:sz="4" w:space="0"/>
            </w:tcBorders>
            <w:vAlign w:val="center"/>
          </w:tcPr>
          <w:p>
            <w:pPr>
              <w:rPr>
                <w:rFonts w:asciiTheme="minorEastAsia" w:hAnsiTheme="minorEastAsia" w:eastAsiaTheme="minorEastAsia"/>
                <w:kern w:val="0"/>
              </w:rPr>
            </w:pPr>
          </w:p>
        </w:tc>
        <w:tc>
          <w:tcPr>
            <w:tcW w:w="4253" w:type="dxa"/>
            <w:vMerge w:val="continue"/>
            <w:tcBorders>
              <w:left w:val="nil"/>
              <w:bottom w:val="single" w:color="auto" w:sz="4" w:space="0"/>
              <w:right w:val="single" w:color="auto" w:sz="4" w:space="0"/>
            </w:tcBorders>
            <w:vAlign w:val="center"/>
          </w:tcPr>
          <w:p>
            <w:pPr>
              <w:rPr>
                <w:rFonts w:asciiTheme="minorEastAsia" w:hAnsiTheme="minorEastAsia" w:eastAsiaTheme="minorEastAsia"/>
                <w:kern w:val="0"/>
              </w:rPr>
            </w:pPr>
          </w:p>
        </w:tc>
        <w:tc>
          <w:tcPr>
            <w:tcW w:w="85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kern w:val="0"/>
              </w:rPr>
            </w:pPr>
            <w:r>
              <w:rPr>
                <w:rFonts w:hint="eastAsia" w:asciiTheme="minorEastAsia" w:hAnsiTheme="minorEastAsia" w:eastAsiaTheme="minorEastAsia"/>
                <w:kern w:val="0"/>
              </w:rPr>
              <w:t>从重</w:t>
            </w:r>
          </w:p>
        </w:tc>
        <w:tc>
          <w:tcPr>
            <w:tcW w:w="1843" w:type="dxa"/>
            <w:tcBorders>
              <w:left w:val="nil"/>
              <w:bottom w:val="single" w:color="auto" w:sz="4" w:space="0"/>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符合《规定》第十四条情形的</w:t>
            </w:r>
            <w:r>
              <w:rPr>
                <w:rFonts w:hint="eastAsia" w:asciiTheme="minorEastAsia" w:hAnsiTheme="minorEastAsia" w:eastAsiaTheme="minorEastAsia"/>
                <w:kern w:val="0"/>
              </w:rPr>
              <w:t>。</w:t>
            </w:r>
          </w:p>
        </w:tc>
        <w:tc>
          <w:tcPr>
            <w:tcW w:w="4252" w:type="dxa"/>
            <w:tcBorders>
              <w:left w:val="nil"/>
              <w:bottom w:val="single" w:color="auto" w:sz="4" w:space="0"/>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由公司登记机关责令改正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处以所抽逃出资金额百分之</w:t>
            </w:r>
            <w:r>
              <w:rPr>
                <w:rFonts w:hint="eastAsia" w:asciiTheme="minorEastAsia" w:hAnsiTheme="minorEastAsia" w:eastAsiaTheme="minorEastAsia"/>
                <w:color w:val="000000"/>
                <w:kern w:val="0"/>
                <w:shd w:val="clear" w:color="auto" w:fill="FFFFFF"/>
              </w:rPr>
              <w:t>十二</w:t>
            </w:r>
            <w:r>
              <w:rPr>
                <w:rFonts w:asciiTheme="minorEastAsia" w:hAnsiTheme="minorEastAsia" w:eastAsiaTheme="minorEastAsia"/>
                <w:color w:val="000000"/>
                <w:kern w:val="0"/>
                <w:shd w:val="clear" w:color="auto" w:fill="FFFFFF"/>
              </w:rPr>
              <w:t>以上百分之十五以下的罚款。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4" w:hRule="atLeast"/>
        </w:trPr>
        <w:tc>
          <w:tcPr>
            <w:tcW w:w="710" w:type="dxa"/>
            <w:vMerge w:val="restart"/>
            <w:tcBorders>
              <w:top w:val="single" w:color="auto" w:sz="4" w:space="0"/>
              <w:left w:val="single" w:color="auto" w:sz="4" w:space="0"/>
              <w:right w:val="single" w:color="auto" w:sz="4" w:space="0"/>
            </w:tcBorders>
            <w:vAlign w:val="center"/>
          </w:tcPr>
          <w:p>
            <w:pPr>
              <w:jc w:val="center"/>
              <w:rPr>
                <w:kern w:val="0"/>
                <w:sz w:val="20"/>
              </w:rPr>
            </w:pPr>
            <w:r>
              <w:rPr>
                <w:rFonts w:hint="eastAsia"/>
                <w:kern w:val="0"/>
                <w:sz w:val="20"/>
              </w:rPr>
              <w:t>4</w:t>
            </w:r>
          </w:p>
        </w:tc>
        <w:tc>
          <w:tcPr>
            <w:tcW w:w="2551" w:type="dxa"/>
            <w:vMerge w:val="restart"/>
            <w:tcBorders>
              <w:top w:val="single" w:color="auto" w:sz="4" w:space="0"/>
              <w:left w:val="nil"/>
              <w:right w:val="single" w:color="auto" w:sz="4" w:space="0"/>
            </w:tcBorders>
            <w:vAlign w:val="center"/>
          </w:tcPr>
          <w:p>
            <w:pPr>
              <w:ind w:firstLine="420" w:firstLineChars="200"/>
              <w:rPr>
                <w:rFonts w:asciiTheme="minorEastAsia" w:hAnsiTheme="minorEastAsia" w:eastAsiaTheme="minorEastAsia"/>
                <w:color w:val="000000"/>
                <w:kern w:val="0"/>
              </w:rPr>
            </w:pPr>
            <w:r>
              <w:rPr>
                <w:rFonts w:asciiTheme="minorEastAsia" w:hAnsiTheme="minorEastAsia" w:eastAsiaTheme="minorEastAsia"/>
                <w:color w:val="000000"/>
                <w:kern w:val="0"/>
                <w:shd w:val="clear" w:color="auto" w:fill="FFFFFF"/>
              </w:rPr>
              <w:t>公司在合并、分立、减少注册资本或者进行清算时，不依照规定通知或者公告债权人的</w:t>
            </w:r>
            <w:r>
              <w:rPr>
                <w:rFonts w:hint="eastAsia" w:asciiTheme="minorEastAsia" w:hAnsiTheme="minorEastAsia" w:eastAsiaTheme="minorEastAsia"/>
                <w:color w:val="000000"/>
                <w:kern w:val="0"/>
                <w:shd w:val="clear" w:color="auto" w:fill="FFFFFF"/>
              </w:rPr>
              <w:t>。</w:t>
            </w:r>
          </w:p>
        </w:tc>
        <w:tc>
          <w:tcPr>
            <w:tcW w:w="4253" w:type="dxa"/>
            <w:vMerge w:val="restart"/>
            <w:tcBorders>
              <w:top w:val="single" w:color="auto" w:sz="4" w:space="0"/>
              <w:left w:val="nil"/>
              <w:right w:val="single" w:color="auto" w:sz="4" w:space="0"/>
            </w:tcBorders>
            <w:vAlign w:val="center"/>
          </w:tcPr>
          <w:p>
            <w:pPr>
              <w:ind w:firstLine="420" w:firstLineChars="200"/>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第二百零四条</w:t>
            </w:r>
            <w:r>
              <w:rPr>
                <w:rFonts w:hint="eastAsia" w:asciiTheme="minorEastAsia" w:hAnsiTheme="minorEastAsia" w:eastAsiaTheme="minorEastAsia"/>
                <w:color w:val="000000"/>
                <w:kern w:val="0"/>
                <w:shd w:val="clear" w:color="auto" w:fill="FFFFFF"/>
              </w:rPr>
              <w:t>第一款</w:t>
            </w:r>
            <w:r>
              <w:rPr>
                <w:rFonts w:asciiTheme="minorEastAsia" w:hAnsiTheme="minorEastAsia" w:eastAsiaTheme="minorEastAsia"/>
                <w:color w:val="000000"/>
                <w:kern w:val="0"/>
                <w:shd w:val="clear" w:color="auto" w:fill="FFFFFF"/>
              </w:rPr>
              <w:t>　公司在合并、分立、减少注册资本或者进行清算时，不依照本法规定通知或者公告债权人的，由公司登记机关责令改正，对公司处以一万元以上十万元以下的罚款。</w:t>
            </w:r>
          </w:p>
        </w:tc>
        <w:tc>
          <w:tcPr>
            <w:tcW w:w="85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kern w:val="0"/>
              </w:rPr>
            </w:pPr>
            <w:r>
              <w:rPr>
                <w:rFonts w:hint="eastAsia" w:asciiTheme="minorEastAsia" w:hAnsiTheme="minorEastAsia" w:eastAsiaTheme="minorEastAsia"/>
                <w:kern w:val="0"/>
              </w:rPr>
              <w:t>从轻</w:t>
            </w:r>
          </w:p>
        </w:tc>
        <w:tc>
          <w:tcPr>
            <w:tcW w:w="1843"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符合《规定》第十三条情形的</w:t>
            </w:r>
            <w:r>
              <w:rPr>
                <w:rFonts w:hint="eastAsia" w:asciiTheme="minorEastAsia" w:hAnsiTheme="minorEastAsia" w:eastAsiaTheme="minorEastAsia"/>
                <w:kern w:val="0"/>
              </w:rPr>
              <w:t>。</w:t>
            </w:r>
          </w:p>
        </w:tc>
        <w:tc>
          <w:tcPr>
            <w:tcW w:w="4252"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由公司登记机关责令改正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处以一万元以上</w:t>
            </w:r>
            <w:r>
              <w:rPr>
                <w:rFonts w:hint="eastAsia" w:asciiTheme="minorEastAsia" w:hAnsiTheme="minorEastAsia" w:eastAsiaTheme="minorEastAsia"/>
                <w:color w:val="000000"/>
                <w:kern w:val="0"/>
                <w:shd w:val="clear" w:color="auto" w:fill="FFFFFF"/>
              </w:rPr>
              <w:t>三</w:t>
            </w:r>
            <w:r>
              <w:rPr>
                <w:rFonts w:asciiTheme="minorEastAsia" w:hAnsiTheme="minorEastAsia" w:eastAsiaTheme="minorEastAsia"/>
                <w:color w:val="000000"/>
                <w:kern w:val="0"/>
                <w:shd w:val="clear" w:color="auto" w:fill="FFFFFF"/>
              </w:rPr>
              <w:t>万</w:t>
            </w:r>
            <w:r>
              <w:rPr>
                <w:rFonts w:hint="eastAsia" w:asciiTheme="minorEastAsia" w:hAnsiTheme="minorEastAsia" w:eastAsiaTheme="minorEastAsia"/>
                <w:color w:val="000000"/>
                <w:kern w:val="0"/>
                <w:shd w:val="clear" w:color="auto" w:fill="FFFFFF"/>
              </w:rPr>
              <w:t>七千</w:t>
            </w:r>
            <w:r>
              <w:rPr>
                <w:rFonts w:asciiTheme="minorEastAsia" w:hAnsiTheme="minorEastAsia" w:eastAsiaTheme="minorEastAsia"/>
                <w:color w:val="000000"/>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4" w:hRule="atLeast"/>
        </w:trPr>
        <w:tc>
          <w:tcPr>
            <w:tcW w:w="710" w:type="dxa"/>
            <w:vMerge w:val="continue"/>
            <w:tcBorders>
              <w:left w:val="single" w:color="auto" w:sz="4" w:space="0"/>
              <w:right w:val="single" w:color="auto" w:sz="4" w:space="0"/>
            </w:tcBorders>
            <w:vAlign w:val="center"/>
          </w:tcPr>
          <w:p>
            <w:pPr>
              <w:jc w:val="center"/>
              <w:rPr>
                <w:kern w:val="0"/>
                <w:sz w:val="20"/>
              </w:rPr>
            </w:pPr>
          </w:p>
        </w:tc>
        <w:tc>
          <w:tcPr>
            <w:tcW w:w="2551" w:type="dxa"/>
            <w:vMerge w:val="continue"/>
            <w:tcBorders>
              <w:left w:val="nil"/>
              <w:right w:val="single" w:color="auto" w:sz="4" w:space="0"/>
            </w:tcBorders>
            <w:vAlign w:val="center"/>
          </w:tcPr>
          <w:p>
            <w:pPr>
              <w:rPr>
                <w:rFonts w:asciiTheme="minorEastAsia" w:hAnsiTheme="minorEastAsia" w:eastAsiaTheme="minorEastAsia"/>
                <w:kern w:val="0"/>
              </w:rPr>
            </w:pPr>
          </w:p>
        </w:tc>
        <w:tc>
          <w:tcPr>
            <w:tcW w:w="4253" w:type="dxa"/>
            <w:vMerge w:val="continue"/>
            <w:tcBorders>
              <w:left w:val="nil"/>
              <w:right w:val="single" w:color="auto" w:sz="4" w:space="0"/>
            </w:tcBorders>
            <w:vAlign w:val="center"/>
          </w:tcPr>
          <w:p>
            <w:pPr>
              <w:rPr>
                <w:rFonts w:asciiTheme="minorEastAsia" w:hAnsiTheme="minorEastAsia" w:eastAsiaTheme="minorEastAsia"/>
                <w:kern w:val="0"/>
              </w:rPr>
            </w:pPr>
          </w:p>
        </w:tc>
        <w:tc>
          <w:tcPr>
            <w:tcW w:w="85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kern w:val="0"/>
              </w:rPr>
            </w:pPr>
            <w:r>
              <w:rPr>
                <w:rFonts w:hint="eastAsia" w:asciiTheme="minorEastAsia" w:hAnsiTheme="minorEastAsia" w:eastAsiaTheme="minorEastAsia"/>
                <w:kern w:val="0"/>
              </w:rPr>
              <w:t>一般</w:t>
            </w:r>
          </w:p>
        </w:tc>
        <w:tc>
          <w:tcPr>
            <w:tcW w:w="1843" w:type="dxa"/>
            <w:tcBorders>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rPr>
              <w:t>符合《规定》第十五条情形的。</w:t>
            </w:r>
          </w:p>
        </w:tc>
        <w:tc>
          <w:tcPr>
            <w:tcW w:w="4252" w:type="dxa"/>
            <w:tcBorders>
              <w:left w:val="nil"/>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由公司登记机关责令改正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w:t>
            </w:r>
            <w:r>
              <w:rPr>
                <w:rFonts w:hint="eastAsia" w:asciiTheme="minorEastAsia" w:hAnsiTheme="minorEastAsia" w:eastAsiaTheme="minorEastAsia"/>
                <w:color w:val="000000"/>
                <w:kern w:val="0"/>
                <w:shd w:val="clear" w:color="auto" w:fill="FFFFFF"/>
              </w:rPr>
              <w:t>三</w:t>
            </w:r>
            <w:r>
              <w:rPr>
                <w:rFonts w:asciiTheme="minorEastAsia" w:hAnsiTheme="minorEastAsia" w:eastAsiaTheme="minorEastAsia"/>
                <w:color w:val="000000"/>
                <w:kern w:val="0"/>
                <w:shd w:val="clear" w:color="auto" w:fill="FFFFFF"/>
              </w:rPr>
              <w:t>万</w:t>
            </w:r>
            <w:r>
              <w:rPr>
                <w:rFonts w:hint="eastAsia" w:asciiTheme="minorEastAsia" w:hAnsiTheme="minorEastAsia" w:eastAsiaTheme="minorEastAsia"/>
                <w:color w:val="000000"/>
                <w:kern w:val="0"/>
                <w:shd w:val="clear" w:color="auto" w:fill="FFFFFF"/>
              </w:rPr>
              <w:t>七千</w:t>
            </w:r>
            <w:r>
              <w:rPr>
                <w:rFonts w:asciiTheme="minorEastAsia" w:hAnsiTheme="minorEastAsia" w:eastAsiaTheme="minorEastAsia"/>
                <w:color w:val="000000"/>
                <w:kern w:val="0"/>
                <w:shd w:val="clear" w:color="auto" w:fill="FFFFFF"/>
              </w:rPr>
              <w:t>元以上</w:t>
            </w:r>
            <w:r>
              <w:rPr>
                <w:rFonts w:hint="eastAsia" w:asciiTheme="minorEastAsia" w:hAnsiTheme="minorEastAsia" w:eastAsiaTheme="minorEastAsia"/>
                <w:color w:val="000000"/>
                <w:kern w:val="0"/>
                <w:shd w:val="clear" w:color="auto" w:fill="FFFFFF"/>
              </w:rPr>
              <w:t>七</w:t>
            </w:r>
            <w:r>
              <w:rPr>
                <w:rFonts w:asciiTheme="minorEastAsia" w:hAnsiTheme="minorEastAsia" w:eastAsiaTheme="minorEastAsia"/>
                <w:color w:val="000000"/>
                <w:kern w:val="0"/>
                <w:shd w:val="clear" w:color="auto" w:fill="FFFFFF"/>
              </w:rPr>
              <w:t>万</w:t>
            </w:r>
            <w:r>
              <w:rPr>
                <w:rFonts w:hint="eastAsia" w:asciiTheme="minorEastAsia" w:hAnsiTheme="minorEastAsia" w:eastAsiaTheme="minorEastAsia"/>
                <w:color w:val="000000"/>
                <w:kern w:val="0"/>
                <w:shd w:val="clear" w:color="auto" w:fill="FFFFFF"/>
              </w:rPr>
              <w:t>三千</w:t>
            </w:r>
            <w:r>
              <w:rPr>
                <w:rFonts w:asciiTheme="minorEastAsia" w:hAnsiTheme="minorEastAsia" w:eastAsiaTheme="minorEastAsia"/>
                <w:color w:val="000000"/>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9" w:hRule="atLeast"/>
        </w:trPr>
        <w:tc>
          <w:tcPr>
            <w:tcW w:w="710" w:type="dxa"/>
            <w:vMerge w:val="continue"/>
            <w:tcBorders>
              <w:left w:val="single" w:color="auto" w:sz="4" w:space="0"/>
              <w:bottom w:val="single" w:color="auto" w:sz="4" w:space="0"/>
              <w:right w:val="single" w:color="auto" w:sz="4" w:space="0"/>
            </w:tcBorders>
            <w:vAlign w:val="center"/>
          </w:tcPr>
          <w:p>
            <w:pPr>
              <w:jc w:val="center"/>
              <w:rPr>
                <w:kern w:val="0"/>
                <w:sz w:val="20"/>
              </w:rPr>
            </w:pPr>
          </w:p>
        </w:tc>
        <w:tc>
          <w:tcPr>
            <w:tcW w:w="2551" w:type="dxa"/>
            <w:vMerge w:val="continue"/>
            <w:tcBorders>
              <w:left w:val="nil"/>
              <w:bottom w:val="single" w:color="auto" w:sz="4" w:space="0"/>
              <w:right w:val="single" w:color="auto" w:sz="4" w:space="0"/>
            </w:tcBorders>
            <w:vAlign w:val="center"/>
          </w:tcPr>
          <w:p>
            <w:pPr>
              <w:rPr>
                <w:rFonts w:asciiTheme="minorEastAsia" w:hAnsiTheme="minorEastAsia" w:eastAsiaTheme="minorEastAsia"/>
                <w:kern w:val="0"/>
              </w:rPr>
            </w:pPr>
          </w:p>
        </w:tc>
        <w:tc>
          <w:tcPr>
            <w:tcW w:w="4253" w:type="dxa"/>
            <w:vMerge w:val="continue"/>
            <w:tcBorders>
              <w:left w:val="nil"/>
              <w:bottom w:val="single" w:color="auto" w:sz="4" w:space="0"/>
              <w:right w:val="single" w:color="auto" w:sz="4" w:space="0"/>
            </w:tcBorders>
            <w:vAlign w:val="center"/>
          </w:tcPr>
          <w:p>
            <w:pPr>
              <w:rPr>
                <w:rFonts w:asciiTheme="minorEastAsia" w:hAnsiTheme="minorEastAsia" w:eastAsiaTheme="minorEastAsia"/>
                <w:kern w:val="0"/>
              </w:rPr>
            </w:pPr>
          </w:p>
        </w:tc>
        <w:tc>
          <w:tcPr>
            <w:tcW w:w="85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kern w:val="0"/>
              </w:rPr>
            </w:pPr>
            <w:r>
              <w:rPr>
                <w:rFonts w:hint="eastAsia" w:asciiTheme="minorEastAsia" w:hAnsiTheme="minorEastAsia" w:eastAsiaTheme="minorEastAsia"/>
                <w:kern w:val="0"/>
              </w:rPr>
              <w:t>从重</w:t>
            </w:r>
          </w:p>
        </w:tc>
        <w:tc>
          <w:tcPr>
            <w:tcW w:w="1843" w:type="dxa"/>
            <w:tcBorders>
              <w:left w:val="nil"/>
              <w:bottom w:val="single" w:color="auto" w:sz="4" w:space="0"/>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符合《规定》第十四条情形的</w:t>
            </w:r>
            <w:r>
              <w:rPr>
                <w:rFonts w:hint="eastAsia" w:asciiTheme="minorEastAsia" w:hAnsiTheme="minorEastAsia" w:eastAsiaTheme="minorEastAsia"/>
                <w:kern w:val="0"/>
              </w:rPr>
              <w:t>。</w:t>
            </w:r>
          </w:p>
        </w:tc>
        <w:tc>
          <w:tcPr>
            <w:tcW w:w="4252" w:type="dxa"/>
            <w:tcBorders>
              <w:left w:val="nil"/>
              <w:bottom w:val="single" w:color="auto" w:sz="4" w:space="0"/>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由公司登记机关责令改正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w:t>
            </w:r>
            <w:r>
              <w:rPr>
                <w:rFonts w:hint="eastAsia" w:asciiTheme="minorEastAsia" w:hAnsiTheme="minorEastAsia" w:eastAsiaTheme="minorEastAsia"/>
                <w:color w:val="000000"/>
                <w:kern w:val="0"/>
                <w:shd w:val="clear" w:color="auto" w:fill="FFFFFF"/>
              </w:rPr>
              <w:t>七</w:t>
            </w:r>
            <w:r>
              <w:rPr>
                <w:rFonts w:asciiTheme="minorEastAsia" w:hAnsiTheme="minorEastAsia" w:eastAsiaTheme="minorEastAsia"/>
                <w:color w:val="000000"/>
                <w:kern w:val="0"/>
                <w:shd w:val="clear" w:color="auto" w:fill="FFFFFF"/>
              </w:rPr>
              <w:t>万</w:t>
            </w:r>
            <w:r>
              <w:rPr>
                <w:rFonts w:hint="eastAsia" w:asciiTheme="minorEastAsia" w:hAnsiTheme="minorEastAsia" w:eastAsiaTheme="minorEastAsia"/>
                <w:color w:val="000000"/>
                <w:kern w:val="0"/>
                <w:shd w:val="clear" w:color="auto" w:fill="FFFFFF"/>
              </w:rPr>
              <w:t>三千</w:t>
            </w:r>
            <w:r>
              <w:rPr>
                <w:rFonts w:asciiTheme="minorEastAsia" w:hAnsiTheme="minorEastAsia" w:eastAsiaTheme="minorEastAsia"/>
                <w:color w:val="000000"/>
                <w:kern w:val="0"/>
                <w:shd w:val="clear" w:color="auto" w:fill="FFFFFF"/>
              </w:rPr>
              <w:t>元以上十万元以下的罚款。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10" w:type="dxa"/>
            <w:vMerge w:val="restart"/>
            <w:tcBorders>
              <w:top w:val="single" w:color="auto" w:sz="4" w:space="0"/>
              <w:left w:val="single" w:color="auto" w:sz="4" w:space="0"/>
              <w:right w:val="single" w:color="auto" w:sz="4" w:space="0"/>
            </w:tcBorders>
            <w:vAlign w:val="center"/>
          </w:tcPr>
          <w:p>
            <w:pPr>
              <w:jc w:val="center"/>
              <w:rPr>
                <w:kern w:val="0"/>
                <w:sz w:val="20"/>
              </w:rPr>
            </w:pPr>
            <w:r>
              <w:rPr>
                <w:rFonts w:hint="eastAsia"/>
                <w:kern w:val="0"/>
                <w:sz w:val="20"/>
              </w:rPr>
              <w:t>5</w:t>
            </w:r>
          </w:p>
        </w:tc>
        <w:tc>
          <w:tcPr>
            <w:tcW w:w="2551" w:type="dxa"/>
            <w:vMerge w:val="restart"/>
            <w:tcBorders>
              <w:top w:val="single" w:color="auto" w:sz="4" w:space="0"/>
              <w:left w:val="nil"/>
              <w:right w:val="single" w:color="auto" w:sz="4" w:space="0"/>
            </w:tcBorders>
            <w:vAlign w:val="center"/>
          </w:tcPr>
          <w:p>
            <w:pPr>
              <w:ind w:firstLine="420" w:firstLineChars="200"/>
              <w:rPr>
                <w:rFonts w:asciiTheme="minorEastAsia" w:hAnsiTheme="minorEastAsia" w:eastAsiaTheme="minorEastAsia"/>
                <w:color w:val="000000"/>
                <w:kern w:val="0"/>
              </w:rPr>
            </w:pPr>
            <w:r>
              <w:rPr>
                <w:rFonts w:asciiTheme="minorEastAsia" w:hAnsiTheme="minorEastAsia" w:eastAsiaTheme="minorEastAsia"/>
                <w:color w:val="000000"/>
                <w:kern w:val="0"/>
                <w:shd w:val="clear" w:color="auto" w:fill="FFFFFF"/>
              </w:rPr>
              <w:t>公司在进行清算时，隐匿财产，对资产负债表或者财产清单作虚假记载或者在未清偿债务前分配公司财产的</w:t>
            </w:r>
            <w:r>
              <w:rPr>
                <w:rFonts w:hint="eastAsia" w:asciiTheme="minorEastAsia" w:hAnsiTheme="minorEastAsia" w:eastAsiaTheme="minorEastAsia"/>
                <w:color w:val="000000"/>
                <w:kern w:val="0"/>
                <w:shd w:val="clear" w:color="auto" w:fill="FFFFFF"/>
              </w:rPr>
              <w:t>。</w:t>
            </w:r>
          </w:p>
        </w:tc>
        <w:tc>
          <w:tcPr>
            <w:tcW w:w="4253" w:type="dxa"/>
            <w:vMerge w:val="restart"/>
            <w:tcBorders>
              <w:top w:val="single" w:color="auto" w:sz="4" w:space="0"/>
              <w:left w:val="nil"/>
              <w:right w:val="single" w:color="auto" w:sz="4" w:space="0"/>
            </w:tcBorders>
            <w:vAlign w:val="center"/>
          </w:tcPr>
          <w:p>
            <w:pPr>
              <w:ind w:firstLine="420" w:firstLineChars="200"/>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第二百零四条</w:t>
            </w:r>
            <w:r>
              <w:rPr>
                <w:rFonts w:hint="eastAsia" w:asciiTheme="minorEastAsia" w:hAnsiTheme="minorEastAsia" w:eastAsiaTheme="minorEastAsia"/>
                <w:color w:val="000000"/>
                <w:kern w:val="0"/>
                <w:shd w:val="clear" w:color="auto" w:fill="FFFFFF"/>
              </w:rPr>
              <w:t>第二款</w:t>
            </w:r>
            <w:r>
              <w:rPr>
                <w:rFonts w:asciiTheme="minorEastAsia" w:hAnsiTheme="minorEastAsia" w:eastAsiaTheme="minorEastAsia"/>
                <w:color w:val="000000"/>
                <w:kern w:val="0"/>
                <w:shd w:val="clear" w:color="auto" w:fill="FFFFFF"/>
              </w:rPr>
              <w:t>　公司在进行清算时，隐匿财产，对资产负债表或者财产清单作虚假记载或者在未清偿债务前分配公司财产的，由公司登记机关责令改正，对公司处以隐匿财产或者未清偿债务前分配公司财产金额百分之五以上百分之十以下的罚款；对直接负责的主管人员和其他直接责任人员处以一万元以上十万元以下的罚款。</w:t>
            </w:r>
          </w:p>
        </w:tc>
        <w:tc>
          <w:tcPr>
            <w:tcW w:w="850" w:type="dxa"/>
            <w:vMerge w:val="restart"/>
            <w:tcBorders>
              <w:top w:val="single" w:color="auto" w:sz="4" w:space="0"/>
              <w:left w:val="nil"/>
              <w:right w:val="single" w:color="auto" w:sz="4" w:space="0"/>
            </w:tcBorders>
            <w:vAlign w:val="center"/>
          </w:tcPr>
          <w:p>
            <w:pPr>
              <w:jc w:val="center"/>
              <w:rPr>
                <w:rFonts w:asciiTheme="minorEastAsia" w:hAnsiTheme="minorEastAsia" w:eastAsiaTheme="minorEastAsia"/>
                <w:kern w:val="0"/>
              </w:rPr>
            </w:pPr>
            <w:r>
              <w:rPr>
                <w:rFonts w:hint="eastAsia" w:asciiTheme="minorEastAsia" w:hAnsiTheme="minorEastAsia" w:eastAsiaTheme="minorEastAsia"/>
                <w:kern w:val="0"/>
              </w:rPr>
              <w:t>从轻</w:t>
            </w:r>
          </w:p>
        </w:tc>
        <w:tc>
          <w:tcPr>
            <w:tcW w:w="1843" w:type="dxa"/>
            <w:vMerge w:val="restart"/>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符合《规定》第十三条情形的</w:t>
            </w:r>
            <w:r>
              <w:rPr>
                <w:rFonts w:hint="eastAsia" w:asciiTheme="minorEastAsia" w:hAnsiTheme="minorEastAsia" w:eastAsiaTheme="minorEastAsia"/>
                <w:kern w:val="0"/>
              </w:rPr>
              <w:t>。</w:t>
            </w:r>
          </w:p>
        </w:tc>
        <w:tc>
          <w:tcPr>
            <w:tcW w:w="4252"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对公司处以隐匿财产或者未清偿债务前分配公司财产金额百分之五以上百分之</w:t>
            </w:r>
            <w:r>
              <w:rPr>
                <w:rFonts w:hint="eastAsia" w:asciiTheme="minorEastAsia" w:hAnsiTheme="minorEastAsia" w:eastAsiaTheme="minorEastAsia"/>
                <w:color w:val="000000"/>
                <w:kern w:val="0"/>
                <w:shd w:val="clear" w:color="auto" w:fill="FFFFFF"/>
              </w:rPr>
              <w:t>六点五</w:t>
            </w:r>
            <w:r>
              <w:rPr>
                <w:rFonts w:asciiTheme="minorEastAsia" w:hAnsiTheme="minorEastAsia" w:eastAsiaTheme="minorEastAsia"/>
                <w:color w:val="000000"/>
                <w:kern w:val="0"/>
                <w:shd w:val="clear" w:color="auto" w:fill="FFFFFF"/>
              </w:rPr>
              <w:t>以下的罚款</w:t>
            </w:r>
            <w:r>
              <w:rPr>
                <w:rFonts w:hint="eastAsia" w:asciiTheme="minorEastAsia" w:hAnsiTheme="minorEastAsia" w:eastAsiaTheme="minorEastAsia"/>
                <w:color w:val="000000"/>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10" w:type="dxa"/>
            <w:vMerge w:val="continue"/>
            <w:tcBorders>
              <w:left w:val="single" w:color="auto" w:sz="4" w:space="0"/>
              <w:right w:val="single" w:color="auto" w:sz="4" w:space="0"/>
            </w:tcBorders>
            <w:vAlign w:val="center"/>
          </w:tcPr>
          <w:p/>
        </w:tc>
        <w:tc>
          <w:tcPr>
            <w:tcW w:w="2551" w:type="dxa"/>
            <w:vMerge w:val="continue"/>
            <w:tcBorders>
              <w:left w:val="nil"/>
              <w:right w:val="single" w:color="auto" w:sz="4" w:space="0"/>
            </w:tcBorders>
            <w:vAlign w:val="center"/>
          </w:tcPr>
          <w:p/>
        </w:tc>
        <w:tc>
          <w:tcPr>
            <w:tcW w:w="4253" w:type="dxa"/>
            <w:vMerge w:val="continue"/>
            <w:tcBorders>
              <w:left w:val="nil"/>
              <w:right w:val="single" w:color="auto" w:sz="4" w:space="0"/>
            </w:tcBorders>
            <w:vAlign w:val="center"/>
          </w:tcPr>
          <w:p/>
        </w:tc>
        <w:tc>
          <w:tcPr>
            <w:tcW w:w="850" w:type="dxa"/>
            <w:vMerge w:val="continue"/>
            <w:tcBorders>
              <w:left w:val="nil"/>
              <w:bottom w:val="single" w:color="auto" w:sz="4" w:space="0"/>
              <w:right w:val="single" w:color="auto" w:sz="4" w:space="0"/>
            </w:tcBorders>
            <w:vAlign w:val="center"/>
          </w:tcPr>
          <w:p/>
        </w:tc>
        <w:tc>
          <w:tcPr>
            <w:tcW w:w="1843" w:type="dxa"/>
            <w:vMerge w:val="continue"/>
            <w:tcBorders>
              <w:left w:val="nil"/>
              <w:right w:val="single" w:color="auto" w:sz="4" w:space="0"/>
            </w:tcBorders>
            <w:vAlign w:val="center"/>
          </w:tcPr>
          <w:p/>
        </w:tc>
        <w:tc>
          <w:tcPr>
            <w:tcW w:w="4252"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对直接负责的主管人员和其他直接责任人员处以一万元以上</w:t>
            </w:r>
            <w:r>
              <w:rPr>
                <w:rFonts w:hint="eastAsia" w:asciiTheme="minorEastAsia" w:hAnsiTheme="minorEastAsia" w:eastAsiaTheme="minorEastAsia"/>
                <w:color w:val="000000"/>
                <w:kern w:val="0"/>
                <w:shd w:val="clear" w:color="auto" w:fill="FFFFFF"/>
              </w:rPr>
              <w:t>三</w:t>
            </w:r>
            <w:r>
              <w:rPr>
                <w:rFonts w:asciiTheme="minorEastAsia" w:hAnsiTheme="minorEastAsia" w:eastAsiaTheme="minorEastAsia"/>
                <w:color w:val="000000"/>
                <w:kern w:val="0"/>
                <w:shd w:val="clear" w:color="auto" w:fill="FFFFFF"/>
              </w:rPr>
              <w:t>万</w:t>
            </w:r>
            <w:r>
              <w:rPr>
                <w:rFonts w:hint="eastAsia" w:asciiTheme="minorEastAsia" w:hAnsiTheme="minorEastAsia" w:eastAsiaTheme="minorEastAsia"/>
                <w:color w:val="000000"/>
                <w:kern w:val="0"/>
                <w:shd w:val="clear" w:color="auto" w:fill="FFFFFF"/>
              </w:rPr>
              <w:t>七千</w:t>
            </w:r>
            <w:r>
              <w:rPr>
                <w:rFonts w:asciiTheme="minorEastAsia" w:hAnsiTheme="minorEastAsia" w:eastAsiaTheme="minorEastAsia"/>
                <w:color w:val="000000"/>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10" w:type="dxa"/>
            <w:vMerge w:val="continue"/>
            <w:tcBorders>
              <w:left w:val="single" w:color="auto" w:sz="4" w:space="0"/>
              <w:right w:val="single" w:color="auto" w:sz="4" w:space="0"/>
            </w:tcBorders>
            <w:vAlign w:val="center"/>
          </w:tcPr>
          <w:p>
            <w:pPr>
              <w:jc w:val="center"/>
              <w:rPr>
                <w:kern w:val="0"/>
                <w:sz w:val="20"/>
              </w:rPr>
            </w:pPr>
          </w:p>
        </w:tc>
        <w:tc>
          <w:tcPr>
            <w:tcW w:w="2551" w:type="dxa"/>
            <w:vMerge w:val="continue"/>
            <w:tcBorders>
              <w:left w:val="nil"/>
              <w:right w:val="single" w:color="auto" w:sz="4" w:space="0"/>
            </w:tcBorders>
            <w:vAlign w:val="center"/>
          </w:tcPr>
          <w:p>
            <w:pPr>
              <w:rPr>
                <w:rFonts w:asciiTheme="minorEastAsia" w:hAnsiTheme="minorEastAsia" w:eastAsiaTheme="minorEastAsia"/>
                <w:kern w:val="0"/>
              </w:rPr>
            </w:pPr>
          </w:p>
        </w:tc>
        <w:tc>
          <w:tcPr>
            <w:tcW w:w="4253" w:type="dxa"/>
            <w:vMerge w:val="continue"/>
            <w:tcBorders>
              <w:left w:val="nil"/>
              <w:right w:val="single" w:color="auto" w:sz="4" w:space="0"/>
            </w:tcBorders>
            <w:vAlign w:val="center"/>
          </w:tcPr>
          <w:p>
            <w:pPr>
              <w:rPr>
                <w:rFonts w:asciiTheme="minorEastAsia" w:hAnsiTheme="minorEastAsia" w:eastAsiaTheme="minorEastAsia"/>
                <w:kern w:val="0"/>
              </w:rPr>
            </w:pPr>
          </w:p>
        </w:tc>
        <w:tc>
          <w:tcPr>
            <w:tcW w:w="850" w:type="dxa"/>
            <w:vMerge w:val="restart"/>
            <w:tcBorders>
              <w:top w:val="single" w:color="auto" w:sz="4" w:space="0"/>
              <w:left w:val="nil"/>
              <w:right w:val="single" w:color="auto" w:sz="4" w:space="0"/>
            </w:tcBorders>
            <w:vAlign w:val="center"/>
          </w:tcPr>
          <w:p>
            <w:pPr>
              <w:jc w:val="center"/>
              <w:rPr>
                <w:rFonts w:asciiTheme="minorEastAsia" w:hAnsiTheme="minorEastAsia" w:eastAsiaTheme="minorEastAsia"/>
                <w:kern w:val="0"/>
              </w:rPr>
            </w:pPr>
            <w:r>
              <w:rPr>
                <w:rFonts w:hint="eastAsia" w:asciiTheme="minorEastAsia" w:hAnsiTheme="minorEastAsia" w:eastAsiaTheme="minorEastAsia"/>
                <w:kern w:val="0"/>
              </w:rPr>
              <w:t>一般</w:t>
            </w:r>
          </w:p>
        </w:tc>
        <w:tc>
          <w:tcPr>
            <w:tcW w:w="1843" w:type="dxa"/>
            <w:vMerge w:val="restart"/>
            <w:tcBorders>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rPr>
              <w:t>符合《规定》第十五条情形的。</w:t>
            </w:r>
          </w:p>
        </w:tc>
        <w:tc>
          <w:tcPr>
            <w:tcW w:w="4252" w:type="dxa"/>
            <w:tcBorders>
              <w:left w:val="nil"/>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对公司处以隐匿财产或者未清偿债务前分配公司财产金额百分之</w:t>
            </w:r>
            <w:r>
              <w:rPr>
                <w:rFonts w:hint="eastAsia" w:asciiTheme="minorEastAsia" w:hAnsiTheme="minorEastAsia" w:eastAsiaTheme="minorEastAsia"/>
                <w:color w:val="000000"/>
                <w:kern w:val="0"/>
                <w:shd w:val="clear" w:color="auto" w:fill="FFFFFF"/>
              </w:rPr>
              <w:t>六点五</w:t>
            </w:r>
            <w:r>
              <w:rPr>
                <w:rFonts w:asciiTheme="minorEastAsia" w:hAnsiTheme="minorEastAsia" w:eastAsiaTheme="minorEastAsia"/>
                <w:color w:val="000000"/>
                <w:kern w:val="0"/>
                <w:shd w:val="clear" w:color="auto" w:fill="FFFFFF"/>
              </w:rPr>
              <w:t>以上百分之</w:t>
            </w:r>
            <w:r>
              <w:rPr>
                <w:rFonts w:hint="eastAsia" w:asciiTheme="minorEastAsia" w:hAnsiTheme="minorEastAsia" w:eastAsiaTheme="minorEastAsia"/>
                <w:color w:val="000000"/>
                <w:kern w:val="0"/>
                <w:shd w:val="clear" w:color="auto" w:fill="FFFFFF"/>
              </w:rPr>
              <w:t>八点五</w:t>
            </w:r>
            <w:r>
              <w:rPr>
                <w:rFonts w:asciiTheme="minorEastAsia" w:hAnsiTheme="minorEastAsia" w:eastAsiaTheme="minorEastAsia"/>
                <w:color w:val="000000"/>
                <w:kern w:val="0"/>
                <w:shd w:val="clear" w:color="auto" w:fill="FFFFFF"/>
              </w:rPr>
              <w:t>以下的罚款</w:t>
            </w:r>
            <w:r>
              <w:rPr>
                <w:rFonts w:hint="eastAsia" w:asciiTheme="minorEastAsia" w:hAnsiTheme="minorEastAsia" w:eastAsiaTheme="minorEastAsia"/>
                <w:color w:val="000000"/>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10" w:type="dxa"/>
            <w:vMerge w:val="continue"/>
            <w:tcBorders>
              <w:left w:val="single" w:color="auto" w:sz="4" w:space="0"/>
              <w:right w:val="single" w:color="auto" w:sz="4" w:space="0"/>
            </w:tcBorders>
            <w:vAlign w:val="center"/>
          </w:tcPr>
          <w:p/>
        </w:tc>
        <w:tc>
          <w:tcPr>
            <w:tcW w:w="2551" w:type="dxa"/>
            <w:vMerge w:val="continue"/>
            <w:tcBorders>
              <w:left w:val="nil"/>
              <w:right w:val="single" w:color="auto" w:sz="4" w:space="0"/>
            </w:tcBorders>
            <w:vAlign w:val="center"/>
          </w:tcPr>
          <w:p/>
        </w:tc>
        <w:tc>
          <w:tcPr>
            <w:tcW w:w="4253" w:type="dxa"/>
            <w:vMerge w:val="continue"/>
            <w:tcBorders>
              <w:left w:val="nil"/>
              <w:right w:val="single" w:color="auto" w:sz="4" w:space="0"/>
            </w:tcBorders>
            <w:vAlign w:val="center"/>
          </w:tcPr>
          <w:p/>
        </w:tc>
        <w:tc>
          <w:tcPr>
            <w:tcW w:w="850" w:type="dxa"/>
            <w:vMerge w:val="continue"/>
            <w:tcBorders>
              <w:left w:val="nil"/>
              <w:bottom w:val="single" w:color="auto" w:sz="4" w:space="0"/>
              <w:right w:val="single" w:color="auto" w:sz="4" w:space="0"/>
            </w:tcBorders>
            <w:vAlign w:val="center"/>
          </w:tcPr>
          <w:p/>
        </w:tc>
        <w:tc>
          <w:tcPr>
            <w:tcW w:w="1843" w:type="dxa"/>
            <w:vMerge w:val="continue"/>
            <w:tcBorders>
              <w:left w:val="nil"/>
              <w:right w:val="single" w:color="auto" w:sz="4" w:space="0"/>
            </w:tcBorders>
            <w:vAlign w:val="center"/>
          </w:tcPr>
          <w:p/>
        </w:tc>
        <w:tc>
          <w:tcPr>
            <w:tcW w:w="4252" w:type="dxa"/>
            <w:tcBorders>
              <w:left w:val="nil"/>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对直接负责的主管人员和其他直接责任人员处以</w:t>
            </w:r>
            <w:r>
              <w:rPr>
                <w:rFonts w:hint="eastAsia" w:asciiTheme="minorEastAsia" w:hAnsiTheme="minorEastAsia" w:eastAsiaTheme="minorEastAsia"/>
                <w:color w:val="000000"/>
                <w:kern w:val="0"/>
                <w:shd w:val="clear" w:color="auto" w:fill="FFFFFF"/>
              </w:rPr>
              <w:t>三</w:t>
            </w:r>
            <w:r>
              <w:rPr>
                <w:rFonts w:asciiTheme="minorEastAsia" w:hAnsiTheme="minorEastAsia" w:eastAsiaTheme="minorEastAsia"/>
                <w:color w:val="000000"/>
                <w:kern w:val="0"/>
                <w:shd w:val="clear" w:color="auto" w:fill="FFFFFF"/>
              </w:rPr>
              <w:t>万</w:t>
            </w:r>
            <w:r>
              <w:rPr>
                <w:rFonts w:hint="eastAsia" w:asciiTheme="minorEastAsia" w:hAnsiTheme="minorEastAsia" w:eastAsiaTheme="minorEastAsia"/>
                <w:color w:val="000000"/>
                <w:kern w:val="0"/>
                <w:shd w:val="clear" w:color="auto" w:fill="FFFFFF"/>
              </w:rPr>
              <w:t>七千</w:t>
            </w:r>
            <w:r>
              <w:rPr>
                <w:rFonts w:asciiTheme="minorEastAsia" w:hAnsiTheme="minorEastAsia" w:eastAsiaTheme="minorEastAsia"/>
                <w:color w:val="000000"/>
                <w:kern w:val="0"/>
                <w:shd w:val="clear" w:color="auto" w:fill="FFFFFF"/>
              </w:rPr>
              <w:t>元以上</w:t>
            </w:r>
            <w:r>
              <w:rPr>
                <w:rFonts w:hint="eastAsia" w:asciiTheme="minorEastAsia" w:hAnsiTheme="minorEastAsia" w:eastAsiaTheme="minorEastAsia"/>
                <w:color w:val="000000"/>
                <w:kern w:val="0"/>
                <w:shd w:val="clear" w:color="auto" w:fill="FFFFFF"/>
              </w:rPr>
              <w:t>七</w:t>
            </w:r>
            <w:r>
              <w:rPr>
                <w:rFonts w:asciiTheme="minorEastAsia" w:hAnsiTheme="minorEastAsia" w:eastAsiaTheme="minorEastAsia"/>
                <w:color w:val="000000"/>
                <w:kern w:val="0"/>
                <w:shd w:val="clear" w:color="auto" w:fill="FFFFFF"/>
              </w:rPr>
              <w:t>万</w:t>
            </w:r>
            <w:r>
              <w:rPr>
                <w:rFonts w:hint="eastAsia" w:asciiTheme="minorEastAsia" w:hAnsiTheme="minorEastAsia" w:eastAsiaTheme="minorEastAsia"/>
                <w:color w:val="000000"/>
                <w:kern w:val="0"/>
                <w:shd w:val="clear" w:color="auto" w:fill="FFFFFF"/>
              </w:rPr>
              <w:t>三千</w:t>
            </w:r>
            <w:r>
              <w:rPr>
                <w:rFonts w:asciiTheme="minorEastAsia" w:hAnsiTheme="minorEastAsia" w:eastAsiaTheme="minorEastAsia"/>
                <w:color w:val="000000"/>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10" w:type="dxa"/>
            <w:vMerge w:val="continue"/>
            <w:tcBorders>
              <w:left w:val="single" w:color="auto" w:sz="4" w:space="0"/>
              <w:bottom w:val="single" w:color="auto" w:sz="4" w:space="0"/>
              <w:right w:val="single" w:color="auto" w:sz="4" w:space="0"/>
            </w:tcBorders>
            <w:vAlign w:val="center"/>
          </w:tcPr>
          <w:p>
            <w:pPr>
              <w:jc w:val="center"/>
              <w:rPr>
                <w:kern w:val="0"/>
                <w:sz w:val="20"/>
              </w:rPr>
            </w:pPr>
          </w:p>
        </w:tc>
        <w:tc>
          <w:tcPr>
            <w:tcW w:w="2551" w:type="dxa"/>
            <w:vMerge w:val="continue"/>
            <w:tcBorders>
              <w:left w:val="nil"/>
              <w:bottom w:val="single" w:color="auto" w:sz="4" w:space="0"/>
              <w:right w:val="single" w:color="auto" w:sz="4" w:space="0"/>
            </w:tcBorders>
            <w:vAlign w:val="center"/>
          </w:tcPr>
          <w:p>
            <w:pPr>
              <w:rPr>
                <w:rFonts w:asciiTheme="minorEastAsia" w:hAnsiTheme="minorEastAsia" w:eastAsiaTheme="minorEastAsia"/>
                <w:kern w:val="0"/>
              </w:rPr>
            </w:pPr>
          </w:p>
        </w:tc>
        <w:tc>
          <w:tcPr>
            <w:tcW w:w="4253" w:type="dxa"/>
            <w:vMerge w:val="continue"/>
            <w:tcBorders>
              <w:left w:val="nil"/>
              <w:bottom w:val="single" w:color="auto" w:sz="4" w:space="0"/>
              <w:right w:val="single" w:color="auto" w:sz="4" w:space="0"/>
            </w:tcBorders>
            <w:vAlign w:val="center"/>
          </w:tcPr>
          <w:p>
            <w:pPr>
              <w:rPr>
                <w:rFonts w:asciiTheme="minorEastAsia" w:hAnsiTheme="minorEastAsia" w:eastAsiaTheme="minorEastAsia"/>
                <w:kern w:val="0"/>
              </w:rPr>
            </w:pPr>
          </w:p>
        </w:tc>
        <w:tc>
          <w:tcPr>
            <w:tcW w:w="850" w:type="dxa"/>
            <w:vMerge w:val="restart"/>
            <w:tcBorders>
              <w:top w:val="single" w:color="auto" w:sz="4" w:space="0"/>
              <w:left w:val="nil"/>
              <w:right w:val="single" w:color="auto" w:sz="4" w:space="0"/>
            </w:tcBorders>
            <w:vAlign w:val="center"/>
          </w:tcPr>
          <w:p>
            <w:pPr>
              <w:jc w:val="center"/>
              <w:rPr>
                <w:rFonts w:asciiTheme="minorEastAsia" w:hAnsiTheme="minorEastAsia" w:eastAsiaTheme="minorEastAsia"/>
                <w:kern w:val="0"/>
              </w:rPr>
            </w:pPr>
            <w:r>
              <w:rPr>
                <w:rFonts w:hint="eastAsia" w:asciiTheme="minorEastAsia" w:hAnsiTheme="minorEastAsia" w:eastAsiaTheme="minorEastAsia"/>
                <w:kern w:val="0"/>
              </w:rPr>
              <w:t>从重</w:t>
            </w:r>
          </w:p>
        </w:tc>
        <w:tc>
          <w:tcPr>
            <w:tcW w:w="1843" w:type="dxa"/>
            <w:vMerge w:val="restart"/>
            <w:tcBorders>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符合《规定》第十四条情形的</w:t>
            </w:r>
            <w:r>
              <w:rPr>
                <w:rFonts w:hint="eastAsia" w:asciiTheme="minorEastAsia" w:hAnsiTheme="minorEastAsia" w:eastAsiaTheme="minorEastAsia"/>
                <w:kern w:val="0"/>
              </w:rPr>
              <w:t>。</w:t>
            </w:r>
          </w:p>
        </w:tc>
        <w:tc>
          <w:tcPr>
            <w:tcW w:w="4252" w:type="dxa"/>
            <w:tcBorders>
              <w:left w:val="nil"/>
              <w:bottom w:val="single" w:color="auto" w:sz="4" w:space="0"/>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对公司处以隐匿财产或者未清偿债务前分配公司财产金额百分之</w:t>
            </w:r>
            <w:r>
              <w:rPr>
                <w:rFonts w:hint="eastAsia" w:asciiTheme="minorEastAsia" w:hAnsiTheme="minorEastAsia" w:eastAsiaTheme="minorEastAsia"/>
                <w:color w:val="000000"/>
                <w:kern w:val="0"/>
                <w:shd w:val="clear" w:color="auto" w:fill="FFFFFF"/>
              </w:rPr>
              <w:t>八点五</w:t>
            </w:r>
            <w:r>
              <w:rPr>
                <w:rFonts w:asciiTheme="minorEastAsia" w:hAnsiTheme="minorEastAsia" w:eastAsiaTheme="minorEastAsia"/>
                <w:color w:val="000000"/>
                <w:kern w:val="0"/>
                <w:shd w:val="clear" w:color="auto" w:fill="FFFFFF"/>
              </w:rPr>
              <w:t>以上百分之</w:t>
            </w:r>
            <w:r>
              <w:rPr>
                <w:rFonts w:hint="eastAsia" w:asciiTheme="minorEastAsia" w:hAnsiTheme="minorEastAsia" w:eastAsiaTheme="minorEastAsia"/>
                <w:color w:val="000000"/>
                <w:kern w:val="0"/>
                <w:shd w:val="clear" w:color="auto" w:fill="FFFFFF"/>
              </w:rPr>
              <w:t>十</w:t>
            </w:r>
            <w:r>
              <w:rPr>
                <w:rFonts w:asciiTheme="minorEastAsia" w:hAnsiTheme="minorEastAsia" w:eastAsiaTheme="minorEastAsia"/>
                <w:color w:val="000000"/>
                <w:kern w:val="0"/>
                <w:shd w:val="clear" w:color="auto" w:fill="FFFFFF"/>
              </w:rPr>
              <w:t>以下的罚款</w:t>
            </w:r>
            <w:r>
              <w:rPr>
                <w:rFonts w:hint="eastAsia" w:asciiTheme="minorEastAsia" w:hAnsiTheme="minorEastAsia" w:eastAsiaTheme="minorEastAsia"/>
                <w:color w:val="000000"/>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10" w:type="dxa"/>
            <w:vMerge w:val="continue"/>
            <w:tcBorders>
              <w:left w:val="single" w:color="auto" w:sz="4" w:space="0"/>
              <w:bottom w:val="single" w:color="auto" w:sz="4" w:space="0"/>
              <w:right w:val="single" w:color="auto" w:sz="4" w:space="0"/>
            </w:tcBorders>
            <w:vAlign w:val="center"/>
          </w:tcPr>
          <w:p/>
        </w:tc>
        <w:tc>
          <w:tcPr>
            <w:tcW w:w="2551" w:type="dxa"/>
            <w:vMerge w:val="continue"/>
            <w:tcBorders>
              <w:left w:val="nil"/>
              <w:bottom w:val="single" w:color="auto" w:sz="4" w:space="0"/>
              <w:right w:val="single" w:color="auto" w:sz="4" w:space="0"/>
            </w:tcBorders>
            <w:vAlign w:val="center"/>
          </w:tcPr>
          <w:p/>
        </w:tc>
        <w:tc>
          <w:tcPr>
            <w:tcW w:w="4253" w:type="dxa"/>
            <w:vMerge w:val="continue"/>
            <w:tcBorders>
              <w:left w:val="nil"/>
              <w:bottom w:val="single" w:color="auto" w:sz="4" w:space="0"/>
              <w:right w:val="single" w:color="auto" w:sz="4" w:space="0"/>
            </w:tcBorders>
            <w:vAlign w:val="center"/>
          </w:tcPr>
          <w:p/>
        </w:tc>
        <w:tc>
          <w:tcPr>
            <w:tcW w:w="850" w:type="dxa"/>
            <w:vMerge w:val="continue"/>
            <w:tcBorders>
              <w:left w:val="nil"/>
              <w:bottom w:val="single" w:color="auto" w:sz="4" w:space="0"/>
              <w:right w:val="single" w:color="auto" w:sz="4" w:space="0"/>
            </w:tcBorders>
            <w:vAlign w:val="center"/>
          </w:tcPr>
          <w:p/>
        </w:tc>
        <w:tc>
          <w:tcPr>
            <w:tcW w:w="1843" w:type="dxa"/>
            <w:vMerge w:val="continue"/>
            <w:tcBorders>
              <w:left w:val="nil"/>
              <w:bottom w:val="single" w:color="auto" w:sz="4" w:space="0"/>
              <w:right w:val="single" w:color="auto" w:sz="4" w:space="0"/>
            </w:tcBorders>
            <w:vAlign w:val="center"/>
          </w:tcPr>
          <w:p/>
        </w:tc>
        <w:tc>
          <w:tcPr>
            <w:tcW w:w="4252" w:type="dxa"/>
            <w:tcBorders>
              <w:left w:val="nil"/>
              <w:bottom w:val="single" w:color="auto" w:sz="4" w:space="0"/>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对直接负责的主管人员和其他直接责任人员处以</w:t>
            </w:r>
            <w:r>
              <w:rPr>
                <w:rFonts w:hint="eastAsia" w:asciiTheme="minorEastAsia" w:hAnsiTheme="minorEastAsia" w:eastAsiaTheme="minorEastAsia"/>
                <w:color w:val="000000"/>
                <w:kern w:val="0"/>
                <w:shd w:val="clear" w:color="auto" w:fill="FFFFFF"/>
              </w:rPr>
              <w:t>七</w:t>
            </w:r>
            <w:r>
              <w:rPr>
                <w:rFonts w:asciiTheme="minorEastAsia" w:hAnsiTheme="minorEastAsia" w:eastAsiaTheme="minorEastAsia"/>
                <w:color w:val="000000"/>
                <w:kern w:val="0"/>
                <w:shd w:val="clear" w:color="auto" w:fill="FFFFFF"/>
              </w:rPr>
              <w:t>万</w:t>
            </w:r>
            <w:r>
              <w:rPr>
                <w:rFonts w:hint="eastAsia" w:asciiTheme="minorEastAsia" w:hAnsiTheme="minorEastAsia" w:eastAsiaTheme="minorEastAsia"/>
                <w:color w:val="000000"/>
                <w:kern w:val="0"/>
                <w:shd w:val="clear" w:color="auto" w:fill="FFFFFF"/>
              </w:rPr>
              <w:t>三千</w:t>
            </w:r>
            <w:r>
              <w:rPr>
                <w:rFonts w:asciiTheme="minorEastAsia" w:hAnsiTheme="minorEastAsia" w:eastAsiaTheme="minorEastAsia"/>
                <w:color w:val="000000"/>
                <w:kern w:val="0"/>
                <w:shd w:val="clear" w:color="auto" w:fill="FFFFFF"/>
              </w:rPr>
              <w:t>元以上十万元以下的罚款。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9" w:hRule="atLeast"/>
        </w:trPr>
        <w:tc>
          <w:tcPr>
            <w:tcW w:w="710" w:type="dxa"/>
            <w:vMerge w:val="restart"/>
            <w:tcBorders>
              <w:top w:val="single" w:color="auto" w:sz="4" w:space="0"/>
              <w:left w:val="single" w:color="auto" w:sz="4" w:space="0"/>
              <w:right w:val="single" w:color="auto" w:sz="4" w:space="0"/>
            </w:tcBorders>
            <w:vAlign w:val="center"/>
          </w:tcPr>
          <w:p>
            <w:pPr>
              <w:jc w:val="center"/>
              <w:rPr>
                <w:kern w:val="0"/>
                <w:sz w:val="20"/>
              </w:rPr>
            </w:pPr>
            <w:r>
              <w:rPr>
                <w:rFonts w:hint="eastAsia"/>
                <w:kern w:val="0"/>
                <w:sz w:val="20"/>
              </w:rPr>
              <w:t>6</w:t>
            </w:r>
          </w:p>
        </w:tc>
        <w:tc>
          <w:tcPr>
            <w:tcW w:w="2551" w:type="dxa"/>
            <w:vMerge w:val="restart"/>
            <w:tcBorders>
              <w:top w:val="single" w:color="auto" w:sz="4" w:space="0"/>
              <w:left w:val="nil"/>
              <w:right w:val="single" w:color="auto" w:sz="4" w:space="0"/>
            </w:tcBorders>
            <w:vAlign w:val="center"/>
          </w:tcPr>
          <w:p>
            <w:pPr>
              <w:ind w:firstLine="420" w:firstLineChars="200"/>
              <w:rPr>
                <w:rFonts w:asciiTheme="minorEastAsia" w:hAnsiTheme="minorEastAsia" w:eastAsiaTheme="minorEastAsia"/>
                <w:color w:val="000000"/>
                <w:kern w:val="0"/>
              </w:rPr>
            </w:pPr>
            <w:r>
              <w:rPr>
                <w:rFonts w:asciiTheme="minorEastAsia" w:hAnsiTheme="minorEastAsia" w:eastAsiaTheme="minorEastAsia"/>
                <w:color w:val="000000"/>
                <w:kern w:val="0"/>
                <w:shd w:val="clear" w:color="auto" w:fill="FFFFFF"/>
              </w:rPr>
              <w:t>清算组成员利用职权徇私舞弊、谋取非法收入或者侵占公司财产的</w:t>
            </w:r>
            <w:r>
              <w:rPr>
                <w:rFonts w:hint="eastAsia" w:asciiTheme="minorEastAsia" w:hAnsiTheme="minorEastAsia" w:eastAsiaTheme="minorEastAsia"/>
                <w:color w:val="000000"/>
                <w:kern w:val="0"/>
                <w:shd w:val="clear" w:color="auto" w:fill="FFFFFF"/>
              </w:rPr>
              <w:t>。</w:t>
            </w:r>
          </w:p>
        </w:tc>
        <w:tc>
          <w:tcPr>
            <w:tcW w:w="4253" w:type="dxa"/>
            <w:vMerge w:val="restart"/>
            <w:tcBorders>
              <w:top w:val="single" w:color="auto" w:sz="4" w:space="0"/>
              <w:left w:val="nil"/>
              <w:right w:val="single" w:color="auto" w:sz="4" w:space="0"/>
            </w:tcBorders>
            <w:vAlign w:val="center"/>
          </w:tcPr>
          <w:p>
            <w:pPr>
              <w:ind w:firstLine="420" w:firstLineChars="200"/>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第二百零六条</w:t>
            </w:r>
            <w:r>
              <w:rPr>
                <w:rFonts w:hint="eastAsia" w:asciiTheme="minorEastAsia" w:hAnsiTheme="minorEastAsia" w:eastAsiaTheme="minorEastAsia"/>
                <w:color w:val="000000"/>
                <w:kern w:val="0"/>
                <w:shd w:val="clear" w:color="auto" w:fill="FFFFFF"/>
              </w:rPr>
              <w:t xml:space="preserve">第二款  </w:t>
            </w:r>
            <w:r>
              <w:rPr>
                <w:rFonts w:asciiTheme="minorEastAsia" w:hAnsiTheme="minorEastAsia" w:eastAsiaTheme="minorEastAsia"/>
                <w:color w:val="000000"/>
                <w:kern w:val="0"/>
                <w:shd w:val="clear" w:color="auto" w:fill="FFFFFF"/>
              </w:rPr>
              <w:t>清算组成员利用职权徇私舞弊、谋取非法收入或者侵占公司财产的，由公司登记机关责令退还公司财产，没收违法所得，并可以处以违法所得一倍以上五倍以下的罚款。</w:t>
            </w:r>
          </w:p>
        </w:tc>
        <w:tc>
          <w:tcPr>
            <w:tcW w:w="85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kern w:val="0"/>
              </w:rPr>
            </w:pPr>
            <w:r>
              <w:rPr>
                <w:rFonts w:hint="eastAsia" w:asciiTheme="minorEastAsia" w:hAnsiTheme="minorEastAsia" w:eastAsiaTheme="minorEastAsia"/>
                <w:kern w:val="0"/>
              </w:rPr>
              <w:t>从轻</w:t>
            </w:r>
          </w:p>
        </w:tc>
        <w:tc>
          <w:tcPr>
            <w:tcW w:w="1843"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符合《规定》第十三条情形的</w:t>
            </w:r>
            <w:r>
              <w:rPr>
                <w:rFonts w:hint="eastAsia" w:asciiTheme="minorEastAsia" w:hAnsiTheme="minorEastAsia" w:eastAsiaTheme="minorEastAsia"/>
                <w:kern w:val="0"/>
              </w:rPr>
              <w:t>。</w:t>
            </w:r>
          </w:p>
        </w:tc>
        <w:tc>
          <w:tcPr>
            <w:tcW w:w="4252"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由公司登记机关责令退还公司财产，没收违法所得</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可以处以违法所得一倍以上</w:t>
            </w:r>
            <w:r>
              <w:rPr>
                <w:rFonts w:hint="eastAsia" w:asciiTheme="minorEastAsia" w:hAnsiTheme="minorEastAsia" w:eastAsiaTheme="minorEastAsia"/>
                <w:color w:val="000000"/>
                <w:kern w:val="0"/>
                <w:shd w:val="clear" w:color="auto" w:fill="FFFFFF"/>
              </w:rPr>
              <w:t>二点二</w:t>
            </w:r>
            <w:r>
              <w:rPr>
                <w:rFonts w:asciiTheme="minorEastAsia" w:hAnsiTheme="minorEastAsia" w:eastAsiaTheme="minorEastAsia"/>
                <w:color w:val="000000"/>
                <w:kern w:val="0"/>
                <w:shd w:val="clear" w:color="auto" w:fill="FFFFFF"/>
              </w:rPr>
              <w:t>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4" w:hRule="atLeast"/>
        </w:trPr>
        <w:tc>
          <w:tcPr>
            <w:tcW w:w="710" w:type="dxa"/>
            <w:vMerge w:val="continue"/>
            <w:tcBorders>
              <w:left w:val="single" w:color="auto" w:sz="4" w:space="0"/>
              <w:right w:val="single" w:color="auto" w:sz="4" w:space="0"/>
            </w:tcBorders>
            <w:vAlign w:val="center"/>
          </w:tcPr>
          <w:p>
            <w:pPr>
              <w:rPr>
                <w:kern w:val="0"/>
                <w:sz w:val="20"/>
              </w:rPr>
            </w:pPr>
          </w:p>
        </w:tc>
        <w:tc>
          <w:tcPr>
            <w:tcW w:w="2551" w:type="dxa"/>
            <w:vMerge w:val="continue"/>
            <w:tcBorders>
              <w:left w:val="nil"/>
              <w:right w:val="single" w:color="auto" w:sz="4" w:space="0"/>
            </w:tcBorders>
            <w:vAlign w:val="center"/>
          </w:tcPr>
          <w:p>
            <w:pPr>
              <w:rPr>
                <w:rFonts w:asciiTheme="minorEastAsia" w:hAnsiTheme="minorEastAsia" w:eastAsiaTheme="minorEastAsia"/>
                <w:kern w:val="0"/>
              </w:rPr>
            </w:pPr>
          </w:p>
        </w:tc>
        <w:tc>
          <w:tcPr>
            <w:tcW w:w="4253" w:type="dxa"/>
            <w:vMerge w:val="continue"/>
            <w:tcBorders>
              <w:left w:val="nil"/>
              <w:right w:val="single" w:color="auto" w:sz="4" w:space="0"/>
            </w:tcBorders>
            <w:vAlign w:val="center"/>
          </w:tcPr>
          <w:p>
            <w:pPr>
              <w:rPr>
                <w:rFonts w:asciiTheme="minorEastAsia" w:hAnsiTheme="minorEastAsia" w:eastAsiaTheme="minorEastAsia"/>
                <w:kern w:val="0"/>
              </w:rPr>
            </w:pPr>
          </w:p>
        </w:tc>
        <w:tc>
          <w:tcPr>
            <w:tcW w:w="85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kern w:val="0"/>
              </w:rPr>
            </w:pPr>
            <w:r>
              <w:rPr>
                <w:rFonts w:hint="eastAsia" w:asciiTheme="minorEastAsia" w:hAnsiTheme="minorEastAsia" w:eastAsiaTheme="minorEastAsia"/>
                <w:kern w:val="0"/>
              </w:rPr>
              <w:t>一般</w:t>
            </w:r>
          </w:p>
        </w:tc>
        <w:tc>
          <w:tcPr>
            <w:tcW w:w="1843" w:type="dxa"/>
            <w:tcBorders>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rPr>
              <w:t>符合《规定》第十五条情形的。</w:t>
            </w:r>
          </w:p>
        </w:tc>
        <w:tc>
          <w:tcPr>
            <w:tcW w:w="4252" w:type="dxa"/>
            <w:tcBorders>
              <w:left w:val="nil"/>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由公司登记机关责令退还公司财产，没收违法所得</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可以处以违法所得</w:t>
            </w:r>
            <w:r>
              <w:rPr>
                <w:rFonts w:hint="eastAsia" w:asciiTheme="minorEastAsia" w:hAnsiTheme="minorEastAsia" w:eastAsiaTheme="minorEastAsia"/>
                <w:color w:val="000000"/>
                <w:kern w:val="0"/>
                <w:shd w:val="clear" w:color="auto" w:fill="FFFFFF"/>
              </w:rPr>
              <w:t>二点二</w:t>
            </w:r>
            <w:r>
              <w:rPr>
                <w:rFonts w:asciiTheme="minorEastAsia" w:hAnsiTheme="minorEastAsia" w:eastAsiaTheme="minorEastAsia"/>
                <w:color w:val="000000"/>
                <w:kern w:val="0"/>
                <w:shd w:val="clear" w:color="auto" w:fill="FFFFFF"/>
              </w:rPr>
              <w:t>倍以上</w:t>
            </w:r>
            <w:r>
              <w:rPr>
                <w:rFonts w:hint="eastAsia" w:asciiTheme="minorEastAsia" w:hAnsiTheme="minorEastAsia" w:eastAsiaTheme="minorEastAsia"/>
                <w:color w:val="000000"/>
                <w:kern w:val="0"/>
                <w:shd w:val="clear" w:color="auto" w:fill="FFFFFF"/>
              </w:rPr>
              <w:t>三点八</w:t>
            </w:r>
            <w:r>
              <w:rPr>
                <w:rFonts w:asciiTheme="minorEastAsia" w:hAnsiTheme="minorEastAsia" w:eastAsiaTheme="minorEastAsia"/>
                <w:color w:val="000000"/>
                <w:kern w:val="0"/>
                <w:shd w:val="clear" w:color="auto" w:fill="FFFFFF"/>
              </w:rPr>
              <w:t>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4" w:hRule="atLeast"/>
        </w:trPr>
        <w:tc>
          <w:tcPr>
            <w:tcW w:w="710" w:type="dxa"/>
            <w:vMerge w:val="continue"/>
            <w:tcBorders>
              <w:left w:val="single" w:color="auto" w:sz="4" w:space="0"/>
              <w:bottom w:val="single" w:color="auto" w:sz="4" w:space="0"/>
              <w:right w:val="single" w:color="auto" w:sz="4" w:space="0"/>
            </w:tcBorders>
            <w:vAlign w:val="center"/>
          </w:tcPr>
          <w:p>
            <w:pPr>
              <w:rPr>
                <w:kern w:val="0"/>
                <w:sz w:val="20"/>
              </w:rPr>
            </w:pPr>
          </w:p>
        </w:tc>
        <w:tc>
          <w:tcPr>
            <w:tcW w:w="2551" w:type="dxa"/>
            <w:vMerge w:val="continue"/>
            <w:tcBorders>
              <w:left w:val="nil"/>
              <w:bottom w:val="single" w:color="auto" w:sz="4" w:space="0"/>
              <w:right w:val="single" w:color="auto" w:sz="4" w:space="0"/>
            </w:tcBorders>
            <w:vAlign w:val="center"/>
          </w:tcPr>
          <w:p>
            <w:pPr>
              <w:rPr>
                <w:rFonts w:asciiTheme="minorEastAsia" w:hAnsiTheme="minorEastAsia" w:eastAsiaTheme="minorEastAsia"/>
                <w:kern w:val="0"/>
              </w:rPr>
            </w:pPr>
          </w:p>
        </w:tc>
        <w:tc>
          <w:tcPr>
            <w:tcW w:w="4253" w:type="dxa"/>
            <w:vMerge w:val="continue"/>
            <w:tcBorders>
              <w:left w:val="nil"/>
              <w:bottom w:val="single" w:color="auto" w:sz="4" w:space="0"/>
              <w:right w:val="single" w:color="auto" w:sz="4" w:space="0"/>
            </w:tcBorders>
            <w:vAlign w:val="center"/>
          </w:tcPr>
          <w:p>
            <w:pPr>
              <w:rPr>
                <w:rFonts w:asciiTheme="minorEastAsia" w:hAnsiTheme="minorEastAsia" w:eastAsiaTheme="minorEastAsia"/>
                <w:kern w:val="0"/>
              </w:rPr>
            </w:pPr>
          </w:p>
        </w:tc>
        <w:tc>
          <w:tcPr>
            <w:tcW w:w="85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kern w:val="0"/>
              </w:rPr>
            </w:pPr>
            <w:r>
              <w:rPr>
                <w:rFonts w:hint="eastAsia" w:asciiTheme="minorEastAsia" w:hAnsiTheme="minorEastAsia" w:eastAsiaTheme="minorEastAsia"/>
                <w:kern w:val="0"/>
              </w:rPr>
              <w:t>从重</w:t>
            </w:r>
          </w:p>
        </w:tc>
        <w:tc>
          <w:tcPr>
            <w:tcW w:w="1843" w:type="dxa"/>
            <w:tcBorders>
              <w:left w:val="nil"/>
              <w:bottom w:val="single" w:color="auto" w:sz="4" w:space="0"/>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符合《规定》第十四条情形的</w:t>
            </w:r>
            <w:r>
              <w:rPr>
                <w:rFonts w:hint="eastAsia" w:asciiTheme="minorEastAsia" w:hAnsiTheme="minorEastAsia" w:eastAsiaTheme="minorEastAsia"/>
                <w:kern w:val="0"/>
              </w:rPr>
              <w:t>。</w:t>
            </w:r>
          </w:p>
        </w:tc>
        <w:tc>
          <w:tcPr>
            <w:tcW w:w="4252" w:type="dxa"/>
            <w:tcBorders>
              <w:left w:val="nil"/>
              <w:bottom w:val="single" w:color="auto" w:sz="4" w:space="0"/>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由公司登记机关责令退还公司财产，没收违法所得</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可以处以违法所得</w:t>
            </w:r>
            <w:r>
              <w:rPr>
                <w:rFonts w:hint="eastAsia" w:asciiTheme="minorEastAsia" w:hAnsiTheme="minorEastAsia" w:eastAsiaTheme="minorEastAsia"/>
                <w:color w:val="000000"/>
                <w:kern w:val="0"/>
                <w:shd w:val="clear" w:color="auto" w:fill="FFFFFF"/>
              </w:rPr>
              <w:t>三点八</w:t>
            </w:r>
            <w:r>
              <w:rPr>
                <w:rFonts w:asciiTheme="minorEastAsia" w:hAnsiTheme="minorEastAsia" w:eastAsiaTheme="minorEastAsia"/>
                <w:color w:val="000000"/>
                <w:kern w:val="0"/>
                <w:shd w:val="clear" w:color="auto" w:fill="FFFFFF"/>
              </w:rPr>
              <w:t>倍以上五倍以下的罚款。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710" w:type="dxa"/>
            <w:vMerge w:val="restart"/>
            <w:tcBorders>
              <w:top w:val="single" w:color="auto" w:sz="4" w:space="0"/>
              <w:left w:val="single" w:color="auto" w:sz="4" w:space="0"/>
              <w:right w:val="single" w:color="auto" w:sz="4" w:space="0"/>
            </w:tcBorders>
            <w:vAlign w:val="center"/>
          </w:tcPr>
          <w:p>
            <w:pPr>
              <w:jc w:val="center"/>
              <w:rPr>
                <w:kern w:val="0"/>
                <w:sz w:val="20"/>
              </w:rPr>
            </w:pPr>
            <w:r>
              <w:rPr>
                <w:rFonts w:hint="eastAsia"/>
                <w:kern w:val="0"/>
                <w:sz w:val="20"/>
              </w:rPr>
              <w:t>7</w:t>
            </w:r>
          </w:p>
        </w:tc>
        <w:tc>
          <w:tcPr>
            <w:tcW w:w="2551" w:type="dxa"/>
            <w:vMerge w:val="restart"/>
            <w:tcBorders>
              <w:top w:val="single" w:color="auto" w:sz="4" w:space="0"/>
              <w:left w:val="nil"/>
              <w:right w:val="single" w:color="auto" w:sz="4" w:space="0"/>
            </w:tcBorders>
            <w:vAlign w:val="center"/>
          </w:tcPr>
          <w:p>
            <w:pPr>
              <w:ind w:firstLine="420" w:firstLineChars="200"/>
              <w:rPr>
                <w:rFonts w:asciiTheme="minorEastAsia" w:hAnsiTheme="minorEastAsia" w:eastAsiaTheme="minorEastAsia"/>
                <w:color w:val="000000"/>
                <w:kern w:val="0"/>
              </w:rPr>
            </w:pPr>
            <w:r>
              <w:rPr>
                <w:rFonts w:asciiTheme="minorEastAsia" w:hAnsiTheme="minorEastAsia" w:eastAsiaTheme="minorEastAsia"/>
                <w:color w:val="000000"/>
                <w:kern w:val="0"/>
                <w:shd w:val="clear" w:color="auto" w:fill="FFFFFF"/>
              </w:rPr>
              <w:t>承担资产评估、验资或者验证的机构提供虚假材料的</w:t>
            </w:r>
            <w:r>
              <w:rPr>
                <w:rFonts w:hint="eastAsia" w:asciiTheme="minorEastAsia" w:hAnsiTheme="minorEastAsia" w:eastAsiaTheme="minorEastAsia"/>
                <w:color w:val="000000"/>
                <w:kern w:val="0"/>
                <w:shd w:val="clear" w:color="auto" w:fill="FFFFFF"/>
              </w:rPr>
              <w:t>。</w:t>
            </w:r>
          </w:p>
        </w:tc>
        <w:tc>
          <w:tcPr>
            <w:tcW w:w="4253" w:type="dxa"/>
            <w:vMerge w:val="restart"/>
            <w:tcBorders>
              <w:top w:val="single" w:color="auto" w:sz="4" w:space="0"/>
              <w:left w:val="nil"/>
              <w:right w:val="single" w:color="auto" w:sz="4" w:space="0"/>
            </w:tcBorders>
            <w:vAlign w:val="center"/>
          </w:tcPr>
          <w:p>
            <w:pPr>
              <w:ind w:firstLine="420" w:firstLineChars="200"/>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第二百零七条</w:t>
            </w:r>
            <w:r>
              <w:rPr>
                <w:rFonts w:hint="eastAsia" w:asciiTheme="minorEastAsia" w:hAnsiTheme="minorEastAsia" w:eastAsiaTheme="minorEastAsia"/>
                <w:color w:val="000000"/>
                <w:kern w:val="0"/>
                <w:shd w:val="clear" w:color="auto" w:fill="FFFFFF"/>
              </w:rPr>
              <w:t>第一款</w:t>
            </w:r>
            <w:r>
              <w:rPr>
                <w:rFonts w:asciiTheme="minorEastAsia" w:hAnsiTheme="minorEastAsia" w:eastAsiaTheme="minorEastAsia"/>
                <w:color w:val="000000"/>
                <w:kern w:val="0"/>
                <w:shd w:val="clear" w:color="auto" w:fill="FFFFFF"/>
              </w:rPr>
              <w:t>　承担资产评估、验资或者验证的机构提供虚假材料的，由公司登记机关没收违法所得，处以违法所得一倍以上五倍以下的罚款，并可以由有关主管部门依法责令该机构停业、吊销直接责任人员的资格证书，吊销营业执照。</w:t>
            </w:r>
          </w:p>
        </w:tc>
        <w:tc>
          <w:tcPr>
            <w:tcW w:w="85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从轻</w:t>
            </w:r>
          </w:p>
        </w:tc>
        <w:tc>
          <w:tcPr>
            <w:tcW w:w="1843"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符合《规定》第十三条情形的</w:t>
            </w:r>
            <w:r>
              <w:rPr>
                <w:rFonts w:hint="eastAsia" w:asciiTheme="minorEastAsia" w:hAnsiTheme="minorEastAsia" w:eastAsiaTheme="minorEastAsia"/>
                <w:kern w:val="0"/>
              </w:rPr>
              <w:t>。</w:t>
            </w:r>
          </w:p>
        </w:tc>
        <w:tc>
          <w:tcPr>
            <w:tcW w:w="4252"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没收违法所得</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处以违法所得一倍以上</w:t>
            </w:r>
            <w:r>
              <w:rPr>
                <w:rFonts w:hint="eastAsia" w:asciiTheme="minorEastAsia" w:hAnsiTheme="minorEastAsia" w:eastAsiaTheme="minorEastAsia"/>
                <w:color w:val="000000"/>
                <w:kern w:val="0"/>
                <w:shd w:val="clear" w:color="auto" w:fill="FFFFFF"/>
              </w:rPr>
              <w:t>二点二</w:t>
            </w:r>
            <w:r>
              <w:rPr>
                <w:rFonts w:asciiTheme="minorEastAsia" w:hAnsiTheme="minorEastAsia" w:eastAsiaTheme="minorEastAsia"/>
                <w:color w:val="000000"/>
                <w:kern w:val="0"/>
                <w:shd w:val="clear" w:color="auto" w:fill="FFFFFF"/>
              </w:rPr>
              <w:t>倍以下的罚款</w:t>
            </w:r>
            <w:r>
              <w:rPr>
                <w:rFonts w:hint="eastAsia" w:asciiTheme="minorEastAsia" w:hAnsiTheme="minorEastAsia" w:eastAsiaTheme="minorEastAsia"/>
                <w:color w:val="000000"/>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710" w:type="dxa"/>
            <w:vMerge w:val="continue"/>
            <w:tcBorders>
              <w:left w:val="single" w:color="auto" w:sz="4" w:space="0"/>
              <w:right w:val="single" w:color="auto" w:sz="4" w:space="0"/>
            </w:tcBorders>
            <w:vAlign w:val="center"/>
          </w:tcPr>
          <w:p>
            <w:pPr>
              <w:jc w:val="center"/>
              <w:rPr>
                <w:kern w:val="0"/>
                <w:sz w:val="20"/>
              </w:rPr>
            </w:pPr>
          </w:p>
        </w:tc>
        <w:tc>
          <w:tcPr>
            <w:tcW w:w="2551" w:type="dxa"/>
            <w:vMerge w:val="continue"/>
            <w:tcBorders>
              <w:left w:val="nil"/>
              <w:right w:val="single" w:color="auto" w:sz="4" w:space="0"/>
            </w:tcBorders>
            <w:vAlign w:val="center"/>
          </w:tcPr>
          <w:p>
            <w:pPr>
              <w:rPr>
                <w:rFonts w:asciiTheme="minorEastAsia" w:hAnsiTheme="minorEastAsia" w:eastAsiaTheme="minorEastAsia"/>
                <w:kern w:val="0"/>
              </w:rPr>
            </w:pPr>
          </w:p>
        </w:tc>
        <w:tc>
          <w:tcPr>
            <w:tcW w:w="4253" w:type="dxa"/>
            <w:vMerge w:val="continue"/>
            <w:tcBorders>
              <w:left w:val="nil"/>
              <w:right w:val="single" w:color="auto" w:sz="4" w:space="0"/>
            </w:tcBorders>
            <w:vAlign w:val="center"/>
          </w:tcPr>
          <w:p>
            <w:pPr>
              <w:rPr>
                <w:rFonts w:asciiTheme="minorEastAsia" w:hAnsiTheme="minorEastAsia" w:eastAsiaTheme="minorEastAsia"/>
                <w:kern w:val="0"/>
              </w:rPr>
            </w:pPr>
          </w:p>
        </w:tc>
        <w:tc>
          <w:tcPr>
            <w:tcW w:w="85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一般</w:t>
            </w:r>
          </w:p>
        </w:tc>
        <w:tc>
          <w:tcPr>
            <w:tcW w:w="1843" w:type="dxa"/>
            <w:tcBorders>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rPr>
              <w:t>符合《规定》第十五条情形的。</w:t>
            </w:r>
          </w:p>
        </w:tc>
        <w:tc>
          <w:tcPr>
            <w:tcW w:w="4252" w:type="dxa"/>
            <w:tcBorders>
              <w:left w:val="nil"/>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没收违法所得</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处以违法所得</w:t>
            </w:r>
            <w:r>
              <w:rPr>
                <w:rFonts w:hint="eastAsia" w:asciiTheme="minorEastAsia" w:hAnsiTheme="minorEastAsia" w:eastAsiaTheme="minorEastAsia"/>
                <w:color w:val="000000"/>
                <w:kern w:val="0"/>
                <w:shd w:val="clear" w:color="auto" w:fill="FFFFFF"/>
              </w:rPr>
              <w:t>二点二</w:t>
            </w:r>
            <w:r>
              <w:rPr>
                <w:rFonts w:asciiTheme="minorEastAsia" w:hAnsiTheme="minorEastAsia" w:eastAsiaTheme="minorEastAsia"/>
                <w:color w:val="000000"/>
                <w:kern w:val="0"/>
                <w:shd w:val="clear" w:color="auto" w:fill="FFFFFF"/>
              </w:rPr>
              <w:t>倍以上</w:t>
            </w:r>
            <w:r>
              <w:rPr>
                <w:rFonts w:hint="eastAsia" w:asciiTheme="minorEastAsia" w:hAnsiTheme="minorEastAsia" w:eastAsiaTheme="minorEastAsia"/>
                <w:color w:val="000000"/>
                <w:kern w:val="0"/>
                <w:shd w:val="clear" w:color="auto" w:fill="FFFFFF"/>
              </w:rPr>
              <w:t>三点八</w:t>
            </w:r>
            <w:r>
              <w:rPr>
                <w:rFonts w:asciiTheme="minorEastAsia" w:hAnsiTheme="minorEastAsia" w:eastAsiaTheme="minorEastAsia"/>
                <w:color w:val="000000"/>
                <w:kern w:val="0"/>
                <w:shd w:val="clear" w:color="auto" w:fill="FFFFFF"/>
              </w:rPr>
              <w:t>倍以下的罚款</w:t>
            </w:r>
            <w:r>
              <w:rPr>
                <w:rFonts w:hint="eastAsia" w:asciiTheme="minorEastAsia" w:hAnsiTheme="minorEastAsia" w:eastAsiaTheme="minorEastAsia"/>
                <w:color w:val="000000"/>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0" w:hRule="atLeast"/>
        </w:trPr>
        <w:tc>
          <w:tcPr>
            <w:tcW w:w="710" w:type="dxa"/>
            <w:vMerge w:val="continue"/>
            <w:tcBorders>
              <w:left w:val="single" w:color="auto" w:sz="4" w:space="0"/>
              <w:bottom w:val="single" w:color="auto" w:sz="4" w:space="0"/>
              <w:right w:val="single" w:color="auto" w:sz="4" w:space="0"/>
            </w:tcBorders>
            <w:vAlign w:val="center"/>
          </w:tcPr>
          <w:p>
            <w:pPr>
              <w:jc w:val="center"/>
              <w:rPr>
                <w:kern w:val="0"/>
                <w:sz w:val="20"/>
              </w:rPr>
            </w:pPr>
          </w:p>
        </w:tc>
        <w:tc>
          <w:tcPr>
            <w:tcW w:w="2551" w:type="dxa"/>
            <w:vMerge w:val="continue"/>
            <w:tcBorders>
              <w:left w:val="nil"/>
              <w:bottom w:val="single" w:color="auto" w:sz="4" w:space="0"/>
              <w:right w:val="single" w:color="auto" w:sz="4" w:space="0"/>
            </w:tcBorders>
            <w:vAlign w:val="center"/>
          </w:tcPr>
          <w:p>
            <w:pPr>
              <w:rPr>
                <w:rFonts w:asciiTheme="minorEastAsia" w:hAnsiTheme="minorEastAsia" w:eastAsiaTheme="minorEastAsia"/>
                <w:kern w:val="0"/>
              </w:rPr>
            </w:pPr>
          </w:p>
        </w:tc>
        <w:tc>
          <w:tcPr>
            <w:tcW w:w="4253" w:type="dxa"/>
            <w:vMerge w:val="continue"/>
            <w:tcBorders>
              <w:left w:val="nil"/>
              <w:bottom w:val="single" w:color="auto" w:sz="4" w:space="0"/>
              <w:right w:val="single" w:color="auto" w:sz="4" w:space="0"/>
            </w:tcBorders>
            <w:vAlign w:val="center"/>
          </w:tcPr>
          <w:p>
            <w:pPr>
              <w:rPr>
                <w:rFonts w:asciiTheme="minorEastAsia" w:hAnsiTheme="minorEastAsia" w:eastAsiaTheme="minorEastAsia"/>
                <w:kern w:val="0"/>
              </w:rPr>
            </w:pPr>
          </w:p>
        </w:tc>
        <w:tc>
          <w:tcPr>
            <w:tcW w:w="85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从重</w:t>
            </w:r>
          </w:p>
        </w:tc>
        <w:tc>
          <w:tcPr>
            <w:tcW w:w="1843" w:type="dxa"/>
            <w:tcBorders>
              <w:left w:val="nil"/>
              <w:bottom w:val="single" w:color="auto" w:sz="4" w:space="0"/>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符合《规定》第十四条情形的</w:t>
            </w:r>
            <w:r>
              <w:rPr>
                <w:rFonts w:hint="eastAsia" w:asciiTheme="minorEastAsia" w:hAnsiTheme="minorEastAsia" w:eastAsiaTheme="minorEastAsia"/>
                <w:kern w:val="0"/>
              </w:rPr>
              <w:t>。</w:t>
            </w:r>
          </w:p>
        </w:tc>
        <w:tc>
          <w:tcPr>
            <w:tcW w:w="4252" w:type="dxa"/>
            <w:tcBorders>
              <w:left w:val="nil"/>
              <w:bottom w:val="single" w:color="auto" w:sz="4" w:space="0"/>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没收违法所得</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处以违法所得</w:t>
            </w:r>
            <w:r>
              <w:rPr>
                <w:rFonts w:hint="eastAsia" w:asciiTheme="minorEastAsia" w:hAnsiTheme="minorEastAsia" w:eastAsiaTheme="minorEastAsia"/>
                <w:color w:val="000000"/>
                <w:kern w:val="0"/>
                <w:shd w:val="clear" w:color="auto" w:fill="FFFFFF"/>
              </w:rPr>
              <w:t>三点八</w:t>
            </w:r>
            <w:r>
              <w:rPr>
                <w:rFonts w:asciiTheme="minorEastAsia" w:hAnsiTheme="minorEastAsia" w:eastAsiaTheme="minorEastAsia"/>
                <w:color w:val="000000"/>
                <w:kern w:val="0"/>
                <w:shd w:val="clear" w:color="auto" w:fill="FFFFFF"/>
              </w:rPr>
              <w:t>倍以上五倍以下的罚款</w:t>
            </w:r>
            <w:r>
              <w:rPr>
                <w:rFonts w:hint="eastAsia" w:asciiTheme="minorEastAsia" w:hAnsiTheme="minorEastAsia" w:eastAsiaTheme="minorEastAsia"/>
                <w:color w:val="000000"/>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7" w:hRule="atLeast"/>
        </w:trPr>
        <w:tc>
          <w:tcPr>
            <w:tcW w:w="710" w:type="dxa"/>
            <w:vMerge w:val="restart"/>
            <w:tcBorders>
              <w:top w:val="single" w:color="auto" w:sz="4" w:space="0"/>
              <w:left w:val="single" w:color="auto" w:sz="4" w:space="0"/>
              <w:right w:val="single" w:color="auto" w:sz="4" w:space="0"/>
            </w:tcBorders>
            <w:vAlign w:val="center"/>
          </w:tcPr>
          <w:p>
            <w:pPr>
              <w:jc w:val="center"/>
              <w:rPr>
                <w:kern w:val="0"/>
                <w:sz w:val="20"/>
              </w:rPr>
            </w:pPr>
            <w:r>
              <w:rPr>
                <w:rFonts w:hint="eastAsia"/>
                <w:kern w:val="0"/>
                <w:sz w:val="20"/>
              </w:rPr>
              <w:t>8</w:t>
            </w:r>
          </w:p>
        </w:tc>
        <w:tc>
          <w:tcPr>
            <w:tcW w:w="2551" w:type="dxa"/>
            <w:vMerge w:val="restart"/>
            <w:tcBorders>
              <w:top w:val="single" w:color="auto" w:sz="4" w:space="0"/>
              <w:left w:val="nil"/>
              <w:right w:val="single" w:color="auto" w:sz="4" w:space="0"/>
            </w:tcBorders>
            <w:vAlign w:val="center"/>
          </w:tcPr>
          <w:p>
            <w:pPr>
              <w:ind w:firstLine="420" w:firstLineChars="200"/>
              <w:rPr>
                <w:rFonts w:asciiTheme="minorEastAsia" w:hAnsiTheme="minorEastAsia" w:eastAsiaTheme="minorEastAsia"/>
                <w:color w:val="000000"/>
                <w:kern w:val="0"/>
              </w:rPr>
            </w:pPr>
            <w:r>
              <w:rPr>
                <w:rFonts w:asciiTheme="minorEastAsia" w:hAnsiTheme="minorEastAsia" w:eastAsiaTheme="minorEastAsia"/>
                <w:color w:val="000000"/>
                <w:kern w:val="0"/>
                <w:shd w:val="clear" w:color="auto" w:fill="FFFFFF"/>
              </w:rPr>
              <w:t>承担资产评估、验资或者验证的机构因过失提供有重大遗漏的报告的</w:t>
            </w:r>
            <w:r>
              <w:rPr>
                <w:rFonts w:hint="eastAsia" w:asciiTheme="minorEastAsia" w:hAnsiTheme="minorEastAsia" w:eastAsiaTheme="minorEastAsia"/>
                <w:color w:val="000000"/>
                <w:kern w:val="0"/>
                <w:shd w:val="clear" w:color="auto" w:fill="FFFFFF"/>
              </w:rPr>
              <w:t>。</w:t>
            </w:r>
          </w:p>
        </w:tc>
        <w:tc>
          <w:tcPr>
            <w:tcW w:w="4253" w:type="dxa"/>
            <w:vMerge w:val="restart"/>
            <w:tcBorders>
              <w:top w:val="single" w:color="auto" w:sz="4" w:space="0"/>
              <w:left w:val="nil"/>
              <w:right w:val="single" w:color="auto" w:sz="4" w:space="0"/>
            </w:tcBorders>
            <w:vAlign w:val="center"/>
          </w:tcPr>
          <w:p>
            <w:pPr>
              <w:ind w:firstLine="420" w:firstLineChars="200"/>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第二百零七条</w:t>
            </w:r>
            <w:r>
              <w:rPr>
                <w:rFonts w:hint="eastAsia" w:asciiTheme="minorEastAsia" w:hAnsiTheme="minorEastAsia" w:eastAsiaTheme="minorEastAsia"/>
                <w:color w:val="000000"/>
                <w:kern w:val="0"/>
                <w:shd w:val="clear" w:color="auto" w:fill="FFFFFF"/>
              </w:rPr>
              <w:t xml:space="preserve">第二款 </w:t>
            </w:r>
            <w:r>
              <w:rPr>
                <w:rFonts w:asciiTheme="minorEastAsia" w:hAnsiTheme="minorEastAsia" w:eastAsiaTheme="minorEastAsia"/>
                <w:color w:val="000000"/>
                <w:kern w:val="0"/>
                <w:shd w:val="clear" w:color="auto" w:fill="FFFFFF"/>
              </w:rPr>
              <w:t>承担资产评估、验资或者验证的机构因过失提供有重大遗漏的报告的，由公司登记机关责令改正，</w:t>
            </w:r>
            <w:r>
              <w:rPr>
                <w:rFonts w:asciiTheme="minorEastAsia" w:hAnsiTheme="minorEastAsia" w:eastAsiaTheme="minorEastAsia"/>
                <w:color w:val="FF0000"/>
                <w:kern w:val="0"/>
                <w:shd w:val="clear" w:color="auto" w:fill="FFFFFF"/>
              </w:rPr>
              <w:t>情节较重的，处以所得收入一倍以上五倍以下的罚款，</w:t>
            </w:r>
            <w:r>
              <w:rPr>
                <w:rFonts w:asciiTheme="minorEastAsia" w:hAnsiTheme="minorEastAsia" w:eastAsiaTheme="minorEastAsia"/>
                <w:color w:val="000000"/>
                <w:kern w:val="0"/>
                <w:shd w:val="clear" w:color="auto" w:fill="FFFFFF"/>
              </w:rPr>
              <w:t>并可以由有关主管部门依法责令该机构停业、吊销直接责任人员的资格证书，吊销营业执照。</w:t>
            </w:r>
          </w:p>
        </w:tc>
        <w:tc>
          <w:tcPr>
            <w:tcW w:w="85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从轻</w:t>
            </w:r>
          </w:p>
        </w:tc>
        <w:tc>
          <w:tcPr>
            <w:tcW w:w="1843"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符合《规定》第十三条情形的</w:t>
            </w:r>
            <w:r>
              <w:rPr>
                <w:rFonts w:hint="eastAsia" w:asciiTheme="minorEastAsia" w:hAnsiTheme="minorEastAsia" w:eastAsiaTheme="minorEastAsia"/>
                <w:kern w:val="0"/>
              </w:rPr>
              <w:t>。</w:t>
            </w:r>
          </w:p>
        </w:tc>
        <w:tc>
          <w:tcPr>
            <w:tcW w:w="4252" w:type="dxa"/>
            <w:tcBorders>
              <w:top w:val="single" w:color="auto" w:sz="4" w:space="0"/>
              <w:left w:val="nil"/>
              <w:right w:val="single" w:color="auto" w:sz="4" w:space="0"/>
            </w:tcBorders>
            <w:vAlign w:val="center"/>
          </w:tcPr>
          <w:p>
            <w:pPr>
              <w:rPr>
                <w:rFonts w:hint="eastAsia" w:asciiTheme="minorEastAsia" w:hAnsiTheme="minorEastAsia" w:eastAsiaTheme="minorEastAsia"/>
                <w:kern w:val="0"/>
                <w:lang w:eastAsia="zh-CN"/>
              </w:rPr>
            </w:pPr>
            <w:r>
              <w:rPr>
                <w:rFonts w:hint="eastAsia" w:asciiTheme="minorEastAsia" w:hAnsiTheme="minorEastAsia" w:eastAsiaTheme="minorEastAsia"/>
                <w:kern w:val="0"/>
                <w:lang w:eastAsia="zh-CN"/>
              </w:rPr>
              <w:t>责令改正。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7" w:hRule="atLeast"/>
        </w:trPr>
        <w:tc>
          <w:tcPr>
            <w:tcW w:w="710" w:type="dxa"/>
            <w:vMerge w:val="continue"/>
            <w:tcBorders>
              <w:left w:val="single" w:color="auto" w:sz="4" w:space="0"/>
              <w:right w:val="single" w:color="auto" w:sz="4" w:space="0"/>
            </w:tcBorders>
            <w:vAlign w:val="center"/>
          </w:tcPr>
          <w:p>
            <w:pPr>
              <w:jc w:val="center"/>
              <w:rPr>
                <w:kern w:val="0"/>
                <w:sz w:val="20"/>
              </w:rPr>
            </w:pPr>
          </w:p>
        </w:tc>
        <w:tc>
          <w:tcPr>
            <w:tcW w:w="2551" w:type="dxa"/>
            <w:vMerge w:val="continue"/>
            <w:tcBorders>
              <w:left w:val="nil"/>
              <w:right w:val="single" w:color="auto" w:sz="4" w:space="0"/>
            </w:tcBorders>
            <w:vAlign w:val="center"/>
          </w:tcPr>
          <w:p>
            <w:pPr>
              <w:rPr>
                <w:rFonts w:asciiTheme="minorEastAsia" w:hAnsiTheme="minorEastAsia" w:eastAsiaTheme="minorEastAsia"/>
                <w:kern w:val="0"/>
              </w:rPr>
            </w:pPr>
          </w:p>
        </w:tc>
        <w:tc>
          <w:tcPr>
            <w:tcW w:w="4253" w:type="dxa"/>
            <w:vMerge w:val="continue"/>
            <w:tcBorders>
              <w:left w:val="nil"/>
              <w:right w:val="single" w:color="auto" w:sz="4" w:space="0"/>
            </w:tcBorders>
            <w:vAlign w:val="center"/>
          </w:tcPr>
          <w:p>
            <w:pPr>
              <w:rPr>
                <w:rFonts w:asciiTheme="minorEastAsia" w:hAnsiTheme="minorEastAsia" w:eastAsiaTheme="minorEastAsia"/>
                <w:kern w:val="0"/>
              </w:rPr>
            </w:pPr>
          </w:p>
        </w:tc>
        <w:tc>
          <w:tcPr>
            <w:tcW w:w="85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一般</w:t>
            </w:r>
          </w:p>
        </w:tc>
        <w:tc>
          <w:tcPr>
            <w:tcW w:w="1843" w:type="dxa"/>
            <w:tcBorders>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rPr>
              <w:t>符合《规定》第十五条情形的。</w:t>
            </w:r>
          </w:p>
        </w:tc>
        <w:tc>
          <w:tcPr>
            <w:tcW w:w="4252" w:type="dxa"/>
            <w:tcBorders>
              <w:left w:val="nil"/>
              <w:right w:val="single" w:color="auto" w:sz="4" w:space="0"/>
            </w:tcBorders>
            <w:vAlign w:val="center"/>
          </w:tcPr>
          <w:p>
            <w:pPr>
              <w:rPr>
                <w:rFonts w:hint="eastAsia" w:asciiTheme="minorEastAsia" w:hAnsiTheme="minorEastAsia" w:eastAsiaTheme="minorEastAsia"/>
                <w:kern w:val="0"/>
                <w:lang w:eastAsia="zh-CN"/>
              </w:rPr>
            </w:pPr>
            <w:r>
              <w:rPr>
                <w:rFonts w:hint="eastAsia" w:asciiTheme="minorEastAsia" w:hAnsiTheme="minorEastAsia" w:eastAsiaTheme="minorEastAsia"/>
                <w:kern w:val="0"/>
                <w:lang w:eastAsia="zh-CN"/>
              </w:rPr>
              <w:t>责令改正。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7" w:hRule="atLeast"/>
        </w:trPr>
        <w:tc>
          <w:tcPr>
            <w:tcW w:w="710" w:type="dxa"/>
            <w:vMerge w:val="continue"/>
            <w:tcBorders>
              <w:left w:val="single" w:color="auto" w:sz="4" w:space="0"/>
              <w:bottom w:val="single" w:color="auto" w:sz="4" w:space="0"/>
              <w:right w:val="single" w:color="auto" w:sz="4" w:space="0"/>
            </w:tcBorders>
            <w:vAlign w:val="center"/>
          </w:tcPr>
          <w:p>
            <w:pPr>
              <w:jc w:val="center"/>
              <w:rPr>
                <w:kern w:val="0"/>
                <w:sz w:val="20"/>
              </w:rPr>
            </w:pPr>
          </w:p>
        </w:tc>
        <w:tc>
          <w:tcPr>
            <w:tcW w:w="2551" w:type="dxa"/>
            <w:vMerge w:val="continue"/>
            <w:tcBorders>
              <w:left w:val="nil"/>
              <w:bottom w:val="single" w:color="auto" w:sz="4" w:space="0"/>
              <w:right w:val="single" w:color="auto" w:sz="4" w:space="0"/>
            </w:tcBorders>
            <w:vAlign w:val="center"/>
          </w:tcPr>
          <w:p>
            <w:pPr>
              <w:rPr>
                <w:rFonts w:asciiTheme="minorEastAsia" w:hAnsiTheme="minorEastAsia" w:eastAsiaTheme="minorEastAsia"/>
                <w:kern w:val="0"/>
              </w:rPr>
            </w:pPr>
          </w:p>
        </w:tc>
        <w:tc>
          <w:tcPr>
            <w:tcW w:w="4253" w:type="dxa"/>
            <w:vMerge w:val="continue"/>
            <w:tcBorders>
              <w:left w:val="nil"/>
              <w:bottom w:val="single" w:color="auto" w:sz="4" w:space="0"/>
              <w:right w:val="single" w:color="auto" w:sz="4" w:space="0"/>
            </w:tcBorders>
            <w:vAlign w:val="center"/>
          </w:tcPr>
          <w:p>
            <w:pPr>
              <w:rPr>
                <w:rFonts w:asciiTheme="minorEastAsia" w:hAnsiTheme="minorEastAsia" w:eastAsiaTheme="minorEastAsia"/>
                <w:kern w:val="0"/>
              </w:rPr>
            </w:pPr>
          </w:p>
        </w:tc>
        <w:tc>
          <w:tcPr>
            <w:tcW w:w="85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从重</w:t>
            </w:r>
          </w:p>
        </w:tc>
        <w:tc>
          <w:tcPr>
            <w:tcW w:w="1843" w:type="dxa"/>
            <w:tcBorders>
              <w:left w:val="nil"/>
              <w:bottom w:val="single" w:color="auto" w:sz="4" w:space="0"/>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符合《规定》第十四条情形的</w:t>
            </w:r>
            <w:r>
              <w:rPr>
                <w:rFonts w:hint="eastAsia" w:asciiTheme="minorEastAsia" w:hAnsiTheme="minorEastAsia" w:eastAsiaTheme="minorEastAsia"/>
                <w:kern w:val="0"/>
              </w:rPr>
              <w:t>。</w:t>
            </w:r>
          </w:p>
        </w:tc>
        <w:tc>
          <w:tcPr>
            <w:tcW w:w="4252" w:type="dxa"/>
            <w:tcBorders>
              <w:left w:val="nil"/>
              <w:bottom w:val="single" w:color="auto" w:sz="4" w:space="0"/>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FF0000"/>
                <w:kern w:val="0"/>
                <w:shd w:val="clear" w:color="auto" w:fill="FFFFFF"/>
              </w:rPr>
              <w:t>处以所得收入一倍以上五倍以下的罚款</w:t>
            </w:r>
            <w:r>
              <w:rPr>
                <w:rFonts w:hint="eastAsia" w:asciiTheme="minorEastAsia" w:hAnsiTheme="minorEastAsia" w:eastAsiaTheme="minorEastAsia"/>
                <w:color w:val="FF0000"/>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 w:hRule="atLeast"/>
        </w:trPr>
        <w:tc>
          <w:tcPr>
            <w:tcW w:w="710" w:type="dxa"/>
            <w:vMerge w:val="restart"/>
            <w:tcBorders>
              <w:top w:val="single" w:color="auto" w:sz="4" w:space="0"/>
              <w:left w:val="single" w:color="auto" w:sz="4" w:space="0"/>
              <w:right w:val="single" w:color="auto" w:sz="4" w:space="0"/>
            </w:tcBorders>
            <w:vAlign w:val="center"/>
          </w:tcPr>
          <w:p>
            <w:pPr>
              <w:jc w:val="center"/>
              <w:rPr>
                <w:kern w:val="0"/>
                <w:sz w:val="20"/>
              </w:rPr>
            </w:pPr>
            <w:r>
              <w:rPr>
                <w:rFonts w:hint="eastAsia"/>
                <w:kern w:val="0"/>
                <w:sz w:val="20"/>
              </w:rPr>
              <w:t>9</w:t>
            </w:r>
          </w:p>
        </w:tc>
        <w:tc>
          <w:tcPr>
            <w:tcW w:w="2551" w:type="dxa"/>
            <w:vMerge w:val="restart"/>
            <w:tcBorders>
              <w:top w:val="single" w:color="auto" w:sz="4" w:space="0"/>
              <w:left w:val="nil"/>
              <w:right w:val="single" w:color="auto" w:sz="4" w:space="0"/>
            </w:tcBorders>
            <w:vAlign w:val="center"/>
          </w:tcPr>
          <w:p>
            <w:pPr>
              <w:ind w:firstLine="420" w:firstLineChars="200"/>
              <w:rPr>
                <w:rFonts w:asciiTheme="minorEastAsia" w:hAnsiTheme="minorEastAsia" w:eastAsiaTheme="minorEastAsia"/>
                <w:color w:val="000000"/>
                <w:kern w:val="0"/>
              </w:rPr>
            </w:pPr>
            <w:r>
              <w:rPr>
                <w:rFonts w:asciiTheme="minorEastAsia" w:hAnsiTheme="minorEastAsia" w:eastAsiaTheme="minorEastAsia"/>
                <w:color w:val="000000"/>
                <w:kern w:val="0"/>
              </w:rPr>
              <w:t>未依法登记为有限责任公司或者股份有限公司，而冒用有限责任公司或者股份有限公司名义的</w:t>
            </w:r>
            <w:r>
              <w:rPr>
                <w:rFonts w:hint="eastAsia" w:asciiTheme="minorEastAsia" w:hAnsiTheme="minorEastAsia" w:eastAsiaTheme="minorEastAsia"/>
                <w:color w:val="000000"/>
                <w:kern w:val="0"/>
              </w:rPr>
              <w:t>；</w:t>
            </w:r>
            <w:r>
              <w:rPr>
                <w:rFonts w:asciiTheme="minorEastAsia" w:hAnsiTheme="minorEastAsia" w:eastAsiaTheme="minorEastAsia"/>
                <w:color w:val="000000"/>
                <w:kern w:val="0"/>
              </w:rPr>
              <w:t>未依法登记为有限责任公司或者股份有限公司的分公司，而冒用有限责任公司或者股份有限公司的分公司名义的</w:t>
            </w:r>
            <w:r>
              <w:rPr>
                <w:rFonts w:hint="eastAsia" w:asciiTheme="minorEastAsia" w:hAnsiTheme="minorEastAsia" w:eastAsiaTheme="minorEastAsia"/>
                <w:color w:val="000000"/>
                <w:kern w:val="0"/>
              </w:rPr>
              <w:t>。</w:t>
            </w:r>
          </w:p>
        </w:tc>
        <w:tc>
          <w:tcPr>
            <w:tcW w:w="4253" w:type="dxa"/>
            <w:vMerge w:val="restart"/>
            <w:tcBorders>
              <w:top w:val="single" w:color="auto" w:sz="4" w:space="0"/>
              <w:left w:val="nil"/>
              <w:right w:val="single" w:color="auto" w:sz="4" w:space="0"/>
            </w:tcBorders>
            <w:vAlign w:val="center"/>
          </w:tcPr>
          <w:p>
            <w:pPr>
              <w:pStyle w:val="15"/>
              <w:shd w:val="clear" w:color="auto" w:fill="FFFFFF"/>
              <w:spacing w:before="0" w:beforeAutospacing="0" w:after="0" w:afterAutospacing="0" w:line="409" w:lineRule="atLeast"/>
              <w:ind w:firstLine="491"/>
              <w:jc w:val="both"/>
              <w:textAlignment w:val="baseline"/>
              <w:rPr>
                <w:rFonts w:cs="Times New Roman" w:asciiTheme="minorEastAsia" w:hAnsiTheme="minorEastAsia" w:eastAsiaTheme="minorEastAsia"/>
                <w:color w:val="000000"/>
                <w:sz w:val="21"/>
                <w:szCs w:val="21"/>
                <w:shd w:val="clear" w:color="auto" w:fill="FFFFFF"/>
              </w:rPr>
            </w:pPr>
            <w:r>
              <w:rPr>
                <w:rFonts w:cs="Times New Roman" w:asciiTheme="minorEastAsia" w:hAnsiTheme="minorEastAsia" w:eastAsiaTheme="minorEastAsia"/>
                <w:color w:val="000000"/>
                <w:sz w:val="21"/>
                <w:szCs w:val="21"/>
                <w:shd w:val="clear" w:color="auto" w:fill="FFFFFF"/>
              </w:rPr>
              <w:t>第二百一十条　未依法登记为有限责任公司或者股份有限公司，而冒用有限责任公司或者股份有限公司名义的，或者未依法登记为有限责任公司或者股份有限公司的分公司，而冒用有限责任公司或者股份有限公司的分公司名义的，由公司登记机关责令改正或者予以取缔，可以并处十万元以下的罚款。</w:t>
            </w:r>
          </w:p>
        </w:tc>
        <w:tc>
          <w:tcPr>
            <w:tcW w:w="85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从轻</w:t>
            </w:r>
          </w:p>
        </w:tc>
        <w:tc>
          <w:tcPr>
            <w:tcW w:w="1843"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符合《规定》第十三条情形的</w:t>
            </w:r>
            <w:r>
              <w:rPr>
                <w:rFonts w:hint="eastAsia" w:asciiTheme="minorEastAsia" w:hAnsiTheme="minorEastAsia" w:eastAsiaTheme="minorEastAsia"/>
                <w:kern w:val="0"/>
              </w:rPr>
              <w:t>。</w:t>
            </w:r>
          </w:p>
        </w:tc>
        <w:tc>
          <w:tcPr>
            <w:tcW w:w="4252"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cs="Times New Roman" w:asciiTheme="minorEastAsia" w:hAnsiTheme="minorEastAsia" w:eastAsiaTheme="minorEastAsia"/>
                <w:color w:val="000000"/>
                <w:sz w:val="21"/>
                <w:szCs w:val="21"/>
                <w:shd w:val="clear" w:color="auto" w:fill="FFFFFF"/>
              </w:rPr>
              <w:t>责令改正或者予以取缔</w:t>
            </w:r>
            <w:r>
              <w:rPr>
                <w:rFonts w:hint="eastAsia" w:cs="Times New Roman" w:asciiTheme="minorEastAsia" w:hAnsiTheme="minorEastAsia" w:eastAsiaTheme="minorEastAsia"/>
                <w:color w:val="000000"/>
                <w:sz w:val="21"/>
                <w:szCs w:val="21"/>
                <w:shd w:val="clear" w:color="auto" w:fill="FFFFFF"/>
                <w:lang w:eastAsia="zh-CN"/>
              </w:rPr>
              <w:t>，</w:t>
            </w:r>
            <w:r>
              <w:rPr>
                <w:rFonts w:asciiTheme="minorEastAsia" w:hAnsiTheme="minorEastAsia" w:eastAsiaTheme="minorEastAsia"/>
                <w:color w:val="000000"/>
                <w:shd w:val="clear" w:color="auto" w:fill="FFFFFF"/>
              </w:rPr>
              <w:t>可以并处</w:t>
            </w:r>
            <w:r>
              <w:rPr>
                <w:rFonts w:hint="eastAsia" w:asciiTheme="minorEastAsia" w:hAnsiTheme="minorEastAsia" w:eastAsiaTheme="minorEastAsia"/>
                <w:color w:val="000000"/>
                <w:shd w:val="clear" w:color="auto" w:fill="FFFFFF"/>
              </w:rPr>
              <w:t>三</w:t>
            </w:r>
            <w:r>
              <w:rPr>
                <w:rFonts w:asciiTheme="minorEastAsia" w:hAnsiTheme="minorEastAsia" w:eastAsiaTheme="minorEastAsia"/>
                <w:color w:val="000000"/>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 w:hRule="atLeast"/>
        </w:trPr>
        <w:tc>
          <w:tcPr>
            <w:tcW w:w="710" w:type="dxa"/>
            <w:vMerge w:val="continue"/>
            <w:tcBorders>
              <w:left w:val="single" w:color="auto" w:sz="4" w:space="0"/>
              <w:right w:val="single" w:color="auto" w:sz="4" w:space="0"/>
            </w:tcBorders>
            <w:vAlign w:val="center"/>
          </w:tcPr>
          <w:p>
            <w:pPr>
              <w:rPr>
                <w:kern w:val="0"/>
                <w:sz w:val="20"/>
              </w:rPr>
            </w:pPr>
          </w:p>
        </w:tc>
        <w:tc>
          <w:tcPr>
            <w:tcW w:w="2551" w:type="dxa"/>
            <w:vMerge w:val="continue"/>
            <w:tcBorders>
              <w:left w:val="nil"/>
              <w:right w:val="single" w:color="auto" w:sz="4" w:space="0"/>
            </w:tcBorders>
            <w:vAlign w:val="center"/>
          </w:tcPr>
          <w:p>
            <w:pPr>
              <w:rPr>
                <w:rFonts w:asciiTheme="minorEastAsia" w:hAnsiTheme="minorEastAsia" w:eastAsiaTheme="minorEastAsia"/>
                <w:kern w:val="0"/>
              </w:rPr>
            </w:pPr>
          </w:p>
        </w:tc>
        <w:tc>
          <w:tcPr>
            <w:tcW w:w="4253" w:type="dxa"/>
            <w:vMerge w:val="continue"/>
            <w:tcBorders>
              <w:left w:val="nil"/>
              <w:right w:val="single" w:color="auto" w:sz="4" w:space="0"/>
            </w:tcBorders>
            <w:vAlign w:val="center"/>
          </w:tcPr>
          <w:p>
            <w:pPr>
              <w:rPr>
                <w:rFonts w:asciiTheme="minorEastAsia" w:hAnsiTheme="minorEastAsia" w:eastAsiaTheme="minorEastAsia"/>
                <w:kern w:val="0"/>
              </w:rPr>
            </w:pPr>
          </w:p>
        </w:tc>
        <w:tc>
          <w:tcPr>
            <w:tcW w:w="850" w:type="dxa"/>
            <w:tcBorders>
              <w:top w:val="single" w:color="auto" w:sz="4" w:space="0"/>
              <w:left w:val="nil"/>
              <w:bottom w:val="single" w:color="auto" w:sz="4" w:space="0"/>
              <w:right w:val="single" w:color="auto" w:sz="4" w:space="0"/>
            </w:tcBorders>
            <w:vAlign w:val="center"/>
          </w:tcPr>
          <w:p>
            <w:pPr>
              <w:jc w:val="cente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一般</w:t>
            </w:r>
          </w:p>
        </w:tc>
        <w:tc>
          <w:tcPr>
            <w:tcW w:w="1843" w:type="dxa"/>
            <w:tcBorders>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rPr>
              <w:t>符合《规定》第十五条情形的。</w:t>
            </w:r>
          </w:p>
        </w:tc>
        <w:tc>
          <w:tcPr>
            <w:tcW w:w="4252" w:type="dxa"/>
            <w:tcBorders>
              <w:left w:val="nil"/>
              <w:right w:val="single" w:color="auto" w:sz="4" w:space="0"/>
            </w:tcBorders>
            <w:vAlign w:val="center"/>
          </w:tcPr>
          <w:p>
            <w:pPr>
              <w:rPr>
                <w:rFonts w:asciiTheme="minorEastAsia" w:hAnsiTheme="minorEastAsia" w:eastAsiaTheme="minorEastAsia"/>
                <w:kern w:val="0"/>
              </w:rPr>
            </w:pPr>
            <w:r>
              <w:rPr>
                <w:rFonts w:cs="Times New Roman" w:asciiTheme="minorEastAsia" w:hAnsiTheme="minorEastAsia" w:eastAsiaTheme="minorEastAsia"/>
                <w:color w:val="000000"/>
                <w:sz w:val="21"/>
                <w:szCs w:val="21"/>
                <w:shd w:val="clear" w:color="auto" w:fill="FFFFFF"/>
              </w:rPr>
              <w:t>责令改正或者予以取缔</w:t>
            </w:r>
            <w:r>
              <w:rPr>
                <w:rFonts w:hint="eastAsia" w:cs="Times New Roman" w:asciiTheme="minorEastAsia" w:hAnsiTheme="minorEastAsia" w:eastAsiaTheme="minorEastAsia"/>
                <w:color w:val="000000"/>
                <w:sz w:val="21"/>
                <w:szCs w:val="21"/>
                <w:shd w:val="clear" w:color="auto" w:fill="FFFFFF"/>
                <w:lang w:eastAsia="zh-CN"/>
              </w:rPr>
              <w:t>，</w:t>
            </w:r>
            <w:r>
              <w:rPr>
                <w:rFonts w:asciiTheme="minorEastAsia" w:hAnsiTheme="minorEastAsia" w:eastAsiaTheme="minorEastAsia"/>
                <w:color w:val="000000"/>
                <w:shd w:val="clear" w:color="auto" w:fill="FFFFFF"/>
              </w:rPr>
              <w:t>可以并处</w:t>
            </w:r>
            <w:r>
              <w:rPr>
                <w:rFonts w:hint="eastAsia" w:asciiTheme="minorEastAsia" w:hAnsiTheme="minorEastAsia" w:eastAsiaTheme="minorEastAsia"/>
                <w:color w:val="000000"/>
                <w:shd w:val="clear" w:color="auto" w:fill="FFFFFF"/>
              </w:rPr>
              <w:t>三</w:t>
            </w:r>
            <w:r>
              <w:rPr>
                <w:rFonts w:asciiTheme="minorEastAsia" w:hAnsiTheme="minorEastAsia" w:eastAsiaTheme="minorEastAsia"/>
                <w:color w:val="000000"/>
                <w:shd w:val="clear" w:color="auto" w:fill="FFFFFF"/>
              </w:rPr>
              <w:t>万元</w:t>
            </w:r>
            <w:r>
              <w:rPr>
                <w:rFonts w:hint="eastAsia" w:asciiTheme="minorEastAsia" w:hAnsiTheme="minorEastAsia" w:eastAsiaTheme="minorEastAsia"/>
                <w:color w:val="000000"/>
                <w:shd w:val="clear" w:color="auto" w:fill="FFFFFF"/>
              </w:rPr>
              <w:t>以上七</w:t>
            </w:r>
            <w:r>
              <w:rPr>
                <w:rFonts w:asciiTheme="minorEastAsia" w:hAnsiTheme="minorEastAsia" w:eastAsiaTheme="minorEastAsia"/>
                <w:color w:val="000000"/>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9" w:hRule="atLeast"/>
        </w:trPr>
        <w:tc>
          <w:tcPr>
            <w:tcW w:w="710" w:type="dxa"/>
            <w:vMerge w:val="continue"/>
            <w:tcBorders>
              <w:left w:val="single" w:color="auto" w:sz="4" w:space="0"/>
              <w:bottom w:val="single" w:color="auto" w:sz="4" w:space="0"/>
              <w:right w:val="single" w:color="auto" w:sz="4" w:space="0"/>
            </w:tcBorders>
            <w:vAlign w:val="center"/>
          </w:tcPr>
          <w:p>
            <w:pPr>
              <w:rPr>
                <w:kern w:val="0"/>
                <w:sz w:val="20"/>
              </w:rPr>
            </w:pPr>
          </w:p>
        </w:tc>
        <w:tc>
          <w:tcPr>
            <w:tcW w:w="2551" w:type="dxa"/>
            <w:vMerge w:val="continue"/>
            <w:tcBorders>
              <w:left w:val="nil"/>
              <w:bottom w:val="single" w:color="auto" w:sz="4" w:space="0"/>
              <w:right w:val="single" w:color="auto" w:sz="4" w:space="0"/>
            </w:tcBorders>
            <w:vAlign w:val="center"/>
          </w:tcPr>
          <w:p>
            <w:pPr>
              <w:rPr>
                <w:rFonts w:asciiTheme="minorEastAsia" w:hAnsiTheme="minorEastAsia" w:eastAsiaTheme="minorEastAsia"/>
                <w:kern w:val="0"/>
              </w:rPr>
            </w:pPr>
          </w:p>
        </w:tc>
        <w:tc>
          <w:tcPr>
            <w:tcW w:w="4253" w:type="dxa"/>
            <w:vMerge w:val="continue"/>
            <w:tcBorders>
              <w:left w:val="nil"/>
              <w:bottom w:val="single" w:color="auto" w:sz="4" w:space="0"/>
              <w:right w:val="single" w:color="auto" w:sz="4" w:space="0"/>
            </w:tcBorders>
            <w:vAlign w:val="center"/>
          </w:tcPr>
          <w:p>
            <w:pPr>
              <w:rPr>
                <w:rFonts w:asciiTheme="minorEastAsia" w:hAnsiTheme="minorEastAsia" w:eastAsiaTheme="minorEastAsia"/>
                <w:kern w:val="0"/>
              </w:rPr>
            </w:pPr>
          </w:p>
        </w:tc>
        <w:tc>
          <w:tcPr>
            <w:tcW w:w="850" w:type="dxa"/>
            <w:tcBorders>
              <w:top w:val="single" w:color="auto" w:sz="4" w:space="0"/>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从重</w:t>
            </w:r>
          </w:p>
        </w:tc>
        <w:tc>
          <w:tcPr>
            <w:tcW w:w="1843" w:type="dxa"/>
            <w:tcBorders>
              <w:left w:val="nil"/>
              <w:bottom w:val="single" w:color="auto" w:sz="4" w:space="0"/>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符合《规定》第十四条情形的</w:t>
            </w:r>
            <w:r>
              <w:rPr>
                <w:rFonts w:hint="eastAsia" w:asciiTheme="minorEastAsia" w:hAnsiTheme="minorEastAsia" w:eastAsiaTheme="minorEastAsia"/>
                <w:kern w:val="0"/>
              </w:rPr>
              <w:t>。</w:t>
            </w:r>
          </w:p>
        </w:tc>
        <w:tc>
          <w:tcPr>
            <w:tcW w:w="4252" w:type="dxa"/>
            <w:tcBorders>
              <w:left w:val="nil"/>
              <w:bottom w:val="single" w:color="auto" w:sz="4" w:space="0"/>
              <w:right w:val="single" w:color="auto" w:sz="4" w:space="0"/>
            </w:tcBorders>
            <w:vAlign w:val="center"/>
          </w:tcPr>
          <w:p>
            <w:pPr>
              <w:rPr>
                <w:rFonts w:asciiTheme="minorEastAsia" w:hAnsiTheme="minorEastAsia" w:eastAsiaTheme="minorEastAsia"/>
                <w:kern w:val="0"/>
              </w:rPr>
            </w:pPr>
            <w:r>
              <w:rPr>
                <w:rFonts w:cs="Times New Roman" w:asciiTheme="minorEastAsia" w:hAnsiTheme="minorEastAsia" w:eastAsiaTheme="minorEastAsia"/>
                <w:color w:val="000000"/>
                <w:sz w:val="21"/>
                <w:szCs w:val="21"/>
                <w:shd w:val="clear" w:color="auto" w:fill="FFFFFF"/>
              </w:rPr>
              <w:t>责令改正或者予以取缔</w:t>
            </w:r>
            <w:r>
              <w:rPr>
                <w:rFonts w:hint="eastAsia" w:cs="Times New Roman" w:asciiTheme="minorEastAsia" w:hAnsiTheme="minorEastAsia" w:eastAsiaTheme="minorEastAsia"/>
                <w:color w:val="000000"/>
                <w:sz w:val="21"/>
                <w:szCs w:val="21"/>
                <w:shd w:val="clear" w:color="auto" w:fill="FFFFFF"/>
                <w:lang w:eastAsia="zh-CN"/>
              </w:rPr>
              <w:t>，</w:t>
            </w:r>
            <w:r>
              <w:rPr>
                <w:rFonts w:asciiTheme="minorEastAsia" w:hAnsiTheme="minorEastAsia" w:eastAsiaTheme="minorEastAsia"/>
                <w:color w:val="000000"/>
                <w:shd w:val="clear" w:color="auto" w:fill="FFFFFF"/>
              </w:rPr>
              <w:t>可以并处</w:t>
            </w:r>
            <w:r>
              <w:rPr>
                <w:rFonts w:hint="eastAsia" w:asciiTheme="minorEastAsia" w:hAnsiTheme="minorEastAsia" w:eastAsiaTheme="minorEastAsia"/>
                <w:color w:val="000000"/>
                <w:shd w:val="clear" w:color="auto" w:fill="FFFFFF"/>
              </w:rPr>
              <w:t>七</w:t>
            </w:r>
            <w:r>
              <w:rPr>
                <w:rFonts w:asciiTheme="minorEastAsia" w:hAnsiTheme="minorEastAsia" w:eastAsiaTheme="minorEastAsia"/>
                <w:color w:val="000000"/>
                <w:shd w:val="clear" w:color="auto" w:fill="FFFFFF"/>
              </w:rPr>
              <w:t>万元</w:t>
            </w:r>
            <w:r>
              <w:rPr>
                <w:rFonts w:hint="eastAsia" w:asciiTheme="minorEastAsia" w:hAnsiTheme="minorEastAsia" w:eastAsiaTheme="minorEastAsia"/>
                <w:color w:val="000000"/>
                <w:shd w:val="clear" w:color="auto" w:fill="FFFFFF"/>
              </w:rPr>
              <w:t>以上</w:t>
            </w:r>
            <w:r>
              <w:rPr>
                <w:rFonts w:asciiTheme="minorEastAsia" w:hAnsiTheme="minorEastAsia" w:eastAsiaTheme="minorEastAsia"/>
                <w:color w:val="000000"/>
                <w:shd w:val="clear" w:color="auto" w:fill="FFFFFF"/>
              </w:rPr>
              <w:t>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trPr>
        <w:tc>
          <w:tcPr>
            <w:tcW w:w="710" w:type="dxa"/>
            <w:vMerge w:val="restart"/>
            <w:tcBorders>
              <w:top w:val="single" w:color="auto" w:sz="4" w:space="0"/>
              <w:left w:val="single" w:color="auto" w:sz="4" w:space="0"/>
              <w:right w:val="single" w:color="auto" w:sz="4" w:space="0"/>
            </w:tcBorders>
            <w:vAlign w:val="center"/>
          </w:tcPr>
          <w:p>
            <w:pPr>
              <w:jc w:val="center"/>
              <w:rPr>
                <w:kern w:val="0"/>
                <w:sz w:val="20"/>
              </w:rPr>
            </w:pPr>
            <w:r>
              <w:rPr>
                <w:rFonts w:hint="eastAsia"/>
                <w:kern w:val="0"/>
                <w:sz w:val="20"/>
              </w:rPr>
              <w:t>10</w:t>
            </w:r>
          </w:p>
        </w:tc>
        <w:tc>
          <w:tcPr>
            <w:tcW w:w="2551" w:type="dxa"/>
            <w:vMerge w:val="restart"/>
            <w:tcBorders>
              <w:top w:val="single" w:color="auto" w:sz="4" w:space="0"/>
              <w:left w:val="nil"/>
              <w:right w:val="single" w:color="auto" w:sz="4" w:space="0"/>
            </w:tcBorders>
            <w:vAlign w:val="center"/>
          </w:tcPr>
          <w:p>
            <w:pPr>
              <w:ind w:firstLine="420" w:firstLineChars="200"/>
              <w:rPr>
                <w:rFonts w:asciiTheme="minorEastAsia" w:hAnsiTheme="minorEastAsia" w:eastAsiaTheme="minorEastAsia"/>
                <w:color w:val="000000"/>
                <w:kern w:val="0"/>
              </w:rPr>
            </w:pPr>
            <w:r>
              <w:rPr>
                <w:rFonts w:asciiTheme="minorEastAsia" w:hAnsiTheme="minorEastAsia" w:eastAsiaTheme="minorEastAsia"/>
                <w:color w:val="000000"/>
                <w:kern w:val="0"/>
                <w:shd w:val="clear" w:color="auto" w:fill="FFFFFF"/>
              </w:rPr>
              <w:t>公司登记事项发生变更时，未依照规定办理有关变更登记的</w:t>
            </w:r>
            <w:r>
              <w:rPr>
                <w:rFonts w:hint="eastAsia" w:asciiTheme="minorEastAsia" w:hAnsiTheme="minorEastAsia" w:eastAsiaTheme="minorEastAsia"/>
                <w:color w:val="000000"/>
                <w:kern w:val="0"/>
                <w:shd w:val="clear" w:color="auto" w:fill="FFFFFF"/>
              </w:rPr>
              <w:t>。</w:t>
            </w:r>
          </w:p>
        </w:tc>
        <w:tc>
          <w:tcPr>
            <w:tcW w:w="4253" w:type="dxa"/>
            <w:vMerge w:val="restart"/>
            <w:tcBorders>
              <w:top w:val="single" w:color="auto" w:sz="4" w:space="0"/>
              <w:left w:val="nil"/>
              <w:right w:val="single" w:color="auto" w:sz="4" w:space="0"/>
            </w:tcBorders>
            <w:vAlign w:val="center"/>
          </w:tcPr>
          <w:p>
            <w:pPr>
              <w:ind w:firstLine="420" w:firstLineChars="200"/>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第二百一十一条</w:t>
            </w:r>
            <w:r>
              <w:rPr>
                <w:rFonts w:hint="eastAsia" w:asciiTheme="minorEastAsia" w:hAnsiTheme="minorEastAsia" w:eastAsiaTheme="minorEastAsia"/>
                <w:color w:val="000000"/>
                <w:kern w:val="0"/>
                <w:shd w:val="clear" w:color="auto" w:fill="FFFFFF"/>
              </w:rPr>
              <w:t xml:space="preserve">第二款  </w:t>
            </w:r>
            <w:r>
              <w:rPr>
                <w:rFonts w:asciiTheme="minorEastAsia" w:hAnsiTheme="minorEastAsia" w:eastAsiaTheme="minorEastAsia"/>
                <w:color w:val="000000"/>
                <w:kern w:val="0"/>
                <w:shd w:val="clear" w:color="auto" w:fill="FFFFFF"/>
              </w:rPr>
              <w:t>公司登记事项发生变更时，未依照本法规定办理有关变更登记的，由公司登记机关责令限期登记；逾期不登记的，处以一万元以上十万元以下的罚款。</w:t>
            </w:r>
          </w:p>
        </w:tc>
        <w:tc>
          <w:tcPr>
            <w:tcW w:w="850" w:type="dxa"/>
            <w:tcBorders>
              <w:top w:val="single" w:color="auto" w:sz="4" w:space="0"/>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从轻</w:t>
            </w:r>
          </w:p>
        </w:tc>
        <w:tc>
          <w:tcPr>
            <w:tcW w:w="1843"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符合《规定》第十三条情形的</w:t>
            </w:r>
            <w:r>
              <w:rPr>
                <w:rFonts w:hint="eastAsia" w:asciiTheme="minorEastAsia" w:hAnsiTheme="minorEastAsia" w:eastAsiaTheme="minorEastAsia"/>
                <w:kern w:val="0"/>
              </w:rPr>
              <w:t>。</w:t>
            </w:r>
          </w:p>
        </w:tc>
        <w:tc>
          <w:tcPr>
            <w:tcW w:w="4252"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责令限期登记</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逾期不登记的，处以一万元以上</w:t>
            </w:r>
            <w:r>
              <w:rPr>
                <w:rFonts w:hint="eastAsia" w:asciiTheme="minorEastAsia" w:hAnsiTheme="minorEastAsia" w:eastAsiaTheme="minorEastAsia"/>
                <w:color w:val="000000"/>
                <w:kern w:val="0"/>
                <w:shd w:val="clear" w:color="auto" w:fill="FFFFFF"/>
              </w:rPr>
              <w:t>三</w:t>
            </w:r>
            <w:r>
              <w:rPr>
                <w:rFonts w:asciiTheme="minorEastAsia" w:hAnsiTheme="minorEastAsia" w:eastAsiaTheme="minorEastAsia"/>
                <w:color w:val="000000"/>
                <w:kern w:val="0"/>
                <w:shd w:val="clear" w:color="auto" w:fill="FFFFFF"/>
              </w:rPr>
              <w:t>万</w:t>
            </w:r>
            <w:r>
              <w:rPr>
                <w:rFonts w:hint="eastAsia" w:asciiTheme="minorEastAsia" w:hAnsiTheme="minorEastAsia" w:eastAsiaTheme="minorEastAsia"/>
                <w:color w:val="000000"/>
                <w:kern w:val="0"/>
                <w:shd w:val="clear" w:color="auto" w:fill="FFFFFF"/>
              </w:rPr>
              <w:t>七千</w:t>
            </w:r>
            <w:r>
              <w:rPr>
                <w:rFonts w:asciiTheme="minorEastAsia" w:hAnsiTheme="minorEastAsia" w:eastAsiaTheme="minorEastAsia"/>
                <w:color w:val="000000"/>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4" w:hRule="atLeast"/>
        </w:trPr>
        <w:tc>
          <w:tcPr>
            <w:tcW w:w="710" w:type="dxa"/>
            <w:vMerge w:val="continue"/>
            <w:tcBorders>
              <w:left w:val="single" w:color="auto" w:sz="4" w:space="0"/>
              <w:right w:val="single" w:color="auto" w:sz="4" w:space="0"/>
            </w:tcBorders>
            <w:vAlign w:val="center"/>
          </w:tcPr>
          <w:p>
            <w:pPr>
              <w:jc w:val="center"/>
              <w:rPr>
                <w:kern w:val="0"/>
                <w:sz w:val="20"/>
              </w:rPr>
            </w:pPr>
          </w:p>
        </w:tc>
        <w:tc>
          <w:tcPr>
            <w:tcW w:w="2551" w:type="dxa"/>
            <w:vMerge w:val="continue"/>
            <w:tcBorders>
              <w:left w:val="nil"/>
              <w:right w:val="single" w:color="auto" w:sz="4" w:space="0"/>
            </w:tcBorders>
            <w:vAlign w:val="center"/>
          </w:tcPr>
          <w:p>
            <w:pPr>
              <w:rPr>
                <w:rFonts w:asciiTheme="minorEastAsia" w:hAnsiTheme="minorEastAsia" w:eastAsiaTheme="minorEastAsia"/>
                <w:kern w:val="0"/>
              </w:rPr>
            </w:pPr>
          </w:p>
        </w:tc>
        <w:tc>
          <w:tcPr>
            <w:tcW w:w="4253" w:type="dxa"/>
            <w:vMerge w:val="continue"/>
            <w:tcBorders>
              <w:left w:val="nil"/>
              <w:right w:val="single" w:color="auto" w:sz="4" w:space="0"/>
            </w:tcBorders>
            <w:vAlign w:val="center"/>
          </w:tcPr>
          <w:p>
            <w:pPr>
              <w:rPr>
                <w:rFonts w:asciiTheme="minorEastAsia" w:hAnsiTheme="minorEastAsia" w:eastAsiaTheme="minorEastAsia"/>
                <w:kern w:val="0"/>
              </w:rPr>
            </w:pPr>
          </w:p>
        </w:tc>
        <w:tc>
          <w:tcPr>
            <w:tcW w:w="850" w:type="dxa"/>
            <w:tcBorders>
              <w:top w:val="single" w:color="auto" w:sz="4" w:space="0"/>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一般</w:t>
            </w:r>
          </w:p>
        </w:tc>
        <w:tc>
          <w:tcPr>
            <w:tcW w:w="1843" w:type="dxa"/>
            <w:tcBorders>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rPr>
              <w:t>符合《规定》第十五条情形的。</w:t>
            </w:r>
          </w:p>
        </w:tc>
        <w:tc>
          <w:tcPr>
            <w:tcW w:w="4252" w:type="dxa"/>
            <w:tcBorders>
              <w:left w:val="nil"/>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责令限期登记</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逾期不登记的，处以</w:t>
            </w:r>
            <w:r>
              <w:rPr>
                <w:rFonts w:hint="eastAsia" w:asciiTheme="minorEastAsia" w:hAnsiTheme="minorEastAsia" w:eastAsiaTheme="minorEastAsia"/>
                <w:color w:val="000000"/>
                <w:kern w:val="0"/>
                <w:shd w:val="clear" w:color="auto" w:fill="FFFFFF"/>
              </w:rPr>
              <w:t>三</w:t>
            </w:r>
            <w:r>
              <w:rPr>
                <w:rFonts w:asciiTheme="minorEastAsia" w:hAnsiTheme="minorEastAsia" w:eastAsiaTheme="minorEastAsia"/>
                <w:color w:val="000000"/>
                <w:kern w:val="0"/>
                <w:shd w:val="clear" w:color="auto" w:fill="FFFFFF"/>
              </w:rPr>
              <w:t>万</w:t>
            </w:r>
            <w:r>
              <w:rPr>
                <w:rFonts w:hint="eastAsia" w:asciiTheme="minorEastAsia" w:hAnsiTheme="minorEastAsia" w:eastAsiaTheme="minorEastAsia"/>
                <w:color w:val="000000"/>
                <w:kern w:val="0"/>
                <w:shd w:val="clear" w:color="auto" w:fill="FFFFFF"/>
              </w:rPr>
              <w:t>七千</w:t>
            </w:r>
            <w:r>
              <w:rPr>
                <w:rFonts w:asciiTheme="minorEastAsia" w:hAnsiTheme="minorEastAsia" w:eastAsiaTheme="minorEastAsia"/>
                <w:color w:val="000000"/>
                <w:kern w:val="0"/>
                <w:shd w:val="clear" w:color="auto" w:fill="FFFFFF"/>
              </w:rPr>
              <w:t>元以上</w:t>
            </w:r>
            <w:r>
              <w:rPr>
                <w:rFonts w:hint="eastAsia" w:asciiTheme="minorEastAsia" w:hAnsiTheme="minorEastAsia" w:eastAsiaTheme="minorEastAsia"/>
                <w:color w:val="000000"/>
                <w:kern w:val="0"/>
                <w:shd w:val="clear" w:color="auto" w:fill="FFFFFF"/>
              </w:rPr>
              <w:t>七</w:t>
            </w:r>
            <w:r>
              <w:rPr>
                <w:rFonts w:asciiTheme="minorEastAsia" w:hAnsiTheme="minorEastAsia" w:eastAsiaTheme="minorEastAsia"/>
                <w:color w:val="000000"/>
                <w:kern w:val="0"/>
                <w:shd w:val="clear" w:color="auto" w:fill="FFFFFF"/>
              </w:rPr>
              <w:t>万</w:t>
            </w:r>
            <w:r>
              <w:rPr>
                <w:rFonts w:hint="eastAsia" w:asciiTheme="minorEastAsia" w:hAnsiTheme="minorEastAsia" w:eastAsiaTheme="minorEastAsia"/>
                <w:color w:val="000000"/>
                <w:kern w:val="0"/>
                <w:shd w:val="clear" w:color="auto" w:fill="FFFFFF"/>
              </w:rPr>
              <w:t>三千</w:t>
            </w:r>
            <w:r>
              <w:rPr>
                <w:rFonts w:asciiTheme="minorEastAsia" w:hAnsiTheme="minorEastAsia" w:eastAsiaTheme="minorEastAsia"/>
                <w:color w:val="000000"/>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4" w:hRule="atLeast"/>
        </w:trPr>
        <w:tc>
          <w:tcPr>
            <w:tcW w:w="710" w:type="dxa"/>
            <w:vMerge w:val="continue"/>
            <w:tcBorders>
              <w:left w:val="single" w:color="auto" w:sz="4" w:space="0"/>
              <w:bottom w:val="single" w:color="auto" w:sz="4" w:space="0"/>
              <w:right w:val="single" w:color="auto" w:sz="4" w:space="0"/>
            </w:tcBorders>
            <w:vAlign w:val="center"/>
          </w:tcPr>
          <w:p>
            <w:pPr>
              <w:jc w:val="center"/>
              <w:rPr>
                <w:kern w:val="0"/>
                <w:sz w:val="20"/>
              </w:rPr>
            </w:pPr>
          </w:p>
        </w:tc>
        <w:tc>
          <w:tcPr>
            <w:tcW w:w="2551" w:type="dxa"/>
            <w:vMerge w:val="continue"/>
            <w:tcBorders>
              <w:left w:val="nil"/>
              <w:bottom w:val="single" w:color="auto" w:sz="4" w:space="0"/>
              <w:right w:val="single" w:color="auto" w:sz="4" w:space="0"/>
            </w:tcBorders>
            <w:vAlign w:val="center"/>
          </w:tcPr>
          <w:p>
            <w:pPr>
              <w:rPr>
                <w:rFonts w:asciiTheme="minorEastAsia" w:hAnsiTheme="minorEastAsia" w:eastAsiaTheme="minorEastAsia"/>
                <w:kern w:val="0"/>
              </w:rPr>
            </w:pPr>
          </w:p>
        </w:tc>
        <w:tc>
          <w:tcPr>
            <w:tcW w:w="4253" w:type="dxa"/>
            <w:vMerge w:val="continue"/>
            <w:tcBorders>
              <w:left w:val="nil"/>
              <w:bottom w:val="single" w:color="auto" w:sz="4" w:space="0"/>
              <w:right w:val="single" w:color="auto" w:sz="4" w:space="0"/>
            </w:tcBorders>
            <w:vAlign w:val="center"/>
          </w:tcPr>
          <w:p>
            <w:pPr>
              <w:rPr>
                <w:rFonts w:asciiTheme="minorEastAsia" w:hAnsiTheme="minorEastAsia" w:eastAsiaTheme="minorEastAsia"/>
                <w:kern w:val="0"/>
              </w:rPr>
            </w:pPr>
          </w:p>
        </w:tc>
        <w:tc>
          <w:tcPr>
            <w:tcW w:w="850" w:type="dxa"/>
            <w:tcBorders>
              <w:top w:val="single" w:color="auto" w:sz="4" w:space="0"/>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从重</w:t>
            </w:r>
          </w:p>
        </w:tc>
        <w:tc>
          <w:tcPr>
            <w:tcW w:w="1843" w:type="dxa"/>
            <w:tcBorders>
              <w:left w:val="nil"/>
              <w:bottom w:val="single" w:color="auto" w:sz="4" w:space="0"/>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符合《规定》第十四条情形的</w:t>
            </w:r>
            <w:r>
              <w:rPr>
                <w:rFonts w:hint="eastAsia" w:asciiTheme="minorEastAsia" w:hAnsiTheme="minorEastAsia" w:eastAsiaTheme="minorEastAsia"/>
                <w:kern w:val="0"/>
              </w:rPr>
              <w:t>。</w:t>
            </w:r>
          </w:p>
        </w:tc>
        <w:tc>
          <w:tcPr>
            <w:tcW w:w="4252" w:type="dxa"/>
            <w:tcBorders>
              <w:left w:val="nil"/>
              <w:bottom w:val="single" w:color="auto" w:sz="4" w:space="0"/>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责令限期登记</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逾期不登记的，处以</w:t>
            </w:r>
            <w:r>
              <w:rPr>
                <w:rFonts w:hint="eastAsia" w:asciiTheme="minorEastAsia" w:hAnsiTheme="minorEastAsia" w:eastAsiaTheme="minorEastAsia"/>
                <w:color w:val="000000"/>
                <w:kern w:val="0"/>
                <w:shd w:val="clear" w:color="auto" w:fill="FFFFFF"/>
              </w:rPr>
              <w:t>七</w:t>
            </w:r>
            <w:r>
              <w:rPr>
                <w:rFonts w:asciiTheme="minorEastAsia" w:hAnsiTheme="minorEastAsia" w:eastAsiaTheme="minorEastAsia"/>
                <w:color w:val="000000"/>
                <w:kern w:val="0"/>
                <w:shd w:val="clear" w:color="auto" w:fill="FFFFFF"/>
              </w:rPr>
              <w:t>万</w:t>
            </w:r>
            <w:r>
              <w:rPr>
                <w:rFonts w:hint="eastAsia" w:asciiTheme="minorEastAsia" w:hAnsiTheme="minorEastAsia" w:eastAsiaTheme="minorEastAsia"/>
                <w:color w:val="000000"/>
                <w:kern w:val="0"/>
                <w:shd w:val="clear" w:color="auto" w:fill="FFFFFF"/>
              </w:rPr>
              <w:t>三千</w:t>
            </w:r>
            <w:r>
              <w:rPr>
                <w:rFonts w:asciiTheme="minorEastAsia" w:hAnsiTheme="minorEastAsia" w:eastAsiaTheme="minorEastAsia"/>
                <w:color w:val="000000"/>
                <w:kern w:val="0"/>
                <w:shd w:val="clear" w:color="auto" w:fill="FFFFFF"/>
              </w:rPr>
              <w:t>元以上十万元以下的罚款。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trPr>
        <w:tc>
          <w:tcPr>
            <w:tcW w:w="710" w:type="dxa"/>
            <w:vMerge w:val="restart"/>
            <w:tcBorders>
              <w:top w:val="single" w:color="auto" w:sz="4" w:space="0"/>
              <w:left w:val="single" w:color="auto" w:sz="4" w:space="0"/>
              <w:right w:val="single" w:color="auto" w:sz="4" w:space="0"/>
            </w:tcBorders>
            <w:vAlign w:val="center"/>
          </w:tcPr>
          <w:p>
            <w:pPr>
              <w:jc w:val="center"/>
              <w:rPr>
                <w:kern w:val="0"/>
                <w:sz w:val="20"/>
              </w:rPr>
            </w:pPr>
            <w:r>
              <w:rPr>
                <w:rFonts w:hint="eastAsia"/>
                <w:kern w:val="0"/>
                <w:sz w:val="20"/>
              </w:rPr>
              <w:t>11</w:t>
            </w:r>
          </w:p>
        </w:tc>
        <w:tc>
          <w:tcPr>
            <w:tcW w:w="2551" w:type="dxa"/>
            <w:vMerge w:val="restart"/>
            <w:tcBorders>
              <w:top w:val="single" w:color="auto" w:sz="4" w:space="0"/>
              <w:left w:val="nil"/>
              <w:right w:val="single" w:color="auto" w:sz="4" w:space="0"/>
            </w:tcBorders>
            <w:vAlign w:val="center"/>
          </w:tcPr>
          <w:p>
            <w:pPr>
              <w:ind w:firstLine="420" w:firstLineChars="200"/>
              <w:rPr>
                <w:rFonts w:asciiTheme="minorEastAsia" w:hAnsiTheme="minorEastAsia" w:eastAsiaTheme="minorEastAsia"/>
                <w:color w:val="000000"/>
                <w:kern w:val="0"/>
              </w:rPr>
            </w:pPr>
            <w:r>
              <w:rPr>
                <w:rFonts w:asciiTheme="minorEastAsia" w:hAnsiTheme="minorEastAsia" w:eastAsiaTheme="minorEastAsia"/>
                <w:color w:val="000000"/>
                <w:kern w:val="0"/>
                <w:shd w:val="clear" w:color="auto" w:fill="FFFFFF"/>
              </w:rPr>
              <w:t>外国公司违反规定，擅自在中国境内设立分支机构的</w:t>
            </w:r>
            <w:r>
              <w:rPr>
                <w:rFonts w:hint="eastAsia" w:asciiTheme="minorEastAsia" w:hAnsiTheme="minorEastAsia" w:eastAsiaTheme="minorEastAsia"/>
                <w:color w:val="000000"/>
                <w:kern w:val="0"/>
                <w:shd w:val="clear" w:color="auto" w:fill="FFFFFF"/>
              </w:rPr>
              <w:t>。</w:t>
            </w:r>
          </w:p>
        </w:tc>
        <w:tc>
          <w:tcPr>
            <w:tcW w:w="4253" w:type="dxa"/>
            <w:vMerge w:val="restart"/>
            <w:tcBorders>
              <w:top w:val="single" w:color="auto" w:sz="4" w:space="0"/>
              <w:left w:val="nil"/>
              <w:right w:val="single" w:color="auto" w:sz="4" w:space="0"/>
            </w:tcBorders>
            <w:vAlign w:val="center"/>
          </w:tcPr>
          <w:p>
            <w:pPr>
              <w:ind w:firstLine="420" w:firstLineChars="200"/>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第二百一十二条　外国公司违反本法规定，擅自在中国境内设立分支机构的，由公司登记机关责令改正或者关闭，可以并处五万元以上二十万元以下的罚款。</w:t>
            </w:r>
          </w:p>
        </w:tc>
        <w:tc>
          <w:tcPr>
            <w:tcW w:w="850" w:type="dxa"/>
            <w:tcBorders>
              <w:top w:val="single" w:color="auto" w:sz="4" w:space="0"/>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从轻</w:t>
            </w:r>
          </w:p>
        </w:tc>
        <w:tc>
          <w:tcPr>
            <w:tcW w:w="1843"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符合《规定》第十三条情形的</w:t>
            </w:r>
            <w:r>
              <w:rPr>
                <w:rFonts w:hint="eastAsia" w:asciiTheme="minorEastAsia" w:hAnsiTheme="minorEastAsia" w:eastAsiaTheme="minorEastAsia"/>
                <w:kern w:val="0"/>
              </w:rPr>
              <w:t>。</w:t>
            </w:r>
          </w:p>
        </w:tc>
        <w:tc>
          <w:tcPr>
            <w:tcW w:w="4252" w:type="dxa"/>
            <w:tcBorders>
              <w:top w:val="single" w:color="auto" w:sz="4" w:space="0"/>
              <w:left w:val="nil"/>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责令改正或者关闭</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可以并处五万元以上</w:t>
            </w:r>
            <w:r>
              <w:rPr>
                <w:rFonts w:hint="eastAsia" w:asciiTheme="minorEastAsia" w:hAnsiTheme="minorEastAsia" w:eastAsiaTheme="minorEastAsia"/>
                <w:color w:val="000000"/>
                <w:kern w:val="0"/>
                <w:shd w:val="clear" w:color="auto" w:fill="FFFFFF"/>
              </w:rPr>
              <w:t>九</w:t>
            </w:r>
            <w:r>
              <w:rPr>
                <w:rFonts w:asciiTheme="minorEastAsia" w:hAnsiTheme="minorEastAsia" w:eastAsiaTheme="minorEastAsia"/>
                <w:color w:val="000000"/>
                <w:kern w:val="0"/>
                <w:shd w:val="clear" w:color="auto" w:fill="FFFFFF"/>
              </w:rPr>
              <w:t>万</w:t>
            </w:r>
            <w:r>
              <w:rPr>
                <w:rFonts w:hint="eastAsia" w:asciiTheme="minorEastAsia" w:hAnsiTheme="minorEastAsia" w:eastAsiaTheme="minorEastAsia"/>
                <w:color w:val="000000"/>
                <w:kern w:val="0"/>
                <w:shd w:val="clear" w:color="auto" w:fill="FFFFFF"/>
              </w:rPr>
              <w:t>五千</w:t>
            </w:r>
            <w:r>
              <w:rPr>
                <w:rFonts w:asciiTheme="minorEastAsia" w:hAnsiTheme="minorEastAsia" w:eastAsiaTheme="minorEastAsia"/>
                <w:color w:val="000000"/>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9" w:hRule="atLeast"/>
        </w:trPr>
        <w:tc>
          <w:tcPr>
            <w:tcW w:w="710" w:type="dxa"/>
            <w:vMerge w:val="continue"/>
            <w:tcBorders>
              <w:left w:val="single" w:color="auto" w:sz="4" w:space="0"/>
              <w:right w:val="single" w:color="auto" w:sz="4" w:space="0"/>
            </w:tcBorders>
            <w:vAlign w:val="center"/>
          </w:tcPr>
          <w:p>
            <w:pPr>
              <w:rPr>
                <w:kern w:val="0"/>
                <w:sz w:val="20"/>
              </w:rPr>
            </w:pPr>
          </w:p>
        </w:tc>
        <w:tc>
          <w:tcPr>
            <w:tcW w:w="2551" w:type="dxa"/>
            <w:vMerge w:val="continue"/>
            <w:tcBorders>
              <w:left w:val="nil"/>
              <w:right w:val="single" w:color="auto" w:sz="4" w:space="0"/>
            </w:tcBorders>
            <w:vAlign w:val="center"/>
          </w:tcPr>
          <w:p>
            <w:pPr>
              <w:rPr>
                <w:rFonts w:asciiTheme="minorEastAsia" w:hAnsiTheme="minorEastAsia" w:eastAsiaTheme="minorEastAsia"/>
                <w:kern w:val="0"/>
              </w:rPr>
            </w:pPr>
          </w:p>
        </w:tc>
        <w:tc>
          <w:tcPr>
            <w:tcW w:w="4253" w:type="dxa"/>
            <w:vMerge w:val="continue"/>
            <w:tcBorders>
              <w:left w:val="nil"/>
              <w:right w:val="single" w:color="auto" w:sz="4" w:space="0"/>
            </w:tcBorders>
            <w:vAlign w:val="center"/>
          </w:tcPr>
          <w:p>
            <w:pPr>
              <w:rPr>
                <w:rFonts w:asciiTheme="minorEastAsia" w:hAnsiTheme="minorEastAsia" w:eastAsiaTheme="minorEastAsia"/>
                <w:kern w:val="0"/>
              </w:rPr>
            </w:pPr>
          </w:p>
        </w:tc>
        <w:tc>
          <w:tcPr>
            <w:tcW w:w="850" w:type="dxa"/>
            <w:tcBorders>
              <w:top w:val="single" w:color="auto" w:sz="4" w:space="0"/>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一般</w:t>
            </w:r>
          </w:p>
        </w:tc>
        <w:tc>
          <w:tcPr>
            <w:tcW w:w="1843" w:type="dxa"/>
            <w:tcBorders>
              <w:left w:val="nil"/>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rPr>
              <w:t>符合《规定》第十五条情形的。</w:t>
            </w:r>
          </w:p>
        </w:tc>
        <w:tc>
          <w:tcPr>
            <w:tcW w:w="4252" w:type="dxa"/>
            <w:tcBorders>
              <w:left w:val="nil"/>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责令改正或者关闭</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可以并处</w:t>
            </w:r>
            <w:r>
              <w:rPr>
                <w:rFonts w:hint="eastAsia" w:asciiTheme="minorEastAsia" w:hAnsiTheme="minorEastAsia" w:eastAsiaTheme="minorEastAsia"/>
                <w:color w:val="000000"/>
                <w:kern w:val="0"/>
                <w:shd w:val="clear" w:color="auto" w:fill="FFFFFF"/>
              </w:rPr>
              <w:t>九</w:t>
            </w:r>
            <w:r>
              <w:rPr>
                <w:rFonts w:asciiTheme="minorEastAsia" w:hAnsiTheme="minorEastAsia" w:eastAsiaTheme="minorEastAsia"/>
                <w:color w:val="000000"/>
                <w:kern w:val="0"/>
                <w:shd w:val="clear" w:color="auto" w:fill="FFFFFF"/>
              </w:rPr>
              <w:t>万</w:t>
            </w:r>
            <w:r>
              <w:rPr>
                <w:rFonts w:hint="eastAsia" w:asciiTheme="minorEastAsia" w:hAnsiTheme="minorEastAsia" w:eastAsiaTheme="minorEastAsia"/>
                <w:color w:val="000000"/>
                <w:kern w:val="0"/>
                <w:shd w:val="clear" w:color="auto" w:fill="FFFFFF"/>
              </w:rPr>
              <w:t>五千</w:t>
            </w:r>
            <w:r>
              <w:rPr>
                <w:rFonts w:asciiTheme="minorEastAsia" w:hAnsiTheme="minorEastAsia" w:eastAsiaTheme="minorEastAsia"/>
                <w:color w:val="000000"/>
                <w:kern w:val="0"/>
                <w:shd w:val="clear" w:color="auto" w:fill="FFFFFF"/>
              </w:rPr>
              <w:t>元以上十</w:t>
            </w:r>
            <w:r>
              <w:rPr>
                <w:rFonts w:hint="eastAsia" w:asciiTheme="minorEastAsia" w:hAnsiTheme="minorEastAsia" w:eastAsiaTheme="minorEastAsia"/>
                <w:color w:val="000000"/>
                <w:kern w:val="0"/>
                <w:shd w:val="clear" w:color="auto" w:fill="FFFFFF"/>
              </w:rPr>
              <w:t>五</w:t>
            </w:r>
            <w:r>
              <w:rPr>
                <w:rFonts w:asciiTheme="minorEastAsia" w:hAnsiTheme="minorEastAsia" w:eastAsiaTheme="minorEastAsia"/>
                <w:color w:val="000000"/>
                <w:kern w:val="0"/>
                <w:shd w:val="clear" w:color="auto" w:fill="FFFFFF"/>
              </w:rPr>
              <w:t>万</w:t>
            </w:r>
            <w:r>
              <w:rPr>
                <w:rFonts w:hint="eastAsia" w:asciiTheme="minorEastAsia" w:hAnsiTheme="minorEastAsia" w:eastAsiaTheme="minorEastAsia"/>
                <w:color w:val="000000"/>
                <w:kern w:val="0"/>
                <w:shd w:val="clear" w:color="auto" w:fill="FFFFFF"/>
              </w:rPr>
              <w:t>五千</w:t>
            </w:r>
            <w:r>
              <w:rPr>
                <w:rFonts w:asciiTheme="minorEastAsia" w:hAnsiTheme="minorEastAsia" w:eastAsiaTheme="minorEastAsia"/>
                <w:color w:val="000000"/>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4" w:hRule="atLeast"/>
        </w:trPr>
        <w:tc>
          <w:tcPr>
            <w:tcW w:w="710" w:type="dxa"/>
            <w:vMerge w:val="continue"/>
            <w:tcBorders>
              <w:left w:val="single" w:color="auto" w:sz="4" w:space="0"/>
              <w:bottom w:val="single" w:color="auto" w:sz="4" w:space="0"/>
              <w:right w:val="single" w:color="auto" w:sz="4" w:space="0"/>
            </w:tcBorders>
            <w:vAlign w:val="center"/>
          </w:tcPr>
          <w:p>
            <w:pPr>
              <w:rPr>
                <w:kern w:val="0"/>
                <w:sz w:val="20"/>
              </w:rPr>
            </w:pPr>
          </w:p>
        </w:tc>
        <w:tc>
          <w:tcPr>
            <w:tcW w:w="2551" w:type="dxa"/>
            <w:vMerge w:val="continue"/>
            <w:tcBorders>
              <w:left w:val="nil"/>
              <w:bottom w:val="single" w:color="auto" w:sz="4" w:space="0"/>
              <w:right w:val="single" w:color="auto" w:sz="4" w:space="0"/>
            </w:tcBorders>
            <w:vAlign w:val="center"/>
          </w:tcPr>
          <w:p>
            <w:pPr>
              <w:rPr>
                <w:rFonts w:asciiTheme="minorEastAsia" w:hAnsiTheme="minorEastAsia" w:eastAsiaTheme="minorEastAsia"/>
                <w:kern w:val="0"/>
              </w:rPr>
            </w:pPr>
          </w:p>
        </w:tc>
        <w:tc>
          <w:tcPr>
            <w:tcW w:w="4253" w:type="dxa"/>
            <w:vMerge w:val="continue"/>
            <w:tcBorders>
              <w:left w:val="nil"/>
              <w:bottom w:val="single" w:color="auto" w:sz="4" w:space="0"/>
              <w:right w:val="single" w:color="auto" w:sz="4" w:space="0"/>
            </w:tcBorders>
            <w:vAlign w:val="center"/>
          </w:tcPr>
          <w:p>
            <w:pPr>
              <w:rPr>
                <w:rFonts w:asciiTheme="minorEastAsia" w:hAnsiTheme="minorEastAsia" w:eastAsiaTheme="minorEastAsia"/>
                <w:kern w:val="0"/>
              </w:rPr>
            </w:pPr>
          </w:p>
        </w:tc>
        <w:tc>
          <w:tcPr>
            <w:tcW w:w="850" w:type="dxa"/>
            <w:tcBorders>
              <w:top w:val="single" w:color="auto" w:sz="4" w:space="0"/>
              <w:left w:val="nil"/>
              <w:bottom w:val="single" w:color="auto" w:sz="4" w:space="0"/>
              <w:right w:val="single" w:color="auto" w:sz="4" w:space="0"/>
            </w:tcBorders>
            <w:vAlign w:val="center"/>
          </w:tcPr>
          <w:p>
            <w:pPr>
              <w:widowControl/>
              <w:jc w:val="left"/>
              <w:rPr>
                <w:rFonts w:asciiTheme="minorEastAsia" w:hAnsiTheme="minorEastAsia" w:eastAsiaTheme="minorEastAsia"/>
                <w:kern w:val="0"/>
              </w:rPr>
            </w:pPr>
            <w:r>
              <w:rPr>
                <w:rFonts w:hint="eastAsia" w:asciiTheme="minorEastAsia" w:hAnsiTheme="minorEastAsia" w:eastAsiaTheme="minorEastAsia"/>
                <w:kern w:val="0"/>
              </w:rPr>
              <w:t>从重</w:t>
            </w:r>
          </w:p>
        </w:tc>
        <w:tc>
          <w:tcPr>
            <w:tcW w:w="1843" w:type="dxa"/>
            <w:tcBorders>
              <w:left w:val="nil"/>
              <w:bottom w:val="single" w:color="auto" w:sz="4" w:space="0"/>
              <w:right w:val="single" w:color="auto" w:sz="4" w:space="0"/>
            </w:tcBorders>
            <w:vAlign w:val="center"/>
          </w:tcPr>
          <w:p>
            <w:pPr>
              <w:rPr>
                <w:rFonts w:asciiTheme="minorEastAsia" w:hAnsiTheme="minorEastAsia" w:eastAsiaTheme="minorEastAsia"/>
                <w:kern w:val="0"/>
              </w:rPr>
            </w:pPr>
            <w:r>
              <w:rPr>
                <w:rFonts w:hint="eastAsia" w:asciiTheme="minorEastAsia" w:hAnsiTheme="minorEastAsia" w:eastAsiaTheme="minorEastAsia"/>
                <w:kern w:val="0"/>
                <w:lang w:eastAsia="zh-CN"/>
              </w:rPr>
              <w:t>符合《规定》第十四条情形的</w:t>
            </w:r>
            <w:r>
              <w:rPr>
                <w:rFonts w:hint="eastAsia" w:asciiTheme="minorEastAsia" w:hAnsiTheme="minorEastAsia" w:eastAsiaTheme="minorEastAsia"/>
                <w:kern w:val="0"/>
              </w:rPr>
              <w:t>。</w:t>
            </w:r>
          </w:p>
        </w:tc>
        <w:tc>
          <w:tcPr>
            <w:tcW w:w="4252" w:type="dxa"/>
            <w:tcBorders>
              <w:left w:val="nil"/>
              <w:bottom w:val="single" w:color="auto" w:sz="4" w:space="0"/>
              <w:right w:val="single" w:color="auto" w:sz="4" w:space="0"/>
            </w:tcBorders>
            <w:vAlign w:val="center"/>
          </w:tcPr>
          <w:p>
            <w:pPr>
              <w:rPr>
                <w:rFonts w:asciiTheme="minorEastAsia" w:hAnsiTheme="minorEastAsia" w:eastAsiaTheme="minorEastAsia"/>
                <w:kern w:val="0"/>
              </w:rPr>
            </w:pPr>
            <w:r>
              <w:rPr>
                <w:rFonts w:asciiTheme="minorEastAsia" w:hAnsiTheme="minorEastAsia" w:eastAsiaTheme="minorEastAsia"/>
                <w:color w:val="000000"/>
                <w:kern w:val="0"/>
                <w:shd w:val="clear" w:color="auto" w:fill="FFFFFF"/>
              </w:rPr>
              <w:t>责令改正或者关闭</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可以并处十</w:t>
            </w:r>
            <w:r>
              <w:rPr>
                <w:rFonts w:hint="eastAsia" w:asciiTheme="minorEastAsia" w:hAnsiTheme="minorEastAsia" w:eastAsiaTheme="minorEastAsia"/>
                <w:color w:val="000000"/>
                <w:kern w:val="0"/>
                <w:shd w:val="clear" w:color="auto" w:fill="FFFFFF"/>
              </w:rPr>
              <w:t>五</w:t>
            </w:r>
            <w:r>
              <w:rPr>
                <w:rFonts w:asciiTheme="minorEastAsia" w:hAnsiTheme="minorEastAsia" w:eastAsiaTheme="minorEastAsia"/>
                <w:color w:val="000000"/>
                <w:kern w:val="0"/>
                <w:shd w:val="clear" w:color="auto" w:fill="FFFFFF"/>
              </w:rPr>
              <w:t>万</w:t>
            </w:r>
            <w:r>
              <w:rPr>
                <w:rFonts w:hint="eastAsia" w:asciiTheme="minorEastAsia" w:hAnsiTheme="minorEastAsia" w:eastAsiaTheme="minorEastAsia"/>
                <w:color w:val="000000"/>
                <w:kern w:val="0"/>
                <w:shd w:val="clear" w:color="auto" w:fill="FFFFFF"/>
              </w:rPr>
              <w:t>五千</w:t>
            </w:r>
            <w:r>
              <w:rPr>
                <w:rFonts w:asciiTheme="minorEastAsia" w:hAnsiTheme="minorEastAsia" w:eastAsiaTheme="minorEastAsia"/>
                <w:color w:val="000000"/>
                <w:kern w:val="0"/>
                <w:shd w:val="clear" w:color="auto" w:fill="FFFFFF"/>
              </w:rPr>
              <w:t>元以上二十万元以下的罚款。</w:t>
            </w:r>
          </w:p>
        </w:tc>
      </w:tr>
    </w:tbl>
    <w:p/>
    <w:p/>
    <w:p/>
    <w:p/>
    <w:p/>
    <w:p/>
    <w:p/>
    <w:p>
      <w:pPr>
        <w:jc w:val="center"/>
        <w:rPr>
          <w:sz w:val="44"/>
          <w:szCs w:val="44"/>
        </w:rPr>
      </w:pPr>
      <w:r>
        <w:rPr>
          <w:rFonts w:hint="eastAsia" w:ascii="宋体" w:hAnsi="宋体"/>
          <w:sz w:val="44"/>
          <w:szCs w:val="44"/>
        </w:rPr>
        <w:t>二、《公司登记管理条例》行政处罚裁量标准</w:t>
      </w:r>
    </w:p>
    <w:tbl>
      <w:tblPr>
        <w:tblStyle w:val="7"/>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409"/>
        <w:gridCol w:w="4395"/>
        <w:gridCol w:w="850"/>
        <w:gridCol w:w="184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409"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395"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693"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4252"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9" w:hRule="atLeast"/>
        </w:trPr>
        <w:tc>
          <w:tcPr>
            <w:tcW w:w="710" w:type="dxa"/>
            <w:vMerge w:val="restart"/>
            <w:tcBorders>
              <w:top w:val="nil"/>
              <w:left w:val="single" w:color="auto" w:sz="4" w:space="0"/>
              <w:bottom w:val="single" w:color="auto" w:sz="4" w:space="0"/>
              <w:right w:val="single" w:color="auto" w:sz="4" w:space="0"/>
            </w:tcBorders>
            <w:vAlign w:val="center"/>
          </w:tcPr>
          <w:p>
            <w:pPr>
              <w:jc w:val="center"/>
              <w:rPr>
                <w:kern w:val="0"/>
                <w:sz w:val="20"/>
              </w:rPr>
            </w:pPr>
            <w:r>
              <w:rPr>
                <w:rFonts w:hint="eastAsia"/>
                <w:kern w:val="0"/>
                <w:sz w:val="20"/>
              </w:rPr>
              <w:t>1</w:t>
            </w:r>
          </w:p>
        </w:tc>
        <w:tc>
          <w:tcPr>
            <w:tcW w:w="2409" w:type="dxa"/>
            <w:vMerge w:val="restart"/>
            <w:tcBorders>
              <w:top w:val="nil"/>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虚报注册资本取得公司登记的</w:t>
            </w:r>
            <w:r>
              <w:rPr>
                <w:rFonts w:hint="eastAsia" w:asciiTheme="minorEastAsia" w:hAnsiTheme="minorEastAsia" w:eastAsiaTheme="minorEastAsia"/>
                <w:color w:val="000000"/>
                <w:kern w:val="0"/>
                <w:shd w:val="clear" w:color="auto" w:fill="FFFFFF"/>
              </w:rPr>
              <w:t>。</w:t>
            </w:r>
          </w:p>
        </w:tc>
        <w:tc>
          <w:tcPr>
            <w:tcW w:w="4395" w:type="dxa"/>
            <w:vMerge w:val="restart"/>
            <w:tcBorders>
              <w:top w:val="nil"/>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第六十三条　虚报注册资本，取得公司登记的，由公司登记机关责令改正，处以虚报注册资本金额5%以上15%以下的罚款；情节严重的，撤销公司登记或者吊销营业执照。</w:t>
            </w:r>
          </w:p>
        </w:tc>
        <w:tc>
          <w:tcPr>
            <w:tcW w:w="850" w:type="dxa"/>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从轻</w:t>
            </w:r>
          </w:p>
        </w:tc>
        <w:tc>
          <w:tcPr>
            <w:tcW w:w="1843" w:type="dxa"/>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lang w:eastAsia="zh-CN"/>
              </w:rPr>
              <w:t>符合《规定》第十三条情形的</w:t>
            </w:r>
            <w:r>
              <w:rPr>
                <w:rFonts w:hint="eastAsia" w:asciiTheme="minorEastAsia" w:hAnsiTheme="minorEastAsia" w:eastAsiaTheme="minorEastAsia"/>
                <w:color w:val="000000"/>
                <w:kern w:val="0"/>
                <w:shd w:val="clear" w:color="auto" w:fill="FFFFFF"/>
              </w:rPr>
              <w:t>。</w:t>
            </w:r>
          </w:p>
        </w:tc>
        <w:tc>
          <w:tcPr>
            <w:tcW w:w="4252" w:type="dxa"/>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处以虚报注册资本金额5%以上</w:t>
            </w:r>
            <w:r>
              <w:rPr>
                <w:rFonts w:hint="eastAsia" w:asciiTheme="minorEastAsia" w:hAnsiTheme="minorEastAsia" w:eastAsiaTheme="minorEastAsia"/>
                <w:color w:val="000000"/>
                <w:kern w:val="0"/>
                <w:shd w:val="clear" w:color="auto" w:fill="FFFFFF"/>
              </w:rPr>
              <w:t>8</w:t>
            </w:r>
            <w:r>
              <w:rPr>
                <w:rFonts w:asciiTheme="minorEastAsia" w:hAnsiTheme="minorEastAsia" w:eastAsiaTheme="minorEastAsia"/>
                <w:color w:val="000000"/>
                <w:kern w:val="0"/>
                <w:shd w:val="clear" w:color="auto" w:fill="FFFFFF"/>
              </w:rPr>
              <w:t>%以下的罚款</w:t>
            </w:r>
            <w:r>
              <w:rPr>
                <w:rFonts w:hint="eastAsia" w:asciiTheme="minorEastAsia" w:hAnsiTheme="minorEastAsia" w:eastAsiaTheme="minorEastAsia"/>
                <w:color w:val="000000"/>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trPr>
        <w:tc>
          <w:tcPr>
            <w:tcW w:w="710" w:type="dxa"/>
            <w:vMerge w:val="continue"/>
            <w:tcBorders>
              <w:top w:val="nil"/>
              <w:left w:val="single" w:color="auto" w:sz="4" w:space="0"/>
              <w:bottom w:val="single" w:color="auto" w:sz="4" w:space="0"/>
              <w:right w:val="single" w:color="auto" w:sz="4" w:space="0"/>
            </w:tcBorders>
            <w:vAlign w:val="center"/>
          </w:tcPr>
          <w:p>
            <w:pPr>
              <w:widowControl/>
              <w:jc w:val="center"/>
              <w:rPr>
                <w:kern w:val="0"/>
                <w:sz w:val="20"/>
              </w:rPr>
            </w:pPr>
          </w:p>
        </w:tc>
        <w:tc>
          <w:tcPr>
            <w:tcW w:w="2409" w:type="dxa"/>
            <w:vMerge w:val="continue"/>
            <w:tcBorders>
              <w:top w:val="nil"/>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p>
        </w:tc>
        <w:tc>
          <w:tcPr>
            <w:tcW w:w="4395" w:type="dxa"/>
            <w:vMerge w:val="continue"/>
            <w:tcBorders>
              <w:top w:val="nil"/>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p>
        </w:tc>
        <w:tc>
          <w:tcPr>
            <w:tcW w:w="850" w:type="dxa"/>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一般</w:t>
            </w:r>
          </w:p>
        </w:tc>
        <w:tc>
          <w:tcPr>
            <w:tcW w:w="1843" w:type="dxa"/>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符合《规定》第十五条情形的。</w:t>
            </w:r>
          </w:p>
        </w:tc>
        <w:tc>
          <w:tcPr>
            <w:tcW w:w="4252" w:type="dxa"/>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处以虚报注册资本金额</w:t>
            </w:r>
            <w:r>
              <w:rPr>
                <w:rFonts w:hint="eastAsia" w:asciiTheme="minorEastAsia" w:hAnsiTheme="minorEastAsia" w:eastAsiaTheme="minorEastAsia"/>
                <w:color w:val="000000"/>
                <w:kern w:val="0"/>
                <w:shd w:val="clear" w:color="auto" w:fill="FFFFFF"/>
              </w:rPr>
              <w:t>8</w:t>
            </w:r>
            <w:r>
              <w:rPr>
                <w:rFonts w:asciiTheme="minorEastAsia" w:hAnsiTheme="minorEastAsia" w:eastAsiaTheme="minorEastAsia"/>
                <w:color w:val="000000"/>
                <w:kern w:val="0"/>
                <w:shd w:val="clear" w:color="auto" w:fill="FFFFFF"/>
              </w:rPr>
              <w:t>%以上1</w:t>
            </w:r>
            <w:r>
              <w:rPr>
                <w:rFonts w:hint="eastAsia" w:asciiTheme="minorEastAsia" w:hAnsiTheme="minorEastAsia" w:eastAsiaTheme="minorEastAsia"/>
                <w:color w:val="000000"/>
                <w:kern w:val="0"/>
                <w:shd w:val="clear" w:color="auto" w:fill="FFFFFF"/>
              </w:rPr>
              <w:t>2</w:t>
            </w:r>
            <w:r>
              <w:rPr>
                <w:rFonts w:asciiTheme="minorEastAsia" w:hAnsiTheme="minorEastAsia" w:eastAsiaTheme="minorEastAsia"/>
                <w:color w:val="000000"/>
                <w:kern w:val="0"/>
                <w:shd w:val="clear" w:color="auto" w:fill="FFFFFF"/>
              </w:rPr>
              <w:t>%以下的罚款</w:t>
            </w:r>
            <w:r>
              <w:rPr>
                <w:rFonts w:hint="eastAsia" w:asciiTheme="minorEastAsia" w:hAnsiTheme="minorEastAsia" w:eastAsiaTheme="minorEastAsia"/>
                <w:color w:val="000000"/>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4" w:hRule="atLeast"/>
        </w:trPr>
        <w:tc>
          <w:tcPr>
            <w:tcW w:w="710" w:type="dxa"/>
            <w:vMerge w:val="continue"/>
            <w:tcBorders>
              <w:top w:val="nil"/>
              <w:left w:val="single" w:color="auto" w:sz="4" w:space="0"/>
              <w:bottom w:val="single" w:color="auto" w:sz="4" w:space="0"/>
              <w:right w:val="single" w:color="auto" w:sz="4" w:space="0"/>
            </w:tcBorders>
            <w:vAlign w:val="center"/>
          </w:tcPr>
          <w:p>
            <w:pPr>
              <w:widowControl/>
              <w:jc w:val="center"/>
              <w:rPr>
                <w:kern w:val="0"/>
                <w:sz w:val="20"/>
              </w:rPr>
            </w:pPr>
          </w:p>
        </w:tc>
        <w:tc>
          <w:tcPr>
            <w:tcW w:w="2409" w:type="dxa"/>
            <w:vMerge w:val="continue"/>
            <w:tcBorders>
              <w:top w:val="nil"/>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p>
        </w:tc>
        <w:tc>
          <w:tcPr>
            <w:tcW w:w="4395" w:type="dxa"/>
            <w:vMerge w:val="continue"/>
            <w:tcBorders>
              <w:top w:val="nil"/>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p>
        </w:tc>
        <w:tc>
          <w:tcPr>
            <w:tcW w:w="850" w:type="dxa"/>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从重</w:t>
            </w:r>
          </w:p>
        </w:tc>
        <w:tc>
          <w:tcPr>
            <w:tcW w:w="1843" w:type="dxa"/>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lang w:eastAsia="zh-CN"/>
              </w:rPr>
              <w:t>符合《规定》第十四条情形的</w:t>
            </w:r>
            <w:r>
              <w:rPr>
                <w:rFonts w:hint="eastAsia" w:asciiTheme="minorEastAsia" w:hAnsiTheme="minorEastAsia" w:eastAsiaTheme="minorEastAsia"/>
                <w:color w:val="000000"/>
                <w:kern w:val="0"/>
                <w:shd w:val="clear" w:color="auto" w:fill="FFFFFF"/>
              </w:rPr>
              <w:t>。</w:t>
            </w:r>
          </w:p>
        </w:tc>
        <w:tc>
          <w:tcPr>
            <w:tcW w:w="4252" w:type="dxa"/>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处以虚报注册资本金额1</w:t>
            </w:r>
            <w:r>
              <w:rPr>
                <w:rFonts w:hint="eastAsia" w:asciiTheme="minorEastAsia" w:hAnsiTheme="minorEastAsia" w:eastAsiaTheme="minorEastAsia"/>
                <w:color w:val="000000"/>
                <w:kern w:val="0"/>
                <w:shd w:val="clear" w:color="auto" w:fill="FFFFFF"/>
              </w:rPr>
              <w:t>2</w:t>
            </w:r>
            <w:r>
              <w:rPr>
                <w:rFonts w:asciiTheme="minorEastAsia" w:hAnsiTheme="minorEastAsia" w:eastAsiaTheme="minorEastAsia"/>
                <w:color w:val="000000"/>
                <w:kern w:val="0"/>
                <w:shd w:val="clear" w:color="auto" w:fill="FFFFFF"/>
              </w:rPr>
              <w:t>%以上15%以下的罚款</w:t>
            </w:r>
            <w:r>
              <w:rPr>
                <w:rFonts w:hint="eastAsia" w:asciiTheme="minorEastAsia" w:hAnsiTheme="minorEastAsia" w:eastAsiaTheme="minorEastAsia"/>
                <w:color w:val="000000"/>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rPr>
        <w:tc>
          <w:tcPr>
            <w:tcW w:w="710" w:type="dxa"/>
            <w:vMerge w:val="restart"/>
            <w:tcBorders>
              <w:top w:val="single" w:color="auto" w:sz="4" w:space="0"/>
              <w:left w:val="single" w:color="auto" w:sz="4" w:space="0"/>
              <w:right w:val="single" w:color="auto" w:sz="4" w:space="0"/>
            </w:tcBorders>
            <w:vAlign w:val="center"/>
          </w:tcPr>
          <w:p>
            <w:pPr>
              <w:jc w:val="center"/>
              <w:rPr>
                <w:kern w:val="0"/>
                <w:sz w:val="20"/>
              </w:rPr>
            </w:pPr>
            <w:r>
              <w:rPr>
                <w:rFonts w:hint="eastAsia"/>
                <w:kern w:val="0"/>
                <w:sz w:val="20"/>
              </w:rPr>
              <w:t>2</w:t>
            </w:r>
          </w:p>
        </w:tc>
        <w:tc>
          <w:tcPr>
            <w:tcW w:w="2409" w:type="dxa"/>
            <w:vMerge w:val="restart"/>
            <w:tcBorders>
              <w:top w:val="single" w:color="auto" w:sz="4" w:space="0"/>
              <w:left w:val="nil"/>
              <w:right w:val="single" w:color="auto" w:sz="4" w:space="0"/>
            </w:tcBorders>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提交虚假材料或者采取其他欺诈手段隐瞒重要事实，取得公司登记的</w:t>
            </w:r>
            <w:r>
              <w:rPr>
                <w:rFonts w:hint="eastAsia" w:asciiTheme="minorEastAsia" w:hAnsiTheme="minorEastAsia" w:eastAsiaTheme="minorEastAsia"/>
                <w:color w:val="000000"/>
                <w:kern w:val="0"/>
                <w:shd w:val="clear" w:color="auto" w:fill="FFFFFF"/>
              </w:rPr>
              <w:t>。</w:t>
            </w:r>
          </w:p>
        </w:tc>
        <w:tc>
          <w:tcPr>
            <w:tcW w:w="4395" w:type="dxa"/>
            <w:vMerge w:val="restart"/>
            <w:tcBorders>
              <w:top w:val="single" w:color="auto" w:sz="4" w:space="0"/>
              <w:left w:val="nil"/>
              <w:right w:val="single" w:color="auto" w:sz="4" w:space="0"/>
            </w:tcBorders>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第六十四条　提交虚假材料或者采取其他欺诈手段隐瞒重要事实，取得公司登记的，由公司登记机关责令改正，处以5万元以上50万元以下的罚款；情节严重的，撤销公司登记或者吊销营业执照。</w:t>
            </w:r>
          </w:p>
        </w:tc>
        <w:tc>
          <w:tcPr>
            <w:tcW w:w="850" w:type="dxa"/>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从轻</w:t>
            </w:r>
          </w:p>
        </w:tc>
        <w:tc>
          <w:tcPr>
            <w:tcW w:w="1843" w:type="dxa"/>
            <w:tcBorders>
              <w:top w:val="single" w:color="auto" w:sz="4" w:space="0"/>
              <w:left w:val="nil"/>
              <w:right w:val="single" w:color="auto" w:sz="4" w:space="0"/>
            </w:tcBorders>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lang w:eastAsia="zh-CN"/>
              </w:rPr>
              <w:t>符合《规定》第十三条情形的</w:t>
            </w:r>
            <w:r>
              <w:rPr>
                <w:rFonts w:hint="eastAsia" w:asciiTheme="minorEastAsia" w:hAnsiTheme="minorEastAsia" w:eastAsiaTheme="minorEastAsia"/>
                <w:color w:val="000000"/>
                <w:kern w:val="0"/>
                <w:shd w:val="clear" w:color="auto" w:fill="FFFFFF"/>
              </w:rPr>
              <w:t>。</w:t>
            </w:r>
          </w:p>
        </w:tc>
        <w:tc>
          <w:tcPr>
            <w:tcW w:w="4252" w:type="dxa"/>
            <w:tcBorders>
              <w:top w:val="single" w:color="auto" w:sz="4" w:space="0"/>
              <w:left w:val="nil"/>
              <w:right w:val="single" w:color="auto" w:sz="4" w:space="0"/>
            </w:tcBorders>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处以5万元以上</w:t>
            </w:r>
            <w:r>
              <w:rPr>
                <w:rFonts w:hint="eastAsia" w:asciiTheme="minorEastAsia" w:hAnsiTheme="minorEastAsia" w:eastAsiaTheme="minorEastAsia"/>
                <w:color w:val="000000"/>
                <w:kern w:val="0"/>
                <w:shd w:val="clear" w:color="auto" w:fill="FFFFFF"/>
              </w:rPr>
              <w:t>18.5</w:t>
            </w:r>
            <w:r>
              <w:rPr>
                <w:rFonts w:asciiTheme="minorEastAsia" w:hAnsiTheme="minorEastAsia" w:eastAsiaTheme="minorEastAsia"/>
                <w:color w:val="000000"/>
                <w:kern w:val="0"/>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rPr>
        <w:tc>
          <w:tcPr>
            <w:tcW w:w="710" w:type="dxa"/>
            <w:vMerge w:val="continue"/>
            <w:tcBorders>
              <w:left w:val="single" w:color="auto" w:sz="4" w:space="0"/>
              <w:right w:val="single" w:color="auto" w:sz="4" w:space="0"/>
            </w:tcBorders>
            <w:vAlign w:val="center"/>
          </w:tcPr>
          <w:p>
            <w:pPr>
              <w:rPr>
                <w:kern w:val="0"/>
                <w:sz w:val="20"/>
              </w:rPr>
            </w:pPr>
          </w:p>
        </w:tc>
        <w:tc>
          <w:tcPr>
            <w:tcW w:w="2409" w:type="dxa"/>
            <w:vMerge w:val="continue"/>
            <w:tcBorders>
              <w:left w:val="nil"/>
              <w:right w:val="single" w:color="auto" w:sz="4" w:space="0"/>
            </w:tcBorders>
            <w:vAlign w:val="center"/>
          </w:tcPr>
          <w:p>
            <w:pPr>
              <w:rPr>
                <w:rFonts w:asciiTheme="minorEastAsia" w:hAnsiTheme="minorEastAsia" w:eastAsiaTheme="minorEastAsia"/>
                <w:color w:val="000000"/>
                <w:kern w:val="0"/>
                <w:shd w:val="clear" w:color="auto" w:fill="FFFFFF"/>
              </w:rPr>
            </w:pPr>
          </w:p>
        </w:tc>
        <w:tc>
          <w:tcPr>
            <w:tcW w:w="4395" w:type="dxa"/>
            <w:vMerge w:val="continue"/>
            <w:tcBorders>
              <w:left w:val="nil"/>
              <w:right w:val="single" w:color="auto" w:sz="4" w:space="0"/>
            </w:tcBorders>
            <w:vAlign w:val="center"/>
          </w:tcPr>
          <w:p>
            <w:pPr>
              <w:rPr>
                <w:rFonts w:asciiTheme="minorEastAsia" w:hAnsiTheme="minorEastAsia" w:eastAsiaTheme="minorEastAsia"/>
                <w:color w:val="000000"/>
                <w:kern w:val="0"/>
                <w:shd w:val="clear" w:color="auto" w:fill="FFFFFF"/>
              </w:rPr>
            </w:pPr>
          </w:p>
        </w:tc>
        <w:tc>
          <w:tcPr>
            <w:tcW w:w="850" w:type="dxa"/>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一般</w:t>
            </w:r>
          </w:p>
        </w:tc>
        <w:tc>
          <w:tcPr>
            <w:tcW w:w="1843" w:type="dxa"/>
            <w:tcBorders>
              <w:left w:val="nil"/>
              <w:right w:val="single" w:color="auto" w:sz="4" w:space="0"/>
            </w:tcBorders>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符合《规定》第十五条情形的。</w:t>
            </w:r>
          </w:p>
        </w:tc>
        <w:tc>
          <w:tcPr>
            <w:tcW w:w="4252" w:type="dxa"/>
            <w:tcBorders>
              <w:left w:val="nil"/>
              <w:right w:val="single" w:color="auto" w:sz="4" w:space="0"/>
            </w:tcBorders>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w:t>
            </w:r>
            <w:r>
              <w:rPr>
                <w:rFonts w:hint="eastAsia" w:asciiTheme="minorEastAsia" w:hAnsiTheme="minorEastAsia" w:eastAsiaTheme="minorEastAsia"/>
                <w:color w:val="000000"/>
                <w:kern w:val="0"/>
                <w:shd w:val="clear" w:color="auto" w:fill="FFFFFF"/>
              </w:rPr>
              <w:t>18.5</w:t>
            </w:r>
            <w:r>
              <w:rPr>
                <w:rFonts w:asciiTheme="minorEastAsia" w:hAnsiTheme="minorEastAsia" w:eastAsiaTheme="minorEastAsia"/>
                <w:color w:val="000000"/>
                <w:kern w:val="0"/>
                <w:shd w:val="clear" w:color="auto" w:fill="FFFFFF"/>
              </w:rPr>
              <w:t>万元以上</w:t>
            </w:r>
            <w:r>
              <w:rPr>
                <w:rFonts w:hint="eastAsia" w:asciiTheme="minorEastAsia" w:hAnsiTheme="minorEastAsia" w:eastAsiaTheme="minorEastAsia"/>
                <w:color w:val="000000"/>
                <w:kern w:val="0"/>
                <w:shd w:val="clear" w:color="auto" w:fill="FFFFFF"/>
              </w:rPr>
              <w:t>36.5</w:t>
            </w:r>
            <w:r>
              <w:rPr>
                <w:rFonts w:asciiTheme="minorEastAsia" w:hAnsiTheme="minorEastAsia" w:eastAsiaTheme="minorEastAsia"/>
                <w:color w:val="000000"/>
                <w:kern w:val="0"/>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rPr>
        <w:tc>
          <w:tcPr>
            <w:tcW w:w="710" w:type="dxa"/>
            <w:vMerge w:val="continue"/>
            <w:tcBorders>
              <w:left w:val="single" w:color="auto" w:sz="4" w:space="0"/>
              <w:bottom w:val="single" w:color="auto" w:sz="4" w:space="0"/>
              <w:right w:val="single" w:color="auto" w:sz="4" w:space="0"/>
            </w:tcBorders>
            <w:vAlign w:val="center"/>
          </w:tcPr>
          <w:p>
            <w:pPr>
              <w:rPr>
                <w:kern w:val="0"/>
                <w:sz w:val="20"/>
              </w:rPr>
            </w:pPr>
          </w:p>
        </w:tc>
        <w:tc>
          <w:tcPr>
            <w:tcW w:w="2409" w:type="dxa"/>
            <w:vMerge w:val="continue"/>
            <w:tcBorders>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p>
        </w:tc>
        <w:tc>
          <w:tcPr>
            <w:tcW w:w="4395" w:type="dxa"/>
            <w:vMerge w:val="continue"/>
            <w:tcBorders>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p>
        </w:tc>
        <w:tc>
          <w:tcPr>
            <w:tcW w:w="850" w:type="dxa"/>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从重</w:t>
            </w:r>
          </w:p>
        </w:tc>
        <w:tc>
          <w:tcPr>
            <w:tcW w:w="1843" w:type="dxa"/>
            <w:tcBorders>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lang w:eastAsia="zh-CN"/>
              </w:rPr>
              <w:t>符合《规定》第十四条情形的</w:t>
            </w:r>
            <w:r>
              <w:rPr>
                <w:rFonts w:hint="eastAsia" w:asciiTheme="minorEastAsia" w:hAnsiTheme="minorEastAsia" w:eastAsiaTheme="minorEastAsia"/>
                <w:color w:val="000000"/>
                <w:kern w:val="0"/>
                <w:shd w:val="clear" w:color="auto" w:fill="FFFFFF"/>
              </w:rPr>
              <w:t>。</w:t>
            </w:r>
          </w:p>
        </w:tc>
        <w:tc>
          <w:tcPr>
            <w:tcW w:w="4252" w:type="dxa"/>
            <w:tcBorders>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w:t>
            </w:r>
            <w:r>
              <w:rPr>
                <w:rFonts w:hint="eastAsia" w:asciiTheme="minorEastAsia" w:hAnsiTheme="minorEastAsia" w:eastAsiaTheme="minorEastAsia"/>
                <w:color w:val="000000"/>
                <w:kern w:val="0"/>
                <w:shd w:val="clear" w:color="auto" w:fill="FFFFFF"/>
              </w:rPr>
              <w:t>36.5</w:t>
            </w:r>
            <w:r>
              <w:rPr>
                <w:rFonts w:asciiTheme="minorEastAsia" w:hAnsiTheme="minorEastAsia" w:eastAsiaTheme="minorEastAsia"/>
                <w:color w:val="000000"/>
                <w:kern w:val="0"/>
                <w:shd w:val="clear" w:color="auto" w:fill="FFFFFF"/>
              </w:rPr>
              <w:t>万元以上50万元以下的罚款。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restart"/>
            <w:tcBorders>
              <w:top w:val="single" w:color="auto" w:sz="4" w:space="0"/>
              <w:left w:val="single" w:color="auto" w:sz="4" w:space="0"/>
              <w:right w:val="single" w:color="auto" w:sz="4" w:space="0"/>
            </w:tcBorders>
            <w:vAlign w:val="center"/>
          </w:tcPr>
          <w:p>
            <w:pPr>
              <w:jc w:val="center"/>
              <w:rPr>
                <w:kern w:val="0"/>
                <w:sz w:val="20"/>
              </w:rPr>
            </w:pPr>
            <w:r>
              <w:rPr>
                <w:rFonts w:hint="eastAsia"/>
                <w:kern w:val="0"/>
                <w:sz w:val="20"/>
              </w:rPr>
              <w:t>3</w:t>
            </w:r>
          </w:p>
        </w:tc>
        <w:tc>
          <w:tcPr>
            <w:tcW w:w="2409" w:type="dxa"/>
            <w:vMerge w:val="restart"/>
            <w:tcBorders>
              <w:top w:val="single" w:color="auto" w:sz="4" w:space="0"/>
              <w:left w:val="nil"/>
              <w:right w:val="single" w:color="auto" w:sz="4" w:space="0"/>
            </w:tcBorders>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公司的发起人、股东虚假出资，未交付或者未按期交付作为出资的货币或者非货币财产的</w:t>
            </w:r>
            <w:r>
              <w:rPr>
                <w:rFonts w:hint="eastAsia" w:asciiTheme="minorEastAsia" w:hAnsiTheme="minorEastAsia" w:eastAsiaTheme="minorEastAsia"/>
                <w:color w:val="000000"/>
                <w:kern w:val="0"/>
                <w:shd w:val="clear" w:color="auto" w:fill="FFFFFF"/>
              </w:rPr>
              <w:t>。</w:t>
            </w:r>
          </w:p>
        </w:tc>
        <w:tc>
          <w:tcPr>
            <w:tcW w:w="4395" w:type="dxa"/>
            <w:vMerge w:val="restart"/>
            <w:tcBorders>
              <w:top w:val="single" w:color="auto" w:sz="4" w:space="0"/>
              <w:left w:val="nil"/>
              <w:right w:val="single" w:color="auto" w:sz="4" w:space="0"/>
            </w:tcBorders>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第六十五条　公司的发起人、股东虚假出资，未交付或者未按期交付作为出资的货币或者非货币财产的，由公司登记机关责令改正，处以虚假出资金额5%以上15%以下的罚款。</w:t>
            </w:r>
          </w:p>
        </w:tc>
        <w:tc>
          <w:tcPr>
            <w:tcW w:w="850" w:type="dxa"/>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从轻</w:t>
            </w:r>
          </w:p>
        </w:tc>
        <w:tc>
          <w:tcPr>
            <w:tcW w:w="1843" w:type="dxa"/>
            <w:tcBorders>
              <w:top w:val="single" w:color="auto" w:sz="4" w:space="0"/>
              <w:left w:val="nil"/>
              <w:right w:val="single" w:color="auto" w:sz="4" w:space="0"/>
            </w:tcBorders>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lang w:eastAsia="zh-CN"/>
              </w:rPr>
              <w:t>符合《规定》第十三条情形的</w:t>
            </w:r>
            <w:r>
              <w:rPr>
                <w:rFonts w:hint="eastAsia" w:asciiTheme="minorEastAsia" w:hAnsiTheme="minorEastAsia" w:eastAsiaTheme="minorEastAsia"/>
                <w:color w:val="000000"/>
                <w:kern w:val="0"/>
                <w:shd w:val="clear" w:color="auto" w:fill="FFFFFF"/>
              </w:rPr>
              <w:t>。</w:t>
            </w:r>
          </w:p>
        </w:tc>
        <w:tc>
          <w:tcPr>
            <w:tcW w:w="4252" w:type="dxa"/>
            <w:tcBorders>
              <w:top w:val="single" w:color="auto" w:sz="4" w:space="0"/>
              <w:left w:val="nil"/>
              <w:right w:val="single" w:color="auto" w:sz="4" w:space="0"/>
            </w:tcBorders>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处以虚假出资金额5%以上</w:t>
            </w:r>
            <w:r>
              <w:rPr>
                <w:rFonts w:hint="eastAsia" w:asciiTheme="minorEastAsia" w:hAnsiTheme="minorEastAsia" w:eastAsiaTheme="minorEastAsia"/>
                <w:color w:val="000000"/>
                <w:kern w:val="0"/>
                <w:shd w:val="clear" w:color="auto" w:fill="FFFFFF"/>
              </w:rPr>
              <w:t>8</w:t>
            </w:r>
            <w:r>
              <w:rPr>
                <w:rFonts w:asciiTheme="minorEastAsia" w:hAnsiTheme="minorEastAsia" w:eastAsiaTheme="minorEastAsia"/>
                <w:color w:val="000000"/>
                <w:kern w:val="0"/>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continue"/>
            <w:tcBorders>
              <w:left w:val="single" w:color="auto" w:sz="4" w:space="0"/>
              <w:right w:val="single" w:color="auto" w:sz="4" w:space="0"/>
            </w:tcBorders>
            <w:vAlign w:val="center"/>
          </w:tcPr>
          <w:p>
            <w:pPr>
              <w:rPr>
                <w:kern w:val="0"/>
                <w:sz w:val="20"/>
              </w:rPr>
            </w:pPr>
          </w:p>
        </w:tc>
        <w:tc>
          <w:tcPr>
            <w:tcW w:w="2409" w:type="dxa"/>
            <w:vMerge w:val="continue"/>
            <w:tcBorders>
              <w:left w:val="nil"/>
              <w:right w:val="single" w:color="auto" w:sz="4" w:space="0"/>
            </w:tcBorders>
            <w:vAlign w:val="center"/>
          </w:tcPr>
          <w:p>
            <w:pPr>
              <w:rPr>
                <w:rFonts w:asciiTheme="minorEastAsia" w:hAnsiTheme="minorEastAsia" w:eastAsiaTheme="minorEastAsia"/>
                <w:color w:val="000000"/>
                <w:kern w:val="0"/>
                <w:shd w:val="clear" w:color="auto" w:fill="FFFFFF"/>
              </w:rPr>
            </w:pPr>
          </w:p>
        </w:tc>
        <w:tc>
          <w:tcPr>
            <w:tcW w:w="4395" w:type="dxa"/>
            <w:vMerge w:val="continue"/>
            <w:tcBorders>
              <w:left w:val="nil"/>
              <w:right w:val="single" w:color="auto" w:sz="4" w:space="0"/>
            </w:tcBorders>
            <w:vAlign w:val="center"/>
          </w:tcPr>
          <w:p>
            <w:pPr>
              <w:rPr>
                <w:rFonts w:asciiTheme="minorEastAsia" w:hAnsiTheme="minorEastAsia" w:eastAsiaTheme="minorEastAsia"/>
                <w:color w:val="000000"/>
                <w:kern w:val="0"/>
                <w:shd w:val="clear" w:color="auto" w:fill="FFFFFF"/>
              </w:rPr>
            </w:pPr>
          </w:p>
        </w:tc>
        <w:tc>
          <w:tcPr>
            <w:tcW w:w="850" w:type="dxa"/>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一般</w:t>
            </w:r>
          </w:p>
        </w:tc>
        <w:tc>
          <w:tcPr>
            <w:tcW w:w="1843" w:type="dxa"/>
            <w:tcBorders>
              <w:left w:val="nil"/>
              <w:right w:val="single" w:color="auto" w:sz="4" w:space="0"/>
            </w:tcBorders>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符合《规定》第十五条情形的。</w:t>
            </w:r>
          </w:p>
        </w:tc>
        <w:tc>
          <w:tcPr>
            <w:tcW w:w="4252" w:type="dxa"/>
            <w:tcBorders>
              <w:left w:val="nil"/>
              <w:right w:val="single" w:color="auto" w:sz="4" w:space="0"/>
            </w:tcBorders>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处以虚假出资金额</w:t>
            </w:r>
            <w:r>
              <w:rPr>
                <w:rFonts w:hint="eastAsia" w:asciiTheme="minorEastAsia" w:hAnsiTheme="minorEastAsia" w:eastAsiaTheme="minorEastAsia"/>
                <w:color w:val="000000"/>
                <w:kern w:val="0"/>
                <w:shd w:val="clear" w:color="auto" w:fill="FFFFFF"/>
              </w:rPr>
              <w:t>8</w:t>
            </w:r>
            <w:r>
              <w:rPr>
                <w:rFonts w:asciiTheme="minorEastAsia" w:hAnsiTheme="minorEastAsia" w:eastAsiaTheme="minorEastAsia"/>
                <w:color w:val="000000"/>
                <w:kern w:val="0"/>
                <w:shd w:val="clear" w:color="auto" w:fill="FFFFFF"/>
              </w:rPr>
              <w:t>%以上1</w:t>
            </w:r>
            <w:r>
              <w:rPr>
                <w:rFonts w:hint="eastAsia" w:asciiTheme="minorEastAsia" w:hAnsiTheme="minorEastAsia" w:eastAsiaTheme="minorEastAsia"/>
                <w:color w:val="000000"/>
                <w:kern w:val="0"/>
                <w:shd w:val="clear" w:color="auto" w:fill="FFFFFF"/>
              </w:rPr>
              <w:t>2</w:t>
            </w:r>
            <w:r>
              <w:rPr>
                <w:rFonts w:asciiTheme="minorEastAsia" w:hAnsiTheme="minorEastAsia" w:eastAsiaTheme="minorEastAsia"/>
                <w:color w:val="000000"/>
                <w:kern w:val="0"/>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continue"/>
            <w:tcBorders>
              <w:left w:val="single" w:color="auto" w:sz="4" w:space="0"/>
              <w:bottom w:val="single" w:color="auto" w:sz="4" w:space="0"/>
              <w:right w:val="single" w:color="auto" w:sz="4" w:space="0"/>
            </w:tcBorders>
            <w:vAlign w:val="center"/>
          </w:tcPr>
          <w:p>
            <w:pPr>
              <w:rPr>
                <w:kern w:val="0"/>
                <w:sz w:val="20"/>
              </w:rPr>
            </w:pPr>
          </w:p>
        </w:tc>
        <w:tc>
          <w:tcPr>
            <w:tcW w:w="2409" w:type="dxa"/>
            <w:vMerge w:val="continue"/>
            <w:tcBorders>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p>
        </w:tc>
        <w:tc>
          <w:tcPr>
            <w:tcW w:w="4395" w:type="dxa"/>
            <w:vMerge w:val="continue"/>
            <w:tcBorders>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p>
        </w:tc>
        <w:tc>
          <w:tcPr>
            <w:tcW w:w="850" w:type="dxa"/>
            <w:tcBorders>
              <w:top w:val="single" w:color="auto" w:sz="4" w:space="0"/>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从重</w:t>
            </w:r>
          </w:p>
        </w:tc>
        <w:tc>
          <w:tcPr>
            <w:tcW w:w="1843" w:type="dxa"/>
            <w:tcBorders>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lang w:eastAsia="zh-CN"/>
              </w:rPr>
              <w:t>符合《规定》第十四条情形的</w:t>
            </w:r>
            <w:r>
              <w:rPr>
                <w:rFonts w:hint="eastAsia" w:asciiTheme="minorEastAsia" w:hAnsiTheme="minorEastAsia" w:eastAsiaTheme="minorEastAsia"/>
                <w:color w:val="000000"/>
                <w:kern w:val="0"/>
                <w:shd w:val="clear" w:color="auto" w:fill="FFFFFF"/>
              </w:rPr>
              <w:t>。</w:t>
            </w:r>
          </w:p>
        </w:tc>
        <w:tc>
          <w:tcPr>
            <w:tcW w:w="4252" w:type="dxa"/>
            <w:tcBorders>
              <w:left w:val="nil"/>
              <w:bottom w:val="single" w:color="auto" w:sz="4" w:space="0"/>
              <w:right w:val="single" w:color="auto" w:sz="4" w:space="0"/>
            </w:tcBorders>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责令改正</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处以虚假出资金额1</w:t>
            </w:r>
            <w:r>
              <w:rPr>
                <w:rFonts w:hint="eastAsia" w:asciiTheme="minorEastAsia" w:hAnsiTheme="minorEastAsia" w:eastAsiaTheme="minorEastAsia"/>
                <w:color w:val="000000"/>
                <w:kern w:val="0"/>
                <w:shd w:val="clear" w:color="auto" w:fill="FFFFFF"/>
              </w:rPr>
              <w:t>2</w:t>
            </w:r>
            <w:r>
              <w:rPr>
                <w:rFonts w:asciiTheme="minorEastAsia" w:hAnsiTheme="minorEastAsia" w:eastAsiaTheme="minorEastAsia"/>
                <w:color w:val="000000"/>
                <w:kern w:val="0"/>
                <w:shd w:val="clear" w:color="auto" w:fill="FFFFFF"/>
              </w:rPr>
              <w:t>%以上15%以下的罚款。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9" w:hRule="atLeast"/>
        </w:trPr>
        <w:tc>
          <w:tcPr>
            <w:tcW w:w="710" w:type="dxa"/>
            <w:vMerge w:val="restart"/>
            <w:vAlign w:val="center"/>
          </w:tcPr>
          <w:p>
            <w:pPr>
              <w:jc w:val="center"/>
              <w:rPr>
                <w:kern w:val="0"/>
                <w:sz w:val="20"/>
              </w:rPr>
            </w:pPr>
            <w:r>
              <w:rPr>
                <w:kern w:val="0"/>
                <w:sz w:val="20"/>
              </w:rPr>
              <w:t>4</w:t>
            </w:r>
          </w:p>
        </w:tc>
        <w:tc>
          <w:tcPr>
            <w:tcW w:w="2409" w:type="dxa"/>
            <w:vMerge w:val="restart"/>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公司的发起人、股东在公司成立后，抽逃出资的</w:t>
            </w:r>
            <w:r>
              <w:rPr>
                <w:rFonts w:hint="eastAsia" w:asciiTheme="minorEastAsia" w:hAnsiTheme="minorEastAsia" w:eastAsiaTheme="minorEastAsia"/>
                <w:color w:val="000000"/>
                <w:kern w:val="0"/>
                <w:shd w:val="clear" w:color="auto" w:fill="FFFFFF"/>
              </w:rPr>
              <w:t>。</w:t>
            </w:r>
          </w:p>
        </w:tc>
        <w:tc>
          <w:tcPr>
            <w:tcW w:w="4395" w:type="dxa"/>
            <w:vMerge w:val="restart"/>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第六十六条　公司的发起人、股东在公司成立后，抽逃出资的，由公司登记机关责令改正，处以所抽逃出资金额5%以上15%以下的罚款。</w:t>
            </w:r>
          </w:p>
        </w:tc>
        <w:tc>
          <w:tcPr>
            <w:tcW w:w="850" w:type="dxa"/>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从轻</w:t>
            </w:r>
          </w:p>
        </w:tc>
        <w:tc>
          <w:tcPr>
            <w:tcW w:w="1843" w:type="dxa"/>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lang w:eastAsia="zh-CN"/>
              </w:rPr>
              <w:t>符合《规定》第十三条情形的</w:t>
            </w:r>
            <w:r>
              <w:rPr>
                <w:rFonts w:hint="eastAsia" w:asciiTheme="minorEastAsia" w:hAnsiTheme="minorEastAsia" w:eastAsiaTheme="minorEastAsia"/>
                <w:color w:val="000000"/>
                <w:kern w:val="0"/>
                <w:shd w:val="clear" w:color="auto" w:fill="FFFFFF"/>
              </w:rPr>
              <w:t>。</w:t>
            </w:r>
          </w:p>
        </w:tc>
        <w:tc>
          <w:tcPr>
            <w:tcW w:w="4252" w:type="dxa"/>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处以所抽逃出资金额5%以上</w:t>
            </w:r>
            <w:r>
              <w:rPr>
                <w:rFonts w:hint="eastAsia" w:asciiTheme="minorEastAsia" w:hAnsiTheme="minorEastAsia" w:eastAsiaTheme="minorEastAsia"/>
                <w:color w:val="000000"/>
                <w:kern w:val="0"/>
                <w:shd w:val="clear" w:color="auto" w:fill="FFFFFF"/>
              </w:rPr>
              <w:t>8</w:t>
            </w:r>
            <w:r>
              <w:rPr>
                <w:rFonts w:asciiTheme="minorEastAsia" w:hAnsiTheme="minorEastAsia" w:eastAsiaTheme="minorEastAsia"/>
                <w:color w:val="000000"/>
                <w:kern w:val="0"/>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4" w:hRule="atLeast"/>
        </w:trPr>
        <w:tc>
          <w:tcPr>
            <w:tcW w:w="710" w:type="dxa"/>
            <w:vMerge w:val="continue"/>
            <w:vAlign w:val="center"/>
          </w:tcPr>
          <w:p>
            <w:pPr>
              <w:jc w:val="center"/>
              <w:rPr>
                <w:kern w:val="0"/>
                <w:sz w:val="20"/>
              </w:rPr>
            </w:pPr>
          </w:p>
        </w:tc>
        <w:tc>
          <w:tcPr>
            <w:tcW w:w="2409" w:type="dxa"/>
            <w:vMerge w:val="continue"/>
          </w:tcPr>
          <w:p>
            <w:pPr>
              <w:rPr>
                <w:rFonts w:asciiTheme="minorEastAsia" w:hAnsiTheme="minorEastAsia" w:eastAsiaTheme="minorEastAsia"/>
                <w:color w:val="000000"/>
                <w:kern w:val="0"/>
                <w:shd w:val="clear" w:color="auto" w:fill="FFFFFF"/>
              </w:rPr>
            </w:pPr>
          </w:p>
        </w:tc>
        <w:tc>
          <w:tcPr>
            <w:tcW w:w="4395" w:type="dxa"/>
            <w:vMerge w:val="continue"/>
          </w:tcPr>
          <w:p>
            <w:pPr>
              <w:rPr>
                <w:rFonts w:asciiTheme="minorEastAsia" w:hAnsiTheme="minorEastAsia" w:eastAsiaTheme="minorEastAsia"/>
                <w:color w:val="000000"/>
                <w:kern w:val="0"/>
                <w:shd w:val="clear" w:color="auto" w:fill="FFFFFF"/>
              </w:rPr>
            </w:pPr>
          </w:p>
        </w:tc>
        <w:tc>
          <w:tcPr>
            <w:tcW w:w="850" w:type="dxa"/>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一般</w:t>
            </w:r>
          </w:p>
        </w:tc>
        <w:tc>
          <w:tcPr>
            <w:tcW w:w="1843" w:type="dxa"/>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符合《规定》第十五条情形的。</w:t>
            </w:r>
          </w:p>
        </w:tc>
        <w:tc>
          <w:tcPr>
            <w:tcW w:w="4252" w:type="dxa"/>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处以所抽逃出资金额</w:t>
            </w:r>
            <w:r>
              <w:rPr>
                <w:rFonts w:hint="eastAsia" w:asciiTheme="minorEastAsia" w:hAnsiTheme="minorEastAsia" w:eastAsiaTheme="minorEastAsia"/>
                <w:color w:val="000000"/>
                <w:kern w:val="0"/>
                <w:shd w:val="clear" w:color="auto" w:fill="FFFFFF"/>
              </w:rPr>
              <w:t>8</w:t>
            </w:r>
            <w:r>
              <w:rPr>
                <w:rFonts w:asciiTheme="minorEastAsia" w:hAnsiTheme="minorEastAsia" w:eastAsiaTheme="minorEastAsia"/>
                <w:color w:val="000000"/>
                <w:kern w:val="0"/>
                <w:shd w:val="clear" w:color="auto" w:fill="FFFFFF"/>
              </w:rPr>
              <w:t>%以上1</w:t>
            </w:r>
            <w:r>
              <w:rPr>
                <w:rFonts w:hint="eastAsia" w:asciiTheme="minorEastAsia" w:hAnsiTheme="minorEastAsia" w:eastAsiaTheme="minorEastAsia"/>
                <w:color w:val="000000"/>
                <w:kern w:val="0"/>
                <w:shd w:val="clear" w:color="auto" w:fill="FFFFFF"/>
              </w:rPr>
              <w:t>2</w:t>
            </w:r>
            <w:r>
              <w:rPr>
                <w:rFonts w:asciiTheme="minorEastAsia" w:hAnsiTheme="minorEastAsia" w:eastAsiaTheme="minorEastAsia"/>
                <w:color w:val="000000"/>
                <w:kern w:val="0"/>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5" w:hRule="atLeast"/>
        </w:trPr>
        <w:tc>
          <w:tcPr>
            <w:tcW w:w="710" w:type="dxa"/>
            <w:vMerge w:val="continue"/>
            <w:vAlign w:val="center"/>
          </w:tcPr>
          <w:p>
            <w:pPr>
              <w:jc w:val="center"/>
              <w:rPr>
                <w:kern w:val="0"/>
                <w:sz w:val="20"/>
              </w:rPr>
            </w:pPr>
          </w:p>
        </w:tc>
        <w:tc>
          <w:tcPr>
            <w:tcW w:w="2409" w:type="dxa"/>
            <w:vMerge w:val="continue"/>
          </w:tcPr>
          <w:p>
            <w:pPr>
              <w:rPr>
                <w:rFonts w:asciiTheme="minorEastAsia" w:hAnsiTheme="minorEastAsia" w:eastAsiaTheme="minorEastAsia"/>
                <w:color w:val="000000"/>
                <w:kern w:val="0"/>
                <w:shd w:val="clear" w:color="auto" w:fill="FFFFFF"/>
              </w:rPr>
            </w:pPr>
          </w:p>
        </w:tc>
        <w:tc>
          <w:tcPr>
            <w:tcW w:w="4395" w:type="dxa"/>
            <w:vMerge w:val="continue"/>
          </w:tcPr>
          <w:p>
            <w:pPr>
              <w:rPr>
                <w:rFonts w:asciiTheme="minorEastAsia" w:hAnsiTheme="minorEastAsia" w:eastAsiaTheme="minorEastAsia"/>
                <w:color w:val="000000"/>
                <w:kern w:val="0"/>
                <w:shd w:val="clear" w:color="auto" w:fill="FFFFFF"/>
              </w:rPr>
            </w:pPr>
          </w:p>
        </w:tc>
        <w:tc>
          <w:tcPr>
            <w:tcW w:w="850" w:type="dxa"/>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从重</w:t>
            </w:r>
          </w:p>
        </w:tc>
        <w:tc>
          <w:tcPr>
            <w:tcW w:w="1843" w:type="dxa"/>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lang w:eastAsia="zh-CN"/>
              </w:rPr>
              <w:t>符合《规定》第十四条情形的</w:t>
            </w:r>
            <w:r>
              <w:rPr>
                <w:rFonts w:hint="eastAsia" w:asciiTheme="minorEastAsia" w:hAnsiTheme="minorEastAsia" w:eastAsiaTheme="minorEastAsia"/>
                <w:color w:val="000000"/>
                <w:kern w:val="0"/>
                <w:shd w:val="clear" w:color="auto" w:fill="FFFFFF"/>
              </w:rPr>
              <w:t>。</w:t>
            </w:r>
          </w:p>
        </w:tc>
        <w:tc>
          <w:tcPr>
            <w:tcW w:w="4252" w:type="dxa"/>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处以所抽逃出资金额</w:t>
            </w:r>
            <w:r>
              <w:rPr>
                <w:rFonts w:hint="eastAsia" w:asciiTheme="minorEastAsia" w:hAnsiTheme="minorEastAsia" w:eastAsiaTheme="minorEastAsia"/>
                <w:color w:val="000000"/>
                <w:kern w:val="0"/>
                <w:shd w:val="clear" w:color="auto" w:fill="FFFFFF"/>
              </w:rPr>
              <w:t>12</w:t>
            </w:r>
            <w:r>
              <w:rPr>
                <w:rFonts w:asciiTheme="minorEastAsia" w:hAnsiTheme="minorEastAsia" w:eastAsiaTheme="minorEastAsia"/>
                <w:color w:val="000000"/>
                <w:kern w:val="0"/>
                <w:shd w:val="clear" w:color="auto" w:fill="FFFFFF"/>
              </w:rPr>
              <w:t>%以上15%以下的罚款。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5" w:hRule="atLeast"/>
        </w:trPr>
        <w:tc>
          <w:tcPr>
            <w:tcW w:w="710" w:type="dxa"/>
            <w:vMerge w:val="restart"/>
            <w:vAlign w:val="center"/>
          </w:tcPr>
          <w:p>
            <w:pPr>
              <w:jc w:val="center"/>
              <w:rPr>
                <w:kern w:val="0"/>
                <w:sz w:val="20"/>
              </w:rPr>
            </w:pPr>
            <w:r>
              <w:rPr>
                <w:kern w:val="0"/>
                <w:sz w:val="20"/>
              </w:rPr>
              <w:t>5</w:t>
            </w:r>
          </w:p>
        </w:tc>
        <w:tc>
          <w:tcPr>
            <w:tcW w:w="2409" w:type="dxa"/>
            <w:vMerge w:val="restart"/>
            <w:vAlign w:val="center"/>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公司登记事项发生变更时，未依照规定办理有关变更登记的</w:t>
            </w:r>
            <w:r>
              <w:rPr>
                <w:rFonts w:hint="eastAsia" w:asciiTheme="minorEastAsia" w:hAnsiTheme="minorEastAsia" w:eastAsiaTheme="minorEastAsia"/>
                <w:color w:val="000000"/>
                <w:kern w:val="0"/>
                <w:shd w:val="clear" w:color="auto" w:fill="FFFFFF"/>
              </w:rPr>
              <w:t>；</w:t>
            </w:r>
            <w:r>
              <w:rPr>
                <w:rFonts w:asciiTheme="minorEastAsia" w:hAnsiTheme="minorEastAsia" w:eastAsiaTheme="minorEastAsia"/>
                <w:color w:val="000000"/>
                <w:kern w:val="0"/>
                <w:shd w:val="clear" w:color="auto" w:fill="FFFFFF"/>
              </w:rPr>
              <w:t>公司未依照规定办理有关备案的</w:t>
            </w:r>
            <w:r>
              <w:rPr>
                <w:rFonts w:hint="eastAsia" w:asciiTheme="minorEastAsia" w:hAnsiTheme="minorEastAsia" w:eastAsiaTheme="minorEastAsia"/>
                <w:color w:val="000000"/>
                <w:kern w:val="0"/>
                <w:shd w:val="clear" w:color="auto" w:fill="FFFFFF"/>
              </w:rPr>
              <w:t>。</w:t>
            </w:r>
          </w:p>
        </w:tc>
        <w:tc>
          <w:tcPr>
            <w:tcW w:w="4395" w:type="dxa"/>
            <w:vMerge w:val="restart"/>
          </w:tcPr>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第六十八条　公司登记事项发生变更时，未依照本条例规定办理有关变更登记的，由公司登记机关责令限期登记；逾期不登记的，处以1万元以上10万元以下的罚款。其中，变更经营范围涉及法律、行政法规或者国务院决定规定须经批准的项目而未取得批准，擅自从事相关经营活动，情节严重的，吊销营业执照。</w:t>
            </w:r>
          </w:p>
          <w:p>
            <w:pPr>
              <w:rPr>
                <w:rFonts w:asciiTheme="minorEastAsia" w:hAnsiTheme="minorEastAsia" w:eastAsiaTheme="minorEastAsia"/>
                <w:color w:val="000000"/>
                <w:kern w:val="0"/>
                <w:shd w:val="clear" w:color="auto" w:fill="FFFFFF"/>
              </w:rPr>
            </w:pPr>
            <w:r>
              <w:rPr>
                <w:rFonts w:asciiTheme="minorEastAsia" w:hAnsiTheme="minorEastAsia" w:eastAsiaTheme="minorEastAsia"/>
                <w:color w:val="000000"/>
                <w:kern w:val="0"/>
                <w:shd w:val="clear" w:color="auto" w:fill="FFFFFF"/>
              </w:rPr>
              <w:t>公司未依照本条例规定办理有关备案的，由公司登记机关责令限期办理；逾期未办理的，处以3万元以下的罚款</w:t>
            </w:r>
            <w:r>
              <w:rPr>
                <w:rFonts w:hint="eastAsia" w:asciiTheme="minorEastAsia" w:hAnsiTheme="minorEastAsia" w:eastAsiaTheme="minorEastAsia"/>
                <w:color w:val="000000"/>
                <w:kern w:val="0"/>
                <w:shd w:val="clear" w:color="auto" w:fill="FFFFFF"/>
              </w:rPr>
              <w:t>。</w:t>
            </w:r>
          </w:p>
        </w:tc>
        <w:tc>
          <w:tcPr>
            <w:tcW w:w="850" w:type="dxa"/>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rPr>
              <w:t>从轻</w:t>
            </w:r>
          </w:p>
        </w:tc>
        <w:tc>
          <w:tcPr>
            <w:tcW w:w="1843" w:type="dxa"/>
            <w:vAlign w:val="center"/>
          </w:tcPr>
          <w:p>
            <w:pPr>
              <w:rPr>
                <w:rFonts w:asciiTheme="minorEastAsia" w:hAnsiTheme="minorEastAsia" w:eastAsiaTheme="minorEastAsia"/>
                <w:color w:val="000000"/>
                <w:kern w:val="0"/>
                <w:shd w:val="clear" w:color="auto" w:fill="FFFFFF"/>
              </w:rPr>
            </w:pPr>
            <w:r>
              <w:rPr>
                <w:rFonts w:hint="eastAsia" w:asciiTheme="minorEastAsia" w:hAnsiTheme="minorEastAsia" w:eastAsiaTheme="minorEastAsia"/>
                <w:color w:val="000000"/>
                <w:kern w:val="0"/>
                <w:shd w:val="clear" w:color="auto" w:fill="FFFFFF"/>
                <w:lang w:eastAsia="zh-CN"/>
              </w:rPr>
              <w:t>符合《规定》第十三条情形的</w:t>
            </w:r>
            <w:r>
              <w:rPr>
                <w:rFonts w:hint="eastAsia" w:asciiTheme="minorEastAsia" w:hAnsiTheme="minorEastAsia" w:eastAsiaTheme="minorEastAsia"/>
                <w:color w:val="000000"/>
                <w:kern w:val="0"/>
                <w:shd w:val="clear" w:color="auto" w:fill="FFFFFF"/>
              </w:rPr>
              <w:t>。</w:t>
            </w:r>
          </w:p>
        </w:tc>
        <w:tc>
          <w:tcPr>
            <w:tcW w:w="4252" w:type="dxa"/>
            <w:vAlign w:val="center"/>
          </w:tcPr>
          <w:p>
            <w:pPr>
              <w:rPr>
                <w:kern w:val="0"/>
                <w:sz w:val="20"/>
              </w:rPr>
            </w:pPr>
            <w:r>
              <w:rPr>
                <w:rFonts w:hint="eastAsia" w:asciiTheme="minorEastAsia" w:hAnsiTheme="minorEastAsia" w:eastAsiaTheme="minorEastAsia"/>
                <w:color w:val="000000"/>
                <w:kern w:val="0"/>
                <w:shd w:val="clear" w:color="auto" w:fill="FFFFFF"/>
                <w:lang w:eastAsia="zh-CN"/>
              </w:rPr>
              <w:t>未</w:t>
            </w:r>
            <w:r>
              <w:rPr>
                <w:rFonts w:asciiTheme="minorEastAsia" w:hAnsiTheme="minorEastAsia" w:eastAsiaTheme="minorEastAsia"/>
                <w:color w:val="000000"/>
                <w:kern w:val="0"/>
                <w:shd w:val="clear" w:color="auto" w:fill="FFFFFF"/>
              </w:rPr>
              <w:t>办理有关变更登记的</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责令限期登记</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逾期不登记的，处以1万元以上</w:t>
            </w:r>
            <w:r>
              <w:rPr>
                <w:rFonts w:hint="eastAsia" w:asciiTheme="minorEastAsia" w:hAnsiTheme="minorEastAsia" w:eastAsiaTheme="minorEastAsia"/>
                <w:color w:val="000000"/>
                <w:kern w:val="0"/>
                <w:shd w:val="clear" w:color="auto" w:fill="FFFFFF"/>
              </w:rPr>
              <w:t>3.7</w:t>
            </w:r>
            <w:r>
              <w:rPr>
                <w:rFonts w:asciiTheme="minorEastAsia" w:hAnsiTheme="minorEastAsia" w:eastAsiaTheme="minorEastAsia"/>
                <w:color w:val="000000"/>
                <w:kern w:val="0"/>
                <w:shd w:val="clear" w:color="auto" w:fill="FFFFFF"/>
              </w:rPr>
              <w:t>万元以下的罚款</w:t>
            </w:r>
            <w:r>
              <w:rPr>
                <w:rFonts w:hint="eastAsia" w:asciiTheme="minorEastAsia" w:hAnsiTheme="minorEastAsia" w:eastAsiaTheme="minorEastAsia"/>
                <w:color w:val="000000"/>
                <w:kern w:val="0"/>
                <w:shd w:val="clear" w:color="auto" w:fill="FFFFFF"/>
                <w:lang w:eastAsia="zh-CN"/>
              </w:rPr>
              <w:t>；未办理备案的恶，</w:t>
            </w:r>
            <w:r>
              <w:rPr>
                <w:rFonts w:asciiTheme="minorEastAsia" w:hAnsiTheme="minorEastAsia" w:eastAsiaTheme="minorEastAsia"/>
                <w:color w:val="000000"/>
                <w:kern w:val="0"/>
                <w:shd w:val="clear" w:color="auto" w:fill="FFFFFF"/>
              </w:rPr>
              <w:t>责令限期</w:t>
            </w:r>
            <w:r>
              <w:rPr>
                <w:rFonts w:hint="eastAsia" w:asciiTheme="minorEastAsia" w:hAnsiTheme="minorEastAsia" w:eastAsiaTheme="minorEastAsia"/>
                <w:color w:val="000000"/>
                <w:kern w:val="0"/>
                <w:shd w:val="clear" w:color="auto" w:fill="FFFFFF"/>
                <w:lang w:eastAsia="zh-CN"/>
              </w:rPr>
              <w:t>办理，</w:t>
            </w:r>
            <w:r>
              <w:rPr>
                <w:rFonts w:ascii="宋体" w:hAnsi="宋体"/>
                <w:color w:val="000000"/>
                <w:kern w:val="0"/>
                <w:sz w:val="23"/>
                <w:szCs w:val="23"/>
                <w:shd w:val="clear" w:color="auto" w:fill="FFFFFF"/>
              </w:rPr>
              <w:t>逾期未办理的，处以</w:t>
            </w:r>
            <w:r>
              <w:rPr>
                <w:rFonts w:hint="eastAsia" w:ascii="宋体" w:hAnsi="宋体"/>
                <w:color w:val="000000"/>
                <w:kern w:val="0"/>
                <w:sz w:val="23"/>
                <w:szCs w:val="23"/>
                <w:shd w:val="clear" w:color="auto" w:fill="FFFFFF"/>
              </w:rPr>
              <w:t>9千</w:t>
            </w:r>
            <w:r>
              <w:rPr>
                <w:rFonts w:ascii="宋体" w:hAnsi="宋体"/>
                <w:color w:val="000000"/>
                <w:kern w:val="0"/>
                <w:sz w:val="23"/>
                <w:szCs w:val="23"/>
                <w:shd w:val="clear" w:color="auto" w:fill="FFFFFF"/>
              </w:rPr>
              <w:t>元以下的罚款</w:t>
            </w:r>
            <w:r>
              <w:rPr>
                <w:rFonts w:hint="eastAsia" w:ascii="宋体" w:hAnsi="宋体"/>
                <w:color w:val="000000"/>
                <w:kern w:val="0"/>
                <w:sz w:val="23"/>
                <w:szCs w:val="23"/>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0"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395" w:type="dxa"/>
            <w:vMerge w:val="continue"/>
          </w:tcPr>
          <w:p>
            <w:pPr>
              <w:rPr>
                <w:kern w:val="0"/>
                <w:sz w:val="20"/>
              </w:rPr>
            </w:pPr>
          </w:p>
        </w:tc>
        <w:tc>
          <w:tcPr>
            <w:tcW w:w="850" w:type="dxa"/>
            <w:vAlign w:val="center"/>
          </w:tcPr>
          <w:p>
            <w:pPr>
              <w:jc w:val="center"/>
              <w:rPr>
                <w:kern w:val="0"/>
                <w:sz w:val="20"/>
              </w:rPr>
            </w:pPr>
            <w:r>
              <w:rPr>
                <w:rFonts w:hint="eastAsia"/>
                <w:kern w:val="0"/>
                <w:sz w:val="20"/>
              </w:rPr>
              <w:t>一般</w:t>
            </w:r>
          </w:p>
        </w:tc>
        <w:tc>
          <w:tcPr>
            <w:tcW w:w="1843" w:type="dxa"/>
            <w:vAlign w:val="center"/>
          </w:tcPr>
          <w:p>
            <w:pPr>
              <w:jc w:val="center"/>
              <w:rPr>
                <w:kern w:val="0"/>
                <w:sz w:val="20"/>
              </w:rPr>
            </w:pPr>
            <w:r>
              <w:rPr>
                <w:rFonts w:hint="eastAsia"/>
                <w:kern w:val="0"/>
                <w:sz w:val="20"/>
              </w:rPr>
              <w:t>符合《规定》第十五条情形的。</w:t>
            </w:r>
          </w:p>
        </w:tc>
        <w:tc>
          <w:tcPr>
            <w:tcW w:w="4252" w:type="dxa"/>
            <w:vAlign w:val="center"/>
          </w:tcPr>
          <w:p>
            <w:pPr>
              <w:rPr>
                <w:kern w:val="0"/>
                <w:sz w:val="20"/>
              </w:rPr>
            </w:pPr>
            <w:r>
              <w:rPr>
                <w:rFonts w:hint="eastAsia" w:asciiTheme="minorEastAsia" w:hAnsiTheme="minorEastAsia" w:eastAsiaTheme="minorEastAsia"/>
                <w:color w:val="000000"/>
                <w:kern w:val="0"/>
                <w:shd w:val="clear" w:color="auto" w:fill="FFFFFF"/>
                <w:lang w:eastAsia="zh-CN"/>
              </w:rPr>
              <w:t>未</w:t>
            </w:r>
            <w:r>
              <w:rPr>
                <w:rFonts w:asciiTheme="minorEastAsia" w:hAnsiTheme="minorEastAsia" w:eastAsiaTheme="minorEastAsia"/>
                <w:color w:val="000000"/>
                <w:kern w:val="0"/>
                <w:shd w:val="clear" w:color="auto" w:fill="FFFFFF"/>
              </w:rPr>
              <w:t>办理有关变更登记的</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责令限期登记</w:t>
            </w:r>
            <w:r>
              <w:rPr>
                <w:rFonts w:hint="eastAsia" w:asciiTheme="minorEastAsia" w:hAnsiTheme="minorEastAsia" w:eastAsiaTheme="minorEastAsia"/>
                <w:color w:val="000000"/>
                <w:kern w:val="0"/>
                <w:shd w:val="clear" w:color="auto" w:fill="FFFFFF"/>
                <w:lang w:eastAsia="zh-CN"/>
              </w:rPr>
              <w:t>，</w:t>
            </w:r>
            <w:r>
              <w:rPr>
                <w:rFonts w:ascii="宋体" w:hAnsi="宋体"/>
                <w:color w:val="000000"/>
                <w:kern w:val="0"/>
                <w:sz w:val="23"/>
                <w:szCs w:val="23"/>
                <w:shd w:val="clear" w:color="auto" w:fill="FFFFFF"/>
              </w:rPr>
              <w:t>逾期不登记的，处以</w:t>
            </w:r>
            <w:r>
              <w:rPr>
                <w:rFonts w:hint="eastAsia" w:ascii="宋体" w:hAnsi="宋体"/>
                <w:color w:val="000000"/>
                <w:kern w:val="0"/>
                <w:sz w:val="23"/>
                <w:szCs w:val="23"/>
                <w:shd w:val="clear" w:color="auto" w:fill="FFFFFF"/>
              </w:rPr>
              <w:t>3.7</w:t>
            </w:r>
            <w:r>
              <w:rPr>
                <w:rFonts w:ascii="宋体" w:hAnsi="宋体"/>
                <w:color w:val="000000"/>
                <w:kern w:val="0"/>
                <w:sz w:val="23"/>
                <w:szCs w:val="23"/>
                <w:shd w:val="clear" w:color="auto" w:fill="FFFFFF"/>
              </w:rPr>
              <w:t>万元以上</w:t>
            </w:r>
            <w:r>
              <w:rPr>
                <w:rFonts w:hint="eastAsia" w:ascii="宋体" w:hAnsi="宋体"/>
                <w:color w:val="000000"/>
                <w:kern w:val="0"/>
                <w:sz w:val="23"/>
                <w:szCs w:val="23"/>
                <w:shd w:val="clear" w:color="auto" w:fill="FFFFFF"/>
              </w:rPr>
              <w:t>7.3</w:t>
            </w:r>
            <w:r>
              <w:rPr>
                <w:rFonts w:ascii="宋体" w:hAnsi="宋体"/>
                <w:color w:val="000000"/>
                <w:kern w:val="0"/>
                <w:sz w:val="23"/>
                <w:szCs w:val="23"/>
                <w:shd w:val="clear" w:color="auto" w:fill="FFFFFF"/>
              </w:rPr>
              <w:t>万元以下的罚款</w:t>
            </w:r>
            <w:r>
              <w:rPr>
                <w:rFonts w:hint="eastAsia" w:ascii="宋体" w:hAnsi="宋体"/>
                <w:color w:val="000000"/>
                <w:kern w:val="0"/>
                <w:sz w:val="23"/>
                <w:szCs w:val="23"/>
                <w:shd w:val="clear" w:color="auto" w:fill="FFFFFF"/>
                <w:lang w:eastAsia="zh-CN"/>
              </w:rPr>
              <w:t>；未办理备案的，</w:t>
            </w:r>
            <w:r>
              <w:rPr>
                <w:rFonts w:asciiTheme="minorEastAsia" w:hAnsiTheme="minorEastAsia" w:eastAsiaTheme="minorEastAsia"/>
                <w:color w:val="000000"/>
                <w:kern w:val="0"/>
                <w:shd w:val="clear" w:color="auto" w:fill="FFFFFF"/>
              </w:rPr>
              <w:t>责令限期</w:t>
            </w:r>
            <w:r>
              <w:rPr>
                <w:rFonts w:hint="eastAsia" w:asciiTheme="minorEastAsia" w:hAnsiTheme="minorEastAsia" w:eastAsiaTheme="minorEastAsia"/>
                <w:color w:val="000000"/>
                <w:kern w:val="0"/>
                <w:shd w:val="clear" w:color="auto" w:fill="FFFFFF"/>
                <w:lang w:eastAsia="zh-CN"/>
              </w:rPr>
              <w:t>办理，</w:t>
            </w:r>
            <w:r>
              <w:rPr>
                <w:rFonts w:ascii="宋体" w:hAnsi="宋体"/>
                <w:color w:val="000000"/>
                <w:kern w:val="0"/>
                <w:sz w:val="23"/>
                <w:szCs w:val="23"/>
                <w:shd w:val="clear" w:color="auto" w:fill="FFFFFF"/>
              </w:rPr>
              <w:t>逾期未办理的，处以</w:t>
            </w:r>
            <w:r>
              <w:rPr>
                <w:rFonts w:hint="eastAsia" w:ascii="宋体" w:hAnsi="宋体"/>
                <w:color w:val="000000"/>
                <w:kern w:val="0"/>
                <w:sz w:val="23"/>
                <w:szCs w:val="23"/>
                <w:shd w:val="clear" w:color="auto" w:fill="FFFFFF"/>
              </w:rPr>
              <w:t>9千</w:t>
            </w:r>
            <w:r>
              <w:rPr>
                <w:rFonts w:ascii="宋体" w:hAnsi="宋体"/>
                <w:color w:val="000000"/>
                <w:kern w:val="0"/>
                <w:sz w:val="23"/>
                <w:szCs w:val="23"/>
                <w:shd w:val="clear" w:color="auto" w:fill="FFFFFF"/>
              </w:rPr>
              <w:t>元</w:t>
            </w:r>
            <w:r>
              <w:rPr>
                <w:rFonts w:hint="eastAsia" w:ascii="宋体" w:hAnsi="宋体"/>
                <w:color w:val="000000"/>
                <w:kern w:val="0"/>
                <w:sz w:val="23"/>
                <w:szCs w:val="23"/>
                <w:shd w:val="clear" w:color="auto" w:fill="FFFFFF"/>
              </w:rPr>
              <w:t>以上2.1</w:t>
            </w:r>
            <w:r>
              <w:rPr>
                <w:rFonts w:ascii="宋体" w:hAnsi="宋体"/>
                <w:color w:val="000000"/>
                <w:kern w:val="0"/>
                <w:sz w:val="23"/>
                <w:szCs w:val="23"/>
                <w:shd w:val="clear" w:color="auto" w:fill="FFFFFF"/>
              </w:rPr>
              <w:t>万元以下的罚款</w:t>
            </w:r>
            <w:r>
              <w:rPr>
                <w:rFonts w:hint="eastAsia" w:ascii="宋体" w:hAnsi="宋体"/>
                <w:color w:val="000000"/>
                <w:kern w:val="0"/>
                <w:sz w:val="23"/>
                <w:szCs w:val="23"/>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76"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395" w:type="dxa"/>
            <w:vMerge w:val="continue"/>
          </w:tcPr>
          <w:p>
            <w:pPr>
              <w:rPr>
                <w:kern w:val="0"/>
                <w:sz w:val="20"/>
              </w:rPr>
            </w:pPr>
          </w:p>
        </w:tc>
        <w:tc>
          <w:tcPr>
            <w:tcW w:w="850" w:type="dxa"/>
            <w:vAlign w:val="center"/>
          </w:tcPr>
          <w:p>
            <w:pPr>
              <w:jc w:val="center"/>
              <w:rPr>
                <w:kern w:val="0"/>
                <w:sz w:val="20"/>
              </w:rPr>
            </w:pPr>
            <w:r>
              <w:rPr>
                <w:rFonts w:hint="eastAsia"/>
                <w:kern w:val="0"/>
                <w:sz w:val="20"/>
              </w:rPr>
              <w:t>从重</w:t>
            </w:r>
          </w:p>
        </w:tc>
        <w:tc>
          <w:tcPr>
            <w:tcW w:w="1843" w:type="dxa"/>
            <w:vAlign w:val="center"/>
          </w:tcPr>
          <w:p>
            <w:pPr>
              <w:jc w:val="cente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rFonts w:hint="eastAsia" w:eastAsia="宋体" w:asciiTheme="minorEastAsia" w:hAnsiTheme="minorEastAsia"/>
                <w:color w:val="000000"/>
                <w:kern w:val="0"/>
                <w:shd w:val="clear" w:color="auto" w:fill="FFFFFF"/>
                <w:lang w:eastAsia="zh-CN"/>
              </w:rPr>
            </w:pPr>
            <w:r>
              <w:rPr>
                <w:rFonts w:hint="eastAsia" w:asciiTheme="minorEastAsia" w:hAnsiTheme="minorEastAsia" w:eastAsiaTheme="minorEastAsia"/>
                <w:color w:val="000000"/>
                <w:kern w:val="0"/>
                <w:shd w:val="clear" w:color="auto" w:fill="FFFFFF"/>
                <w:lang w:eastAsia="zh-CN"/>
              </w:rPr>
              <w:t>未</w:t>
            </w:r>
            <w:r>
              <w:rPr>
                <w:rFonts w:asciiTheme="minorEastAsia" w:hAnsiTheme="minorEastAsia" w:eastAsiaTheme="minorEastAsia"/>
                <w:color w:val="000000"/>
                <w:kern w:val="0"/>
                <w:shd w:val="clear" w:color="auto" w:fill="FFFFFF"/>
              </w:rPr>
              <w:t>办理有关变更登记的</w:t>
            </w:r>
            <w:r>
              <w:rPr>
                <w:rFonts w:hint="eastAsia" w:asciiTheme="minorEastAsia" w:hAnsiTheme="minorEastAsia" w:eastAsiaTheme="minorEastAsia"/>
                <w:color w:val="000000"/>
                <w:kern w:val="0"/>
                <w:shd w:val="clear" w:color="auto" w:fill="FFFFFF"/>
                <w:lang w:eastAsia="zh-CN"/>
              </w:rPr>
              <w:t>，</w:t>
            </w:r>
            <w:r>
              <w:rPr>
                <w:rFonts w:asciiTheme="minorEastAsia" w:hAnsiTheme="minorEastAsia" w:eastAsiaTheme="minorEastAsia"/>
                <w:color w:val="000000"/>
                <w:kern w:val="0"/>
                <w:shd w:val="clear" w:color="auto" w:fill="FFFFFF"/>
              </w:rPr>
              <w:t>责令限期登记</w:t>
            </w:r>
            <w:r>
              <w:rPr>
                <w:rFonts w:ascii="宋体" w:hAnsi="宋体"/>
                <w:color w:val="000000"/>
                <w:kern w:val="0"/>
                <w:sz w:val="23"/>
                <w:szCs w:val="23"/>
                <w:shd w:val="clear" w:color="auto" w:fill="FFFFFF"/>
              </w:rPr>
              <w:t>的，处以</w:t>
            </w:r>
            <w:r>
              <w:rPr>
                <w:rFonts w:hint="eastAsia" w:ascii="宋体" w:hAnsi="宋体"/>
                <w:color w:val="000000"/>
                <w:kern w:val="0"/>
                <w:sz w:val="23"/>
                <w:szCs w:val="23"/>
                <w:shd w:val="clear" w:color="auto" w:fill="FFFFFF"/>
              </w:rPr>
              <w:t>7.3</w:t>
            </w:r>
            <w:r>
              <w:rPr>
                <w:rFonts w:ascii="宋体" w:hAnsi="宋体"/>
                <w:color w:val="000000"/>
                <w:kern w:val="0"/>
                <w:sz w:val="23"/>
                <w:szCs w:val="23"/>
                <w:shd w:val="clear" w:color="auto" w:fill="FFFFFF"/>
              </w:rPr>
              <w:t>万元以上10万元以下的罚款</w:t>
            </w:r>
            <w:r>
              <w:rPr>
                <w:rFonts w:hint="eastAsia" w:ascii="宋体" w:hAnsi="宋体"/>
                <w:color w:val="000000"/>
                <w:kern w:val="0"/>
                <w:sz w:val="23"/>
                <w:szCs w:val="23"/>
                <w:shd w:val="clear" w:color="auto" w:fill="FFFFFF"/>
                <w:lang w:eastAsia="zh-CN"/>
              </w:rPr>
              <w:t>；</w:t>
            </w:r>
          </w:p>
          <w:p>
            <w:pPr>
              <w:rPr>
                <w:kern w:val="0"/>
                <w:sz w:val="20"/>
              </w:rPr>
            </w:pPr>
            <w:r>
              <w:rPr>
                <w:rFonts w:hint="eastAsia" w:ascii="宋体" w:hAnsi="宋体"/>
                <w:color w:val="000000"/>
                <w:kern w:val="0"/>
                <w:sz w:val="23"/>
                <w:szCs w:val="23"/>
                <w:shd w:val="clear" w:color="auto" w:fill="FFFFFF"/>
                <w:lang w:eastAsia="zh-CN"/>
              </w:rPr>
              <w:t>未办理备案的，责令办理，</w:t>
            </w:r>
            <w:r>
              <w:rPr>
                <w:rFonts w:ascii="宋体" w:hAnsi="宋体"/>
                <w:color w:val="000000"/>
                <w:kern w:val="0"/>
                <w:sz w:val="23"/>
                <w:szCs w:val="23"/>
                <w:shd w:val="clear" w:color="auto" w:fill="FFFFFF"/>
              </w:rPr>
              <w:t>逾期未办理的，处以</w:t>
            </w:r>
            <w:r>
              <w:rPr>
                <w:rFonts w:hint="eastAsia" w:ascii="宋体" w:hAnsi="宋体"/>
                <w:color w:val="000000"/>
                <w:kern w:val="0"/>
                <w:sz w:val="23"/>
                <w:szCs w:val="23"/>
                <w:shd w:val="clear" w:color="auto" w:fill="FFFFFF"/>
              </w:rPr>
              <w:t>2.1</w:t>
            </w:r>
            <w:r>
              <w:rPr>
                <w:rFonts w:ascii="宋体" w:hAnsi="宋体"/>
                <w:color w:val="000000"/>
                <w:kern w:val="0"/>
                <w:sz w:val="23"/>
                <w:szCs w:val="23"/>
                <w:shd w:val="clear" w:color="auto" w:fill="FFFFFF"/>
              </w:rPr>
              <w:t>万元</w:t>
            </w:r>
            <w:r>
              <w:rPr>
                <w:rFonts w:hint="eastAsia" w:ascii="宋体" w:hAnsi="宋体"/>
                <w:color w:val="000000"/>
                <w:kern w:val="0"/>
                <w:sz w:val="23"/>
                <w:szCs w:val="23"/>
                <w:shd w:val="clear" w:color="auto" w:fill="FFFFFF"/>
              </w:rPr>
              <w:t>以上</w:t>
            </w:r>
            <w:r>
              <w:rPr>
                <w:rFonts w:ascii="宋体" w:hAnsi="宋体"/>
                <w:color w:val="000000"/>
                <w:kern w:val="0"/>
                <w:sz w:val="23"/>
                <w:szCs w:val="23"/>
                <w:shd w:val="clear" w:color="auto" w:fill="FFFFFF"/>
              </w:rPr>
              <w:t>3万元以下的罚款</w:t>
            </w:r>
            <w:r>
              <w:rPr>
                <w:rFonts w:hint="eastAsia" w:ascii="宋体" w:hAnsi="宋体"/>
                <w:color w:val="000000"/>
                <w:kern w:val="0"/>
                <w:sz w:val="23"/>
                <w:szCs w:val="23"/>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8" w:hRule="atLeast"/>
        </w:trPr>
        <w:tc>
          <w:tcPr>
            <w:tcW w:w="710" w:type="dxa"/>
            <w:vMerge w:val="restart"/>
            <w:vAlign w:val="center"/>
          </w:tcPr>
          <w:p>
            <w:pPr>
              <w:jc w:val="center"/>
              <w:rPr>
                <w:kern w:val="0"/>
                <w:sz w:val="20"/>
              </w:rPr>
            </w:pPr>
            <w:r>
              <w:rPr>
                <w:kern w:val="0"/>
                <w:sz w:val="20"/>
              </w:rPr>
              <w:t>6</w:t>
            </w:r>
          </w:p>
        </w:tc>
        <w:tc>
          <w:tcPr>
            <w:tcW w:w="2409" w:type="dxa"/>
            <w:vMerge w:val="restart"/>
          </w:tcPr>
          <w:p>
            <w:pPr>
              <w:ind w:firstLine="460" w:firstLineChars="200"/>
              <w:rPr>
                <w:rFonts w:ascii="宋体" w:hAnsi="宋体"/>
                <w:color w:val="000000"/>
                <w:kern w:val="0"/>
                <w:sz w:val="23"/>
                <w:szCs w:val="23"/>
              </w:rPr>
            </w:pPr>
            <w:r>
              <w:rPr>
                <w:rFonts w:ascii="宋体" w:hAnsi="宋体"/>
                <w:color w:val="000000"/>
                <w:kern w:val="0"/>
                <w:sz w:val="23"/>
                <w:szCs w:val="23"/>
                <w:shd w:val="clear" w:color="auto" w:fill="FFFFFF"/>
              </w:rPr>
              <w:t>公司在合并、分立、减少注册资本或者进行清算时，不按照规定通知或者公告债权人的</w:t>
            </w:r>
            <w:r>
              <w:rPr>
                <w:rFonts w:hint="eastAsia" w:ascii="宋体" w:hAnsi="宋体"/>
                <w:color w:val="000000"/>
                <w:kern w:val="0"/>
                <w:sz w:val="23"/>
                <w:szCs w:val="23"/>
                <w:shd w:val="clear" w:color="auto" w:fill="FFFFFF"/>
              </w:rPr>
              <w:t>。</w:t>
            </w:r>
          </w:p>
        </w:tc>
        <w:tc>
          <w:tcPr>
            <w:tcW w:w="4395" w:type="dxa"/>
            <w:vMerge w:val="restart"/>
          </w:tcPr>
          <w:p>
            <w:pPr>
              <w:ind w:firstLine="460" w:firstLineChars="200"/>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第六十九条</w:t>
            </w:r>
            <w:r>
              <w:rPr>
                <w:rFonts w:hint="eastAsia" w:ascii="宋体" w:hAnsi="宋体"/>
                <w:color w:val="000000"/>
                <w:kern w:val="0"/>
                <w:sz w:val="23"/>
                <w:szCs w:val="23"/>
                <w:shd w:val="clear" w:color="auto" w:fill="FFFFFF"/>
              </w:rPr>
              <w:t>第一款</w:t>
            </w:r>
            <w:r>
              <w:rPr>
                <w:rFonts w:ascii="宋体" w:hAnsi="宋体"/>
                <w:color w:val="000000"/>
                <w:kern w:val="0"/>
                <w:sz w:val="23"/>
                <w:szCs w:val="23"/>
                <w:shd w:val="clear" w:color="auto" w:fill="FFFFFF"/>
              </w:rPr>
              <w:t>　公司在合并、分立、减少注册资本或者进行清算时，不按照规定通知或者公告债权人的，由公司登记机关责令改正，处以1万元以上10万元以下的罚款。</w:t>
            </w:r>
          </w:p>
          <w:p>
            <w:pPr>
              <w:ind w:firstLine="460" w:firstLineChars="200"/>
              <w:rPr>
                <w:rFonts w:ascii="宋体" w:hAnsi="宋体"/>
                <w:color w:val="000000"/>
                <w:kern w:val="0"/>
                <w:sz w:val="23"/>
                <w:szCs w:val="23"/>
                <w:shd w:val="clear" w:color="auto" w:fill="FFFFFF"/>
              </w:rPr>
            </w:pPr>
          </w:p>
        </w:tc>
        <w:tc>
          <w:tcPr>
            <w:tcW w:w="850" w:type="dxa"/>
            <w:vAlign w:val="center"/>
          </w:tcPr>
          <w:p>
            <w:pPr>
              <w:jc w:val="center"/>
              <w:rPr>
                <w:kern w:val="0"/>
                <w:sz w:val="20"/>
              </w:rPr>
            </w:pPr>
            <w:r>
              <w:rPr>
                <w:rFonts w:hint="eastAsia"/>
                <w:kern w:val="0"/>
                <w:sz w:val="20"/>
              </w:rPr>
              <w:t>从轻</w:t>
            </w:r>
          </w:p>
        </w:tc>
        <w:tc>
          <w:tcPr>
            <w:tcW w:w="1843" w:type="dxa"/>
            <w:vAlign w:val="center"/>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宋体" w:hAnsi="宋体"/>
                <w:color w:val="000000"/>
                <w:kern w:val="0"/>
                <w:sz w:val="23"/>
                <w:szCs w:val="23"/>
                <w:shd w:val="clear" w:color="auto" w:fill="FFFFFF"/>
              </w:rPr>
              <w:t>处以1万元以上</w:t>
            </w:r>
            <w:r>
              <w:rPr>
                <w:rFonts w:hint="eastAsia" w:ascii="宋体" w:hAnsi="宋体"/>
                <w:color w:val="000000"/>
                <w:kern w:val="0"/>
                <w:sz w:val="23"/>
                <w:szCs w:val="23"/>
                <w:shd w:val="clear" w:color="auto" w:fill="FFFFFF"/>
              </w:rPr>
              <w:t>3.7</w:t>
            </w:r>
            <w:r>
              <w:rPr>
                <w:rFonts w:ascii="宋体" w:hAnsi="宋体"/>
                <w:color w:val="000000"/>
                <w:kern w:val="0"/>
                <w:sz w:val="23"/>
                <w:szCs w:val="23"/>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4" w:hRule="atLeast"/>
        </w:trPr>
        <w:tc>
          <w:tcPr>
            <w:tcW w:w="710" w:type="dxa"/>
            <w:vMerge w:val="continue"/>
          </w:tcPr>
          <w:p>
            <w:pPr>
              <w:rPr>
                <w:kern w:val="0"/>
                <w:sz w:val="20"/>
              </w:rPr>
            </w:pPr>
          </w:p>
        </w:tc>
        <w:tc>
          <w:tcPr>
            <w:tcW w:w="2409" w:type="dxa"/>
            <w:vMerge w:val="continue"/>
          </w:tcPr>
          <w:p>
            <w:pPr>
              <w:rPr>
                <w:kern w:val="0"/>
                <w:sz w:val="20"/>
              </w:rPr>
            </w:pPr>
          </w:p>
        </w:tc>
        <w:tc>
          <w:tcPr>
            <w:tcW w:w="4395" w:type="dxa"/>
            <w:vMerge w:val="continue"/>
          </w:tcPr>
          <w:p>
            <w:pPr>
              <w:rPr>
                <w:kern w:val="0"/>
                <w:sz w:val="20"/>
              </w:rPr>
            </w:pPr>
          </w:p>
        </w:tc>
        <w:tc>
          <w:tcPr>
            <w:tcW w:w="850" w:type="dxa"/>
            <w:vAlign w:val="center"/>
          </w:tcPr>
          <w:p>
            <w:pPr>
              <w:jc w:val="center"/>
              <w:rPr>
                <w:kern w:val="0"/>
                <w:sz w:val="20"/>
              </w:rPr>
            </w:pPr>
            <w:r>
              <w:rPr>
                <w:rFonts w:hint="eastAsia"/>
                <w:kern w:val="0"/>
                <w:sz w:val="20"/>
              </w:rPr>
              <w:t>一般</w:t>
            </w:r>
          </w:p>
        </w:tc>
        <w:tc>
          <w:tcPr>
            <w:tcW w:w="1843" w:type="dxa"/>
            <w:vAlign w:val="center"/>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宋体" w:hAnsi="宋体"/>
                <w:color w:val="000000"/>
                <w:kern w:val="0"/>
                <w:sz w:val="23"/>
                <w:szCs w:val="23"/>
                <w:shd w:val="clear" w:color="auto" w:fill="FFFFFF"/>
              </w:rPr>
              <w:t>处以</w:t>
            </w:r>
            <w:r>
              <w:rPr>
                <w:rFonts w:hint="eastAsia" w:ascii="宋体" w:hAnsi="宋体"/>
                <w:color w:val="000000"/>
                <w:kern w:val="0"/>
                <w:sz w:val="23"/>
                <w:szCs w:val="23"/>
                <w:shd w:val="clear" w:color="auto" w:fill="FFFFFF"/>
              </w:rPr>
              <w:t>3.7</w:t>
            </w:r>
            <w:r>
              <w:rPr>
                <w:rFonts w:ascii="宋体" w:hAnsi="宋体"/>
                <w:color w:val="000000"/>
                <w:kern w:val="0"/>
                <w:sz w:val="23"/>
                <w:szCs w:val="23"/>
                <w:shd w:val="clear" w:color="auto" w:fill="FFFFFF"/>
              </w:rPr>
              <w:t>万元以上</w:t>
            </w:r>
            <w:r>
              <w:rPr>
                <w:rFonts w:hint="eastAsia" w:ascii="宋体" w:hAnsi="宋体"/>
                <w:color w:val="000000"/>
                <w:kern w:val="0"/>
                <w:sz w:val="23"/>
                <w:szCs w:val="23"/>
                <w:shd w:val="clear" w:color="auto" w:fill="FFFFFF"/>
              </w:rPr>
              <w:t>7.3</w:t>
            </w:r>
            <w:r>
              <w:rPr>
                <w:rFonts w:ascii="宋体" w:hAnsi="宋体"/>
                <w:color w:val="000000"/>
                <w:kern w:val="0"/>
                <w:sz w:val="23"/>
                <w:szCs w:val="23"/>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trPr>
        <w:tc>
          <w:tcPr>
            <w:tcW w:w="710" w:type="dxa"/>
            <w:vMerge w:val="continue"/>
          </w:tcPr>
          <w:p>
            <w:pPr>
              <w:rPr>
                <w:kern w:val="0"/>
                <w:sz w:val="20"/>
              </w:rPr>
            </w:pPr>
          </w:p>
        </w:tc>
        <w:tc>
          <w:tcPr>
            <w:tcW w:w="2409" w:type="dxa"/>
            <w:vMerge w:val="continue"/>
          </w:tcPr>
          <w:p>
            <w:pPr>
              <w:rPr>
                <w:kern w:val="0"/>
                <w:sz w:val="20"/>
              </w:rPr>
            </w:pPr>
          </w:p>
        </w:tc>
        <w:tc>
          <w:tcPr>
            <w:tcW w:w="4395" w:type="dxa"/>
            <w:vMerge w:val="continue"/>
          </w:tcPr>
          <w:p>
            <w:pPr>
              <w:rPr>
                <w:kern w:val="0"/>
                <w:sz w:val="20"/>
              </w:rPr>
            </w:pPr>
          </w:p>
        </w:tc>
        <w:tc>
          <w:tcPr>
            <w:tcW w:w="850" w:type="dxa"/>
            <w:vAlign w:val="center"/>
          </w:tcPr>
          <w:p>
            <w:pPr>
              <w:jc w:val="center"/>
              <w:rPr>
                <w:kern w:val="0"/>
                <w:sz w:val="20"/>
              </w:rPr>
            </w:pPr>
            <w:r>
              <w:rPr>
                <w:rFonts w:hint="eastAsia"/>
                <w:kern w:val="0"/>
                <w:sz w:val="20"/>
              </w:rPr>
              <w:t>从重</w:t>
            </w:r>
          </w:p>
        </w:tc>
        <w:tc>
          <w:tcPr>
            <w:tcW w:w="1843" w:type="dxa"/>
            <w:vAlign w:val="center"/>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kern w:val="0"/>
                <w:sz w:val="20"/>
              </w:rPr>
            </w:pPr>
            <w:r>
              <w:rPr>
                <w:rFonts w:ascii="宋体" w:hAnsi="宋体"/>
                <w:color w:val="000000"/>
                <w:kern w:val="0"/>
                <w:sz w:val="23"/>
                <w:szCs w:val="23"/>
                <w:shd w:val="clear" w:color="auto" w:fill="FFFFFF"/>
              </w:rPr>
              <w:t>处以</w:t>
            </w:r>
            <w:r>
              <w:rPr>
                <w:rFonts w:hint="eastAsia" w:ascii="宋体" w:hAnsi="宋体"/>
                <w:color w:val="000000"/>
                <w:kern w:val="0"/>
                <w:sz w:val="23"/>
                <w:szCs w:val="23"/>
                <w:shd w:val="clear" w:color="auto" w:fill="FFFFFF"/>
              </w:rPr>
              <w:t>7.3</w:t>
            </w:r>
            <w:r>
              <w:rPr>
                <w:rFonts w:ascii="宋体" w:hAnsi="宋体"/>
                <w:color w:val="000000"/>
                <w:kern w:val="0"/>
                <w:sz w:val="23"/>
                <w:szCs w:val="23"/>
                <w:shd w:val="clear" w:color="auto" w:fill="FFFFFF"/>
              </w:rPr>
              <w:t>万元以上10万元以下的罚款。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9" w:hRule="atLeast"/>
        </w:trPr>
        <w:tc>
          <w:tcPr>
            <w:tcW w:w="710" w:type="dxa"/>
            <w:vMerge w:val="restart"/>
            <w:vAlign w:val="center"/>
          </w:tcPr>
          <w:p>
            <w:pPr>
              <w:jc w:val="center"/>
            </w:pPr>
            <w:r>
              <w:rPr>
                <w:rFonts w:hint="eastAsia"/>
              </w:rPr>
              <w:t>7</w:t>
            </w:r>
          </w:p>
        </w:tc>
        <w:tc>
          <w:tcPr>
            <w:tcW w:w="2409" w:type="dxa"/>
            <w:vMerge w:val="restart"/>
            <w:vAlign w:val="center"/>
          </w:tcPr>
          <w:p>
            <w:pPr>
              <w:ind w:firstLine="460" w:firstLineChars="200"/>
              <w:rPr>
                <w:rFonts w:ascii="宋体" w:hAnsi="宋体"/>
                <w:color w:val="000000"/>
                <w:kern w:val="0"/>
                <w:sz w:val="23"/>
                <w:szCs w:val="23"/>
                <w:shd w:val="clear" w:color="auto" w:fill="FFFFFF"/>
              </w:rPr>
            </w:pPr>
            <w:r>
              <w:rPr>
                <w:rFonts w:hint="eastAsia" w:ascii="宋体" w:hAnsi="宋体"/>
                <w:color w:val="000000"/>
                <w:kern w:val="0"/>
                <w:sz w:val="23"/>
                <w:szCs w:val="23"/>
                <w:shd w:val="clear" w:color="auto" w:fill="FFFFFF"/>
              </w:rPr>
              <w:t xml:space="preserve"> 公司在进行清算时，隐匿财产，对资产负债表或者财产清单作虚假记载或者在未清偿债务前分配公司财产的。</w:t>
            </w:r>
          </w:p>
        </w:tc>
        <w:tc>
          <w:tcPr>
            <w:tcW w:w="4395" w:type="dxa"/>
            <w:vMerge w:val="restart"/>
            <w:vAlign w:val="center"/>
          </w:tcPr>
          <w:p>
            <w:pPr>
              <w:ind w:firstLine="460" w:firstLineChars="200"/>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第六十九条</w:t>
            </w:r>
            <w:r>
              <w:rPr>
                <w:rFonts w:hint="eastAsia" w:ascii="宋体" w:hAnsi="宋体"/>
                <w:color w:val="000000"/>
                <w:kern w:val="0"/>
                <w:sz w:val="23"/>
                <w:szCs w:val="23"/>
                <w:shd w:val="clear" w:color="auto" w:fill="FFFFFF"/>
              </w:rPr>
              <w:t xml:space="preserve">第二款 </w:t>
            </w:r>
            <w:r>
              <w:rPr>
                <w:rFonts w:ascii="宋体" w:hAnsi="宋体"/>
                <w:color w:val="000000"/>
                <w:kern w:val="0"/>
                <w:sz w:val="23"/>
                <w:szCs w:val="23"/>
                <w:shd w:val="clear" w:color="auto" w:fill="FFFFFF"/>
              </w:rPr>
              <w:t>公司在进行清算时，隐匿财产，对资产负债表或者财产清单作虚假记载或者在未清偿债务前分配公司财产的，由公司登记机关责令改正，对公司处以隐匿财产或者未清偿债务前分配公司财产金额5%以上10%以下的罚款；对直接负责的主管人员和其他直接责任人员处以1万元以上10万元以下的罚款。</w:t>
            </w:r>
          </w:p>
        </w:tc>
        <w:tc>
          <w:tcPr>
            <w:tcW w:w="850" w:type="dxa"/>
            <w:vMerge w:val="restart"/>
            <w:vAlign w:val="center"/>
          </w:tcPr>
          <w:p>
            <w:pPr>
              <w:jc w:val="center"/>
            </w:pPr>
            <w:r>
              <w:rPr>
                <w:rFonts w:hint="eastAsia"/>
                <w:kern w:val="0"/>
                <w:sz w:val="20"/>
              </w:rPr>
              <w:t>从轻</w:t>
            </w:r>
          </w:p>
        </w:tc>
        <w:tc>
          <w:tcPr>
            <w:tcW w:w="1843" w:type="dxa"/>
            <w:vMerge w:val="restart"/>
            <w:vAlign w:val="center"/>
          </w:tcPr>
          <w:p>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宋体" w:hAnsi="宋体"/>
                <w:color w:val="000000"/>
                <w:kern w:val="0"/>
                <w:sz w:val="23"/>
                <w:szCs w:val="23"/>
                <w:shd w:val="clear" w:color="auto" w:fill="FFFFFF"/>
              </w:rPr>
              <w:t>对公司处以隐匿财产或者未清偿债务前分配公司财产金额5%以上</w:t>
            </w:r>
            <w:r>
              <w:rPr>
                <w:rFonts w:hint="eastAsia" w:ascii="宋体" w:hAnsi="宋体"/>
                <w:color w:val="000000"/>
                <w:kern w:val="0"/>
                <w:sz w:val="23"/>
                <w:szCs w:val="23"/>
                <w:shd w:val="clear" w:color="auto" w:fill="FFFFFF"/>
              </w:rPr>
              <w:t>6.5</w:t>
            </w:r>
            <w:r>
              <w:rPr>
                <w:rFonts w:ascii="宋体" w:hAnsi="宋体"/>
                <w:color w:val="000000"/>
                <w:kern w:val="0"/>
                <w:sz w:val="23"/>
                <w:szCs w:val="23"/>
                <w:shd w:val="clear" w:color="auto" w:fill="FFFFFF"/>
              </w:rPr>
              <w:t>%以下的罚款</w:t>
            </w:r>
            <w:r>
              <w:rPr>
                <w:rFonts w:hint="eastAsia" w:ascii="宋体" w:hAnsi="宋体"/>
                <w:color w:val="000000"/>
                <w:kern w:val="0"/>
                <w:sz w:val="23"/>
                <w:szCs w:val="23"/>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9" w:hRule="atLeast"/>
        </w:trPr>
        <w:tc>
          <w:tcPr>
            <w:tcW w:w="710" w:type="dxa"/>
            <w:vMerge w:val="continue"/>
          </w:tcPr>
          <w:p/>
        </w:tc>
        <w:tc>
          <w:tcPr>
            <w:tcW w:w="2409" w:type="dxa"/>
            <w:vMerge w:val="continue"/>
            <w:vAlign w:val="center"/>
          </w:tcPr>
          <w:p/>
        </w:tc>
        <w:tc>
          <w:tcPr>
            <w:tcW w:w="4395" w:type="dxa"/>
            <w:vMerge w:val="continue"/>
            <w:vAlign w:val="center"/>
          </w:tcPr>
          <w:p/>
        </w:tc>
        <w:tc>
          <w:tcPr>
            <w:tcW w:w="850" w:type="dxa"/>
            <w:vMerge w:val="continue"/>
            <w:vAlign w:val="center"/>
          </w:tcPr>
          <w:p/>
        </w:tc>
        <w:tc>
          <w:tcPr>
            <w:tcW w:w="1843" w:type="dxa"/>
            <w:vMerge w:val="continue"/>
            <w:vAlign w:val="center"/>
          </w:tcPr>
          <w:p/>
        </w:tc>
        <w:tc>
          <w:tcPr>
            <w:tcW w:w="4252" w:type="dxa"/>
            <w:vAlign w:val="center"/>
          </w:tcPr>
          <w:p>
            <w:pPr>
              <w:rPr>
                <w:kern w:val="0"/>
                <w:sz w:val="20"/>
              </w:rPr>
            </w:pPr>
            <w:r>
              <w:rPr>
                <w:rFonts w:ascii="宋体" w:hAnsi="宋体"/>
                <w:color w:val="000000"/>
                <w:kern w:val="0"/>
                <w:sz w:val="23"/>
                <w:szCs w:val="23"/>
                <w:shd w:val="clear" w:color="auto" w:fill="FFFFFF"/>
              </w:rPr>
              <w:t>对直接负责的主管人员和其他直接责任人员处以1万元以上</w:t>
            </w:r>
            <w:r>
              <w:rPr>
                <w:rFonts w:hint="eastAsia" w:ascii="宋体" w:hAnsi="宋体"/>
                <w:color w:val="000000"/>
                <w:kern w:val="0"/>
                <w:sz w:val="23"/>
                <w:szCs w:val="23"/>
                <w:shd w:val="clear" w:color="auto" w:fill="FFFFFF"/>
              </w:rPr>
              <w:t>3.7</w:t>
            </w:r>
            <w:r>
              <w:rPr>
                <w:rFonts w:ascii="宋体" w:hAnsi="宋体"/>
                <w:color w:val="000000"/>
                <w:kern w:val="0"/>
                <w:sz w:val="23"/>
                <w:szCs w:val="23"/>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1" w:hRule="atLeast"/>
        </w:trPr>
        <w:tc>
          <w:tcPr>
            <w:tcW w:w="710" w:type="dxa"/>
            <w:vMerge w:val="continue"/>
          </w:tcPr>
          <w:p/>
        </w:tc>
        <w:tc>
          <w:tcPr>
            <w:tcW w:w="2409" w:type="dxa"/>
            <w:vMerge w:val="continue"/>
          </w:tcPr>
          <w:p/>
        </w:tc>
        <w:tc>
          <w:tcPr>
            <w:tcW w:w="4395" w:type="dxa"/>
            <w:vMerge w:val="continue"/>
          </w:tcPr>
          <w:p/>
        </w:tc>
        <w:tc>
          <w:tcPr>
            <w:tcW w:w="850" w:type="dxa"/>
            <w:vMerge w:val="restart"/>
            <w:vAlign w:val="center"/>
          </w:tcPr>
          <w:p>
            <w:pPr>
              <w:jc w:val="center"/>
            </w:pPr>
            <w:r>
              <w:rPr>
                <w:rFonts w:hint="eastAsia"/>
                <w:kern w:val="0"/>
                <w:sz w:val="20"/>
              </w:rPr>
              <w:t>一般</w:t>
            </w:r>
          </w:p>
        </w:tc>
        <w:tc>
          <w:tcPr>
            <w:tcW w:w="1843" w:type="dxa"/>
            <w:vMerge w:val="restart"/>
            <w:vAlign w:val="center"/>
          </w:tcPr>
          <w:p>
            <w:r>
              <w:rPr>
                <w:rFonts w:hint="eastAsia"/>
                <w:kern w:val="0"/>
                <w:sz w:val="20"/>
              </w:rPr>
              <w:t>符合《规定》第十五条情形的。</w:t>
            </w:r>
          </w:p>
        </w:tc>
        <w:tc>
          <w:tcPr>
            <w:tcW w:w="4252" w:type="dxa"/>
            <w:vAlign w:val="center"/>
          </w:tcPr>
          <w:p>
            <w:r>
              <w:rPr>
                <w:rFonts w:ascii="宋体" w:hAnsi="宋体"/>
                <w:color w:val="000000"/>
                <w:kern w:val="0"/>
                <w:sz w:val="23"/>
                <w:szCs w:val="23"/>
                <w:shd w:val="clear" w:color="auto" w:fill="FFFFFF"/>
              </w:rPr>
              <w:t>对公司处以隐匿财产或者未清偿债务前分配公司财产金额</w:t>
            </w:r>
            <w:r>
              <w:rPr>
                <w:rFonts w:hint="eastAsia" w:ascii="宋体" w:hAnsi="宋体"/>
                <w:color w:val="000000"/>
                <w:kern w:val="0"/>
                <w:sz w:val="23"/>
                <w:szCs w:val="23"/>
                <w:shd w:val="clear" w:color="auto" w:fill="FFFFFF"/>
              </w:rPr>
              <w:t>6.5</w:t>
            </w:r>
            <w:r>
              <w:rPr>
                <w:rFonts w:ascii="宋体" w:hAnsi="宋体"/>
                <w:color w:val="000000"/>
                <w:kern w:val="0"/>
                <w:sz w:val="23"/>
                <w:szCs w:val="23"/>
                <w:shd w:val="clear" w:color="auto" w:fill="FFFFFF"/>
              </w:rPr>
              <w:t>%以上</w:t>
            </w:r>
            <w:r>
              <w:rPr>
                <w:rFonts w:hint="eastAsia" w:ascii="宋体" w:hAnsi="宋体"/>
                <w:color w:val="000000"/>
                <w:kern w:val="0"/>
                <w:sz w:val="23"/>
                <w:szCs w:val="23"/>
                <w:shd w:val="clear" w:color="auto" w:fill="FFFFFF"/>
              </w:rPr>
              <w:t>8.5</w:t>
            </w:r>
            <w:r>
              <w:rPr>
                <w:rFonts w:ascii="宋体" w:hAnsi="宋体"/>
                <w:color w:val="000000"/>
                <w:kern w:val="0"/>
                <w:sz w:val="23"/>
                <w:szCs w:val="23"/>
                <w:shd w:val="clear" w:color="auto" w:fill="FFFFFF"/>
              </w:rPr>
              <w:t>%以下的罚款</w:t>
            </w:r>
            <w:r>
              <w:rPr>
                <w:rFonts w:hint="eastAsia" w:ascii="宋体" w:hAnsi="宋体"/>
                <w:color w:val="000000"/>
                <w:kern w:val="0"/>
                <w:sz w:val="23"/>
                <w:szCs w:val="23"/>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9" w:hRule="atLeast"/>
        </w:trPr>
        <w:tc>
          <w:tcPr>
            <w:tcW w:w="710" w:type="dxa"/>
            <w:vMerge w:val="continue"/>
          </w:tcPr>
          <w:p/>
        </w:tc>
        <w:tc>
          <w:tcPr>
            <w:tcW w:w="2409" w:type="dxa"/>
            <w:vMerge w:val="continue"/>
          </w:tcPr>
          <w:p/>
        </w:tc>
        <w:tc>
          <w:tcPr>
            <w:tcW w:w="4395" w:type="dxa"/>
            <w:vMerge w:val="continue"/>
          </w:tcPr>
          <w:p/>
        </w:tc>
        <w:tc>
          <w:tcPr>
            <w:tcW w:w="850" w:type="dxa"/>
            <w:vMerge w:val="continue"/>
            <w:vAlign w:val="center"/>
          </w:tcPr>
          <w:p/>
        </w:tc>
        <w:tc>
          <w:tcPr>
            <w:tcW w:w="1843" w:type="dxa"/>
            <w:vMerge w:val="continue"/>
            <w:vAlign w:val="center"/>
          </w:tcPr>
          <w:p/>
        </w:tc>
        <w:tc>
          <w:tcPr>
            <w:tcW w:w="4252" w:type="dxa"/>
            <w:vAlign w:val="center"/>
          </w:tcPr>
          <w:p>
            <w:r>
              <w:rPr>
                <w:rFonts w:ascii="宋体" w:hAnsi="宋体"/>
                <w:color w:val="000000"/>
                <w:kern w:val="0"/>
                <w:sz w:val="23"/>
                <w:szCs w:val="23"/>
                <w:shd w:val="clear" w:color="auto" w:fill="FFFFFF"/>
              </w:rPr>
              <w:t>对直接负责的主管人员和其他直接责任人员处以</w:t>
            </w:r>
            <w:r>
              <w:rPr>
                <w:rFonts w:hint="eastAsia" w:ascii="宋体" w:hAnsi="宋体"/>
                <w:color w:val="000000"/>
                <w:kern w:val="0"/>
                <w:sz w:val="23"/>
                <w:szCs w:val="23"/>
                <w:shd w:val="clear" w:color="auto" w:fill="FFFFFF"/>
              </w:rPr>
              <w:t>3.7</w:t>
            </w:r>
            <w:r>
              <w:rPr>
                <w:rFonts w:ascii="宋体" w:hAnsi="宋体"/>
                <w:color w:val="000000"/>
                <w:kern w:val="0"/>
                <w:sz w:val="23"/>
                <w:szCs w:val="23"/>
                <w:shd w:val="clear" w:color="auto" w:fill="FFFFFF"/>
              </w:rPr>
              <w:t>万元以上</w:t>
            </w:r>
            <w:r>
              <w:rPr>
                <w:rFonts w:hint="eastAsia" w:ascii="宋体" w:hAnsi="宋体"/>
                <w:color w:val="000000"/>
                <w:kern w:val="0"/>
                <w:sz w:val="23"/>
                <w:szCs w:val="23"/>
                <w:shd w:val="clear" w:color="auto" w:fill="FFFFFF"/>
              </w:rPr>
              <w:t>7.3</w:t>
            </w:r>
            <w:r>
              <w:rPr>
                <w:rFonts w:ascii="宋体" w:hAnsi="宋体"/>
                <w:color w:val="000000"/>
                <w:kern w:val="0"/>
                <w:sz w:val="23"/>
                <w:szCs w:val="23"/>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1" w:hRule="atLeast"/>
        </w:trPr>
        <w:tc>
          <w:tcPr>
            <w:tcW w:w="710" w:type="dxa"/>
            <w:vMerge w:val="continue"/>
          </w:tcPr>
          <w:p/>
        </w:tc>
        <w:tc>
          <w:tcPr>
            <w:tcW w:w="2409" w:type="dxa"/>
            <w:vMerge w:val="continue"/>
          </w:tcPr>
          <w:p/>
        </w:tc>
        <w:tc>
          <w:tcPr>
            <w:tcW w:w="4395" w:type="dxa"/>
            <w:vMerge w:val="continue"/>
          </w:tcPr>
          <w:p/>
        </w:tc>
        <w:tc>
          <w:tcPr>
            <w:tcW w:w="850" w:type="dxa"/>
            <w:vMerge w:val="restart"/>
            <w:vAlign w:val="center"/>
          </w:tcPr>
          <w:p>
            <w:pPr>
              <w:jc w:val="center"/>
            </w:pPr>
            <w:r>
              <w:rPr>
                <w:rFonts w:hint="eastAsia"/>
                <w:kern w:val="0"/>
                <w:sz w:val="20"/>
              </w:rPr>
              <w:t>从重</w:t>
            </w:r>
          </w:p>
        </w:tc>
        <w:tc>
          <w:tcPr>
            <w:tcW w:w="1843" w:type="dxa"/>
            <w:vMerge w:val="restart"/>
            <w:vAlign w:val="center"/>
          </w:tcPr>
          <w:p>
            <w:r>
              <w:rPr>
                <w:rFonts w:hint="eastAsia"/>
                <w:kern w:val="0"/>
                <w:sz w:val="20"/>
                <w:lang w:eastAsia="zh-CN"/>
              </w:rPr>
              <w:t>符合《规定》第十四条情形的</w:t>
            </w:r>
            <w:r>
              <w:rPr>
                <w:rFonts w:hint="eastAsia"/>
                <w:kern w:val="0"/>
                <w:sz w:val="20"/>
              </w:rPr>
              <w:t>。</w:t>
            </w:r>
          </w:p>
        </w:tc>
        <w:tc>
          <w:tcPr>
            <w:tcW w:w="4252" w:type="dxa"/>
            <w:vAlign w:val="center"/>
          </w:tcPr>
          <w:p>
            <w:r>
              <w:rPr>
                <w:rFonts w:ascii="宋体" w:hAnsi="宋体"/>
                <w:color w:val="000000"/>
                <w:kern w:val="0"/>
                <w:sz w:val="23"/>
                <w:szCs w:val="23"/>
                <w:shd w:val="clear" w:color="auto" w:fill="FFFFFF"/>
              </w:rPr>
              <w:t>对公司处以隐匿财产或者未清偿债务前分配公司财产金额</w:t>
            </w:r>
            <w:r>
              <w:rPr>
                <w:rFonts w:hint="eastAsia" w:ascii="宋体" w:hAnsi="宋体"/>
                <w:color w:val="000000"/>
                <w:kern w:val="0"/>
                <w:sz w:val="23"/>
                <w:szCs w:val="23"/>
                <w:shd w:val="clear" w:color="auto" w:fill="FFFFFF"/>
              </w:rPr>
              <w:t>8.5</w:t>
            </w:r>
            <w:r>
              <w:rPr>
                <w:rFonts w:ascii="宋体" w:hAnsi="宋体"/>
                <w:color w:val="000000"/>
                <w:kern w:val="0"/>
                <w:sz w:val="23"/>
                <w:szCs w:val="23"/>
                <w:shd w:val="clear" w:color="auto" w:fill="FFFFFF"/>
              </w:rPr>
              <w:t>%以上10%以下的罚款</w:t>
            </w:r>
            <w:r>
              <w:rPr>
                <w:rFonts w:hint="eastAsia" w:ascii="宋体" w:hAnsi="宋体"/>
                <w:color w:val="000000"/>
                <w:kern w:val="0"/>
                <w:sz w:val="23"/>
                <w:szCs w:val="23"/>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trPr>
        <w:tc>
          <w:tcPr>
            <w:tcW w:w="710" w:type="dxa"/>
            <w:vMerge w:val="continue"/>
          </w:tcPr>
          <w:p/>
        </w:tc>
        <w:tc>
          <w:tcPr>
            <w:tcW w:w="2409" w:type="dxa"/>
            <w:vMerge w:val="continue"/>
          </w:tcPr>
          <w:p/>
        </w:tc>
        <w:tc>
          <w:tcPr>
            <w:tcW w:w="4395" w:type="dxa"/>
            <w:vMerge w:val="continue"/>
          </w:tcPr>
          <w:p/>
        </w:tc>
        <w:tc>
          <w:tcPr>
            <w:tcW w:w="850" w:type="dxa"/>
            <w:vMerge w:val="continue"/>
            <w:vAlign w:val="center"/>
          </w:tcPr>
          <w:p/>
        </w:tc>
        <w:tc>
          <w:tcPr>
            <w:tcW w:w="1843" w:type="dxa"/>
            <w:vMerge w:val="continue"/>
            <w:vAlign w:val="center"/>
          </w:tcPr>
          <w:p/>
        </w:tc>
        <w:tc>
          <w:tcPr>
            <w:tcW w:w="4252" w:type="dxa"/>
            <w:vAlign w:val="center"/>
          </w:tcPr>
          <w:p>
            <w:r>
              <w:rPr>
                <w:rFonts w:ascii="宋体" w:hAnsi="宋体"/>
                <w:color w:val="000000"/>
                <w:kern w:val="0"/>
                <w:sz w:val="23"/>
                <w:szCs w:val="23"/>
                <w:shd w:val="clear" w:color="auto" w:fill="FFFFFF"/>
              </w:rPr>
              <w:t>对直接负责的主管人员和其他直接责任人员处以</w:t>
            </w:r>
            <w:r>
              <w:rPr>
                <w:rFonts w:hint="eastAsia" w:ascii="宋体" w:hAnsi="宋体"/>
                <w:color w:val="000000"/>
                <w:kern w:val="0"/>
                <w:sz w:val="23"/>
                <w:szCs w:val="23"/>
                <w:shd w:val="clear" w:color="auto" w:fill="FFFFFF"/>
              </w:rPr>
              <w:t>7.3</w:t>
            </w:r>
            <w:r>
              <w:rPr>
                <w:rFonts w:ascii="宋体" w:hAnsi="宋体"/>
                <w:color w:val="000000"/>
                <w:kern w:val="0"/>
                <w:sz w:val="23"/>
                <w:szCs w:val="23"/>
                <w:shd w:val="clear" w:color="auto" w:fill="FFFFFF"/>
              </w:rPr>
              <w:t>万元以上10万元以下的罚款。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trPr>
        <w:tc>
          <w:tcPr>
            <w:tcW w:w="710" w:type="dxa"/>
            <w:vMerge w:val="restart"/>
            <w:vAlign w:val="center"/>
          </w:tcPr>
          <w:p>
            <w:pPr>
              <w:jc w:val="center"/>
              <w:rPr>
                <w:kern w:val="0"/>
                <w:sz w:val="20"/>
              </w:rPr>
            </w:pPr>
            <w:r>
              <w:rPr>
                <w:rFonts w:hint="eastAsia"/>
                <w:kern w:val="0"/>
                <w:sz w:val="20"/>
              </w:rPr>
              <w:t>8</w:t>
            </w:r>
          </w:p>
        </w:tc>
        <w:tc>
          <w:tcPr>
            <w:tcW w:w="2409" w:type="dxa"/>
            <w:vMerge w:val="restart"/>
            <w:vAlign w:val="center"/>
          </w:tcPr>
          <w:p>
            <w:pPr>
              <w:ind w:firstLine="460" w:firstLineChars="200"/>
              <w:rPr>
                <w:rFonts w:ascii="宋体" w:hAnsi="宋体"/>
                <w:color w:val="000000"/>
                <w:kern w:val="0"/>
                <w:sz w:val="23"/>
                <w:szCs w:val="23"/>
              </w:rPr>
            </w:pPr>
            <w:r>
              <w:rPr>
                <w:rFonts w:ascii="宋体" w:hAnsi="宋体"/>
                <w:color w:val="000000"/>
                <w:kern w:val="0"/>
                <w:sz w:val="23"/>
                <w:szCs w:val="23"/>
                <w:shd w:val="clear" w:color="auto" w:fill="FFFFFF"/>
              </w:rPr>
              <w:t>清算组成员利用职权徇私舞弊、谋取非法收入或者侵占公司财产的</w:t>
            </w:r>
            <w:r>
              <w:rPr>
                <w:rFonts w:hint="eastAsia" w:ascii="Arial" w:hAnsi="Arial" w:cs="Arial"/>
                <w:color w:val="333333"/>
                <w:kern w:val="0"/>
                <w:shd w:val="clear" w:color="auto" w:fill="FFFFFF"/>
              </w:rPr>
              <w:t>。</w:t>
            </w:r>
          </w:p>
        </w:tc>
        <w:tc>
          <w:tcPr>
            <w:tcW w:w="4395" w:type="dxa"/>
            <w:vMerge w:val="restart"/>
            <w:vAlign w:val="center"/>
          </w:tcPr>
          <w:p>
            <w:pPr>
              <w:ind w:firstLine="460" w:firstLineChars="200"/>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第七十条　清算组成员利用职权徇私舞弊、谋取非法收入或者侵占公司财产的，由公司登记机关责令退还公司财产，没收违法所得，并可以处以违法所得1倍以上5倍以下的罚款。</w:t>
            </w:r>
          </w:p>
        </w:tc>
        <w:tc>
          <w:tcPr>
            <w:tcW w:w="850" w:type="dxa"/>
            <w:vAlign w:val="center"/>
          </w:tcPr>
          <w:p>
            <w:pPr>
              <w:jc w:val="center"/>
              <w:rPr>
                <w:kern w:val="0"/>
                <w:sz w:val="20"/>
              </w:rPr>
            </w:pPr>
            <w:r>
              <w:rPr>
                <w:rFonts w:hint="eastAsia"/>
                <w:kern w:val="0"/>
                <w:sz w:val="20"/>
              </w:rPr>
              <w:t>从轻</w:t>
            </w:r>
          </w:p>
        </w:tc>
        <w:tc>
          <w:tcPr>
            <w:tcW w:w="1843" w:type="dxa"/>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宋体" w:hAnsi="宋体"/>
                <w:color w:val="000000"/>
                <w:kern w:val="0"/>
                <w:sz w:val="23"/>
                <w:szCs w:val="23"/>
                <w:shd w:val="clear" w:color="auto" w:fill="FFFFFF"/>
              </w:rPr>
              <w:t>责令退还公司财产，没收违法所得</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并可以处以违法所得1倍以上</w:t>
            </w:r>
            <w:r>
              <w:rPr>
                <w:rFonts w:hint="eastAsia" w:ascii="宋体" w:hAnsi="宋体"/>
                <w:color w:val="000000"/>
                <w:kern w:val="0"/>
                <w:sz w:val="23"/>
                <w:szCs w:val="23"/>
                <w:shd w:val="clear" w:color="auto" w:fill="FFFFFF"/>
              </w:rPr>
              <w:t>2.2</w:t>
            </w:r>
            <w:r>
              <w:rPr>
                <w:rFonts w:ascii="宋体" w:hAnsi="宋体"/>
                <w:color w:val="000000"/>
                <w:kern w:val="0"/>
                <w:sz w:val="23"/>
                <w:szCs w:val="23"/>
                <w:shd w:val="clear" w:color="auto" w:fill="FFFFFF"/>
              </w:rPr>
              <w:t>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395" w:type="dxa"/>
            <w:vMerge w:val="continue"/>
          </w:tcPr>
          <w:p>
            <w:pPr>
              <w:rPr>
                <w:kern w:val="0"/>
                <w:sz w:val="20"/>
              </w:rPr>
            </w:pPr>
          </w:p>
        </w:tc>
        <w:tc>
          <w:tcPr>
            <w:tcW w:w="850" w:type="dxa"/>
            <w:vAlign w:val="center"/>
          </w:tcPr>
          <w:p>
            <w:pPr>
              <w:jc w:val="center"/>
              <w:rPr>
                <w:kern w:val="0"/>
                <w:sz w:val="20"/>
              </w:rPr>
            </w:pPr>
            <w:r>
              <w:rPr>
                <w:rFonts w:hint="eastAsia"/>
                <w:kern w:val="0"/>
                <w:sz w:val="20"/>
              </w:rPr>
              <w:t>一般</w:t>
            </w:r>
          </w:p>
        </w:tc>
        <w:tc>
          <w:tcPr>
            <w:tcW w:w="1843" w:type="dxa"/>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宋体" w:hAnsi="宋体"/>
                <w:color w:val="000000"/>
                <w:kern w:val="0"/>
                <w:sz w:val="23"/>
                <w:szCs w:val="23"/>
                <w:shd w:val="clear" w:color="auto" w:fill="FFFFFF"/>
              </w:rPr>
              <w:t>责令退还公司财产，没收违法所得</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并可以处以违法所得</w:t>
            </w:r>
            <w:r>
              <w:rPr>
                <w:rFonts w:hint="eastAsia" w:ascii="宋体" w:hAnsi="宋体"/>
                <w:color w:val="000000"/>
                <w:kern w:val="0"/>
                <w:sz w:val="23"/>
                <w:szCs w:val="23"/>
                <w:shd w:val="clear" w:color="auto" w:fill="FFFFFF"/>
              </w:rPr>
              <w:t>2.2</w:t>
            </w:r>
            <w:r>
              <w:rPr>
                <w:rFonts w:ascii="宋体" w:hAnsi="宋体"/>
                <w:color w:val="000000"/>
                <w:kern w:val="0"/>
                <w:sz w:val="23"/>
                <w:szCs w:val="23"/>
                <w:shd w:val="clear" w:color="auto" w:fill="FFFFFF"/>
              </w:rPr>
              <w:t>倍以上</w:t>
            </w:r>
            <w:r>
              <w:rPr>
                <w:rFonts w:hint="eastAsia" w:ascii="宋体" w:hAnsi="宋体"/>
                <w:color w:val="000000"/>
                <w:kern w:val="0"/>
                <w:sz w:val="23"/>
                <w:szCs w:val="23"/>
                <w:shd w:val="clear" w:color="auto" w:fill="FFFFFF"/>
              </w:rPr>
              <w:t>3.8</w:t>
            </w:r>
            <w:r>
              <w:rPr>
                <w:rFonts w:ascii="宋体" w:hAnsi="宋体"/>
                <w:color w:val="000000"/>
                <w:kern w:val="0"/>
                <w:sz w:val="23"/>
                <w:szCs w:val="23"/>
                <w:shd w:val="clear" w:color="auto" w:fill="FFFFFF"/>
              </w:rPr>
              <w:t>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395" w:type="dxa"/>
            <w:vMerge w:val="continue"/>
          </w:tcPr>
          <w:p>
            <w:pPr>
              <w:rPr>
                <w:kern w:val="0"/>
                <w:sz w:val="20"/>
              </w:rPr>
            </w:pPr>
          </w:p>
        </w:tc>
        <w:tc>
          <w:tcPr>
            <w:tcW w:w="850" w:type="dxa"/>
            <w:vAlign w:val="center"/>
          </w:tcPr>
          <w:p>
            <w:pPr>
              <w:jc w:val="center"/>
              <w:rPr>
                <w:kern w:val="0"/>
                <w:sz w:val="20"/>
              </w:rPr>
            </w:pPr>
            <w:r>
              <w:rPr>
                <w:rFonts w:hint="eastAsia"/>
                <w:kern w:val="0"/>
                <w:sz w:val="20"/>
              </w:rPr>
              <w:t>从重</w:t>
            </w:r>
          </w:p>
        </w:tc>
        <w:tc>
          <w:tcPr>
            <w:tcW w:w="1843" w:type="dxa"/>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kern w:val="0"/>
                <w:sz w:val="20"/>
              </w:rPr>
            </w:pPr>
            <w:r>
              <w:rPr>
                <w:rFonts w:ascii="宋体" w:hAnsi="宋体"/>
                <w:color w:val="000000"/>
                <w:kern w:val="0"/>
                <w:sz w:val="23"/>
                <w:szCs w:val="23"/>
                <w:shd w:val="clear" w:color="auto" w:fill="FFFFFF"/>
              </w:rPr>
              <w:t>责令退还公司财产，没收违法所得</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并可以处以违法所得</w:t>
            </w:r>
            <w:r>
              <w:rPr>
                <w:rFonts w:hint="eastAsia" w:ascii="宋体" w:hAnsi="宋体"/>
                <w:color w:val="000000"/>
                <w:kern w:val="0"/>
                <w:sz w:val="23"/>
                <w:szCs w:val="23"/>
                <w:shd w:val="clear" w:color="auto" w:fill="FFFFFF"/>
              </w:rPr>
              <w:t>3.8</w:t>
            </w:r>
            <w:r>
              <w:rPr>
                <w:rFonts w:ascii="宋体" w:hAnsi="宋体"/>
                <w:color w:val="000000"/>
                <w:kern w:val="0"/>
                <w:sz w:val="23"/>
                <w:szCs w:val="23"/>
                <w:shd w:val="clear" w:color="auto" w:fill="FFFFFF"/>
              </w:rPr>
              <w:t>倍以上5倍以下的罚款。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4" w:hRule="atLeast"/>
        </w:trPr>
        <w:tc>
          <w:tcPr>
            <w:tcW w:w="710" w:type="dxa"/>
            <w:vMerge w:val="restart"/>
            <w:vAlign w:val="center"/>
          </w:tcPr>
          <w:p>
            <w:pPr>
              <w:jc w:val="center"/>
              <w:rPr>
                <w:kern w:val="0"/>
                <w:sz w:val="20"/>
              </w:rPr>
            </w:pPr>
            <w:r>
              <w:rPr>
                <w:rFonts w:hint="eastAsia"/>
                <w:kern w:val="0"/>
                <w:sz w:val="20"/>
              </w:rPr>
              <w:t>9</w:t>
            </w:r>
          </w:p>
        </w:tc>
        <w:tc>
          <w:tcPr>
            <w:tcW w:w="2409" w:type="dxa"/>
            <w:vMerge w:val="restart"/>
            <w:vAlign w:val="center"/>
          </w:tcPr>
          <w:p>
            <w:pPr>
              <w:ind w:firstLine="460" w:firstLineChars="200"/>
              <w:rPr>
                <w:rFonts w:ascii="宋体" w:hAnsi="宋体"/>
                <w:color w:val="000000"/>
                <w:kern w:val="0"/>
                <w:sz w:val="23"/>
                <w:szCs w:val="23"/>
              </w:rPr>
            </w:pPr>
            <w:r>
              <w:rPr>
                <w:rFonts w:ascii="宋体" w:hAnsi="宋体"/>
                <w:color w:val="000000"/>
                <w:kern w:val="0"/>
                <w:sz w:val="23"/>
                <w:szCs w:val="23"/>
                <w:shd w:val="clear" w:color="auto" w:fill="FFFFFF"/>
              </w:rPr>
              <w:t>伪造、涂改、出租、出借、转让营业执照的</w:t>
            </w:r>
            <w:r>
              <w:rPr>
                <w:rFonts w:hint="eastAsia" w:ascii="Arial" w:hAnsi="Arial" w:cs="Arial"/>
                <w:color w:val="333333"/>
                <w:kern w:val="0"/>
                <w:shd w:val="clear" w:color="auto" w:fill="FFFFFF"/>
              </w:rPr>
              <w:t>。</w:t>
            </w:r>
          </w:p>
        </w:tc>
        <w:tc>
          <w:tcPr>
            <w:tcW w:w="4395" w:type="dxa"/>
            <w:vMerge w:val="restart"/>
            <w:vAlign w:val="center"/>
          </w:tcPr>
          <w:p>
            <w:pPr>
              <w:ind w:firstLine="460" w:firstLineChars="200"/>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第七十一条　伪造、涂改、出租、出借、转让营业执照的，由公司登记机关处以1万元以上10万元以下的罚款；情节严重的，吊销营业执照。</w:t>
            </w:r>
          </w:p>
        </w:tc>
        <w:tc>
          <w:tcPr>
            <w:tcW w:w="850" w:type="dxa"/>
            <w:vAlign w:val="center"/>
          </w:tcPr>
          <w:p>
            <w:pPr>
              <w:jc w:val="center"/>
              <w:rPr>
                <w:kern w:val="0"/>
                <w:sz w:val="20"/>
              </w:rPr>
            </w:pPr>
            <w:r>
              <w:rPr>
                <w:rFonts w:hint="eastAsia"/>
                <w:kern w:val="0"/>
                <w:sz w:val="20"/>
              </w:rPr>
              <w:t>从轻</w:t>
            </w:r>
          </w:p>
        </w:tc>
        <w:tc>
          <w:tcPr>
            <w:tcW w:w="1843" w:type="dxa"/>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宋体" w:hAnsi="宋体"/>
                <w:color w:val="000000"/>
                <w:kern w:val="0"/>
                <w:sz w:val="23"/>
                <w:szCs w:val="23"/>
                <w:shd w:val="clear" w:color="auto" w:fill="FFFFFF"/>
              </w:rPr>
              <w:t>处以1万元以上</w:t>
            </w:r>
            <w:r>
              <w:rPr>
                <w:rFonts w:hint="eastAsia" w:ascii="宋体" w:hAnsi="宋体"/>
                <w:color w:val="000000"/>
                <w:kern w:val="0"/>
                <w:sz w:val="23"/>
                <w:szCs w:val="23"/>
                <w:shd w:val="clear" w:color="auto" w:fill="FFFFFF"/>
              </w:rPr>
              <w:t>3.7</w:t>
            </w:r>
            <w:r>
              <w:rPr>
                <w:rFonts w:ascii="宋体" w:hAnsi="宋体"/>
                <w:color w:val="000000"/>
                <w:kern w:val="0"/>
                <w:sz w:val="23"/>
                <w:szCs w:val="23"/>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9"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395" w:type="dxa"/>
            <w:vMerge w:val="continue"/>
          </w:tcPr>
          <w:p>
            <w:pPr>
              <w:rPr>
                <w:kern w:val="0"/>
                <w:sz w:val="20"/>
              </w:rPr>
            </w:pPr>
          </w:p>
        </w:tc>
        <w:tc>
          <w:tcPr>
            <w:tcW w:w="850" w:type="dxa"/>
            <w:vAlign w:val="center"/>
          </w:tcPr>
          <w:p>
            <w:pPr>
              <w:jc w:val="center"/>
              <w:rPr>
                <w:kern w:val="0"/>
                <w:sz w:val="20"/>
              </w:rPr>
            </w:pPr>
            <w:r>
              <w:rPr>
                <w:rFonts w:hint="eastAsia"/>
                <w:kern w:val="0"/>
                <w:sz w:val="20"/>
              </w:rPr>
              <w:t>一般</w:t>
            </w:r>
          </w:p>
        </w:tc>
        <w:tc>
          <w:tcPr>
            <w:tcW w:w="1843" w:type="dxa"/>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宋体" w:hAnsi="宋体"/>
                <w:color w:val="000000"/>
                <w:kern w:val="0"/>
                <w:sz w:val="23"/>
                <w:szCs w:val="23"/>
                <w:shd w:val="clear" w:color="auto" w:fill="FFFFFF"/>
              </w:rPr>
              <w:t>处以</w:t>
            </w:r>
            <w:r>
              <w:rPr>
                <w:rFonts w:hint="eastAsia" w:ascii="宋体" w:hAnsi="宋体"/>
                <w:color w:val="000000"/>
                <w:kern w:val="0"/>
                <w:sz w:val="23"/>
                <w:szCs w:val="23"/>
                <w:shd w:val="clear" w:color="auto" w:fill="FFFFFF"/>
              </w:rPr>
              <w:t>3.7</w:t>
            </w:r>
            <w:r>
              <w:rPr>
                <w:rFonts w:ascii="宋体" w:hAnsi="宋体"/>
                <w:color w:val="000000"/>
                <w:kern w:val="0"/>
                <w:sz w:val="23"/>
                <w:szCs w:val="23"/>
                <w:shd w:val="clear" w:color="auto" w:fill="FFFFFF"/>
              </w:rPr>
              <w:t>万元以上</w:t>
            </w:r>
            <w:r>
              <w:rPr>
                <w:rFonts w:hint="eastAsia" w:ascii="宋体" w:hAnsi="宋体"/>
                <w:color w:val="000000"/>
                <w:kern w:val="0"/>
                <w:sz w:val="23"/>
                <w:szCs w:val="23"/>
                <w:shd w:val="clear" w:color="auto" w:fill="FFFFFF"/>
              </w:rPr>
              <w:t>7.3</w:t>
            </w:r>
            <w:r>
              <w:rPr>
                <w:rFonts w:ascii="宋体" w:hAnsi="宋体"/>
                <w:color w:val="000000"/>
                <w:kern w:val="0"/>
                <w:sz w:val="23"/>
                <w:szCs w:val="23"/>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395" w:type="dxa"/>
            <w:vMerge w:val="continue"/>
          </w:tcPr>
          <w:p>
            <w:pPr>
              <w:rPr>
                <w:kern w:val="0"/>
                <w:sz w:val="20"/>
              </w:rPr>
            </w:pPr>
          </w:p>
        </w:tc>
        <w:tc>
          <w:tcPr>
            <w:tcW w:w="850" w:type="dxa"/>
            <w:vAlign w:val="center"/>
          </w:tcPr>
          <w:p>
            <w:pPr>
              <w:jc w:val="center"/>
              <w:rPr>
                <w:kern w:val="0"/>
                <w:sz w:val="20"/>
              </w:rPr>
            </w:pPr>
            <w:r>
              <w:rPr>
                <w:rFonts w:hint="eastAsia"/>
                <w:kern w:val="0"/>
                <w:sz w:val="20"/>
              </w:rPr>
              <w:t>从重</w:t>
            </w:r>
          </w:p>
        </w:tc>
        <w:tc>
          <w:tcPr>
            <w:tcW w:w="1843" w:type="dxa"/>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kern w:val="0"/>
                <w:sz w:val="20"/>
              </w:rPr>
            </w:pPr>
            <w:r>
              <w:rPr>
                <w:rFonts w:ascii="宋体" w:hAnsi="宋体"/>
                <w:color w:val="000000"/>
                <w:kern w:val="0"/>
                <w:sz w:val="23"/>
                <w:szCs w:val="23"/>
                <w:shd w:val="clear" w:color="auto" w:fill="FFFFFF"/>
              </w:rPr>
              <w:t>处以</w:t>
            </w:r>
            <w:r>
              <w:rPr>
                <w:rFonts w:hint="eastAsia" w:ascii="宋体" w:hAnsi="宋体"/>
                <w:color w:val="000000"/>
                <w:kern w:val="0"/>
                <w:sz w:val="23"/>
                <w:szCs w:val="23"/>
                <w:shd w:val="clear" w:color="auto" w:fill="FFFFFF"/>
              </w:rPr>
              <w:t>7.3</w:t>
            </w:r>
            <w:r>
              <w:rPr>
                <w:rFonts w:ascii="宋体" w:hAnsi="宋体"/>
                <w:color w:val="000000"/>
                <w:kern w:val="0"/>
                <w:sz w:val="23"/>
                <w:szCs w:val="23"/>
                <w:shd w:val="clear" w:color="auto" w:fill="FFFFFF"/>
              </w:rPr>
              <w:t>万元以上10万元以下的罚款。情节严重的，吊销营业执照。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710" w:type="dxa"/>
            <w:vMerge w:val="restart"/>
            <w:vAlign w:val="center"/>
          </w:tcPr>
          <w:p>
            <w:pPr>
              <w:jc w:val="center"/>
              <w:rPr>
                <w:kern w:val="0"/>
                <w:sz w:val="20"/>
              </w:rPr>
            </w:pPr>
            <w:r>
              <w:rPr>
                <w:rFonts w:hint="eastAsia"/>
                <w:kern w:val="0"/>
                <w:sz w:val="20"/>
              </w:rPr>
              <w:t>10</w:t>
            </w:r>
          </w:p>
        </w:tc>
        <w:tc>
          <w:tcPr>
            <w:tcW w:w="2409" w:type="dxa"/>
            <w:vMerge w:val="restart"/>
            <w:vAlign w:val="center"/>
          </w:tcPr>
          <w:p>
            <w:pPr>
              <w:ind w:firstLine="420" w:firstLineChars="200"/>
              <w:rPr>
                <w:rFonts w:ascii="宋体" w:hAnsi="宋体"/>
                <w:color w:val="000000"/>
                <w:kern w:val="0"/>
                <w:sz w:val="23"/>
                <w:szCs w:val="23"/>
              </w:rPr>
            </w:pPr>
            <w:r>
              <w:rPr>
                <w:rFonts w:ascii="Arial" w:hAnsi="Arial" w:cs="Arial"/>
                <w:color w:val="333333"/>
                <w:kern w:val="0"/>
                <w:shd w:val="clear" w:color="auto" w:fill="FFFFFF"/>
              </w:rPr>
              <w:t>未将营业执照置于住所或者营业场所醒目位置的</w:t>
            </w:r>
            <w:r>
              <w:rPr>
                <w:rFonts w:hint="eastAsia" w:ascii="Arial" w:hAnsi="Arial" w:cs="Arial"/>
                <w:color w:val="333333"/>
                <w:kern w:val="0"/>
                <w:shd w:val="clear" w:color="auto" w:fill="FFFFFF"/>
              </w:rPr>
              <w:t>。</w:t>
            </w:r>
          </w:p>
        </w:tc>
        <w:tc>
          <w:tcPr>
            <w:tcW w:w="4395" w:type="dxa"/>
            <w:vMerge w:val="restart"/>
            <w:vAlign w:val="center"/>
          </w:tcPr>
          <w:p>
            <w:pPr>
              <w:ind w:firstLine="460" w:firstLineChars="200"/>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第七十二条　未将营业执照置于住所或者营业场所醒目位置的，由公司登记机关责令改正；拒不改正的，处以1000元以上5000元以下的罚款</w:t>
            </w:r>
            <w:r>
              <w:rPr>
                <w:rFonts w:hint="eastAsia" w:ascii="宋体" w:hAnsi="宋体"/>
                <w:color w:val="000000"/>
                <w:kern w:val="0"/>
                <w:sz w:val="23"/>
                <w:szCs w:val="23"/>
                <w:shd w:val="clear" w:color="auto" w:fill="FFFFFF"/>
              </w:rPr>
              <w:t>。</w:t>
            </w:r>
          </w:p>
        </w:tc>
        <w:tc>
          <w:tcPr>
            <w:tcW w:w="850" w:type="dxa"/>
            <w:vAlign w:val="center"/>
          </w:tcPr>
          <w:p>
            <w:pPr>
              <w:jc w:val="center"/>
              <w:rPr>
                <w:kern w:val="0"/>
                <w:sz w:val="20"/>
              </w:rPr>
            </w:pPr>
            <w:r>
              <w:rPr>
                <w:rFonts w:hint="eastAsia"/>
                <w:kern w:val="0"/>
                <w:sz w:val="20"/>
              </w:rPr>
              <w:t>从轻</w:t>
            </w:r>
          </w:p>
        </w:tc>
        <w:tc>
          <w:tcPr>
            <w:tcW w:w="1843" w:type="dxa"/>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宋体" w:hAnsi="宋体"/>
                <w:color w:val="000000"/>
                <w:kern w:val="0"/>
                <w:sz w:val="23"/>
                <w:szCs w:val="23"/>
                <w:shd w:val="clear" w:color="auto" w:fill="FFFFFF"/>
              </w:rPr>
              <w:t>责令改正</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拒不改正的，处以1000元以上</w:t>
            </w:r>
            <w:r>
              <w:rPr>
                <w:rFonts w:hint="eastAsia" w:ascii="宋体" w:hAnsi="宋体"/>
                <w:color w:val="000000"/>
                <w:kern w:val="0"/>
                <w:sz w:val="23"/>
                <w:szCs w:val="23"/>
                <w:shd w:val="clear" w:color="auto" w:fill="FFFFFF"/>
              </w:rPr>
              <w:t>22</w:t>
            </w:r>
            <w:r>
              <w:rPr>
                <w:rFonts w:ascii="宋体" w:hAnsi="宋体"/>
                <w:color w:val="000000"/>
                <w:kern w:val="0"/>
                <w:sz w:val="23"/>
                <w:szCs w:val="23"/>
                <w:shd w:val="clear" w:color="auto" w:fill="FFFFFF"/>
              </w:rPr>
              <w:t>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9" w:hRule="atLeast"/>
        </w:trPr>
        <w:tc>
          <w:tcPr>
            <w:tcW w:w="710" w:type="dxa"/>
            <w:vMerge w:val="continue"/>
          </w:tcPr>
          <w:p>
            <w:pPr>
              <w:rPr>
                <w:kern w:val="0"/>
                <w:sz w:val="20"/>
              </w:rPr>
            </w:pPr>
          </w:p>
        </w:tc>
        <w:tc>
          <w:tcPr>
            <w:tcW w:w="2409" w:type="dxa"/>
            <w:vMerge w:val="continue"/>
          </w:tcPr>
          <w:p>
            <w:pPr>
              <w:rPr>
                <w:kern w:val="0"/>
                <w:sz w:val="20"/>
              </w:rPr>
            </w:pPr>
          </w:p>
        </w:tc>
        <w:tc>
          <w:tcPr>
            <w:tcW w:w="4395" w:type="dxa"/>
            <w:vMerge w:val="continue"/>
          </w:tcPr>
          <w:p>
            <w:pPr>
              <w:rPr>
                <w:kern w:val="0"/>
                <w:sz w:val="20"/>
              </w:rPr>
            </w:pPr>
          </w:p>
        </w:tc>
        <w:tc>
          <w:tcPr>
            <w:tcW w:w="850" w:type="dxa"/>
            <w:vAlign w:val="center"/>
          </w:tcPr>
          <w:p>
            <w:pPr>
              <w:jc w:val="center"/>
              <w:rPr>
                <w:kern w:val="0"/>
                <w:sz w:val="20"/>
              </w:rPr>
            </w:pPr>
            <w:r>
              <w:rPr>
                <w:rFonts w:hint="eastAsia"/>
                <w:kern w:val="0"/>
                <w:sz w:val="20"/>
              </w:rPr>
              <w:t>一般</w:t>
            </w:r>
          </w:p>
        </w:tc>
        <w:tc>
          <w:tcPr>
            <w:tcW w:w="1843" w:type="dxa"/>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宋体" w:hAnsi="宋体"/>
                <w:color w:val="000000"/>
                <w:kern w:val="0"/>
                <w:sz w:val="23"/>
                <w:szCs w:val="23"/>
                <w:shd w:val="clear" w:color="auto" w:fill="FFFFFF"/>
              </w:rPr>
              <w:t>责令改正</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拒不改正的，处以</w:t>
            </w:r>
            <w:r>
              <w:rPr>
                <w:rFonts w:hint="eastAsia" w:ascii="宋体" w:hAnsi="宋体"/>
                <w:color w:val="000000"/>
                <w:kern w:val="0"/>
                <w:sz w:val="23"/>
                <w:szCs w:val="23"/>
                <w:shd w:val="clear" w:color="auto" w:fill="FFFFFF"/>
              </w:rPr>
              <w:t>22</w:t>
            </w:r>
            <w:r>
              <w:rPr>
                <w:rFonts w:ascii="宋体" w:hAnsi="宋体"/>
                <w:color w:val="000000"/>
                <w:kern w:val="0"/>
                <w:sz w:val="23"/>
                <w:szCs w:val="23"/>
                <w:shd w:val="clear" w:color="auto" w:fill="FFFFFF"/>
              </w:rPr>
              <w:t>00元以上</w:t>
            </w:r>
            <w:r>
              <w:rPr>
                <w:rFonts w:hint="eastAsia" w:ascii="宋体" w:hAnsi="宋体"/>
                <w:color w:val="000000"/>
                <w:kern w:val="0"/>
                <w:sz w:val="23"/>
                <w:szCs w:val="23"/>
                <w:shd w:val="clear" w:color="auto" w:fill="FFFFFF"/>
              </w:rPr>
              <w:t>38</w:t>
            </w:r>
            <w:r>
              <w:rPr>
                <w:rFonts w:ascii="宋体" w:hAnsi="宋体"/>
                <w:color w:val="000000"/>
                <w:kern w:val="0"/>
                <w:sz w:val="23"/>
                <w:szCs w:val="23"/>
                <w:shd w:val="clear" w:color="auto" w:fill="FFFFFF"/>
              </w:rPr>
              <w:t>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4" w:hRule="atLeast"/>
        </w:trPr>
        <w:tc>
          <w:tcPr>
            <w:tcW w:w="710" w:type="dxa"/>
            <w:vMerge w:val="continue"/>
          </w:tcPr>
          <w:p>
            <w:pPr>
              <w:rPr>
                <w:kern w:val="0"/>
                <w:sz w:val="20"/>
              </w:rPr>
            </w:pPr>
          </w:p>
        </w:tc>
        <w:tc>
          <w:tcPr>
            <w:tcW w:w="2409" w:type="dxa"/>
            <w:vMerge w:val="continue"/>
          </w:tcPr>
          <w:p>
            <w:pPr>
              <w:rPr>
                <w:kern w:val="0"/>
                <w:sz w:val="20"/>
              </w:rPr>
            </w:pPr>
          </w:p>
        </w:tc>
        <w:tc>
          <w:tcPr>
            <w:tcW w:w="4395" w:type="dxa"/>
            <w:vMerge w:val="continue"/>
          </w:tcPr>
          <w:p>
            <w:pPr>
              <w:rPr>
                <w:kern w:val="0"/>
                <w:sz w:val="20"/>
              </w:rPr>
            </w:pPr>
          </w:p>
        </w:tc>
        <w:tc>
          <w:tcPr>
            <w:tcW w:w="850" w:type="dxa"/>
            <w:vAlign w:val="center"/>
          </w:tcPr>
          <w:p>
            <w:pPr>
              <w:jc w:val="center"/>
              <w:rPr>
                <w:kern w:val="0"/>
                <w:sz w:val="20"/>
              </w:rPr>
            </w:pPr>
            <w:r>
              <w:rPr>
                <w:rFonts w:hint="eastAsia"/>
                <w:kern w:val="0"/>
                <w:sz w:val="20"/>
              </w:rPr>
              <w:t>从重</w:t>
            </w:r>
          </w:p>
        </w:tc>
        <w:tc>
          <w:tcPr>
            <w:tcW w:w="1843" w:type="dxa"/>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kern w:val="0"/>
                <w:sz w:val="20"/>
              </w:rPr>
            </w:pPr>
            <w:r>
              <w:rPr>
                <w:rFonts w:ascii="宋体" w:hAnsi="宋体"/>
                <w:color w:val="000000"/>
                <w:kern w:val="0"/>
                <w:sz w:val="23"/>
                <w:szCs w:val="23"/>
                <w:shd w:val="clear" w:color="auto" w:fill="FFFFFF"/>
              </w:rPr>
              <w:t>责令改正</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拒不改正的，处以</w:t>
            </w:r>
            <w:r>
              <w:rPr>
                <w:rFonts w:hint="eastAsia" w:ascii="宋体" w:hAnsi="宋体"/>
                <w:color w:val="000000"/>
                <w:kern w:val="0"/>
                <w:sz w:val="23"/>
                <w:szCs w:val="23"/>
                <w:shd w:val="clear" w:color="auto" w:fill="FFFFFF"/>
              </w:rPr>
              <w:t>38</w:t>
            </w:r>
            <w:r>
              <w:rPr>
                <w:rFonts w:ascii="宋体" w:hAnsi="宋体"/>
                <w:color w:val="000000"/>
                <w:kern w:val="0"/>
                <w:sz w:val="23"/>
                <w:szCs w:val="23"/>
                <w:shd w:val="clear" w:color="auto" w:fill="FFFFFF"/>
              </w:rPr>
              <w:t>00元以上5000元以下的罚款。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6" w:hRule="atLeast"/>
        </w:trPr>
        <w:tc>
          <w:tcPr>
            <w:tcW w:w="710" w:type="dxa"/>
            <w:vMerge w:val="restart"/>
            <w:vAlign w:val="center"/>
          </w:tcPr>
          <w:p>
            <w:pPr>
              <w:jc w:val="center"/>
              <w:rPr>
                <w:kern w:val="0"/>
                <w:sz w:val="20"/>
              </w:rPr>
            </w:pPr>
            <w:r>
              <w:rPr>
                <w:rFonts w:hint="eastAsia"/>
                <w:kern w:val="0"/>
                <w:sz w:val="20"/>
              </w:rPr>
              <w:t>11</w:t>
            </w:r>
          </w:p>
        </w:tc>
        <w:tc>
          <w:tcPr>
            <w:tcW w:w="2409" w:type="dxa"/>
            <w:vMerge w:val="restart"/>
            <w:vAlign w:val="center"/>
          </w:tcPr>
          <w:p>
            <w:pPr>
              <w:ind w:firstLine="420" w:firstLineChars="200"/>
              <w:rPr>
                <w:rFonts w:ascii="宋体" w:hAnsi="宋体"/>
                <w:color w:val="000000"/>
                <w:kern w:val="0"/>
                <w:sz w:val="23"/>
                <w:szCs w:val="23"/>
              </w:rPr>
            </w:pPr>
            <w:r>
              <w:rPr>
                <w:rFonts w:ascii="Arial" w:hAnsi="Arial" w:cs="Arial"/>
                <w:color w:val="333333"/>
                <w:kern w:val="0"/>
                <w:shd w:val="clear" w:color="auto" w:fill="FFFFFF"/>
              </w:rPr>
              <w:t>承担资产评估、验资或者验证的机构提供虚假材料</w:t>
            </w:r>
            <w:r>
              <w:rPr>
                <w:rFonts w:hint="eastAsia" w:ascii="Arial" w:hAnsi="Arial" w:cs="Arial"/>
                <w:color w:val="333333"/>
                <w:kern w:val="0"/>
                <w:shd w:val="clear" w:color="auto" w:fill="FFFFFF"/>
              </w:rPr>
              <w:t>或</w:t>
            </w:r>
            <w:r>
              <w:rPr>
                <w:rFonts w:ascii="宋体" w:hAnsi="宋体"/>
                <w:color w:val="000000"/>
                <w:kern w:val="0"/>
                <w:sz w:val="23"/>
                <w:szCs w:val="23"/>
                <w:shd w:val="clear" w:color="auto" w:fill="FFFFFF"/>
              </w:rPr>
              <w:t>因过失提供有重大遗漏的报告的</w:t>
            </w:r>
            <w:r>
              <w:rPr>
                <w:rFonts w:hint="eastAsia" w:ascii="宋体" w:hAnsi="宋体"/>
                <w:color w:val="000000"/>
                <w:kern w:val="0"/>
                <w:sz w:val="23"/>
                <w:szCs w:val="23"/>
                <w:shd w:val="clear" w:color="auto" w:fill="FFFFFF"/>
              </w:rPr>
              <w:t>。</w:t>
            </w:r>
          </w:p>
        </w:tc>
        <w:tc>
          <w:tcPr>
            <w:tcW w:w="4395" w:type="dxa"/>
            <w:vMerge w:val="restart"/>
            <w:vAlign w:val="center"/>
          </w:tcPr>
          <w:p>
            <w:pPr>
              <w:ind w:firstLine="460" w:firstLineChars="200"/>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第七十三条　承担资产评估、验资或者验证的机构提供虚假材料的，由公司登记机关没收违法所得，处以违法所得1倍以上5倍以下的罚款，并可以由有关主管部门依法责令该机构停业、吊销直接责任人员的资格证书，吊销营业执照。</w:t>
            </w:r>
          </w:p>
          <w:p>
            <w:pPr>
              <w:ind w:firstLine="460" w:firstLineChars="200"/>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承担资产评估、验资或者验证的机构因过失提供有重大遗漏的报告的，由公司登记机关责令改正，情节较重的，处以所得收入1倍以上5倍以下的罚款，并可以由有关主管部门依法责令该机构停业、吊销直接责任人员的资格证书，吊销营业执照。</w:t>
            </w:r>
          </w:p>
        </w:tc>
        <w:tc>
          <w:tcPr>
            <w:tcW w:w="850" w:type="dxa"/>
            <w:vAlign w:val="center"/>
          </w:tcPr>
          <w:p>
            <w:pPr>
              <w:jc w:val="center"/>
              <w:rPr>
                <w:kern w:val="0"/>
                <w:sz w:val="20"/>
              </w:rPr>
            </w:pPr>
            <w:r>
              <w:rPr>
                <w:rFonts w:hint="eastAsia"/>
                <w:kern w:val="0"/>
                <w:sz w:val="20"/>
              </w:rPr>
              <w:t>从轻</w:t>
            </w:r>
          </w:p>
        </w:tc>
        <w:tc>
          <w:tcPr>
            <w:tcW w:w="1843" w:type="dxa"/>
            <w:vAlign w:val="center"/>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宋体" w:hAnsi="宋体"/>
                <w:color w:val="000000"/>
                <w:kern w:val="0"/>
                <w:sz w:val="23"/>
                <w:szCs w:val="23"/>
                <w:shd w:val="clear" w:color="auto" w:fill="FFFFFF"/>
              </w:rPr>
              <w:t>提供虚假材料的</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没收违法所得</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处以违法所得1倍以上</w:t>
            </w:r>
            <w:r>
              <w:rPr>
                <w:rFonts w:hint="eastAsia" w:ascii="宋体" w:hAnsi="宋体"/>
                <w:color w:val="000000"/>
                <w:kern w:val="0"/>
                <w:sz w:val="23"/>
                <w:szCs w:val="23"/>
                <w:shd w:val="clear" w:color="auto" w:fill="FFFFFF"/>
              </w:rPr>
              <w:t>2.2</w:t>
            </w:r>
            <w:r>
              <w:rPr>
                <w:rFonts w:ascii="宋体" w:hAnsi="宋体"/>
                <w:color w:val="000000"/>
                <w:kern w:val="0"/>
                <w:sz w:val="23"/>
                <w:szCs w:val="23"/>
                <w:shd w:val="clear" w:color="auto" w:fill="FFFFFF"/>
              </w:rPr>
              <w:t>倍以下的罚款</w:t>
            </w:r>
            <w:r>
              <w:rPr>
                <w:rFonts w:hint="eastAsia" w:ascii="宋体" w:hAnsi="宋体"/>
                <w:color w:val="000000"/>
                <w:kern w:val="0"/>
                <w:sz w:val="23"/>
                <w:szCs w:val="23"/>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9"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395" w:type="dxa"/>
            <w:vMerge w:val="continue"/>
          </w:tcPr>
          <w:p>
            <w:pPr>
              <w:rPr>
                <w:rFonts w:ascii="宋体" w:hAnsi="宋体"/>
                <w:color w:val="000000"/>
                <w:kern w:val="0"/>
                <w:sz w:val="23"/>
                <w:szCs w:val="23"/>
                <w:shd w:val="clear" w:color="auto" w:fill="FFFFFF"/>
              </w:rPr>
            </w:pPr>
          </w:p>
        </w:tc>
        <w:tc>
          <w:tcPr>
            <w:tcW w:w="850" w:type="dxa"/>
            <w:vAlign w:val="center"/>
          </w:tcPr>
          <w:p>
            <w:pPr>
              <w:jc w:val="center"/>
              <w:rPr>
                <w:kern w:val="0"/>
                <w:sz w:val="20"/>
              </w:rPr>
            </w:pPr>
            <w:r>
              <w:rPr>
                <w:rFonts w:hint="eastAsia"/>
                <w:kern w:val="0"/>
                <w:sz w:val="20"/>
              </w:rPr>
              <w:t>一般</w:t>
            </w:r>
          </w:p>
        </w:tc>
        <w:tc>
          <w:tcPr>
            <w:tcW w:w="1843" w:type="dxa"/>
            <w:vAlign w:val="center"/>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宋体" w:hAnsi="宋体"/>
                <w:color w:val="000000"/>
                <w:kern w:val="0"/>
                <w:sz w:val="23"/>
                <w:szCs w:val="23"/>
                <w:shd w:val="clear" w:color="auto" w:fill="FFFFFF"/>
              </w:rPr>
              <w:t>提供虚假材料的</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没收违法所得</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处以违法所得</w:t>
            </w:r>
            <w:r>
              <w:rPr>
                <w:rFonts w:hint="eastAsia" w:ascii="宋体" w:hAnsi="宋体"/>
                <w:color w:val="000000"/>
                <w:kern w:val="0"/>
                <w:sz w:val="23"/>
                <w:szCs w:val="23"/>
                <w:shd w:val="clear" w:color="auto" w:fill="FFFFFF"/>
              </w:rPr>
              <w:t>2.2</w:t>
            </w:r>
            <w:r>
              <w:rPr>
                <w:rFonts w:ascii="宋体" w:hAnsi="宋体"/>
                <w:color w:val="000000"/>
                <w:kern w:val="0"/>
                <w:sz w:val="23"/>
                <w:szCs w:val="23"/>
                <w:shd w:val="clear" w:color="auto" w:fill="FFFFFF"/>
              </w:rPr>
              <w:t>倍以上</w:t>
            </w:r>
            <w:r>
              <w:rPr>
                <w:rFonts w:hint="eastAsia" w:ascii="宋体" w:hAnsi="宋体"/>
                <w:color w:val="000000"/>
                <w:kern w:val="0"/>
                <w:sz w:val="23"/>
                <w:szCs w:val="23"/>
                <w:shd w:val="clear" w:color="auto" w:fill="FFFFFF"/>
              </w:rPr>
              <w:t>3.8</w:t>
            </w:r>
            <w:r>
              <w:rPr>
                <w:rFonts w:ascii="宋体" w:hAnsi="宋体"/>
                <w:color w:val="000000"/>
                <w:kern w:val="0"/>
                <w:sz w:val="23"/>
                <w:szCs w:val="23"/>
                <w:shd w:val="clear" w:color="auto" w:fill="FFFFFF"/>
              </w:rPr>
              <w:t>倍以下的罚款</w:t>
            </w:r>
            <w:r>
              <w:rPr>
                <w:rFonts w:hint="eastAsia" w:ascii="宋体" w:hAnsi="宋体"/>
                <w:color w:val="000000"/>
                <w:kern w:val="0"/>
                <w:sz w:val="23"/>
                <w:szCs w:val="23"/>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395" w:type="dxa"/>
            <w:vMerge w:val="continue"/>
          </w:tcPr>
          <w:p>
            <w:pPr>
              <w:rPr>
                <w:rFonts w:ascii="宋体" w:hAnsi="宋体"/>
                <w:color w:val="000000"/>
                <w:kern w:val="0"/>
                <w:sz w:val="23"/>
                <w:szCs w:val="23"/>
                <w:shd w:val="clear" w:color="auto" w:fill="FFFFFF"/>
              </w:rPr>
            </w:pPr>
          </w:p>
        </w:tc>
        <w:tc>
          <w:tcPr>
            <w:tcW w:w="850" w:type="dxa"/>
            <w:vMerge w:val="restart"/>
            <w:vAlign w:val="center"/>
          </w:tcPr>
          <w:p>
            <w:pPr>
              <w:jc w:val="center"/>
              <w:rPr>
                <w:kern w:val="0"/>
                <w:sz w:val="20"/>
              </w:rPr>
            </w:pPr>
            <w:r>
              <w:rPr>
                <w:rFonts w:hint="eastAsia"/>
                <w:kern w:val="0"/>
                <w:sz w:val="20"/>
              </w:rPr>
              <w:t>从重</w:t>
            </w:r>
          </w:p>
        </w:tc>
        <w:tc>
          <w:tcPr>
            <w:tcW w:w="1843" w:type="dxa"/>
            <w:vMerge w:val="restart"/>
            <w:vAlign w:val="center"/>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kern w:val="0"/>
                <w:sz w:val="20"/>
              </w:rPr>
            </w:pPr>
            <w:r>
              <w:rPr>
                <w:rFonts w:ascii="宋体" w:hAnsi="宋体"/>
                <w:color w:val="000000"/>
                <w:kern w:val="0"/>
                <w:sz w:val="23"/>
                <w:szCs w:val="23"/>
                <w:shd w:val="clear" w:color="auto" w:fill="FFFFFF"/>
              </w:rPr>
              <w:t>提供虚假材料的</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没收违法所得</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处以违法所得</w:t>
            </w:r>
            <w:r>
              <w:rPr>
                <w:rFonts w:hint="eastAsia" w:ascii="宋体" w:hAnsi="宋体"/>
                <w:color w:val="000000"/>
                <w:kern w:val="0"/>
                <w:sz w:val="23"/>
                <w:szCs w:val="23"/>
                <w:shd w:val="clear" w:color="auto" w:fill="FFFFFF"/>
              </w:rPr>
              <w:t>3.8</w:t>
            </w:r>
            <w:r>
              <w:rPr>
                <w:rFonts w:ascii="宋体" w:hAnsi="宋体"/>
                <w:color w:val="000000"/>
                <w:kern w:val="0"/>
                <w:sz w:val="23"/>
                <w:szCs w:val="23"/>
                <w:shd w:val="clear" w:color="auto" w:fill="FFFFFF"/>
              </w:rPr>
              <w:t>倍以上5倍以下的罚款</w:t>
            </w:r>
            <w:r>
              <w:rPr>
                <w:rFonts w:hint="eastAsia" w:ascii="宋体" w:hAnsi="宋体"/>
                <w:color w:val="000000"/>
                <w:kern w:val="0"/>
                <w:sz w:val="23"/>
                <w:szCs w:val="23"/>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3" w:hRule="atLeast"/>
        </w:trPr>
        <w:tc>
          <w:tcPr>
            <w:tcW w:w="710" w:type="dxa"/>
            <w:vMerge w:val="continue"/>
            <w:vAlign w:val="center"/>
          </w:tcPr>
          <w:p>
            <w:pPr>
              <w:jc w:val="center"/>
            </w:pPr>
          </w:p>
        </w:tc>
        <w:tc>
          <w:tcPr>
            <w:tcW w:w="2409" w:type="dxa"/>
            <w:vMerge w:val="continue"/>
          </w:tcPr>
          <w:p/>
        </w:tc>
        <w:tc>
          <w:tcPr>
            <w:tcW w:w="4395" w:type="dxa"/>
            <w:vMerge w:val="continue"/>
          </w:tcPr>
          <w:p/>
        </w:tc>
        <w:tc>
          <w:tcPr>
            <w:tcW w:w="850" w:type="dxa"/>
            <w:vMerge w:val="continue"/>
          </w:tcPr>
          <w:p/>
        </w:tc>
        <w:tc>
          <w:tcPr>
            <w:tcW w:w="1843" w:type="dxa"/>
            <w:vMerge w:val="continue"/>
            <w:vAlign w:val="center"/>
          </w:tcPr>
          <w:p/>
        </w:tc>
        <w:tc>
          <w:tcPr>
            <w:tcW w:w="4252" w:type="dxa"/>
            <w:vAlign w:val="center"/>
          </w:tcPr>
          <w:p>
            <w:pPr>
              <w:rPr>
                <w:kern w:val="0"/>
                <w:sz w:val="20"/>
              </w:rPr>
            </w:pPr>
            <w:r>
              <w:rPr>
                <w:rFonts w:ascii="宋体" w:hAnsi="宋体"/>
                <w:color w:val="000000"/>
                <w:kern w:val="0"/>
                <w:sz w:val="23"/>
                <w:szCs w:val="23"/>
                <w:shd w:val="clear" w:color="auto" w:fill="FFFFFF"/>
              </w:rPr>
              <w:t>提供有重大遗漏的报告的</w:t>
            </w:r>
            <w:r>
              <w:rPr>
                <w:rFonts w:hint="eastAsia" w:ascii="宋体" w:hAnsi="宋体"/>
                <w:color w:val="000000"/>
                <w:kern w:val="0"/>
                <w:sz w:val="23"/>
                <w:szCs w:val="23"/>
                <w:shd w:val="clear" w:color="auto" w:fill="FFFFFF"/>
                <w:lang w:eastAsia="zh-CN"/>
              </w:rPr>
              <w:t>，责令改正，</w:t>
            </w:r>
            <w:r>
              <w:rPr>
                <w:rFonts w:ascii="宋体" w:hAnsi="宋体"/>
                <w:color w:val="000000"/>
                <w:kern w:val="0"/>
                <w:sz w:val="23"/>
                <w:szCs w:val="23"/>
                <w:shd w:val="clear" w:color="auto" w:fill="FFFFFF"/>
              </w:rPr>
              <w:t>处以所得收入1倍以上5倍以下的罚款</w:t>
            </w:r>
            <w:r>
              <w:rPr>
                <w:rFonts w:hint="eastAsia" w:ascii="宋体" w:hAnsi="宋体"/>
                <w:color w:val="000000"/>
                <w:kern w:val="0"/>
                <w:sz w:val="23"/>
                <w:szCs w:val="23"/>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4" w:hRule="atLeast"/>
        </w:trPr>
        <w:tc>
          <w:tcPr>
            <w:tcW w:w="710" w:type="dxa"/>
            <w:vMerge w:val="restart"/>
            <w:vAlign w:val="center"/>
          </w:tcPr>
          <w:p>
            <w:pPr>
              <w:jc w:val="center"/>
              <w:rPr>
                <w:kern w:val="0"/>
                <w:sz w:val="20"/>
              </w:rPr>
            </w:pPr>
            <w:r>
              <w:rPr>
                <w:rFonts w:hint="eastAsia"/>
                <w:kern w:val="0"/>
                <w:sz w:val="20"/>
              </w:rPr>
              <w:t>12</w:t>
            </w:r>
          </w:p>
        </w:tc>
        <w:tc>
          <w:tcPr>
            <w:tcW w:w="2409" w:type="dxa"/>
            <w:vMerge w:val="restart"/>
            <w:vAlign w:val="center"/>
          </w:tcPr>
          <w:p>
            <w:pPr>
              <w:ind w:firstLine="460" w:firstLineChars="200"/>
              <w:rPr>
                <w:rFonts w:ascii="宋体" w:hAnsi="宋体"/>
                <w:color w:val="000000"/>
                <w:kern w:val="0"/>
                <w:sz w:val="23"/>
                <w:szCs w:val="23"/>
              </w:rPr>
            </w:pPr>
            <w:r>
              <w:rPr>
                <w:rFonts w:ascii="宋体" w:hAnsi="宋体"/>
                <w:color w:val="000000"/>
                <w:kern w:val="0"/>
                <w:sz w:val="23"/>
                <w:szCs w:val="23"/>
                <w:shd w:val="clear" w:color="auto" w:fill="FFFFFF"/>
              </w:rPr>
              <w:t>未依法登记为有限责任公司或者股份有限公司，而冒用有限责任公司或者股份有限公司名义的，或者未依法登记为有限责任公司或者股份有限公司的分公司，而冒用有限责任公司或者股份有限公司的分公司名义的</w:t>
            </w:r>
            <w:r>
              <w:rPr>
                <w:rFonts w:hint="eastAsia" w:ascii="Arial" w:hAnsi="Arial" w:cs="Arial"/>
                <w:color w:val="333333"/>
                <w:kern w:val="0"/>
                <w:shd w:val="clear" w:color="auto" w:fill="FFFFFF"/>
              </w:rPr>
              <w:t>。</w:t>
            </w:r>
          </w:p>
        </w:tc>
        <w:tc>
          <w:tcPr>
            <w:tcW w:w="4395" w:type="dxa"/>
            <w:vMerge w:val="restart"/>
            <w:vAlign w:val="center"/>
          </w:tcPr>
          <w:p>
            <w:pPr>
              <w:ind w:firstLine="460" w:firstLineChars="200"/>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第七十四条　未依法登记为有限责任公司或者股份有限公司，而冒用有限责任公司或者股份有限公司名义的，或者未依法登记为有限责任公司或者股份有限公司的分公司，而冒用有限责任公司或者股份有限公司的分公司名义的，由公司登记机关责令改正或者予以取缔，可以并处10万元以下的罚款。</w:t>
            </w:r>
          </w:p>
        </w:tc>
        <w:tc>
          <w:tcPr>
            <w:tcW w:w="850" w:type="dxa"/>
            <w:vAlign w:val="center"/>
          </w:tcPr>
          <w:p>
            <w:pPr>
              <w:jc w:val="center"/>
              <w:rPr>
                <w:kern w:val="0"/>
                <w:sz w:val="20"/>
              </w:rPr>
            </w:pPr>
            <w:r>
              <w:rPr>
                <w:rFonts w:hint="eastAsia"/>
                <w:kern w:val="0"/>
                <w:sz w:val="20"/>
              </w:rPr>
              <w:t>从轻</w:t>
            </w:r>
          </w:p>
        </w:tc>
        <w:tc>
          <w:tcPr>
            <w:tcW w:w="1843" w:type="dxa"/>
            <w:vAlign w:val="center"/>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宋体" w:hAnsi="宋体"/>
                <w:color w:val="000000"/>
                <w:kern w:val="0"/>
                <w:sz w:val="23"/>
                <w:szCs w:val="23"/>
                <w:shd w:val="clear" w:color="auto" w:fill="FFFFFF"/>
              </w:rPr>
              <w:t>责令改正或者予以取缔</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可以并处</w:t>
            </w:r>
            <w:r>
              <w:rPr>
                <w:rFonts w:hint="eastAsia" w:ascii="宋体" w:hAnsi="宋体"/>
                <w:color w:val="000000"/>
                <w:kern w:val="0"/>
                <w:sz w:val="23"/>
                <w:szCs w:val="23"/>
                <w:shd w:val="clear" w:color="auto" w:fill="FFFFFF"/>
              </w:rPr>
              <w:t>3</w:t>
            </w:r>
            <w:r>
              <w:rPr>
                <w:rFonts w:ascii="宋体" w:hAnsi="宋体"/>
                <w:color w:val="000000"/>
                <w:kern w:val="0"/>
                <w:sz w:val="23"/>
                <w:szCs w:val="23"/>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4" w:hRule="atLeast"/>
        </w:trPr>
        <w:tc>
          <w:tcPr>
            <w:tcW w:w="710" w:type="dxa"/>
            <w:vMerge w:val="continue"/>
          </w:tcPr>
          <w:p>
            <w:pPr>
              <w:rPr>
                <w:kern w:val="0"/>
                <w:sz w:val="20"/>
              </w:rPr>
            </w:pPr>
          </w:p>
        </w:tc>
        <w:tc>
          <w:tcPr>
            <w:tcW w:w="2409" w:type="dxa"/>
            <w:vMerge w:val="continue"/>
          </w:tcPr>
          <w:p>
            <w:pPr>
              <w:rPr>
                <w:kern w:val="0"/>
                <w:sz w:val="20"/>
              </w:rPr>
            </w:pPr>
          </w:p>
        </w:tc>
        <w:tc>
          <w:tcPr>
            <w:tcW w:w="4395" w:type="dxa"/>
            <w:vMerge w:val="continue"/>
          </w:tcPr>
          <w:p>
            <w:pPr>
              <w:rPr>
                <w:kern w:val="0"/>
                <w:sz w:val="20"/>
              </w:rPr>
            </w:pPr>
          </w:p>
        </w:tc>
        <w:tc>
          <w:tcPr>
            <w:tcW w:w="850" w:type="dxa"/>
            <w:vAlign w:val="center"/>
          </w:tcPr>
          <w:p>
            <w:pPr>
              <w:jc w:val="center"/>
              <w:rPr>
                <w:kern w:val="0"/>
                <w:sz w:val="20"/>
              </w:rPr>
            </w:pPr>
            <w:r>
              <w:rPr>
                <w:rFonts w:hint="eastAsia"/>
                <w:kern w:val="0"/>
                <w:sz w:val="20"/>
              </w:rPr>
              <w:t>一般</w:t>
            </w:r>
          </w:p>
        </w:tc>
        <w:tc>
          <w:tcPr>
            <w:tcW w:w="1843" w:type="dxa"/>
            <w:vAlign w:val="center"/>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宋体" w:hAnsi="宋体"/>
                <w:color w:val="000000"/>
                <w:kern w:val="0"/>
                <w:sz w:val="23"/>
                <w:szCs w:val="23"/>
                <w:shd w:val="clear" w:color="auto" w:fill="FFFFFF"/>
              </w:rPr>
              <w:t>责令改正或者予以取缔</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可以并处</w:t>
            </w:r>
            <w:r>
              <w:rPr>
                <w:rFonts w:hint="eastAsia" w:ascii="宋体" w:hAnsi="宋体"/>
                <w:color w:val="000000"/>
                <w:kern w:val="0"/>
                <w:sz w:val="23"/>
                <w:szCs w:val="23"/>
                <w:shd w:val="clear" w:color="auto" w:fill="FFFFFF"/>
              </w:rPr>
              <w:t>3</w:t>
            </w:r>
            <w:r>
              <w:rPr>
                <w:rFonts w:ascii="宋体" w:hAnsi="宋体"/>
                <w:color w:val="000000"/>
                <w:kern w:val="0"/>
                <w:sz w:val="23"/>
                <w:szCs w:val="23"/>
                <w:shd w:val="clear" w:color="auto" w:fill="FFFFFF"/>
              </w:rPr>
              <w:t>万元以</w:t>
            </w:r>
            <w:r>
              <w:rPr>
                <w:rFonts w:hint="eastAsia" w:ascii="宋体" w:hAnsi="宋体"/>
                <w:color w:val="000000"/>
                <w:kern w:val="0"/>
                <w:sz w:val="23"/>
                <w:szCs w:val="23"/>
                <w:shd w:val="clear" w:color="auto" w:fill="FFFFFF"/>
              </w:rPr>
              <w:t>上7</w:t>
            </w:r>
            <w:r>
              <w:rPr>
                <w:rFonts w:ascii="宋体" w:hAnsi="宋体"/>
                <w:color w:val="000000"/>
                <w:kern w:val="0"/>
                <w:sz w:val="23"/>
                <w:szCs w:val="23"/>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9" w:hRule="atLeast"/>
        </w:trPr>
        <w:tc>
          <w:tcPr>
            <w:tcW w:w="710" w:type="dxa"/>
            <w:vMerge w:val="continue"/>
          </w:tcPr>
          <w:p>
            <w:pPr>
              <w:rPr>
                <w:kern w:val="0"/>
                <w:sz w:val="20"/>
              </w:rPr>
            </w:pPr>
          </w:p>
        </w:tc>
        <w:tc>
          <w:tcPr>
            <w:tcW w:w="2409" w:type="dxa"/>
            <w:vMerge w:val="continue"/>
          </w:tcPr>
          <w:p>
            <w:pPr>
              <w:rPr>
                <w:kern w:val="0"/>
                <w:sz w:val="20"/>
              </w:rPr>
            </w:pPr>
          </w:p>
        </w:tc>
        <w:tc>
          <w:tcPr>
            <w:tcW w:w="4395" w:type="dxa"/>
            <w:vMerge w:val="continue"/>
          </w:tcPr>
          <w:p>
            <w:pPr>
              <w:rPr>
                <w:kern w:val="0"/>
                <w:sz w:val="20"/>
              </w:rPr>
            </w:pPr>
          </w:p>
        </w:tc>
        <w:tc>
          <w:tcPr>
            <w:tcW w:w="850" w:type="dxa"/>
            <w:vAlign w:val="center"/>
          </w:tcPr>
          <w:p>
            <w:pPr>
              <w:jc w:val="center"/>
              <w:rPr>
                <w:kern w:val="0"/>
                <w:sz w:val="20"/>
              </w:rPr>
            </w:pPr>
            <w:r>
              <w:rPr>
                <w:rFonts w:hint="eastAsia"/>
                <w:kern w:val="0"/>
                <w:sz w:val="20"/>
              </w:rPr>
              <w:t>从重</w:t>
            </w:r>
          </w:p>
        </w:tc>
        <w:tc>
          <w:tcPr>
            <w:tcW w:w="1843" w:type="dxa"/>
            <w:vAlign w:val="center"/>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kern w:val="0"/>
                <w:sz w:val="20"/>
              </w:rPr>
            </w:pPr>
            <w:r>
              <w:rPr>
                <w:rFonts w:ascii="宋体" w:hAnsi="宋体"/>
                <w:color w:val="000000"/>
                <w:kern w:val="0"/>
                <w:sz w:val="23"/>
                <w:szCs w:val="23"/>
                <w:shd w:val="clear" w:color="auto" w:fill="FFFFFF"/>
              </w:rPr>
              <w:t>责令改正或者予以取缔</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可以并处</w:t>
            </w:r>
            <w:r>
              <w:rPr>
                <w:rFonts w:hint="eastAsia" w:ascii="宋体" w:hAnsi="宋体"/>
                <w:color w:val="000000"/>
                <w:kern w:val="0"/>
                <w:sz w:val="23"/>
                <w:szCs w:val="23"/>
                <w:shd w:val="clear" w:color="auto" w:fill="FFFFFF"/>
              </w:rPr>
              <w:t>7</w:t>
            </w:r>
            <w:r>
              <w:rPr>
                <w:rFonts w:ascii="宋体" w:hAnsi="宋体"/>
                <w:color w:val="000000"/>
                <w:kern w:val="0"/>
                <w:sz w:val="23"/>
                <w:szCs w:val="23"/>
                <w:shd w:val="clear" w:color="auto" w:fill="FFFFFF"/>
              </w:rPr>
              <w:t>万元以</w:t>
            </w:r>
            <w:r>
              <w:rPr>
                <w:rFonts w:hint="eastAsia" w:ascii="宋体" w:hAnsi="宋体"/>
                <w:color w:val="000000"/>
                <w:kern w:val="0"/>
                <w:sz w:val="23"/>
                <w:szCs w:val="23"/>
                <w:shd w:val="clear" w:color="auto" w:fill="FFFFFF"/>
              </w:rPr>
              <w:t>上</w:t>
            </w:r>
            <w:r>
              <w:rPr>
                <w:rFonts w:ascii="宋体" w:hAnsi="宋体"/>
                <w:color w:val="000000"/>
                <w:kern w:val="0"/>
                <w:sz w:val="23"/>
                <w:szCs w:val="23"/>
                <w:shd w:val="clear" w:color="auto" w:fill="FFFFFF"/>
              </w:rPr>
              <w:t>10万元以下的罚款。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1" w:hRule="atLeast"/>
        </w:trPr>
        <w:tc>
          <w:tcPr>
            <w:tcW w:w="710" w:type="dxa"/>
            <w:vMerge w:val="restart"/>
            <w:vAlign w:val="center"/>
          </w:tcPr>
          <w:p>
            <w:pPr>
              <w:jc w:val="center"/>
              <w:rPr>
                <w:kern w:val="0"/>
                <w:sz w:val="20"/>
              </w:rPr>
            </w:pPr>
            <w:r>
              <w:rPr>
                <w:kern w:val="0"/>
                <w:sz w:val="20"/>
              </w:rPr>
              <w:t>1</w:t>
            </w:r>
            <w:r>
              <w:rPr>
                <w:rFonts w:hint="eastAsia"/>
                <w:kern w:val="0"/>
                <w:sz w:val="20"/>
              </w:rPr>
              <w:t>3</w:t>
            </w:r>
          </w:p>
        </w:tc>
        <w:tc>
          <w:tcPr>
            <w:tcW w:w="2409" w:type="dxa"/>
            <w:vMerge w:val="restart"/>
            <w:vAlign w:val="center"/>
          </w:tcPr>
          <w:p>
            <w:pPr>
              <w:ind w:firstLine="460" w:firstLineChars="200"/>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外国公司违反《公司法》规定，擅自在中国境内设立分支机构的</w:t>
            </w:r>
            <w:r>
              <w:rPr>
                <w:rFonts w:hint="eastAsia" w:ascii="宋体" w:hAnsi="宋体"/>
                <w:color w:val="000000"/>
                <w:kern w:val="0"/>
                <w:sz w:val="23"/>
                <w:szCs w:val="23"/>
                <w:shd w:val="clear" w:color="auto" w:fill="FFFFFF"/>
              </w:rPr>
              <w:t>。</w:t>
            </w:r>
          </w:p>
        </w:tc>
        <w:tc>
          <w:tcPr>
            <w:tcW w:w="4395" w:type="dxa"/>
            <w:vMerge w:val="restart"/>
            <w:vAlign w:val="center"/>
          </w:tcPr>
          <w:p>
            <w:pPr>
              <w:ind w:firstLine="460" w:firstLineChars="200"/>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　第七十七条　外国公司违反《公司法》规定，擅自在中国境内设立分支机构的，由公司登记机关责令改正或者关闭，可以并处5万元以上20万元以下的罚款。</w:t>
            </w:r>
          </w:p>
        </w:tc>
        <w:tc>
          <w:tcPr>
            <w:tcW w:w="850" w:type="dxa"/>
            <w:vAlign w:val="center"/>
          </w:tcPr>
          <w:p>
            <w:pPr>
              <w:jc w:val="center"/>
              <w:rPr>
                <w:rFonts w:hint="eastAsia"/>
                <w:kern w:val="0"/>
                <w:sz w:val="20"/>
              </w:rPr>
            </w:pPr>
            <w:r>
              <w:rPr>
                <w:rFonts w:hint="eastAsia"/>
                <w:kern w:val="0"/>
                <w:sz w:val="20"/>
              </w:rPr>
              <w:t>从轻</w:t>
            </w:r>
          </w:p>
        </w:tc>
        <w:tc>
          <w:tcPr>
            <w:tcW w:w="1843" w:type="dxa"/>
          </w:tcPr>
          <w:p>
            <w:pPr>
              <w:rPr>
                <w:rFonts w:ascii="宋体" w:hAnsi="宋体"/>
                <w:color w:val="000000"/>
                <w:kern w:val="0"/>
                <w:sz w:val="23"/>
                <w:szCs w:val="23"/>
                <w:shd w:val="clear" w:color="auto" w:fill="FFFFFF"/>
              </w:rPr>
            </w:pPr>
            <w:r>
              <w:rPr>
                <w:rFonts w:hint="eastAsia" w:ascii="宋体" w:hAnsi="宋体"/>
                <w:color w:val="000000"/>
                <w:kern w:val="0"/>
                <w:sz w:val="23"/>
                <w:szCs w:val="23"/>
                <w:shd w:val="clear" w:color="auto" w:fill="FFFFFF"/>
                <w:lang w:eastAsia="zh-CN"/>
              </w:rPr>
              <w:t>符合《规定》第十三条情形的</w:t>
            </w:r>
            <w:r>
              <w:rPr>
                <w:rFonts w:hint="eastAsia" w:ascii="宋体" w:hAnsi="宋体"/>
                <w:color w:val="000000"/>
                <w:kern w:val="0"/>
                <w:sz w:val="23"/>
                <w:szCs w:val="23"/>
                <w:shd w:val="clear" w:color="auto" w:fill="FFFFFF"/>
              </w:rPr>
              <w:t>。</w:t>
            </w:r>
          </w:p>
        </w:tc>
        <w:tc>
          <w:tcPr>
            <w:tcW w:w="4252" w:type="dxa"/>
            <w:vAlign w:val="center"/>
          </w:tcPr>
          <w:p>
            <w:pPr>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责令改正或者关闭</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可以并处5万元以上</w:t>
            </w:r>
            <w:r>
              <w:rPr>
                <w:rFonts w:hint="eastAsia" w:ascii="宋体" w:hAnsi="宋体"/>
                <w:color w:val="000000"/>
                <w:kern w:val="0"/>
                <w:sz w:val="23"/>
                <w:szCs w:val="23"/>
                <w:shd w:val="clear" w:color="auto" w:fill="FFFFFF"/>
              </w:rPr>
              <w:t>9.5</w:t>
            </w:r>
            <w:r>
              <w:rPr>
                <w:rFonts w:ascii="宋体" w:hAnsi="宋体"/>
                <w:color w:val="000000"/>
                <w:kern w:val="0"/>
                <w:sz w:val="23"/>
                <w:szCs w:val="23"/>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6" w:hRule="atLeast"/>
        </w:trPr>
        <w:tc>
          <w:tcPr>
            <w:tcW w:w="710" w:type="dxa"/>
            <w:vMerge w:val="continue"/>
          </w:tcPr>
          <w:p>
            <w:pPr>
              <w:rPr>
                <w:kern w:val="0"/>
                <w:sz w:val="20"/>
              </w:rPr>
            </w:pPr>
          </w:p>
        </w:tc>
        <w:tc>
          <w:tcPr>
            <w:tcW w:w="2409" w:type="dxa"/>
            <w:vMerge w:val="continue"/>
          </w:tcPr>
          <w:p>
            <w:pPr>
              <w:ind w:firstLine="460" w:firstLineChars="200"/>
              <w:rPr>
                <w:rFonts w:ascii="宋体" w:hAnsi="宋体"/>
                <w:color w:val="000000"/>
                <w:kern w:val="0"/>
                <w:sz w:val="23"/>
                <w:szCs w:val="23"/>
                <w:shd w:val="clear" w:color="auto" w:fill="FFFFFF"/>
              </w:rPr>
            </w:pPr>
          </w:p>
        </w:tc>
        <w:tc>
          <w:tcPr>
            <w:tcW w:w="4395" w:type="dxa"/>
            <w:vMerge w:val="continue"/>
          </w:tcPr>
          <w:p>
            <w:pPr>
              <w:ind w:firstLine="460" w:firstLineChars="200"/>
              <w:rPr>
                <w:rFonts w:ascii="宋体" w:hAnsi="宋体"/>
                <w:color w:val="000000"/>
                <w:kern w:val="0"/>
                <w:sz w:val="23"/>
                <w:szCs w:val="23"/>
                <w:shd w:val="clear" w:color="auto" w:fill="FFFFFF"/>
              </w:rPr>
            </w:pPr>
          </w:p>
        </w:tc>
        <w:tc>
          <w:tcPr>
            <w:tcW w:w="850" w:type="dxa"/>
            <w:vAlign w:val="center"/>
          </w:tcPr>
          <w:p>
            <w:pPr>
              <w:jc w:val="center"/>
              <w:rPr>
                <w:rFonts w:hint="eastAsia"/>
                <w:kern w:val="0"/>
                <w:sz w:val="20"/>
              </w:rPr>
            </w:pPr>
            <w:r>
              <w:rPr>
                <w:rFonts w:hint="eastAsia"/>
                <w:kern w:val="0"/>
                <w:sz w:val="20"/>
              </w:rPr>
              <w:t>一般</w:t>
            </w:r>
          </w:p>
        </w:tc>
        <w:tc>
          <w:tcPr>
            <w:tcW w:w="1843" w:type="dxa"/>
          </w:tcPr>
          <w:p>
            <w:pPr>
              <w:rPr>
                <w:rFonts w:ascii="宋体" w:hAnsi="宋体"/>
                <w:color w:val="000000"/>
                <w:kern w:val="0"/>
                <w:sz w:val="23"/>
                <w:szCs w:val="23"/>
                <w:shd w:val="clear" w:color="auto" w:fill="FFFFFF"/>
              </w:rPr>
            </w:pPr>
            <w:r>
              <w:rPr>
                <w:rFonts w:hint="eastAsia" w:ascii="宋体" w:hAnsi="宋体"/>
                <w:color w:val="000000"/>
                <w:kern w:val="0"/>
                <w:sz w:val="23"/>
                <w:szCs w:val="23"/>
                <w:shd w:val="clear" w:color="auto" w:fill="FFFFFF"/>
              </w:rPr>
              <w:t>符合《规定》第十五条情形的。</w:t>
            </w:r>
          </w:p>
        </w:tc>
        <w:tc>
          <w:tcPr>
            <w:tcW w:w="4252" w:type="dxa"/>
            <w:vAlign w:val="center"/>
          </w:tcPr>
          <w:p>
            <w:pPr>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责令改正或者关闭</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可以并处</w:t>
            </w:r>
            <w:r>
              <w:rPr>
                <w:rFonts w:hint="eastAsia" w:ascii="宋体" w:hAnsi="宋体"/>
                <w:color w:val="000000"/>
                <w:kern w:val="0"/>
                <w:sz w:val="23"/>
                <w:szCs w:val="23"/>
                <w:shd w:val="clear" w:color="auto" w:fill="FFFFFF"/>
              </w:rPr>
              <w:t>9.5</w:t>
            </w:r>
            <w:r>
              <w:rPr>
                <w:rFonts w:ascii="宋体" w:hAnsi="宋体"/>
                <w:color w:val="000000"/>
                <w:kern w:val="0"/>
                <w:sz w:val="23"/>
                <w:szCs w:val="23"/>
                <w:shd w:val="clear" w:color="auto" w:fill="FFFFFF"/>
              </w:rPr>
              <w:t>万元以上</w:t>
            </w:r>
            <w:r>
              <w:rPr>
                <w:rFonts w:hint="eastAsia" w:ascii="宋体" w:hAnsi="宋体"/>
                <w:color w:val="000000"/>
                <w:kern w:val="0"/>
                <w:sz w:val="23"/>
                <w:szCs w:val="23"/>
                <w:shd w:val="clear" w:color="auto" w:fill="FFFFFF"/>
              </w:rPr>
              <w:t>15.5</w:t>
            </w:r>
            <w:r>
              <w:rPr>
                <w:rFonts w:ascii="宋体" w:hAnsi="宋体"/>
                <w:color w:val="000000"/>
                <w:kern w:val="0"/>
                <w:sz w:val="23"/>
                <w:szCs w:val="23"/>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96" w:hRule="atLeast"/>
        </w:trPr>
        <w:tc>
          <w:tcPr>
            <w:tcW w:w="710" w:type="dxa"/>
            <w:vMerge w:val="continue"/>
          </w:tcPr>
          <w:p>
            <w:pPr>
              <w:rPr>
                <w:kern w:val="0"/>
                <w:sz w:val="20"/>
              </w:rPr>
            </w:pPr>
          </w:p>
        </w:tc>
        <w:tc>
          <w:tcPr>
            <w:tcW w:w="2409" w:type="dxa"/>
            <w:vMerge w:val="continue"/>
          </w:tcPr>
          <w:p>
            <w:pPr>
              <w:ind w:firstLine="460" w:firstLineChars="200"/>
              <w:rPr>
                <w:rFonts w:ascii="宋体" w:hAnsi="宋体"/>
                <w:color w:val="000000"/>
                <w:kern w:val="0"/>
                <w:sz w:val="23"/>
                <w:szCs w:val="23"/>
                <w:shd w:val="clear" w:color="auto" w:fill="FFFFFF"/>
              </w:rPr>
            </w:pPr>
          </w:p>
        </w:tc>
        <w:tc>
          <w:tcPr>
            <w:tcW w:w="4395" w:type="dxa"/>
            <w:vMerge w:val="continue"/>
          </w:tcPr>
          <w:p>
            <w:pPr>
              <w:ind w:firstLine="460" w:firstLineChars="200"/>
              <w:rPr>
                <w:rFonts w:ascii="宋体" w:hAnsi="宋体"/>
                <w:color w:val="000000"/>
                <w:kern w:val="0"/>
                <w:sz w:val="23"/>
                <w:szCs w:val="23"/>
                <w:shd w:val="clear" w:color="auto" w:fill="FFFFFF"/>
              </w:rPr>
            </w:pPr>
          </w:p>
        </w:tc>
        <w:tc>
          <w:tcPr>
            <w:tcW w:w="850" w:type="dxa"/>
            <w:vAlign w:val="center"/>
          </w:tcPr>
          <w:p>
            <w:pPr>
              <w:jc w:val="center"/>
              <w:rPr>
                <w:rFonts w:hint="eastAsia"/>
                <w:kern w:val="0"/>
                <w:sz w:val="20"/>
              </w:rPr>
            </w:pPr>
            <w:r>
              <w:rPr>
                <w:rFonts w:hint="eastAsia"/>
                <w:kern w:val="0"/>
                <w:sz w:val="20"/>
              </w:rPr>
              <w:t>从重</w:t>
            </w:r>
          </w:p>
        </w:tc>
        <w:tc>
          <w:tcPr>
            <w:tcW w:w="1843" w:type="dxa"/>
          </w:tcPr>
          <w:p>
            <w:pPr>
              <w:rPr>
                <w:rFonts w:ascii="宋体" w:hAnsi="宋体"/>
                <w:color w:val="000000"/>
                <w:kern w:val="0"/>
                <w:sz w:val="23"/>
                <w:szCs w:val="23"/>
                <w:shd w:val="clear" w:color="auto" w:fill="FFFFFF"/>
              </w:rPr>
            </w:pPr>
            <w:r>
              <w:rPr>
                <w:rFonts w:hint="eastAsia" w:ascii="宋体" w:hAnsi="宋体"/>
                <w:color w:val="000000"/>
                <w:kern w:val="0"/>
                <w:sz w:val="23"/>
                <w:szCs w:val="23"/>
                <w:shd w:val="clear" w:color="auto" w:fill="FFFFFF"/>
                <w:lang w:eastAsia="zh-CN"/>
              </w:rPr>
              <w:t>符合《规定》第十四条情形的</w:t>
            </w:r>
            <w:r>
              <w:rPr>
                <w:rFonts w:hint="eastAsia" w:ascii="宋体" w:hAnsi="宋体"/>
                <w:color w:val="000000"/>
                <w:kern w:val="0"/>
                <w:sz w:val="23"/>
                <w:szCs w:val="23"/>
                <w:shd w:val="clear" w:color="auto" w:fill="FFFFFF"/>
              </w:rPr>
              <w:t>。</w:t>
            </w:r>
          </w:p>
        </w:tc>
        <w:tc>
          <w:tcPr>
            <w:tcW w:w="4252" w:type="dxa"/>
            <w:vAlign w:val="center"/>
          </w:tcPr>
          <w:p>
            <w:pPr>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责令改正或者关闭</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可以并处</w:t>
            </w:r>
            <w:r>
              <w:rPr>
                <w:rFonts w:hint="eastAsia" w:ascii="宋体" w:hAnsi="宋体"/>
                <w:color w:val="000000"/>
                <w:kern w:val="0"/>
                <w:sz w:val="23"/>
                <w:szCs w:val="23"/>
                <w:shd w:val="clear" w:color="auto" w:fill="FFFFFF"/>
              </w:rPr>
              <w:t>15.5</w:t>
            </w:r>
            <w:r>
              <w:rPr>
                <w:rFonts w:ascii="宋体" w:hAnsi="宋体"/>
                <w:color w:val="000000"/>
                <w:kern w:val="0"/>
                <w:sz w:val="23"/>
                <w:szCs w:val="23"/>
                <w:shd w:val="clear" w:color="auto" w:fill="FFFFFF"/>
              </w:rPr>
              <w:t>万元以上20万元以下的罚款。</w:t>
            </w:r>
          </w:p>
        </w:tc>
      </w:tr>
    </w:tbl>
    <w:p/>
    <w:p/>
    <w:p/>
    <w:p/>
    <w:p/>
    <w:p/>
    <w:p/>
    <w:p/>
    <w:p/>
    <w:p/>
    <w:p/>
    <w:p/>
    <w:p>
      <w:pPr>
        <w:jc w:val="center"/>
        <w:rPr>
          <w:rFonts w:ascii="宋体" w:hAnsi="宋体"/>
          <w:sz w:val="44"/>
          <w:szCs w:val="44"/>
        </w:rPr>
      </w:pPr>
      <w:r>
        <w:rPr>
          <w:rFonts w:hint="eastAsia" w:ascii="宋体" w:hAnsi="宋体"/>
          <w:sz w:val="44"/>
          <w:szCs w:val="44"/>
          <w:lang w:eastAsia="zh-CN"/>
        </w:rPr>
        <w:t>三</w:t>
      </w:r>
      <w:r>
        <w:rPr>
          <w:rFonts w:hint="eastAsia" w:ascii="宋体" w:hAnsi="宋体"/>
          <w:sz w:val="44"/>
          <w:szCs w:val="44"/>
        </w:rPr>
        <w:t>、《企业法人登记管理条例施行细则》行政处罚裁量标准</w:t>
      </w:r>
    </w:p>
    <w:tbl>
      <w:tblPr>
        <w:tblStyle w:val="7"/>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1978"/>
        <w:gridCol w:w="4826"/>
        <w:gridCol w:w="850"/>
        <w:gridCol w:w="184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1978"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826"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693"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4252"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3" w:hRule="atLeast"/>
        </w:trPr>
        <w:tc>
          <w:tcPr>
            <w:tcW w:w="710" w:type="dxa"/>
            <w:vMerge w:val="restart"/>
            <w:vAlign w:val="center"/>
          </w:tcPr>
          <w:p>
            <w:pPr>
              <w:jc w:val="center"/>
              <w:rPr>
                <w:kern w:val="0"/>
                <w:sz w:val="20"/>
              </w:rPr>
            </w:pPr>
            <w:r>
              <w:rPr>
                <w:kern w:val="0"/>
                <w:sz w:val="20"/>
              </w:rPr>
              <w:t>1</w:t>
            </w:r>
          </w:p>
        </w:tc>
        <w:tc>
          <w:tcPr>
            <w:tcW w:w="1978" w:type="dxa"/>
            <w:vMerge w:val="restart"/>
            <w:vAlign w:val="center"/>
          </w:tcPr>
          <w:p>
            <w:pPr>
              <w:ind w:firstLine="460" w:firstLineChars="200"/>
              <w:rPr>
                <w:rFonts w:ascii="宋体" w:hAnsi="宋体"/>
                <w:color w:val="000000"/>
                <w:kern w:val="0"/>
                <w:sz w:val="23"/>
                <w:szCs w:val="23"/>
              </w:rPr>
            </w:pPr>
            <w:r>
              <w:rPr>
                <w:rFonts w:ascii="宋体" w:hAnsi="宋体"/>
                <w:color w:val="000000"/>
                <w:kern w:val="0"/>
                <w:sz w:val="23"/>
                <w:szCs w:val="23"/>
                <w:shd w:val="clear" w:color="auto" w:fill="FFFFFF"/>
              </w:rPr>
              <w:t>未经核准登记擅自开业从事经营活动的</w:t>
            </w:r>
            <w:r>
              <w:rPr>
                <w:rFonts w:hint="eastAsia" w:ascii="宋体" w:hAnsi="宋体"/>
                <w:color w:val="000000"/>
                <w:kern w:val="0"/>
                <w:sz w:val="23"/>
                <w:szCs w:val="23"/>
                <w:shd w:val="clear" w:color="auto" w:fill="FFFFFF"/>
              </w:rPr>
              <w:t>。</w:t>
            </w:r>
          </w:p>
        </w:tc>
        <w:tc>
          <w:tcPr>
            <w:tcW w:w="4826" w:type="dxa"/>
            <w:vMerge w:val="restart"/>
            <w:vAlign w:val="center"/>
          </w:tcPr>
          <w:p>
            <w:pPr>
              <w:widowControl/>
              <w:shd w:val="clear" w:color="auto" w:fill="FFFFFF"/>
              <w:spacing w:line="360" w:lineRule="atLeast"/>
              <w:ind w:firstLine="480"/>
              <w:rPr>
                <w:rFonts w:ascii="宋体" w:hAnsi="宋体"/>
                <w:color w:val="000000"/>
                <w:kern w:val="0"/>
                <w:sz w:val="23"/>
                <w:szCs w:val="23"/>
                <w:shd w:val="clear" w:color="auto" w:fill="FFFFFF"/>
              </w:rPr>
            </w:pPr>
            <w:r>
              <w:rPr>
                <w:rFonts w:ascii="宋体" w:hAnsi="宋体"/>
                <w:b/>
                <w:bCs/>
                <w:color w:val="000000"/>
                <w:kern w:val="0"/>
                <w:sz w:val="23"/>
                <w:szCs w:val="23"/>
                <w:shd w:val="clear" w:color="auto" w:fill="FFFFFF"/>
              </w:rPr>
              <w:t>第六十条</w:t>
            </w:r>
            <w:r>
              <w:rPr>
                <w:rFonts w:hint="eastAsia" w:ascii="宋体" w:hAnsi="宋体"/>
                <w:b/>
                <w:bCs/>
                <w:color w:val="000000"/>
                <w:kern w:val="0"/>
                <w:sz w:val="23"/>
                <w:szCs w:val="23"/>
                <w:shd w:val="clear" w:color="auto" w:fill="FFFFFF"/>
                <w:lang w:eastAsia="zh-CN"/>
              </w:rPr>
              <w:t>第一款第一项</w:t>
            </w:r>
            <w:r>
              <w:rPr>
                <w:rFonts w:hint="eastAsia" w:ascii="宋体" w:hAnsi="宋体"/>
                <w:b/>
                <w:bCs/>
                <w:color w:val="FF0000"/>
                <w:kern w:val="0"/>
                <w:sz w:val="23"/>
                <w:szCs w:val="23"/>
                <w:shd w:val="clear" w:color="auto" w:fill="FFFFFF"/>
              </w:rPr>
              <w:t xml:space="preserve"> </w:t>
            </w:r>
            <w:r>
              <w:rPr>
                <w:rFonts w:ascii="宋体" w:hAnsi="宋体"/>
                <w:color w:val="000000"/>
                <w:kern w:val="0"/>
                <w:sz w:val="23"/>
                <w:szCs w:val="23"/>
                <w:shd w:val="clear" w:color="auto" w:fill="FFFFFF"/>
              </w:rPr>
              <w:t>对有下列行为的企业和经营单位，登记主管机关作出如下处罚，可以单处，也可以并处：</w:t>
            </w:r>
          </w:p>
          <w:p>
            <w:pPr>
              <w:widowControl/>
              <w:shd w:val="clear" w:color="auto" w:fill="FFFFFF"/>
              <w:spacing w:line="360" w:lineRule="atLeast"/>
              <w:ind w:firstLine="480"/>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（一）未经核准登记擅自开业从事经营活动的，责令终止经营活动，没收非法所得，处以非法所得额3倍以下的罚款，但最高不超过3万元，没有非法所得的，处以1万元以下的罚款。</w:t>
            </w:r>
          </w:p>
        </w:tc>
        <w:tc>
          <w:tcPr>
            <w:tcW w:w="850" w:type="dxa"/>
            <w:vAlign w:val="center"/>
          </w:tcPr>
          <w:p>
            <w:pPr>
              <w:jc w:val="center"/>
              <w:rPr>
                <w:kern w:val="0"/>
                <w:sz w:val="20"/>
              </w:rPr>
            </w:pPr>
            <w:r>
              <w:rPr>
                <w:rFonts w:hint="eastAsia"/>
                <w:kern w:val="0"/>
                <w:sz w:val="20"/>
              </w:rPr>
              <w:t>从轻</w:t>
            </w:r>
          </w:p>
        </w:tc>
        <w:tc>
          <w:tcPr>
            <w:tcW w:w="1843" w:type="dxa"/>
            <w:vAlign w:val="center"/>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宋体" w:hAnsi="宋体"/>
                <w:color w:val="000000"/>
                <w:kern w:val="0"/>
                <w:sz w:val="23"/>
                <w:szCs w:val="23"/>
                <w:shd w:val="clear" w:color="auto" w:fill="FFFFFF"/>
              </w:rPr>
              <w:t>责令终止经营活动，没收非法所得</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处以非法所得额</w:t>
            </w:r>
            <w:r>
              <w:rPr>
                <w:rFonts w:hint="eastAsia" w:ascii="宋体" w:hAnsi="宋体"/>
                <w:color w:val="000000"/>
                <w:kern w:val="0"/>
                <w:sz w:val="23"/>
                <w:szCs w:val="23"/>
                <w:shd w:val="clear" w:color="auto" w:fill="FFFFFF"/>
                <w:lang w:val="en-US" w:eastAsia="zh-CN"/>
              </w:rPr>
              <w:t>0.9</w:t>
            </w:r>
            <w:r>
              <w:rPr>
                <w:rFonts w:ascii="宋体" w:hAnsi="宋体"/>
                <w:color w:val="000000"/>
                <w:kern w:val="0"/>
                <w:sz w:val="23"/>
                <w:szCs w:val="23"/>
                <w:shd w:val="clear" w:color="auto" w:fill="FFFFFF"/>
              </w:rPr>
              <w:t>倍以下</w:t>
            </w:r>
            <w:r>
              <w:rPr>
                <w:rFonts w:hint="eastAsia" w:ascii="宋体" w:hAnsi="宋体"/>
                <w:color w:val="000000"/>
                <w:kern w:val="0"/>
                <w:sz w:val="23"/>
                <w:szCs w:val="23"/>
                <w:shd w:val="clear" w:color="auto" w:fill="FFFFFF"/>
                <w:lang w:eastAsia="zh-CN"/>
              </w:rPr>
              <w:t>，但最高</w:t>
            </w:r>
            <w:r>
              <w:rPr>
                <w:rFonts w:ascii="宋体" w:hAnsi="宋体"/>
                <w:color w:val="000000"/>
                <w:kern w:val="0"/>
                <w:sz w:val="23"/>
                <w:szCs w:val="23"/>
                <w:shd w:val="clear" w:color="auto" w:fill="FFFFFF"/>
              </w:rPr>
              <w:t>不超过3万元的罚款</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没有非法所得的，处以</w:t>
            </w:r>
            <w:r>
              <w:rPr>
                <w:rFonts w:hint="eastAsia" w:ascii="宋体" w:hAnsi="宋体"/>
                <w:color w:val="000000"/>
                <w:kern w:val="0"/>
                <w:sz w:val="23"/>
                <w:szCs w:val="23"/>
                <w:shd w:val="clear" w:color="auto" w:fill="FFFFFF"/>
              </w:rPr>
              <w:t>3千</w:t>
            </w:r>
            <w:r>
              <w:rPr>
                <w:rFonts w:ascii="宋体" w:hAnsi="宋体"/>
                <w:color w:val="000000"/>
                <w:kern w:val="0"/>
                <w:sz w:val="23"/>
                <w:szCs w:val="23"/>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8" w:hRule="atLeast"/>
        </w:trPr>
        <w:tc>
          <w:tcPr>
            <w:tcW w:w="710" w:type="dxa"/>
            <w:vMerge w:val="continue"/>
          </w:tcPr>
          <w:p>
            <w:pPr>
              <w:rPr>
                <w:kern w:val="0"/>
                <w:sz w:val="20"/>
              </w:rPr>
            </w:pPr>
          </w:p>
        </w:tc>
        <w:tc>
          <w:tcPr>
            <w:tcW w:w="1978" w:type="dxa"/>
            <w:vMerge w:val="continue"/>
          </w:tcPr>
          <w:p>
            <w:pPr>
              <w:rPr>
                <w:kern w:val="0"/>
                <w:sz w:val="20"/>
              </w:rPr>
            </w:pPr>
          </w:p>
        </w:tc>
        <w:tc>
          <w:tcPr>
            <w:tcW w:w="4826" w:type="dxa"/>
            <w:vMerge w:val="continue"/>
          </w:tcPr>
          <w:p>
            <w:pPr>
              <w:rPr>
                <w:rFonts w:ascii="宋体" w:hAnsi="宋体"/>
                <w:color w:val="000000"/>
                <w:kern w:val="0"/>
                <w:sz w:val="23"/>
                <w:szCs w:val="23"/>
                <w:shd w:val="clear" w:color="auto" w:fill="FFFFFF"/>
              </w:rPr>
            </w:pPr>
          </w:p>
        </w:tc>
        <w:tc>
          <w:tcPr>
            <w:tcW w:w="850" w:type="dxa"/>
            <w:vAlign w:val="center"/>
          </w:tcPr>
          <w:p>
            <w:pPr>
              <w:jc w:val="center"/>
              <w:rPr>
                <w:kern w:val="0"/>
                <w:sz w:val="20"/>
              </w:rPr>
            </w:pPr>
            <w:r>
              <w:rPr>
                <w:rFonts w:hint="eastAsia"/>
                <w:kern w:val="0"/>
                <w:sz w:val="20"/>
              </w:rPr>
              <w:t>一般</w:t>
            </w:r>
          </w:p>
        </w:tc>
        <w:tc>
          <w:tcPr>
            <w:tcW w:w="1843" w:type="dxa"/>
            <w:vAlign w:val="center"/>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宋体" w:hAnsi="宋体"/>
                <w:color w:val="000000"/>
                <w:kern w:val="0"/>
                <w:sz w:val="23"/>
                <w:szCs w:val="23"/>
                <w:shd w:val="clear" w:color="auto" w:fill="FFFFFF"/>
              </w:rPr>
              <w:t>责令终止经营活动，没收非法所得</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处以非法所得额</w:t>
            </w:r>
            <w:r>
              <w:rPr>
                <w:rFonts w:hint="eastAsia" w:ascii="宋体" w:hAnsi="宋体"/>
                <w:color w:val="000000"/>
                <w:kern w:val="0"/>
                <w:sz w:val="23"/>
                <w:szCs w:val="23"/>
                <w:shd w:val="clear" w:color="auto" w:fill="FFFFFF"/>
                <w:lang w:val="en-US" w:eastAsia="zh-CN"/>
              </w:rPr>
              <w:t>0.9</w:t>
            </w:r>
            <w:r>
              <w:rPr>
                <w:rFonts w:ascii="宋体" w:hAnsi="宋体"/>
                <w:color w:val="000000"/>
                <w:kern w:val="0"/>
                <w:sz w:val="23"/>
                <w:szCs w:val="23"/>
                <w:shd w:val="clear" w:color="auto" w:fill="FFFFFF"/>
              </w:rPr>
              <w:t>倍以</w:t>
            </w:r>
            <w:r>
              <w:rPr>
                <w:rFonts w:hint="eastAsia" w:ascii="宋体" w:hAnsi="宋体"/>
                <w:color w:val="000000"/>
                <w:kern w:val="0"/>
                <w:sz w:val="23"/>
                <w:szCs w:val="23"/>
                <w:shd w:val="clear" w:color="auto" w:fill="FFFFFF"/>
              </w:rPr>
              <w:t>上2</w:t>
            </w:r>
            <w:r>
              <w:rPr>
                <w:rFonts w:hint="eastAsia" w:ascii="宋体" w:hAnsi="宋体"/>
                <w:color w:val="000000"/>
                <w:kern w:val="0"/>
                <w:sz w:val="23"/>
                <w:szCs w:val="23"/>
                <w:shd w:val="clear" w:color="auto" w:fill="FFFFFF"/>
                <w:lang w:val="en-US" w:eastAsia="zh-CN"/>
              </w:rPr>
              <w:t>.1</w:t>
            </w:r>
            <w:r>
              <w:rPr>
                <w:rFonts w:ascii="宋体" w:hAnsi="宋体"/>
                <w:color w:val="000000"/>
                <w:kern w:val="0"/>
                <w:sz w:val="23"/>
                <w:szCs w:val="23"/>
                <w:shd w:val="clear" w:color="auto" w:fill="FFFFFF"/>
              </w:rPr>
              <w:t>倍以下</w:t>
            </w:r>
            <w:r>
              <w:rPr>
                <w:rFonts w:hint="eastAsia" w:ascii="宋体" w:hAnsi="宋体"/>
                <w:color w:val="000000"/>
                <w:kern w:val="0"/>
                <w:sz w:val="23"/>
                <w:szCs w:val="23"/>
                <w:shd w:val="clear" w:color="auto" w:fill="FFFFFF"/>
                <w:lang w:eastAsia="zh-CN"/>
              </w:rPr>
              <w:t>，但最高</w:t>
            </w:r>
            <w:r>
              <w:rPr>
                <w:rFonts w:ascii="宋体" w:hAnsi="宋体"/>
                <w:color w:val="000000"/>
                <w:kern w:val="0"/>
                <w:sz w:val="23"/>
                <w:szCs w:val="23"/>
                <w:shd w:val="clear" w:color="auto" w:fill="FFFFFF"/>
              </w:rPr>
              <w:t>不超过3万元的罚款</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没有非法所得的，处以</w:t>
            </w:r>
            <w:r>
              <w:rPr>
                <w:rFonts w:hint="eastAsia" w:ascii="宋体" w:hAnsi="宋体"/>
                <w:color w:val="000000"/>
                <w:kern w:val="0"/>
                <w:sz w:val="23"/>
                <w:szCs w:val="23"/>
                <w:shd w:val="clear" w:color="auto" w:fill="FFFFFF"/>
              </w:rPr>
              <w:t>3千</w:t>
            </w:r>
            <w:r>
              <w:rPr>
                <w:rFonts w:ascii="宋体" w:hAnsi="宋体"/>
                <w:color w:val="000000"/>
                <w:kern w:val="0"/>
                <w:sz w:val="23"/>
                <w:szCs w:val="23"/>
                <w:shd w:val="clear" w:color="auto" w:fill="FFFFFF"/>
              </w:rPr>
              <w:t>元以</w:t>
            </w:r>
            <w:r>
              <w:rPr>
                <w:rFonts w:hint="eastAsia" w:ascii="宋体" w:hAnsi="宋体"/>
                <w:color w:val="000000"/>
                <w:kern w:val="0"/>
                <w:sz w:val="23"/>
                <w:szCs w:val="23"/>
                <w:shd w:val="clear" w:color="auto" w:fill="FFFFFF"/>
              </w:rPr>
              <w:t>上7千</w:t>
            </w:r>
            <w:r>
              <w:rPr>
                <w:rFonts w:ascii="宋体" w:hAnsi="宋体"/>
                <w:color w:val="000000"/>
                <w:kern w:val="0"/>
                <w:sz w:val="23"/>
                <w:szCs w:val="23"/>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82" w:hRule="atLeast"/>
        </w:trPr>
        <w:tc>
          <w:tcPr>
            <w:tcW w:w="710" w:type="dxa"/>
            <w:vMerge w:val="continue"/>
          </w:tcPr>
          <w:p>
            <w:pPr>
              <w:rPr>
                <w:kern w:val="0"/>
                <w:sz w:val="20"/>
              </w:rPr>
            </w:pPr>
          </w:p>
        </w:tc>
        <w:tc>
          <w:tcPr>
            <w:tcW w:w="1978" w:type="dxa"/>
            <w:vMerge w:val="continue"/>
          </w:tcPr>
          <w:p>
            <w:pPr>
              <w:rPr>
                <w:kern w:val="0"/>
                <w:sz w:val="20"/>
              </w:rPr>
            </w:pPr>
          </w:p>
        </w:tc>
        <w:tc>
          <w:tcPr>
            <w:tcW w:w="4826" w:type="dxa"/>
            <w:vMerge w:val="continue"/>
          </w:tcPr>
          <w:p>
            <w:pPr>
              <w:rPr>
                <w:rFonts w:ascii="宋体" w:hAnsi="宋体"/>
                <w:color w:val="000000"/>
                <w:kern w:val="0"/>
                <w:sz w:val="23"/>
                <w:szCs w:val="23"/>
                <w:shd w:val="clear" w:color="auto" w:fill="FFFFFF"/>
              </w:rPr>
            </w:pPr>
          </w:p>
        </w:tc>
        <w:tc>
          <w:tcPr>
            <w:tcW w:w="850" w:type="dxa"/>
            <w:vAlign w:val="center"/>
          </w:tcPr>
          <w:p>
            <w:pPr>
              <w:jc w:val="center"/>
              <w:rPr>
                <w:kern w:val="0"/>
                <w:sz w:val="20"/>
              </w:rPr>
            </w:pPr>
            <w:r>
              <w:rPr>
                <w:rFonts w:hint="eastAsia"/>
                <w:kern w:val="0"/>
                <w:sz w:val="20"/>
              </w:rPr>
              <w:t>从重</w:t>
            </w:r>
          </w:p>
        </w:tc>
        <w:tc>
          <w:tcPr>
            <w:tcW w:w="1843" w:type="dxa"/>
            <w:vAlign w:val="center"/>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kern w:val="0"/>
                <w:sz w:val="20"/>
              </w:rPr>
            </w:pPr>
            <w:r>
              <w:rPr>
                <w:rFonts w:ascii="宋体" w:hAnsi="宋体"/>
                <w:color w:val="000000"/>
                <w:kern w:val="0"/>
                <w:sz w:val="23"/>
                <w:szCs w:val="23"/>
                <w:shd w:val="clear" w:color="auto" w:fill="FFFFFF"/>
              </w:rPr>
              <w:t>责令终止经营活动，没收非法所得</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处以非法所得额</w:t>
            </w:r>
            <w:r>
              <w:rPr>
                <w:rFonts w:hint="eastAsia" w:ascii="宋体" w:hAnsi="宋体"/>
                <w:color w:val="000000"/>
                <w:kern w:val="0"/>
                <w:sz w:val="23"/>
                <w:szCs w:val="23"/>
                <w:shd w:val="clear" w:color="auto" w:fill="FFFFFF"/>
              </w:rPr>
              <w:t>2</w:t>
            </w:r>
            <w:r>
              <w:rPr>
                <w:rFonts w:hint="eastAsia" w:ascii="宋体" w:hAnsi="宋体"/>
                <w:color w:val="000000"/>
                <w:kern w:val="0"/>
                <w:sz w:val="23"/>
                <w:szCs w:val="23"/>
                <w:shd w:val="clear" w:color="auto" w:fill="FFFFFF"/>
                <w:lang w:val="en-US" w:eastAsia="zh-CN"/>
              </w:rPr>
              <w:t>.1</w:t>
            </w:r>
            <w:r>
              <w:rPr>
                <w:rFonts w:ascii="宋体" w:hAnsi="宋体"/>
                <w:color w:val="000000"/>
                <w:kern w:val="0"/>
                <w:sz w:val="23"/>
                <w:szCs w:val="23"/>
                <w:shd w:val="clear" w:color="auto" w:fill="FFFFFF"/>
              </w:rPr>
              <w:t>倍以</w:t>
            </w:r>
            <w:r>
              <w:rPr>
                <w:rFonts w:hint="eastAsia" w:ascii="宋体" w:hAnsi="宋体"/>
                <w:color w:val="000000"/>
                <w:kern w:val="0"/>
                <w:sz w:val="23"/>
                <w:szCs w:val="23"/>
                <w:shd w:val="clear" w:color="auto" w:fill="FFFFFF"/>
              </w:rPr>
              <w:t>上</w:t>
            </w:r>
            <w:r>
              <w:rPr>
                <w:rFonts w:ascii="宋体" w:hAnsi="宋体"/>
                <w:color w:val="000000"/>
                <w:kern w:val="0"/>
                <w:sz w:val="23"/>
                <w:szCs w:val="23"/>
                <w:shd w:val="clear" w:color="auto" w:fill="FFFFFF"/>
              </w:rPr>
              <w:t>3倍以下</w:t>
            </w:r>
            <w:r>
              <w:rPr>
                <w:rFonts w:hint="eastAsia" w:ascii="宋体" w:hAnsi="宋体"/>
                <w:color w:val="000000"/>
                <w:kern w:val="0"/>
                <w:sz w:val="23"/>
                <w:szCs w:val="23"/>
                <w:shd w:val="clear" w:color="auto" w:fill="FFFFFF"/>
                <w:lang w:eastAsia="zh-CN"/>
              </w:rPr>
              <w:t>，但最高</w:t>
            </w:r>
            <w:r>
              <w:rPr>
                <w:rFonts w:ascii="宋体" w:hAnsi="宋体"/>
                <w:color w:val="000000"/>
                <w:kern w:val="0"/>
                <w:sz w:val="23"/>
                <w:szCs w:val="23"/>
                <w:shd w:val="clear" w:color="auto" w:fill="FFFFFF"/>
              </w:rPr>
              <w:t>不超过3万元的罚款</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没有非法所得的，处以</w:t>
            </w:r>
            <w:r>
              <w:rPr>
                <w:rFonts w:hint="eastAsia" w:ascii="宋体" w:hAnsi="宋体"/>
                <w:color w:val="000000"/>
                <w:kern w:val="0"/>
                <w:sz w:val="23"/>
                <w:szCs w:val="23"/>
                <w:shd w:val="clear" w:color="auto" w:fill="FFFFFF"/>
              </w:rPr>
              <w:t>7千</w:t>
            </w:r>
            <w:r>
              <w:rPr>
                <w:rFonts w:ascii="宋体" w:hAnsi="宋体"/>
                <w:color w:val="000000"/>
                <w:kern w:val="0"/>
                <w:sz w:val="23"/>
                <w:szCs w:val="23"/>
                <w:shd w:val="clear" w:color="auto" w:fill="FFFFFF"/>
              </w:rPr>
              <w:t>元以</w:t>
            </w:r>
            <w:r>
              <w:rPr>
                <w:rFonts w:hint="eastAsia" w:ascii="宋体" w:hAnsi="宋体"/>
                <w:color w:val="000000"/>
                <w:kern w:val="0"/>
                <w:sz w:val="23"/>
                <w:szCs w:val="23"/>
                <w:shd w:val="clear" w:color="auto" w:fill="FFFFFF"/>
              </w:rPr>
              <w:t>上</w:t>
            </w:r>
            <w:r>
              <w:rPr>
                <w:rFonts w:ascii="宋体" w:hAnsi="宋体"/>
                <w:color w:val="000000"/>
                <w:kern w:val="0"/>
                <w:sz w:val="23"/>
                <w:szCs w:val="23"/>
                <w:shd w:val="clear" w:color="auto" w:fill="FFFFFF"/>
              </w:rPr>
              <w:t>1万元以下的罚款。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8" w:hRule="atLeast"/>
        </w:trPr>
        <w:tc>
          <w:tcPr>
            <w:tcW w:w="710" w:type="dxa"/>
            <w:vMerge w:val="restart"/>
            <w:vAlign w:val="center"/>
          </w:tcPr>
          <w:p>
            <w:pPr>
              <w:jc w:val="center"/>
              <w:rPr>
                <w:kern w:val="0"/>
                <w:sz w:val="20"/>
              </w:rPr>
            </w:pPr>
            <w:r>
              <w:rPr>
                <w:kern w:val="0"/>
                <w:sz w:val="20"/>
              </w:rPr>
              <w:t>2</w:t>
            </w:r>
          </w:p>
        </w:tc>
        <w:tc>
          <w:tcPr>
            <w:tcW w:w="1978" w:type="dxa"/>
            <w:vMerge w:val="restart"/>
            <w:vAlign w:val="center"/>
          </w:tcPr>
          <w:p>
            <w:pPr>
              <w:ind w:firstLine="460" w:firstLineChars="200"/>
              <w:rPr>
                <w:rFonts w:ascii="宋体" w:hAnsi="宋体"/>
                <w:color w:val="000000"/>
                <w:kern w:val="0"/>
                <w:sz w:val="23"/>
                <w:szCs w:val="23"/>
              </w:rPr>
            </w:pPr>
            <w:r>
              <w:rPr>
                <w:rFonts w:ascii="宋体" w:hAnsi="宋体"/>
                <w:color w:val="000000"/>
                <w:kern w:val="0"/>
                <w:sz w:val="23"/>
                <w:szCs w:val="23"/>
                <w:shd w:val="clear" w:color="auto" w:fill="FFFFFF"/>
              </w:rPr>
              <w:t>申请登记时隐瞒真实情况、弄虚作假的</w:t>
            </w:r>
            <w:r>
              <w:rPr>
                <w:rFonts w:hint="eastAsia" w:ascii="宋体" w:hAnsi="宋体"/>
                <w:color w:val="000000"/>
                <w:kern w:val="0"/>
                <w:sz w:val="23"/>
                <w:szCs w:val="23"/>
                <w:shd w:val="clear" w:color="auto" w:fill="FFFFFF"/>
              </w:rPr>
              <w:t>；</w:t>
            </w:r>
            <w:r>
              <w:rPr>
                <w:rFonts w:ascii="宋体" w:hAnsi="宋体"/>
                <w:color w:val="000000"/>
                <w:kern w:val="0"/>
                <w:sz w:val="23"/>
                <w:szCs w:val="23"/>
                <w:shd w:val="clear" w:color="auto" w:fill="FFFFFF"/>
              </w:rPr>
              <w:t>伪造证件骗取营业执照的</w:t>
            </w:r>
            <w:r>
              <w:rPr>
                <w:rFonts w:hint="eastAsia" w:ascii="宋体" w:hAnsi="宋体"/>
                <w:color w:val="000000"/>
                <w:kern w:val="0"/>
                <w:sz w:val="23"/>
                <w:szCs w:val="23"/>
                <w:shd w:val="clear" w:color="auto" w:fill="FFFFFF"/>
              </w:rPr>
              <w:t>。</w:t>
            </w:r>
          </w:p>
        </w:tc>
        <w:tc>
          <w:tcPr>
            <w:tcW w:w="4826" w:type="dxa"/>
            <w:vMerge w:val="restart"/>
            <w:vAlign w:val="center"/>
          </w:tcPr>
          <w:p>
            <w:pPr>
              <w:widowControl/>
              <w:shd w:val="clear" w:color="auto" w:fill="FFFFFF"/>
              <w:spacing w:line="360" w:lineRule="atLeast"/>
              <w:ind w:firstLine="480"/>
              <w:rPr>
                <w:rFonts w:ascii="宋体" w:hAnsi="宋体"/>
                <w:color w:val="000000"/>
                <w:kern w:val="0"/>
                <w:sz w:val="23"/>
                <w:szCs w:val="23"/>
                <w:shd w:val="clear" w:color="auto" w:fill="FFFFFF"/>
              </w:rPr>
            </w:pPr>
            <w:r>
              <w:rPr>
                <w:rFonts w:ascii="宋体" w:hAnsi="宋体"/>
                <w:b/>
                <w:bCs/>
                <w:color w:val="000000"/>
                <w:kern w:val="0"/>
                <w:sz w:val="23"/>
                <w:szCs w:val="23"/>
                <w:shd w:val="clear" w:color="auto" w:fill="FFFFFF"/>
              </w:rPr>
              <w:t>第六十条</w:t>
            </w:r>
            <w:r>
              <w:rPr>
                <w:rFonts w:hint="eastAsia" w:ascii="宋体" w:hAnsi="宋体"/>
                <w:b/>
                <w:bCs/>
                <w:color w:val="000000"/>
                <w:kern w:val="0"/>
                <w:sz w:val="23"/>
                <w:szCs w:val="23"/>
                <w:shd w:val="clear" w:color="auto" w:fill="FFFFFF"/>
                <w:lang w:eastAsia="zh-CN"/>
              </w:rPr>
              <w:t>第一款第二项</w:t>
            </w:r>
            <w:r>
              <w:rPr>
                <w:rFonts w:ascii="宋体" w:hAnsi="宋体"/>
                <w:b/>
                <w:bCs/>
                <w:color w:val="000000"/>
                <w:kern w:val="0"/>
                <w:sz w:val="23"/>
                <w:szCs w:val="23"/>
                <w:shd w:val="clear" w:color="auto" w:fill="FFFFFF"/>
              </w:rPr>
              <w:t>　</w:t>
            </w:r>
            <w:r>
              <w:rPr>
                <w:rFonts w:ascii="宋体" w:hAnsi="宋体"/>
                <w:color w:val="000000"/>
                <w:kern w:val="0"/>
                <w:sz w:val="23"/>
                <w:szCs w:val="23"/>
                <w:shd w:val="clear" w:color="auto" w:fill="FFFFFF"/>
              </w:rPr>
              <w:t>对有下列行为的企业和经营单位，登记主管机关作出如下处罚，可以单处，也可以并处</w:t>
            </w:r>
            <w:r>
              <w:rPr>
                <w:rFonts w:hint="eastAsia" w:ascii="宋体" w:hAnsi="宋体"/>
                <w:color w:val="000000"/>
                <w:kern w:val="0"/>
                <w:sz w:val="23"/>
                <w:szCs w:val="23"/>
                <w:shd w:val="clear" w:color="auto" w:fill="FFFFFF"/>
              </w:rPr>
              <w:t>：</w:t>
            </w:r>
          </w:p>
          <w:p>
            <w:pPr>
              <w:widowControl/>
              <w:shd w:val="clear" w:color="auto" w:fill="FFFFFF"/>
              <w:spacing w:line="360" w:lineRule="atLeast"/>
              <w:ind w:firstLine="480"/>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二）申请登记时隐瞒真实情况、弄虚作假的，除责令提供真实情况外，视其具体情节，予以警告，没收非法所得，处以非法所得额3倍以下的罚款，但最高不超过3万元，没有非法所得的，处以1万元以下的罚款。经审查不具备企业法人条件或者经营条件的，吊销营业执照。伪造证件骗取营业执照的，没收非法所得，处以非法所得额3倍以下的罚款，但最高不超过3万元，没有非法所得的，处以1万元以下的罚款，并吊销营业执照。</w:t>
            </w:r>
          </w:p>
        </w:tc>
        <w:tc>
          <w:tcPr>
            <w:tcW w:w="850" w:type="dxa"/>
            <w:vAlign w:val="center"/>
          </w:tcPr>
          <w:p>
            <w:pPr>
              <w:jc w:val="center"/>
              <w:rPr>
                <w:kern w:val="0"/>
                <w:sz w:val="20"/>
              </w:rPr>
            </w:pPr>
            <w:r>
              <w:rPr>
                <w:rFonts w:hint="eastAsia"/>
                <w:kern w:val="0"/>
                <w:sz w:val="20"/>
              </w:rPr>
              <w:t>从轻</w:t>
            </w:r>
          </w:p>
        </w:tc>
        <w:tc>
          <w:tcPr>
            <w:tcW w:w="1843" w:type="dxa"/>
            <w:vAlign w:val="center"/>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宋体" w:hAnsi="宋体"/>
                <w:color w:val="000000"/>
                <w:kern w:val="0"/>
                <w:sz w:val="23"/>
                <w:szCs w:val="23"/>
                <w:shd w:val="clear" w:color="auto" w:fill="FFFFFF"/>
              </w:rPr>
              <w:t>予以警告，没收非法所得</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处以非法所得额</w:t>
            </w:r>
            <w:r>
              <w:rPr>
                <w:rFonts w:hint="eastAsia" w:ascii="宋体" w:hAnsi="宋体"/>
                <w:color w:val="000000"/>
                <w:kern w:val="0"/>
                <w:sz w:val="23"/>
                <w:szCs w:val="23"/>
                <w:shd w:val="clear" w:color="auto" w:fill="FFFFFF"/>
                <w:lang w:val="en-US" w:eastAsia="zh-CN"/>
              </w:rPr>
              <w:t>0.9</w:t>
            </w:r>
            <w:r>
              <w:rPr>
                <w:rFonts w:ascii="宋体" w:hAnsi="宋体"/>
                <w:color w:val="000000"/>
                <w:kern w:val="0"/>
                <w:sz w:val="23"/>
                <w:szCs w:val="23"/>
                <w:shd w:val="clear" w:color="auto" w:fill="FFFFFF"/>
              </w:rPr>
              <w:t>倍以下不超过3万元的罚款</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没有非法所得的，处以</w:t>
            </w:r>
            <w:r>
              <w:rPr>
                <w:rFonts w:hint="eastAsia" w:ascii="宋体" w:hAnsi="宋体"/>
                <w:color w:val="000000"/>
                <w:kern w:val="0"/>
                <w:sz w:val="23"/>
                <w:szCs w:val="23"/>
                <w:shd w:val="clear" w:color="auto" w:fill="FFFFFF"/>
              </w:rPr>
              <w:t>3千</w:t>
            </w:r>
            <w:r>
              <w:rPr>
                <w:rFonts w:ascii="宋体" w:hAnsi="宋体"/>
                <w:color w:val="000000"/>
                <w:kern w:val="0"/>
                <w:sz w:val="23"/>
                <w:szCs w:val="23"/>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13" w:hRule="atLeast"/>
        </w:trPr>
        <w:tc>
          <w:tcPr>
            <w:tcW w:w="710" w:type="dxa"/>
            <w:vMerge w:val="continue"/>
          </w:tcPr>
          <w:p>
            <w:pPr>
              <w:rPr>
                <w:kern w:val="0"/>
                <w:sz w:val="20"/>
              </w:rPr>
            </w:pPr>
          </w:p>
        </w:tc>
        <w:tc>
          <w:tcPr>
            <w:tcW w:w="1978" w:type="dxa"/>
            <w:vMerge w:val="continue"/>
          </w:tcPr>
          <w:p>
            <w:pPr>
              <w:rPr>
                <w:kern w:val="0"/>
                <w:sz w:val="20"/>
              </w:rPr>
            </w:pPr>
          </w:p>
        </w:tc>
        <w:tc>
          <w:tcPr>
            <w:tcW w:w="4826" w:type="dxa"/>
            <w:vMerge w:val="continue"/>
          </w:tcPr>
          <w:p>
            <w:pPr>
              <w:rPr>
                <w:rFonts w:ascii="宋体" w:hAnsi="宋体"/>
                <w:color w:val="000000"/>
                <w:kern w:val="0"/>
                <w:sz w:val="23"/>
                <w:szCs w:val="23"/>
                <w:shd w:val="clear" w:color="auto" w:fill="FFFFFF"/>
              </w:rPr>
            </w:pPr>
          </w:p>
        </w:tc>
        <w:tc>
          <w:tcPr>
            <w:tcW w:w="850" w:type="dxa"/>
            <w:vAlign w:val="center"/>
          </w:tcPr>
          <w:p>
            <w:pPr>
              <w:jc w:val="center"/>
              <w:rPr>
                <w:kern w:val="0"/>
                <w:sz w:val="20"/>
              </w:rPr>
            </w:pPr>
            <w:r>
              <w:rPr>
                <w:rFonts w:hint="eastAsia"/>
                <w:kern w:val="0"/>
                <w:sz w:val="20"/>
              </w:rPr>
              <w:t>一般</w:t>
            </w:r>
          </w:p>
        </w:tc>
        <w:tc>
          <w:tcPr>
            <w:tcW w:w="1843" w:type="dxa"/>
            <w:vAlign w:val="center"/>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宋体" w:hAnsi="宋体"/>
                <w:color w:val="000000"/>
                <w:kern w:val="0"/>
                <w:sz w:val="23"/>
                <w:szCs w:val="23"/>
                <w:shd w:val="clear" w:color="auto" w:fill="FFFFFF"/>
              </w:rPr>
              <w:t>予以警告，没收非法所得</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处以非法所得额</w:t>
            </w:r>
            <w:r>
              <w:rPr>
                <w:rFonts w:hint="eastAsia" w:ascii="宋体" w:hAnsi="宋体"/>
                <w:color w:val="000000"/>
                <w:kern w:val="0"/>
                <w:sz w:val="23"/>
                <w:szCs w:val="23"/>
                <w:shd w:val="clear" w:color="auto" w:fill="FFFFFF"/>
                <w:lang w:val="en-US" w:eastAsia="zh-CN"/>
              </w:rPr>
              <w:t>0.9</w:t>
            </w:r>
            <w:r>
              <w:rPr>
                <w:rFonts w:ascii="宋体" w:hAnsi="宋体"/>
                <w:color w:val="000000"/>
                <w:kern w:val="0"/>
                <w:sz w:val="23"/>
                <w:szCs w:val="23"/>
                <w:shd w:val="clear" w:color="auto" w:fill="FFFFFF"/>
              </w:rPr>
              <w:t>倍以</w:t>
            </w:r>
            <w:r>
              <w:rPr>
                <w:rFonts w:hint="eastAsia" w:ascii="宋体" w:hAnsi="宋体"/>
                <w:color w:val="000000"/>
                <w:kern w:val="0"/>
                <w:sz w:val="23"/>
                <w:szCs w:val="23"/>
                <w:shd w:val="clear" w:color="auto" w:fill="FFFFFF"/>
              </w:rPr>
              <w:t>上2</w:t>
            </w:r>
            <w:r>
              <w:rPr>
                <w:rFonts w:hint="eastAsia" w:ascii="宋体" w:hAnsi="宋体"/>
                <w:color w:val="000000"/>
                <w:kern w:val="0"/>
                <w:sz w:val="23"/>
                <w:szCs w:val="23"/>
                <w:shd w:val="clear" w:color="auto" w:fill="FFFFFF"/>
                <w:lang w:val="en-US" w:eastAsia="zh-CN"/>
              </w:rPr>
              <w:t>.1</w:t>
            </w:r>
            <w:r>
              <w:rPr>
                <w:rFonts w:ascii="宋体" w:hAnsi="宋体"/>
                <w:color w:val="000000"/>
                <w:kern w:val="0"/>
                <w:sz w:val="23"/>
                <w:szCs w:val="23"/>
                <w:shd w:val="clear" w:color="auto" w:fill="FFFFFF"/>
              </w:rPr>
              <w:t>倍以下不超过3万元的罚款</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没有非法所得的，处以</w:t>
            </w:r>
            <w:r>
              <w:rPr>
                <w:rFonts w:hint="eastAsia" w:ascii="宋体" w:hAnsi="宋体"/>
                <w:color w:val="000000"/>
                <w:kern w:val="0"/>
                <w:sz w:val="23"/>
                <w:szCs w:val="23"/>
                <w:shd w:val="clear" w:color="auto" w:fill="FFFFFF"/>
              </w:rPr>
              <w:t>3千</w:t>
            </w:r>
            <w:r>
              <w:rPr>
                <w:rFonts w:ascii="宋体" w:hAnsi="宋体"/>
                <w:color w:val="000000"/>
                <w:kern w:val="0"/>
                <w:sz w:val="23"/>
                <w:szCs w:val="23"/>
                <w:shd w:val="clear" w:color="auto" w:fill="FFFFFF"/>
              </w:rPr>
              <w:t>元以</w:t>
            </w:r>
            <w:r>
              <w:rPr>
                <w:rFonts w:hint="eastAsia" w:ascii="宋体" w:hAnsi="宋体"/>
                <w:color w:val="000000"/>
                <w:kern w:val="0"/>
                <w:sz w:val="23"/>
                <w:szCs w:val="23"/>
                <w:shd w:val="clear" w:color="auto" w:fill="FFFFFF"/>
              </w:rPr>
              <w:t>上7千</w:t>
            </w:r>
            <w:r>
              <w:rPr>
                <w:rFonts w:ascii="宋体" w:hAnsi="宋体"/>
                <w:color w:val="000000"/>
                <w:kern w:val="0"/>
                <w:sz w:val="23"/>
                <w:szCs w:val="23"/>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29" w:hRule="atLeast"/>
        </w:trPr>
        <w:tc>
          <w:tcPr>
            <w:tcW w:w="710" w:type="dxa"/>
            <w:vMerge w:val="continue"/>
          </w:tcPr>
          <w:p>
            <w:pPr>
              <w:rPr>
                <w:kern w:val="0"/>
                <w:sz w:val="20"/>
              </w:rPr>
            </w:pPr>
          </w:p>
        </w:tc>
        <w:tc>
          <w:tcPr>
            <w:tcW w:w="1978" w:type="dxa"/>
            <w:vMerge w:val="continue"/>
          </w:tcPr>
          <w:p>
            <w:pPr>
              <w:rPr>
                <w:kern w:val="0"/>
                <w:sz w:val="20"/>
              </w:rPr>
            </w:pPr>
          </w:p>
        </w:tc>
        <w:tc>
          <w:tcPr>
            <w:tcW w:w="4826" w:type="dxa"/>
            <w:vMerge w:val="continue"/>
          </w:tcPr>
          <w:p>
            <w:pPr>
              <w:rPr>
                <w:rFonts w:ascii="宋体" w:hAnsi="宋体"/>
                <w:color w:val="000000"/>
                <w:kern w:val="0"/>
                <w:sz w:val="23"/>
                <w:szCs w:val="23"/>
                <w:shd w:val="clear" w:color="auto" w:fill="FFFFFF"/>
              </w:rPr>
            </w:pPr>
          </w:p>
        </w:tc>
        <w:tc>
          <w:tcPr>
            <w:tcW w:w="850" w:type="dxa"/>
            <w:vAlign w:val="center"/>
          </w:tcPr>
          <w:p>
            <w:pPr>
              <w:jc w:val="center"/>
              <w:rPr>
                <w:kern w:val="0"/>
                <w:sz w:val="20"/>
              </w:rPr>
            </w:pPr>
            <w:r>
              <w:rPr>
                <w:rFonts w:hint="eastAsia"/>
                <w:kern w:val="0"/>
                <w:sz w:val="20"/>
              </w:rPr>
              <w:t>从重</w:t>
            </w:r>
          </w:p>
        </w:tc>
        <w:tc>
          <w:tcPr>
            <w:tcW w:w="1843" w:type="dxa"/>
            <w:vAlign w:val="center"/>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rFonts w:hint="eastAsia" w:eastAsia="宋体"/>
                <w:kern w:val="0"/>
                <w:sz w:val="20"/>
                <w:lang w:eastAsia="zh-CN"/>
              </w:rPr>
            </w:pPr>
            <w:r>
              <w:rPr>
                <w:rFonts w:ascii="宋体" w:hAnsi="宋体"/>
                <w:color w:val="000000"/>
                <w:kern w:val="0"/>
                <w:sz w:val="23"/>
                <w:szCs w:val="23"/>
                <w:shd w:val="clear" w:color="auto" w:fill="FFFFFF"/>
              </w:rPr>
              <w:t>予以警告，没收非法所得</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处以非法所得额</w:t>
            </w:r>
            <w:r>
              <w:rPr>
                <w:rFonts w:hint="eastAsia" w:ascii="宋体" w:hAnsi="宋体"/>
                <w:color w:val="000000"/>
                <w:kern w:val="0"/>
                <w:sz w:val="23"/>
                <w:szCs w:val="23"/>
                <w:shd w:val="clear" w:color="auto" w:fill="FFFFFF"/>
              </w:rPr>
              <w:t>2</w:t>
            </w:r>
            <w:r>
              <w:rPr>
                <w:rFonts w:hint="eastAsia" w:ascii="宋体" w:hAnsi="宋体"/>
                <w:color w:val="000000"/>
                <w:kern w:val="0"/>
                <w:sz w:val="23"/>
                <w:szCs w:val="23"/>
                <w:shd w:val="clear" w:color="auto" w:fill="FFFFFF"/>
                <w:lang w:val="en-US" w:eastAsia="zh-CN"/>
              </w:rPr>
              <w:t>.1</w:t>
            </w:r>
            <w:r>
              <w:rPr>
                <w:rFonts w:ascii="宋体" w:hAnsi="宋体"/>
                <w:color w:val="000000"/>
                <w:kern w:val="0"/>
                <w:sz w:val="23"/>
                <w:szCs w:val="23"/>
                <w:shd w:val="clear" w:color="auto" w:fill="FFFFFF"/>
              </w:rPr>
              <w:t>倍以</w:t>
            </w:r>
            <w:r>
              <w:rPr>
                <w:rFonts w:hint="eastAsia" w:ascii="宋体" w:hAnsi="宋体"/>
                <w:color w:val="000000"/>
                <w:kern w:val="0"/>
                <w:sz w:val="23"/>
                <w:szCs w:val="23"/>
                <w:shd w:val="clear" w:color="auto" w:fill="FFFFFF"/>
              </w:rPr>
              <w:t>上</w:t>
            </w:r>
            <w:r>
              <w:rPr>
                <w:rFonts w:ascii="宋体" w:hAnsi="宋体"/>
                <w:color w:val="000000"/>
                <w:kern w:val="0"/>
                <w:sz w:val="23"/>
                <w:szCs w:val="23"/>
                <w:shd w:val="clear" w:color="auto" w:fill="FFFFFF"/>
              </w:rPr>
              <w:t>3倍以下不超过3万元的罚款</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没有非法所得的，处以</w:t>
            </w:r>
            <w:r>
              <w:rPr>
                <w:rFonts w:hint="eastAsia" w:ascii="宋体" w:hAnsi="宋体"/>
                <w:color w:val="000000"/>
                <w:kern w:val="0"/>
                <w:sz w:val="23"/>
                <w:szCs w:val="23"/>
                <w:shd w:val="clear" w:color="auto" w:fill="FFFFFF"/>
              </w:rPr>
              <w:t>7千</w:t>
            </w:r>
            <w:r>
              <w:rPr>
                <w:rFonts w:ascii="宋体" w:hAnsi="宋体"/>
                <w:color w:val="000000"/>
                <w:kern w:val="0"/>
                <w:sz w:val="23"/>
                <w:szCs w:val="23"/>
                <w:shd w:val="clear" w:color="auto" w:fill="FFFFFF"/>
              </w:rPr>
              <w:t>元以</w:t>
            </w:r>
            <w:r>
              <w:rPr>
                <w:rFonts w:hint="eastAsia" w:ascii="宋体" w:hAnsi="宋体"/>
                <w:color w:val="000000"/>
                <w:kern w:val="0"/>
                <w:sz w:val="23"/>
                <w:szCs w:val="23"/>
                <w:shd w:val="clear" w:color="auto" w:fill="FFFFFF"/>
              </w:rPr>
              <w:t>上</w:t>
            </w:r>
            <w:r>
              <w:rPr>
                <w:rFonts w:ascii="宋体" w:hAnsi="宋体"/>
                <w:color w:val="000000"/>
                <w:kern w:val="0"/>
                <w:sz w:val="23"/>
                <w:szCs w:val="23"/>
                <w:shd w:val="clear" w:color="auto" w:fill="FFFFFF"/>
              </w:rPr>
              <w:t>1万元以下的罚款</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并吊销营业执照</w:t>
            </w:r>
            <w:r>
              <w:rPr>
                <w:rFonts w:hint="eastAsia" w:ascii="宋体" w:hAnsi="宋体"/>
                <w:color w:val="000000"/>
                <w:kern w:val="0"/>
                <w:sz w:val="23"/>
                <w:szCs w:val="23"/>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8" w:hRule="atLeast"/>
        </w:trPr>
        <w:tc>
          <w:tcPr>
            <w:tcW w:w="710" w:type="dxa"/>
            <w:vMerge w:val="restart"/>
            <w:vAlign w:val="center"/>
          </w:tcPr>
          <w:p>
            <w:pPr>
              <w:jc w:val="center"/>
              <w:rPr>
                <w:kern w:val="0"/>
                <w:sz w:val="20"/>
              </w:rPr>
            </w:pPr>
            <w:r>
              <w:rPr>
                <w:kern w:val="0"/>
                <w:sz w:val="20"/>
              </w:rPr>
              <w:t>3</w:t>
            </w:r>
          </w:p>
        </w:tc>
        <w:tc>
          <w:tcPr>
            <w:tcW w:w="1978" w:type="dxa"/>
            <w:vMerge w:val="restart"/>
            <w:vAlign w:val="center"/>
          </w:tcPr>
          <w:p>
            <w:pPr>
              <w:ind w:firstLine="460" w:firstLineChars="200"/>
              <w:rPr>
                <w:rFonts w:ascii="宋体" w:hAnsi="宋体"/>
                <w:color w:val="000000"/>
                <w:kern w:val="0"/>
                <w:sz w:val="23"/>
                <w:szCs w:val="23"/>
              </w:rPr>
            </w:pPr>
            <w:r>
              <w:rPr>
                <w:rFonts w:ascii="宋体" w:hAnsi="宋体"/>
                <w:color w:val="000000"/>
                <w:kern w:val="0"/>
                <w:sz w:val="23"/>
                <w:szCs w:val="23"/>
                <w:shd w:val="clear" w:color="auto" w:fill="FFFFFF"/>
              </w:rPr>
              <w:t>擅自改变主要登记事项，不按规定办理变更登记的</w:t>
            </w:r>
            <w:r>
              <w:rPr>
                <w:rFonts w:hint="eastAsia" w:ascii="宋体" w:hAnsi="宋体"/>
                <w:color w:val="000000"/>
                <w:kern w:val="0"/>
                <w:sz w:val="23"/>
                <w:szCs w:val="23"/>
                <w:shd w:val="clear" w:color="auto" w:fill="FFFFFF"/>
              </w:rPr>
              <w:t>。</w:t>
            </w:r>
          </w:p>
        </w:tc>
        <w:tc>
          <w:tcPr>
            <w:tcW w:w="4826" w:type="dxa"/>
            <w:vMerge w:val="restart"/>
            <w:vAlign w:val="center"/>
          </w:tcPr>
          <w:p>
            <w:pPr>
              <w:widowControl/>
              <w:shd w:val="clear" w:color="auto" w:fill="FFFFFF"/>
              <w:spacing w:line="360" w:lineRule="atLeast"/>
              <w:ind w:firstLine="480"/>
              <w:rPr>
                <w:rFonts w:ascii="宋体" w:hAnsi="宋体"/>
                <w:color w:val="000000"/>
                <w:kern w:val="0"/>
                <w:sz w:val="23"/>
                <w:szCs w:val="23"/>
                <w:shd w:val="clear" w:color="auto" w:fill="FFFFFF"/>
              </w:rPr>
            </w:pPr>
            <w:r>
              <w:rPr>
                <w:rFonts w:ascii="宋体" w:hAnsi="宋体"/>
                <w:b/>
                <w:bCs/>
                <w:color w:val="000000" w:themeColor="text1"/>
                <w:kern w:val="0"/>
                <w:sz w:val="23"/>
                <w:szCs w:val="23"/>
                <w:shd w:val="clear" w:color="auto" w:fill="FFFFFF"/>
              </w:rPr>
              <w:t>第六十条</w:t>
            </w:r>
            <w:r>
              <w:rPr>
                <w:rFonts w:hint="eastAsia" w:ascii="宋体" w:hAnsi="宋体"/>
                <w:b/>
                <w:bCs/>
                <w:color w:val="000000" w:themeColor="text1"/>
                <w:kern w:val="0"/>
                <w:sz w:val="23"/>
                <w:szCs w:val="23"/>
                <w:shd w:val="clear" w:color="auto" w:fill="FFFFFF"/>
                <w:lang w:eastAsia="zh-CN"/>
              </w:rPr>
              <w:t>第一款</w:t>
            </w:r>
            <w:r>
              <w:rPr>
                <w:rFonts w:hint="eastAsia" w:ascii="宋体" w:hAnsi="宋体"/>
                <w:b/>
                <w:bCs/>
                <w:color w:val="000000" w:themeColor="text1"/>
                <w:kern w:val="0"/>
                <w:sz w:val="23"/>
                <w:szCs w:val="23"/>
                <w:shd w:val="clear" w:color="auto" w:fill="FFFFFF"/>
              </w:rPr>
              <w:t>第三项</w:t>
            </w:r>
            <w:r>
              <w:rPr>
                <w:rFonts w:ascii="宋体" w:hAnsi="宋体"/>
                <w:color w:val="000000"/>
                <w:kern w:val="0"/>
                <w:sz w:val="23"/>
                <w:szCs w:val="23"/>
                <w:shd w:val="clear" w:color="auto" w:fill="FFFFFF"/>
              </w:rPr>
              <w:t>　对有下列行为的企业和经营单位，登记主管机关作出如下处罚，可以单处，也可以并处</w:t>
            </w:r>
            <w:r>
              <w:rPr>
                <w:rFonts w:hint="eastAsia" w:ascii="宋体" w:hAnsi="宋体"/>
                <w:color w:val="000000"/>
                <w:kern w:val="0"/>
                <w:sz w:val="23"/>
                <w:szCs w:val="23"/>
                <w:shd w:val="clear" w:color="auto" w:fill="FFFFFF"/>
              </w:rPr>
              <w:t>：</w:t>
            </w:r>
          </w:p>
          <w:p>
            <w:pPr>
              <w:widowControl/>
              <w:shd w:val="clear" w:color="auto" w:fill="FFFFFF"/>
              <w:spacing w:line="360" w:lineRule="atLeast"/>
              <w:ind w:firstLine="480"/>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三）擅自改变主要登记事项，不按规定办理变更登记的，予以警告，没收非法所得，处以非法所得额3倍以下的罚款，但最高不超过3万元，没有非法所得的，处以1万元以下的罚款，并限期办理变更登记；逾期不办理的，责令停业整顿或者扣缴营业执照；情节严重的，吊销营业执照。超出经营期限从事经营活动的，视为无照经营，按照本条第一项规定处理。</w:t>
            </w:r>
          </w:p>
        </w:tc>
        <w:tc>
          <w:tcPr>
            <w:tcW w:w="850" w:type="dxa"/>
            <w:vAlign w:val="center"/>
          </w:tcPr>
          <w:p>
            <w:pPr>
              <w:jc w:val="center"/>
              <w:rPr>
                <w:kern w:val="0"/>
                <w:sz w:val="20"/>
              </w:rPr>
            </w:pPr>
            <w:r>
              <w:rPr>
                <w:rFonts w:hint="eastAsia"/>
                <w:kern w:val="0"/>
                <w:sz w:val="20"/>
              </w:rPr>
              <w:t>从轻</w:t>
            </w:r>
          </w:p>
        </w:tc>
        <w:tc>
          <w:tcPr>
            <w:tcW w:w="1843" w:type="dxa"/>
            <w:vAlign w:val="center"/>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宋体" w:hAnsi="宋体"/>
                <w:color w:val="000000"/>
                <w:kern w:val="0"/>
                <w:sz w:val="23"/>
                <w:szCs w:val="23"/>
                <w:shd w:val="clear" w:color="auto" w:fill="FFFFFF"/>
              </w:rPr>
              <w:t>予以警告，没收非法所得</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处以非法所得额</w:t>
            </w:r>
            <w:r>
              <w:rPr>
                <w:rFonts w:hint="eastAsia" w:ascii="宋体" w:hAnsi="宋体"/>
                <w:color w:val="000000"/>
                <w:kern w:val="0"/>
                <w:sz w:val="23"/>
                <w:szCs w:val="23"/>
                <w:shd w:val="clear" w:color="auto" w:fill="FFFFFF"/>
                <w:lang w:val="en-US" w:eastAsia="zh-CN"/>
              </w:rPr>
              <w:t>0.9</w:t>
            </w:r>
            <w:r>
              <w:rPr>
                <w:rFonts w:ascii="宋体" w:hAnsi="宋体"/>
                <w:color w:val="000000"/>
                <w:kern w:val="0"/>
                <w:sz w:val="23"/>
                <w:szCs w:val="23"/>
                <w:shd w:val="clear" w:color="auto" w:fill="FFFFFF"/>
              </w:rPr>
              <w:t>倍以下不超过3万元的罚款</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没有非法所得的，处以</w:t>
            </w:r>
            <w:r>
              <w:rPr>
                <w:rFonts w:hint="eastAsia" w:ascii="宋体" w:hAnsi="宋体"/>
                <w:color w:val="000000"/>
                <w:kern w:val="0"/>
                <w:sz w:val="23"/>
                <w:szCs w:val="23"/>
                <w:shd w:val="clear" w:color="auto" w:fill="FFFFFF"/>
              </w:rPr>
              <w:t>3千</w:t>
            </w:r>
            <w:r>
              <w:rPr>
                <w:rFonts w:ascii="宋体" w:hAnsi="宋体"/>
                <w:color w:val="000000"/>
                <w:kern w:val="0"/>
                <w:sz w:val="23"/>
                <w:szCs w:val="23"/>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3" w:hRule="atLeast"/>
        </w:trPr>
        <w:tc>
          <w:tcPr>
            <w:tcW w:w="710" w:type="dxa"/>
            <w:vMerge w:val="continue"/>
          </w:tcPr>
          <w:p>
            <w:pPr>
              <w:rPr>
                <w:kern w:val="0"/>
                <w:sz w:val="20"/>
              </w:rPr>
            </w:pPr>
          </w:p>
        </w:tc>
        <w:tc>
          <w:tcPr>
            <w:tcW w:w="1978" w:type="dxa"/>
            <w:vMerge w:val="continue"/>
          </w:tcPr>
          <w:p>
            <w:pPr>
              <w:rPr>
                <w:kern w:val="0"/>
                <w:sz w:val="20"/>
              </w:rPr>
            </w:pPr>
          </w:p>
        </w:tc>
        <w:tc>
          <w:tcPr>
            <w:tcW w:w="4826" w:type="dxa"/>
            <w:vMerge w:val="continue"/>
          </w:tcPr>
          <w:p>
            <w:pPr>
              <w:rPr>
                <w:rFonts w:ascii="宋体" w:hAnsi="宋体"/>
                <w:color w:val="000000"/>
                <w:kern w:val="0"/>
                <w:sz w:val="23"/>
                <w:szCs w:val="23"/>
                <w:shd w:val="clear" w:color="auto" w:fill="FFFFFF"/>
              </w:rPr>
            </w:pPr>
          </w:p>
        </w:tc>
        <w:tc>
          <w:tcPr>
            <w:tcW w:w="850" w:type="dxa"/>
            <w:vAlign w:val="center"/>
          </w:tcPr>
          <w:p>
            <w:pPr>
              <w:jc w:val="center"/>
              <w:rPr>
                <w:kern w:val="0"/>
                <w:sz w:val="20"/>
              </w:rPr>
            </w:pPr>
            <w:r>
              <w:rPr>
                <w:rFonts w:hint="eastAsia"/>
                <w:kern w:val="0"/>
                <w:sz w:val="20"/>
              </w:rPr>
              <w:t>一般</w:t>
            </w:r>
          </w:p>
        </w:tc>
        <w:tc>
          <w:tcPr>
            <w:tcW w:w="1843" w:type="dxa"/>
            <w:vAlign w:val="center"/>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宋体" w:hAnsi="宋体"/>
                <w:color w:val="000000"/>
                <w:kern w:val="0"/>
                <w:sz w:val="23"/>
                <w:szCs w:val="23"/>
                <w:shd w:val="clear" w:color="auto" w:fill="FFFFFF"/>
              </w:rPr>
              <w:t>予以警告，没收非法所得</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处以非法所得额</w:t>
            </w:r>
            <w:r>
              <w:rPr>
                <w:rFonts w:hint="eastAsia" w:ascii="宋体" w:hAnsi="宋体"/>
                <w:color w:val="000000"/>
                <w:kern w:val="0"/>
                <w:sz w:val="23"/>
                <w:szCs w:val="23"/>
                <w:shd w:val="clear" w:color="auto" w:fill="FFFFFF"/>
                <w:lang w:val="en-US" w:eastAsia="zh-CN"/>
              </w:rPr>
              <w:t>0.9</w:t>
            </w:r>
            <w:r>
              <w:rPr>
                <w:rFonts w:ascii="宋体" w:hAnsi="宋体"/>
                <w:color w:val="000000"/>
                <w:kern w:val="0"/>
                <w:sz w:val="23"/>
                <w:szCs w:val="23"/>
                <w:shd w:val="clear" w:color="auto" w:fill="FFFFFF"/>
              </w:rPr>
              <w:t>倍以</w:t>
            </w:r>
            <w:r>
              <w:rPr>
                <w:rFonts w:hint="eastAsia" w:ascii="宋体" w:hAnsi="宋体"/>
                <w:color w:val="000000"/>
                <w:kern w:val="0"/>
                <w:sz w:val="23"/>
                <w:szCs w:val="23"/>
                <w:shd w:val="clear" w:color="auto" w:fill="FFFFFF"/>
              </w:rPr>
              <w:t>上2</w:t>
            </w:r>
            <w:r>
              <w:rPr>
                <w:rFonts w:hint="eastAsia" w:ascii="宋体" w:hAnsi="宋体"/>
                <w:color w:val="000000"/>
                <w:kern w:val="0"/>
                <w:sz w:val="23"/>
                <w:szCs w:val="23"/>
                <w:shd w:val="clear" w:color="auto" w:fill="FFFFFF"/>
                <w:lang w:val="en-US" w:eastAsia="zh-CN"/>
              </w:rPr>
              <w:t>.1</w:t>
            </w:r>
            <w:r>
              <w:rPr>
                <w:rFonts w:ascii="宋体" w:hAnsi="宋体"/>
                <w:color w:val="000000"/>
                <w:kern w:val="0"/>
                <w:sz w:val="23"/>
                <w:szCs w:val="23"/>
                <w:shd w:val="clear" w:color="auto" w:fill="FFFFFF"/>
              </w:rPr>
              <w:t>倍以下不超过3万元的罚款</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没有非法所得的，处以</w:t>
            </w:r>
            <w:r>
              <w:rPr>
                <w:rFonts w:hint="eastAsia" w:ascii="宋体" w:hAnsi="宋体"/>
                <w:color w:val="000000"/>
                <w:kern w:val="0"/>
                <w:sz w:val="23"/>
                <w:szCs w:val="23"/>
                <w:shd w:val="clear" w:color="auto" w:fill="FFFFFF"/>
              </w:rPr>
              <w:t>3千</w:t>
            </w:r>
            <w:r>
              <w:rPr>
                <w:rFonts w:ascii="宋体" w:hAnsi="宋体"/>
                <w:color w:val="000000"/>
                <w:kern w:val="0"/>
                <w:sz w:val="23"/>
                <w:szCs w:val="23"/>
                <w:shd w:val="clear" w:color="auto" w:fill="FFFFFF"/>
              </w:rPr>
              <w:t>元以</w:t>
            </w:r>
            <w:r>
              <w:rPr>
                <w:rFonts w:hint="eastAsia" w:ascii="宋体" w:hAnsi="宋体"/>
                <w:color w:val="000000"/>
                <w:kern w:val="0"/>
                <w:sz w:val="23"/>
                <w:szCs w:val="23"/>
                <w:shd w:val="clear" w:color="auto" w:fill="FFFFFF"/>
              </w:rPr>
              <w:t>上7千</w:t>
            </w:r>
            <w:r>
              <w:rPr>
                <w:rFonts w:ascii="宋体" w:hAnsi="宋体"/>
                <w:color w:val="000000"/>
                <w:kern w:val="0"/>
                <w:sz w:val="23"/>
                <w:szCs w:val="23"/>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6" w:hRule="atLeast"/>
        </w:trPr>
        <w:tc>
          <w:tcPr>
            <w:tcW w:w="710" w:type="dxa"/>
            <w:vMerge w:val="continue"/>
          </w:tcPr>
          <w:p>
            <w:pPr>
              <w:rPr>
                <w:kern w:val="0"/>
                <w:sz w:val="20"/>
              </w:rPr>
            </w:pPr>
          </w:p>
        </w:tc>
        <w:tc>
          <w:tcPr>
            <w:tcW w:w="1978" w:type="dxa"/>
            <w:vMerge w:val="continue"/>
          </w:tcPr>
          <w:p>
            <w:pPr>
              <w:rPr>
                <w:kern w:val="0"/>
                <w:sz w:val="20"/>
              </w:rPr>
            </w:pPr>
          </w:p>
        </w:tc>
        <w:tc>
          <w:tcPr>
            <w:tcW w:w="4826" w:type="dxa"/>
            <w:vMerge w:val="continue"/>
          </w:tcPr>
          <w:p>
            <w:pPr>
              <w:rPr>
                <w:rFonts w:ascii="宋体" w:hAnsi="宋体"/>
                <w:color w:val="000000"/>
                <w:kern w:val="0"/>
                <w:sz w:val="23"/>
                <w:szCs w:val="23"/>
                <w:shd w:val="clear" w:color="auto" w:fill="FFFFFF"/>
              </w:rPr>
            </w:pPr>
          </w:p>
        </w:tc>
        <w:tc>
          <w:tcPr>
            <w:tcW w:w="850" w:type="dxa"/>
            <w:vAlign w:val="center"/>
          </w:tcPr>
          <w:p>
            <w:pPr>
              <w:jc w:val="center"/>
              <w:rPr>
                <w:kern w:val="0"/>
                <w:sz w:val="20"/>
              </w:rPr>
            </w:pPr>
            <w:r>
              <w:rPr>
                <w:rFonts w:hint="eastAsia"/>
                <w:kern w:val="0"/>
                <w:sz w:val="20"/>
              </w:rPr>
              <w:t>从重</w:t>
            </w:r>
          </w:p>
        </w:tc>
        <w:tc>
          <w:tcPr>
            <w:tcW w:w="1843" w:type="dxa"/>
            <w:vAlign w:val="center"/>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kern w:val="0"/>
                <w:sz w:val="20"/>
              </w:rPr>
            </w:pPr>
            <w:r>
              <w:rPr>
                <w:rFonts w:ascii="宋体" w:hAnsi="宋体"/>
                <w:color w:val="000000"/>
                <w:kern w:val="0"/>
                <w:sz w:val="23"/>
                <w:szCs w:val="23"/>
                <w:shd w:val="clear" w:color="auto" w:fill="FFFFFF"/>
              </w:rPr>
              <w:t>予以警告，没收非法所得处以非法所得额</w:t>
            </w:r>
            <w:r>
              <w:rPr>
                <w:rFonts w:hint="eastAsia" w:ascii="宋体" w:hAnsi="宋体"/>
                <w:color w:val="000000"/>
                <w:kern w:val="0"/>
                <w:sz w:val="23"/>
                <w:szCs w:val="23"/>
                <w:shd w:val="clear" w:color="auto" w:fill="FFFFFF"/>
              </w:rPr>
              <w:t>2</w:t>
            </w:r>
            <w:r>
              <w:rPr>
                <w:rFonts w:hint="eastAsia" w:ascii="宋体" w:hAnsi="宋体"/>
                <w:color w:val="000000"/>
                <w:kern w:val="0"/>
                <w:sz w:val="23"/>
                <w:szCs w:val="23"/>
                <w:shd w:val="clear" w:color="auto" w:fill="FFFFFF"/>
                <w:lang w:val="en-US" w:eastAsia="zh-CN"/>
              </w:rPr>
              <w:t>.1</w:t>
            </w:r>
            <w:r>
              <w:rPr>
                <w:rFonts w:ascii="宋体" w:hAnsi="宋体"/>
                <w:color w:val="000000"/>
                <w:kern w:val="0"/>
                <w:sz w:val="23"/>
                <w:szCs w:val="23"/>
                <w:shd w:val="clear" w:color="auto" w:fill="FFFFFF"/>
              </w:rPr>
              <w:t>倍以</w:t>
            </w:r>
            <w:r>
              <w:rPr>
                <w:rFonts w:hint="eastAsia" w:ascii="宋体" w:hAnsi="宋体"/>
                <w:color w:val="000000"/>
                <w:kern w:val="0"/>
                <w:sz w:val="23"/>
                <w:szCs w:val="23"/>
                <w:shd w:val="clear" w:color="auto" w:fill="FFFFFF"/>
              </w:rPr>
              <w:t>上</w:t>
            </w:r>
            <w:r>
              <w:rPr>
                <w:rFonts w:ascii="宋体" w:hAnsi="宋体"/>
                <w:color w:val="000000"/>
                <w:kern w:val="0"/>
                <w:sz w:val="23"/>
                <w:szCs w:val="23"/>
                <w:shd w:val="clear" w:color="auto" w:fill="FFFFFF"/>
              </w:rPr>
              <w:t>3倍以下不超过3万元的罚款</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没有非法所得的，处以</w:t>
            </w:r>
            <w:r>
              <w:rPr>
                <w:rFonts w:hint="eastAsia" w:ascii="宋体" w:hAnsi="宋体"/>
                <w:color w:val="000000"/>
                <w:kern w:val="0"/>
                <w:sz w:val="23"/>
                <w:szCs w:val="23"/>
                <w:shd w:val="clear" w:color="auto" w:fill="FFFFFF"/>
              </w:rPr>
              <w:t>7千</w:t>
            </w:r>
            <w:r>
              <w:rPr>
                <w:rFonts w:ascii="宋体" w:hAnsi="宋体"/>
                <w:color w:val="000000"/>
                <w:kern w:val="0"/>
                <w:sz w:val="23"/>
                <w:szCs w:val="23"/>
                <w:shd w:val="clear" w:color="auto" w:fill="FFFFFF"/>
              </w:rPr>
              <w:t>元以</w:t>
            </w:r>
            <w:r>
              <w:rPr>
                <w:rFonts w:hint="eastAsia" w:ascii="宋体" w:hAnsi="宋体"/>
                <w:color w:val="000000"/>
                <w:kern w:val="0"/>
                <w:sz w:val="23"/>
                <w:szCs w:val="23"/>
                <w:shd w:val="clear" w:color="auto" w:fill="FFFFFF"/>
              </w:rPr>
              <w:t>上</w:t>
            </w:r>
            <w:r>
              <w:rPr>
                <w:rFonts w:ascii="宋体" w:hAnsi="宋体"/>
                <w:color w:val="000000"/>
                <w:kern w:val="0"/>
                <w:sz w:val="23"/>
                <w:szCs w:val="23"/>
                <w:shd w:val="clear" w:color="auto" w:fill="FFFFFF"/>
              </w:rPr>
              <w:t>1万元以下的罚款。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3" w:hRule="atLeast"/>
        </w:trPr>
        <w:tc>
          <w:tcPr>
            <w:tcW w:w="710" w:type="dxa"/>
            <w:vMerge w:val="restart"/>
            <w:vAlign w:val="center"/>
          </w:tcPr>
          <w:p>
            <w:pPr>
              <w:jc w:val="center"/>
              <w:rPr>
                <w:kern w:val="0"/>
                <w:sz w:val="20"/>
              </w:rPr>
            </w:pPr>
            <w:r>
              <w:rPr>
                <w:kern w:val="0"/>
                <w:sz w:val="20"/>
              </w:rPr>
              <w:t>4</w:t>
            </w:r>
          </w:p>
        </w:tc>
        <w:tc>
          <w:tcPr>
            <w:tcW w:w="1978" w:type="dxa"/>
            <w:vMerge w:val="restart"/>
            <w:vAlign w:val="center"/>
          </w:tcPr>
          <w:p>
            <w:pPr>
              <w:ind w:firstLine="460" w:firstLineChars="200"/>
              <w:rPr>
                <w:rFonts w:ascii="宋体" w:hAnsi="宋体"/>
                <w:color w:val="000000"/>
                <w:kern w:val="0"/>
                <w:sz w:val="23"/>
                <w:szCs w:val="23"/>
              </w:rPr>
            </w:pPr>
            <w:r>
              <w:rPr>
                <w:rFonts w:ascii="宋体" w:hAnsi="宋体"/>
                <w:color w:val="000000"/>
                <w:kern w:val="0"/>
                <w:sz w:val="23"/>
                <w:szCs w:val="23"/>
                <w:shd w:val="clear" w:color="auto" w:fill="FFFFFF"/>
              </w:rPr>
              <w:t>超出核准登记的经营范围或者经营方式从事经营活动的</w:t>
            </w:r>
            <w:r>
              <w:rPr>
                <w:rFonts w:hint="eastAsia" w:ascii="宋体" w:hAnsi="宋体"/>
                <w:color w:val="000000"/>
                <w:kern w:val="0"/>
                <w:sz w:val="23"/>
                <w:szCs w:val="23"/>
                <w:shd w:val="clear" w:color="auto" w:fill="FFFFFF"/>
              </w:rPr>
              <w:t>；</w:t>
            </w:r>
            <w:r>
              <w:rPr>
                <w:rFonts w:ascii="Arial" w:hAnsi="Arial" w:cs="Arial"/>
                <w:color w:val="333333"/>
                <w:kern w:val="0"/>
                <w:shd w:val="clear" w:color="auto" w:fill="FFFFFF"/>
              </w:rPr>
              <w:t>违反国家其他有关规定，从事非法经营的</w:t>
            </w:r>
            <w:r>
              <w:rPr>
                <w:rFonts w:hint="eastAsia" w:ascii="Arial" w:hAnsi="Arial" w:cs="Arial"/>
                <w:color w:val="333333"/>
                <w:kern w:val="0"/>
                <w:shd w:val="clear" w:color="auto" w:fill="FFFFFF"/>
              </w:rPr>
              <w:t>。</w:t>
            </w:r>
          </w:p>
        </w:tc>
        <w:tc>
          <w:tcPr>
            <w:tcW w:w="4826" w:type="dxa"/>
            <w:vMerge w:val="restart"/>
            <w:vAlign w:val="center"/>
          </w:tcPr>
          <w:p>
            <w:pPr>
              <w:ind w:firstLine="462" w:firstLineChars="200"/>
              <w:rPr>
                <w:rFonts w:ascii="宋体" w:hAnsi="宋体"/>
                <w:color w:val="000000"/>
                <w:kern w:val="0"/>
                <w:sz w:val="23"/>
                <w:szCs w:val="23"/>
                <w:shd w:val="clear" w:color="auto" w:fill="FFFFFF"/>
              </w:rPr>
            </w:pPr>
            <w:r>
              <w:rPr>
                <w:rFonts w:ascii="宋体" w:hAnsi="宋体"/>
                <w:b/>
                <w:bCs/>
                <w:color w:val="000000"/>
                <w:kern w:val="0"/>
                <w:sz w:val="23"/>
                <w:szCs w:val="23"/>
                <w:shd w:val="clear" w:color="auto" w:fill="FFFFFF"/>
              </w:rPr>
              <w:t>第六十条</w:t>
            </w:r>
            <w:r>
              <w:rPr>
                <w:rFonts w:hint="eastAsia" w:ascii="宋体" w:hAnsi="宋体"/>
                <w:b/>
                <w:bCs/>
                <w:color w:val="000000"/>
                <w:kern w:val="0"/>
                <w:sz w:val="23"/>
                <w:szCs w:val="23"/>
                <w:shd w:val="clear" w:color="auto" w:fill="FFFFFF"/>
                <w:lang w:eastAsia="zh-CN"/>
              </w:rPr>
              <w:t>第一款</w:t>
            </w:r>
            <w:r>
              <w:rPr>
                <w:rFonts w:hint="eastAsia" w:ascii="宋体" w:hAnsi="宋体"/>
                <w:b/>
                <w:bCs/>
                <w:color w:val="000000"/>
                <w:kern w:val="0"/>
                <w:sz w:val="23"/>
                <w:szCs w:val="23"/>
                <w:shd w:val="clear" w:color="auto" w:fill="FFFFFF"/>
              </w:rPr>
              <w:t>第</w:t>
            </w:r>
            <w:r>
              <w:rPr>
                <w:rFonts w:ascii="宋体" w:hAnsi="宋体"/>
                <w:b/>
                <w:bCs/>
                <w:color w:val="000000"/>
                <w:kern w:val="0"/>
                <w:sz w:val="23"/>
                <w:szCs w:val="23"/>
                <w:shd w:val="clear" w:color="auto" w:fill="FFFFFF"/>
              </w:rPr>
              <w:t>四</w:t>
            </w:r>
            <w:r>
              <w:rPr>
                <w:rFonts w:hint="eastAsia" w:ascii="宋体" w:hAnsi="宋体"/>
                <w:b/>
                <w:bCs/>
                <w:color w:val="000000"/>
                <w:kern w:val="0"/>
                <w:sz w:val="23"/>
                <w:szCs w:val="23"/>
                <w:shd w:val="clear" w:color="auto" w:fill="FFFFFF"/>
              </w:rPr>
              <w:t>项</w:t>
            </w:r>
            <w:r>
              <w:rPr>
                <w:rFonts w:ascii="宋体" w:hAnsi="宋体"/>
                <w:b/>
                <w:bCs/>
                <w:color w:val="000000"/>
                <w:kern w:val="0"/>
                <w:sz w:val="23"/>
                <w:szCs w:val="23"/>
                <w:shd w:val="clear" w:color="auto" w:fill="FFFFFF"/>
              </w:rPr>
              <w:t>　</w:t>
            </w:r>
            <w:r>
              <w:rPr>
                <w:rFonts w:ascii="宋体" w:hAnsi="宋体"/>
                <w:color w:val="000000"/>
                <w:kern w:val="0"/>
                <w:sz w:val="23"/>
                <w:szCs w:val="23"/>
                <w:shd w:val="clear" w:color="auto" w:fill="FFFFFF"/>
              </w:rPr>
              <w:t>对有下列行为的企业和经营单位，登记主管机关作出如下处罚，可以单处，也可以并处</w:t>
            </w:r>
            <w:r>
              <w:rPr>
                <w:rFonts w:hint="eastAsia" w:ascii="宋体" w:hAnsi="宋体"/>
                <w:color w:val="000000"/>
                <w:kern w:val="0"/>
                <w:sz w:val="23"/>
                <w:szCs w:val="23"/>
                <w:shd w:val="clear" w:color="auto" w:fill="FFFFFF"/>
              </w:rPr>
              <w:t>：</w:t>
            </w:r>
          </w:p>
          <w:p>
            <w:pPr>
              <w:ind w:firstLine="420" w:firstLineChars="200"/>
              <w:rPr>
                <w:rFonts w:ascii="宋体" w:hAnsi="宋体"/>
                <w:color w:val="000000"/>
                <w:kern w:val="0"/>
                <w:sz w:val="23"/>
                <w:szCs w:val="23"/>
                <w:shd w:val="clear" w:color="auto" w:fill="FFFFFF"/>
              </w:rPr>
            </w:pPr>
            <w:r>
              <w:rPr>
                <w:rFonts w:ascii="Arial" w:hAnsi="Arial" w:cs="Arial"/>
                <w:color w:val="333333"/>
                <w:kern w:val="0"/>
                <w:shd w:val="clear" w:color="auto" w:fill="FFFFFF"/>
              </w:rPr>
              <w:t>（四）超出核准登记的经营范围或者经营方式从事经营活动的，视其情节轻重，予以警告，没收非法所得，处以非法所得额3倍以下的罚款，但最高不超过3万元，没有非法所得的，处以1万元以下的罚款。同时违反国家其他有关规定，从事非法经营的，责令停业整顿，没收非法所得，处以非法所得额3倍以下的罚款，但最高不超过3万元，没有非法所得的，处以1万元以下的罚款；情节严重的，吊销营业执照。</w:t>
            </w:r>
          </w:p>
        </w:tc>
        <w:tc>
          <w:tcPr>
            <w:tcW w:w="850" w:type="dxa"/>
            <w:vAlign w:val="center"/>
          </w:tcPr>
          <w:p>
            <w:pPr>
              <w:jc w:val="center"/>
              <w:rPr>
                <w:kern w:val="0"/>
                <w:sz w:val="20"/>
              </w:rPr>
            </w:pPr>
            <w:r>
              <w:rPr>
                <w:rFonts w:hint="eastAsia"/>
                <w:kern w:val="0"/>
                <w:sz w:val="20"/>
              </w:rPr>
              <w:t>从轻</w:t>
            </w:r>
          </w:p>
        </w:tc>
        <w:tc>
          <w:tcPr>
            <w:tcW w:w="1843" w:type="dxa"/>
            <w:vAlign w:val="center"/>
          </w:tcPr>
          <w:p>
            <w:pPr>
              <w:ind w:firstLine="460" w:firstLineChars="200"/>
              <w:rPr>
                <w:rFonts w:ascii="宋体" w:hAnsi="宋体"/>
                <w:color w:val="000000"/>
                <w:kern w:val="0"/>
                <w:sz w:val="23"/>
                <w:szCs w:val="23"/>
                <w:shd w:val="clear" w:color="auto" w:fill="FFFFFF"/>
              </w:rPr>
            </w:pPr>
            <w:r>
              <w:rPr>
                <w:rFonts w:hint="eastAsia" w:ascii="宋体" w:hAnsi="宋体"/>
                <w:color w:val="000000"/>
                <w:kern w:val="0"/>
                <w:sz w:val="23"/>
                <w:szCs w:val="23"/>
                <w:shd w:val="clear" w:color="auto" w:fill="FFFFFF"/>
                <w:lang w:eastAsia="zh-CN"/>
              </w:rPr>
              <w:t>符合《规定》第十三条情形的</w:t>
            </w:r>
            <w:r>
              <w:rPr>
                <w:rFonts w:hint="eastAsia" w:ascii="宋体" w:hAnsi="宋体"/>
                <w:color w:val="000000"/>
                <w:kern w:val="0"/>
                <w:sz w:val="23"/>
                <w:szCs w:val="23"/>
                <w:shd w:val="clear" w:color="auto" w:fill="FFFFFF"/>
              </w:rPr>
              <w:t>。</w:t>
            </w:r>
          </w:p>
        </w:tc>
        <w:tc>
          <w:tcPr>
            <w:tcW w:w="4252" w:type="dxa"/>
            <w:vAlign w:val="center"/>
          </w:tcPr>
          <w:p>
            <w:pPr>
              <w:ind w:firstLine="420" w:firstLineChars="200"/>
              <w:rPr>
                <w:rFonts w:ascii="宋体" w:hAnsi="宋体"/>
                <w:color w:val="000000"/>
                <w:kern w:val="0"/>
                <w:sz w:val="23"/>
                <w:szCs w:val="23"/>
                <w:shd w:val="clear" w:color="auto" w:fill="FFFFFF"/>
              </w:rPr>
            </w:pPr>
            <w:r>
              <w:rPr>
                <w:rFonts w:ascii="Arial" w:hAnsi="Arial" w:cs="Arial"/>
                <w:color w:val="333333"/>
                <w:kern w:val="0"/>
                <w:shd w:val="clear" w:color="auto" w:fill="FFFFFF"/>
              </w:rPr>
              <w:t>予以警告，没收非法所得</w:t>
            </w:r>
            <w:r>
              <w:rPr>
                <w:rFonts w:hint="eastAsia" w:ascii="Arial" w:hAnsi="Arial" w:cs="Arial"/>
                <w:color w:val="333333"/>
                <w:kern w:val="0"/>
                <w:shd w:val="clear" w:color="auto" w:fill="FFFFFF"/>
                <w:lang w:eastAsia="zh-CN"/>
              </w:rPr>
              <w:t>，</w:t>
            </w:r>
            <w:r>
              <w:rPr>
                <w:rFonts w:ascii="宋体" w:hAnsi="宋体"/>
                <w:color w:val="000000"/>
                <w:kern w:val="0"/>
                <w:sz w:val="23"/>
                <w:szCs w:val="23"/>
                <w:shd w:val="clear" w:color="auto" w:fill="FFFFFF"/>
              </w:rPr>
              <w:t>处以非法所得额</w:t>
            </w:r>
            <w:r>
              <w:rPr>
                <w:rFonts w:hint="eastAsia" w:ascii="宋体" w:hAnsi="宋体"/>
                <w:color w:val="000000"/>
                <w:kern w:val="0"/>
                <w:sz w:val="23"/>
                <w:szCs w:val="23"/>
                <w:shd w:val="clear" w:color="auto" w:fill="FFFFFF"/>
                <w:lang w:val="en-US" w:eastAsia="zh-CN"/>
              </w:rPr>
              <w:t>0.9</w:t>
            </w:r>
            <w:r>
              <w:rPr>
                <w:rFonts w:ascii="宋体" w:hAnsi="宋体"/>
                <w:color w:val="000000"/>
                <w:kern w:val="0"/>
                <w:sz w:val="23"/>
                <w:szCs w:val="23"/>
                <w:shd w:val="clear" w:color="auto" w:fill="FFFFFF"/>
              </w:rPr>
              <w:t>倍以下不超过3万元的罚款</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没有非法所得的，处以</w:t>
            </w:r>
            <w:r>
              <w:rPr>
                <w:rFonts w:hint="eastAsia" w:ascii="宋体" w:hAnsi="宋体"/>
                <w:color w:val="000000"/>
                <w:kern w:val="0"/>
                <w:sz w:val="23"/>
                <w:szCs w:val="23"/>
                <w:shd w:val="clear" w:color="auto" w:fill="FFFFFF"/>
              </w:rPr>
              <w:t>3千</w:t>
            </w:r>
            <w:r>
              <w:rPr>
                <w:rFonts w:ascii="宋体" w:hAnsi="宋体"/>
                <w:color w:val="000000"/>
                <w:kern w:val="0"/>
                <w:sz w:val="23"/>
                <w:szCs w:val="23"/>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trPr>
        <w:tc>
          <w:tcPr>
            <w:tcW w:w="710" w:type="dxa"/>
            <w:vMerge w:val="continue"/>
            <w:vAlign w:val="center"/>
          </w:tcPr>
          <w:p>
            <w:pPr>
              <w:jc w:val="center"/>
              <w:rPr>
                <w:kern w:val="0"/>
                <w:sz w:val="20"/>
              </w:rPr>
            </w:pPr>
          </w:p>
        </w:tc>
        <w:tc>
          <w:tcPr>
            <w:tcW w:w="1978" w:type="dxa"/>
            <w:vMerge w:val="continue"/>
            <w:vAlign w:val="center"/>
          </w:tcPr>
          <w:p>
            <w:pPr>
              <w:rPr>
                <w:kern w:val="0"/>
                <w:sz w:val="20"/>
              </w:rPr>
            </w:pPr>
          </w:p>
        </w:tc>
        <w:tc>
          <w:tcPr>
            <w:tcW w:w="4826" w:type="dxa"/>
            <w:vMerge w:val="continue"/>
            <w:vAlign w:val="center"/>
          </w:tcPr>
          <w:p>
            <w:pPr>
              <w:rPr>
                <w:rFonts w:ascii="宋体" w:hAnsi="宋体"/>
                <w:color w:val="000000"/>
                <w:kern w:val="0"/>
                <w:sz w:val="23"/>
                <w:szCs w:val="23"/>
                <w:shd w:val="clear" w:color="auto" w:fill="FFFFFF"/>
              </w:rPr>
            </w:pPr>
          </w:p>
        </w:tc>
        <w:tc>
          <w:tcPr>
            <w:tcW w:w="850" w:type="dxa"/>
            <w:vAlign w:val="center"/>
          </w:tcPr>
          <w:p>
            <w:pPr>
              <w:jc w:val="center"/>
              <w:rPr>
                <w:kern w:val="0"/>
                <w:sz w:val="20"/>
              </w:rPr>
            </w:pPr>
            <w:r>
              <w:rPr>
                <w:rFonts w:hint="eastAsia"/>
                <w:kern w:val="0"/>
                <w:sz w:val="20"/>
              </w:rPr>
              <w:t>一般</w:t>
            </w:r>
          </w:p>
        </w:tc>
        <w:tc>
          <w:tcPr>
            <w:tcW w:w="1843" w:type="dxa"/>
            <w:vAlign w:val="center"/>
          </w:tcPr>
          <w:p>
            <w:pPr>
              <w:ind w:firstLine="460" w:firstLineChars="200"/>
              <w:rPr>
                <w:rFonts w:ascii="宋体" w:hAnsi="宋体"/>
                <w:color w:val="000000"/>
                <w:kern w:val="0"/>
                <w:sz w:val="23"/>
                <w:szCs w:val="23"/>
                <w:shd w:val="clear" w:color="auto" w:fill="FFFFFF"/>
              </w:rPr>
            </w:pPr>
            <w:r>
              <w:rPr>
                <w:rFonts w:hint="eastAsia" w:ascii="宋体" w:hAnsi="宋体"/>
                <w:color w:val="000000"/>
                <w:kern w:val="0"/>
                <w:sz w:val="23"/>
                <w:szCs w:val="23"/>
                <w:shd w:val="clear" w:color="auto" w:fill="FFFFFF"/>
              </w:rPr>
              <w:t>符合《规定》第十五条情形的。</w:t>
            </w:r>
          </w:p>
        </w:tc>
        <w:tc>
          <w:tcPr>
            <w:tcW w:w="4252" w:type="dxa"/>
            <w:vAlign w:val="center"/>
          </w:tcPr>
          <w:p>
            <w:pPr>
              <w:ind w:firstLine="420" w:firstLineChars="200"/>
              <w:rPr>
                <w:rFonts w:ascii="宋体" w:hAnsi="宋体"/>
                <w:color w:val="000000"/>
                <w:kern w:val="0"/>
                <w:sz w:val="23"/>
                <w:szCs w:val="23"/>
                <w:shd w:val="clear" w:color="auto" w:fill="FFFFFF"/>
              </w:rPr>
            </w:pPr>
            <w:r>
              <w:rPr>
                <w:rFonts w:ascii="Arial" w:hAnsi="Arial" w:cs="Arial"/>
                <w:color w:val="333333"/>
                <w:kern w:val="0"/>
                <w:shd w:val="clear" w:color="auto" w:fill="FFFFFF"/>
              </w:rPr>
              <w:t>予以警告，没收非法所得</w:t>
            </w:r>
            <w:r>
              <w:rPr>
                <w:rFonts w:hint="eastAsia" w:ascii="Arial" w:hAnsi="Arial" w:cs="Arial"/>
                <w:color w:val="333333"/>
                <w:kern w:val="0"/>
                <w:shd w:val="clear" w:color="auto" w:fill="FFFFFF"/>
                <w:lang w:eastAsia="zh-CN"/>
              </w:rPr>
              <w:t>，</w:t>
            </w:r>
            <w:r>
              <w:rPr>
                <w:rFonts w:ascii="宋体" w:hAnsi="宋体"/>
                <w:color w:val="000000"/>
                <w:kern w:val="0"/>
                <w:sz w:val="23"/>
                <w:szCs w:val="23"/>
                <w:shd w:val="clear" w:color="auto" w:fill="FFFFFF"/>
              </w:rPr>
              <w:t>处以非法所得额</w:t>
            </w:r>
            <w:r>
              <w:rPr>
                <w:rFonts w:hint="eastAsia" w:ascii="宋体" w:hAnsi="宋体"/>
                <w:color w:val="000000"/>
                <w:kern w:val="0"/>
                <w:sz w:val="23"/>
                <w:szCs w:val="23"/>
                <w:shd w:val="clear" w:color="auto" w:fill="FFFFFF"/>
                <w:lang w:val="en-US" w:eastAsia="zh-CN"/>
              </w:rPr>
              <w:t>0.9</w:t>
            </w:r>
            <w:r>
              <w:rPr>
                <w:rFonts w:ascii="宋体" w:hAnsi="宋体"/>
                <w:color w:val="000000"/>
                <w:kern w:val="0"/>
                <w:sz w:val="23"/>
                <w:szCs w:val="23"/>
                <w:shd w:val="clear" w:color="auto" w:fill="FFFFFF"/>
              </w:rPr>
              <w:t>倍以</w:t>
            </w:r>
            <w:r>
              <w:rPr>
                <w:rFonts w:hint="eastAsia" w:ascii="宋体" w:hAnsi="宋体"/>
                <w:color w:val="000000"/>
                <w:kern w:val="0"/>
                <w:sz w:val="23"/>
                <w:szCs w:val="23"/>
                <w:shd w:val="clear" w:color="auto" w:fill="FFFFFF"/>
              </w:rPr>
              <w:t>上2</w:t>
            </w:r>
            <w:r>
              <w:rPr>
                <w:rFonts w:hint="eastAsia" w:ascii="宋体" w:hAnsi="宋体"/>
                <w:color w:val="000000"/>
                <w:kern w:val="0"/>
                <w:sz w:val="23"/>
                <w:szCs w:val="23"/>
                <w:shd w:val="clear" w:color="auto" w:fill="FFFFFF"/>
                <w:lang w:val="en-US" w:eastAsia="zh-CN"/>
              </w:rPr>
              <w:t>.1</w:t>
            </w:r>
            <w:r>
              <w:rPr>
                <w:rFonts w:ascii="宋体" w:hAnsi="宋体"/>
                <w:color w:val="000000"/>
                <w:kern w:val="0"/>
                <w:sz w:val="23"/>
                <w:szCs w:val="23"/>
                <w:shd w:val="clear" w:color="auto" w:fill="FFFFFF"/>
              </w:rPr>
              <w:t>倍以下不超过3万元的罚款</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没有非法所得的，处以</w:t>
            </w:r>
            <w:r>
              <w:rPr>
                <w:rFonts w:hint="eastAsia" w:ascii="宋体" w:hAnsi="宋体"/>
                <w:color w:val="000000"/>
                <w:kern w:val="0"/>
                <w:sz w:val="23"/>
                <w:szCs w:val="23"/>
                <w:shd w:val="clear" w:color="auto" w:fill="FFFFFF"/>
              </w:rPr>
              <w:t>3千</w:t>
            </w:r>
            <w:r>
              <w:rPr>
                <w:rFonts w:ascii="宋体" w:hAnsi="宋体"/>
                <w:color w:val="000000"/>
                <w:kern w:val="0"/>
                <w:sz w:val="23"/>
                <w:szCs w:val="23"/>
                <w:shd w:val="clear" w:color="auto" w:fill="FFFFFF"/>
              </w:rPr>
              <w:t>元以</w:t>
            </w:r>
            <w:r>
              <w:rPr>
                <w:rFonts w:hint="eastAsia" w:ascii="宋体" w:hAnsi="宋体"/>
                <w:color w:val="000000"/>
                <w:kern w:val="0"/>
                <w:sz w:val="23"/>
                <w:szCs w:val="23"/>
                <w:shd w:val="clear" w:color="auto" w:fill="FFFFFF"/>
              </w:rPr>
              <w:t>上7千</w:t>
            </w:r>
            <w:r>
              <w:rPr>
                <w:rFonts w:ascii="宋体" w:hAnsi="宋体"/>
                <w:color w:val="000000"/>
                <w:kern w:val="0"/>
                <w:sz w:val="23"/>
                <w:szCs w:val="23"/>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5" w:hRule="atLeast"/>
        </w:trPr>
        <w:tc>
          <w:tcPr>
            <w:tcW w:w="710" w:type="dxa"/>
            <w:vMerge w:val="continue"/>
            <w:vAlign w:val="center"/>
          </w:tcPr>
          <w:p>
            <w:pPr>
              <w:jc w:val="center"/>
              <w:rPr>
                <w:kern w:val="0"/>
                <w:sz w:val="20"/>
              </w:rPr>
            </w:pPr>
          </w:p>
        </w:tc>
        <w:tc>
          <w:tcPr>
            <w:tcW w:w="1978" w:type="dxa"/>
            <w:vMerge w:val="continue"/>
            <w:vAlign w:val="center"/>
          </w:tcPr>
          <w:p>
            <w:pPr>
              <w:rPr>
                <w:kern w:val="0"/>
                <w:sz w:val="20"/>
              </w:rPr>
            </w:pPr>
          </w:p>
        </w:tc>
        <w:tc>
          <w:tcPr>
            <w:tcW w:w="4826" w:type="dxa"/>
            <w:vMerge w:val="continue"/>
            <w:vAlign w:val="center"/>
          </w:tcPr>
          <w:p>
            <w:pPr>
              <w:rPr>
                <w:rFonts w:ascii="宋体" w:hAnsi="宋体"/>
                <w:color w:val="000000"/>
                <w:kern w:val="0"/>
                <w:sz w:val="23"/>
                <w:szCs w:val="23"/>
                <w:shd w:val="clear" w:color="auto" w:fill="FFFFFF"/>
              </w:rPr>
            </w:pPr>
          </w:p>
        </w:tc>
        <w:tc>
          <w:tcPr>
            <w:tcW w:w="850" w:type="dxa"/>
            <w:vAlign w:val="center"/>
          </w:tcPr>
          <w:p>
            <w:pPr>
              <w:jc w:val="center"/>
              <w:rPr>
                <w:kern w:val="0"/>
                <w:sz w:val="20"/>
              </w:rPr>
            </w:pPr>
            <w:r>
              <w:rPr>
                <w:rFonts w:hint="eastAsia"/>
                <w:kern w:val="0"/>
                <w:sz w:val="20"/>
              </w:rPr>
              <w:t>从重</w:t>
            </w:r>
          </w:p>
        </w:tc>
        <w:tc>
          <w:tcPr>
            <w:tcW w:w="1843" w:type="dxa"/>
            <w:vAlign w:val="center"/>
          </w:tcPr>
          <w:p>
            <w:pPr>
              <w:ind w:firstLine="460" w:firstLineChars="200"/>
              <w:rPr>
                <w:rFonts w:ascii="宋体" w:hAnsi="宋体"/>
                <w:color w:val="000000"/>
                <w:kern w:val="0"/>
                <w:sz w:val="23"/>
                <w:szCs w:val="23"/>
                <w:shd w:val="clear" w:color="auto" w:fill="FFFFFF"/>
              </w:rPr>
            </w:pPr>
            <w:r>
              <w:rPr>
                <w:rFonts w:hint="eastAsia" w:ascii="宋体" w:hAnsi="宋体"/>
                <w:color w:val="000000"/>
                <w:kern w:val="0"/>
                <w:sz w:val="23"/>
                <w:szCs w:val="23"/>
                <w:shd w:val="clear" w:color="auto" w:fill="FFFFFF"/>
                <w:lang w:eastAsia="zh-CN"/>
              </w:rPr>
              <w:t>符合《规定》第十四条情形的</w:t>
            </w:r>
            <w:r>
              <w:rPr>
                <w:rFonts w:hint="eastAsia" w:ascii="宋体" w:hAnsi="宋体"/>
                <w:color w:val="000000"/>
                <w:kern w:val="0"/>
                <w:sz w:val="23"/>
                <w:szCs w:val="23"/>
                <w:shd w:val="clear" w:color="auto" w:fill="FFFFFF"/>
              </w:rPr>
              <w:t>。</w:t>
            </w:r>
          </w:p>
        </w:tc>
        <w:tc>
          <w:tcPr>
            <w:tcW w:w="4252" w:type="dxa"/>
            <w:vAlign w:val="center"/>
          </w:tcPr>
          <w:p>
            <w:pPr>
              <w:ind w:firstLine="420" w:firstLineChars="200"/>
              <w:rPr>
                <w:rFonts w:ascii="宋体" w:hAnsi="宋体"/>
                <w:color w:val="000000"/>
                <w:kern w:val="0"/>
                <w:sz w:val="23"/>
                <w:szCs w:val="23"/>
                <w:shd w:val="clear" w:color="auto" w:fill="FFFFFF"/>
              </w:rPr>
            </w:pPr>
            <w:r>
              <w:rPr>
                <w:rFonts w:ascii="Arial" w:hAnsi="Arial" w:cs="Arial"/>
                <w:color w:val="333333"/>
                <w:kern w:val="0"/>
                <w:shd w:val="clear" w:color="auto" w:fill="FFFFFF"/>
              </w:rPr>
              <w:t>予以警告，没收非法所得</w:t>
            </w:r>
            <w:r>
              <w:rPr>
                <w:rFonts w:hint="eastAsia" w:ascii="Arial" w:hAnsi="Arial" w:cs="Arial"/>
                <w:color w:val="333333"/>
                <w:kern w:val="0"/>
                <w:shd w:val="clear" w:color="auto" w:fill="FFFFFF"/>
                <w:lang w:eastAsia="zh-CN"/>
              </w:rPr>
              <w:t>，</w:t>
            </w:r>
            <w:r>
              <w:rPr>
                <w:rFonts w:ascii="宋体" w:hAnsi="宋体"/>
                <w:color w:val="000000"/>
                <w:kern w:val="0"/>
                <w:sz w:val="23"/>
                <w:szCs w:val="23"/>
                <w:shd w:val="clear" w:color="auto" w:fill="FFFFFF"/>
              </w:rPr>
              <w:t>处以非法所得额</w:t>
            </w:r>
            <w:r>
              <w:rPr>
                <w:rFonts w:hint="eastAsia" w:ascii="宋体" w:hAnsi="宋体"/>
                <w:color w:val="000000"/>
                <w:kern w:val="0"/>
                <w:sz w:val="23"/>
                <w:szCs w:val="23"/>
                <w:shd w:val="clear" w:color="auto" w:fill="FFFFFF"/>
              </w:rPr>
              <w:t>2</w:t>
            </w:r>
            <w:r>
              <w:rPr>
                <w:rFonts w:hint="eastAsia" w:ascii="宋体" w:hAnsi="宋体"/>
                <w:color w:val="000000"/>
                <w:kern w:val="0"/>
                <w:sz w:val="23"/>
                <w:szCs w:val="23"/>
                <w:shd w:val="clear" w:color="auto" w:fill="FFFFFF"/>
                <w:lang w:val="en-US" w:eastAsia="zh-CN"/>
              </w:rPr>
              <w:t>.1</w:t>
            </w:r>
            <w:r>
              <w:rPr>
                <w:rFonts w:ascii="宋体" w:hAnsi="宋体"/>
                <w:color w:val="000000"/>
                <w:kern w:val="0"/>
                <w:sz w:val="23"/>
                <w:szCs w:val="23"/>
                <w:shd w:val="clear" w:color="auto" w:fill="FFFFFF"/>
              </w:rPr>
              <w:t>倍以</w:t>
            </w:r>
            <w:r>
              <w:rPr>
                <w:rFonts w:hint="eastAsia" w:ascii="宋体" w:hAnsi="宋体"/>
                <w:color w:val="000000"/>
                <w:kern w:val="0"/>
                <w:sz w:val="23"/>
                <w:szCs w:val="23"/>
                <w:shd w:val="clear" w:color="auto" w:fill="FFFFFF"/>
              </w:rPr>
              <w:t>上</w:t>
            </w:r>
            <w:r>
              <w:rPr>
                <w:rFonts w:ascii="宋体" w:hAnsi="宋体"/>
                <w:color w:val="000000"/>
                <w:kern w:val="0"/>
                <w:sz w:val="23"/>
                <w:szCs w:val="23"/>
                <w:shd w:val="clear" w:color="auto" w:fill="FFFFFF"/>
              </w:rPr>
              <w:t>3倍以下不超过3万元的罚款</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没有非法所得的，处以</w:t>
            </w:r>
            <w:r>
              <w:rPr>
                <w:rFonts w:hint="eastAsia" w:ascii="宋体" w:hAnsi="宋体"/>
                <w:color w:val="000000"/>
                <w:kern w:val="0"/>
                <w:sz w:val="23"/>
                <w:szCs w:val="23"/>
                <w:shd w:val="clear" w:color="auto" w:fill="FFFFFF"/>
              </w:rPr>
              <w:t>7千</w:t>
            </w:r>
            <w:r>
              <w:rPr>
                <w:rFonts w:ascii="宋体" w:hAnsi="宋体"/>
                <w:color w:val="000000"/>
                <w:kern w:val="0"/>
                <w:sz w:val="23"/>
                <w:szCs w:val="23"/>
                <w:shd w:val="clear" w:color="auto" w:fill="FFFFFF"/>
              </w:rPr>
              <w:t>元以</w:t>
            </w:r>
            <w:r>
              <w:rPr>
                <w:rFonts w:hint="eastAsia" w:ascii="宋体" w:hAnsi="宋体"/>
                <w:color w:val="000000"/>
                <w:kern w:val="0"/>
                <w:sz w:val="23"/>
                <w:szCs w:val="23"/>
                <w:shd w:val="clear" w:color="auto" w:fill="FFFFFF"/>
              </w:rPr>
              <w:t>上</w:t>
            </w:r>
            <w:r>
              <w:rPr>
                <w:rFonts w:ascii="宋体" w:hAnsi="宋体"/>
                <w:color w:val="000000"/>
                <w:kern w:val="0"/>
                <w:sz w:val="23"/>
                <w:szCs w:val="23"/>
                <w:shd w:val="clear" w:color="auto" w:fill="FFFFFF"/>
              </w:rPr>
              <w:t>1万元以下的罚款。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3" w:hRule="atLeast"/>
        </w:trPr>
        <w:tc>
          <w:tcPr>
            <w:tcW w:w="710" w:type="dxa"/>
            <w:vMerge w:val="restart"/>
            <w:vAlign w:val="center"/>
          </w:tcPr>
          <w:p>
            <w:pPr>
              <w:jc w:val="center"/>
              <w:rPr>
                <w:kern w:val="0"/>
                <w:sz w:val="20"/>
              </w:rPr>
            </w:pPr>
            <w:r>
              <w:rPr>
                <w:kern w:val="0"/>
                <w:sz w:val="20"/>
              </w:rPr>
              <w:t>5</w:t>
            </w:r>
          </w:p>
        </w:tc>
        <w:tc>
          <w:tcPr>
            <w:tcW w:w="1978" w:type="dxa"/>
            <w:vMerge w:val="restart"/>
            <w:vAlign w:val="center"/>
          </w:tcPr>
          <w:p>
            <w:pPr>
              <w:ind w:firstLine="420" w:firstLineChars="200"/>
              <w:rPr>
                <w:rFonts w:ascii="Arial" w:hAnsi="Arial" w:cs="Arial"/>
                <w:color w:val="333333"/>
                <w:kern w:val="0"/>
                <w:shd w:val="clear" w:color="auto" w:fill="FFFFFF"/>
              </w:rPr>
            </w:pPr>
            <w:r>
              <w:rPr>
                <w:rFonts w:ascii="Arial" w:hAnsi="Arial" w:cs="Arial"/>
                <w:color w:val="333333"/>
                <w:kern w:val="0"/>
                <w:shd w:val="clear" w:color="auto" w:fill="FFFFFF"/>
              </w:rPr>
              <w:t>伪造、涂改、出租、出借、转让、出卖营业执照的</w:t>
            </w:r>
            <w:r>
              <w:rPr>
                <w:rFonts w:hint="eastAsia" w:ascii="Arial" w:hAnsi="Arial" w:cs="Arial"/>
                <w:color w:val="333333"/>
                <w:kern w:val="0"/>
                <w:shd w:val="clear" w:color="auto" w:fill="FFFFFF"/>
              </w:rPr>
              <w:t>。</w:t>
            </w:r>
          </w:p>
          <w:p>
            <w:pPr>
              <w:ind w:firstLine="420" w:firstLineChars="200"/>
              <w:rPr>
                <w:rFonts w:ascii="Arial" w:hAnsi="Arial" w:cs="Arial"/>
                <w:color w:val="333333"/>
                <w:kern w:val="0"/>
                <w:shd w:val="clear" w:color="auto" w:fill="FFFFFF"/>
              </w:rPr>
            </w:pPr>
          </w:p>
        </w:tc>
        <w:tc>
          <w:tcPr>
            <w:tcW w:w="4826" w:type="dxa"/>
            <w:vMerge w:val="restart"/>
            <w:vAlign w:val="center"/>
          </w:tcPr>
          <w:p>
            <w:pPr>
              <w:ind w:firstLine="462" w:firstLineChars="200"/>
              <w:rPr>
                <w:rFonts w:ascii="宋体" w:hAnsi="宋体"/>
                <w:color w:val="000000"/>
                <w:kern w:val="0"/>
                <w:sz w:val="23"/>
                <w:szCs w:val="23"/>
                <w:shd w:val="clear" w:color="auto" w:fill="FFFFFF"/>
              </w:rPr>
            </w:pPr>
            <w:r>
              <w:rPr>
                <w:rFonts w:ascii="宋体" w:hAnsi="宋体"/>
                <w:b/>
                <w:bCs/>
                <w:color w:val="000000"/>
                <w:kern w:val="0"/>
                <w:sz w:val="23"/>
                <w:szCs w:val="23"/>
                <w:shd w:val="clear" w:color="auto" w:fill="FFFFFF"/>
              </w:rPr>
              <w:t>第六十条</w:t>
            </w:r>
            <w:r>
              <w:rPr>
                <w:rFonts w:hint="eastAsia" w:ascii="宋体" w:hAnsi="宋体"/>
                <w:b/>
                <w:bCs/>
                <w:color w:val="000000" w:themeColor="text1"/>
                <w:kern w:val="0"/>
                <w:sz w:val="23"/>
                <w:szCs w:val="23"/>
                <w:shd w:val="clear" w:color="auto" w:fill="FFFFFF"/>
                <w:lang w:eastAsia="zh-CN"/>
              </w:rPr>
              <w:t>第一款</w:t>
            </w:r>
            <w:r>
              <w:rPr>
                <w:rFonts w:hint="eastAsia" w:ascii="宋体" w:hAnsi="宋体"/>
                <w:b/>
                <w:bCs/>
                <w:color w:val="000000" w:themeColor="text1"/>
                <w:kern w:val="0"/>
                <w:sz w:val="23"/>
                <w:szCs w:val="23"/>
                <w:shd w:val="clear" w:color="auto" w:fill="FFFFFF"/>
              </w:rPr>
              <w:t>第</w:t>
            </w:r>
            <w:r>
              <w:rPr>
                <w:rFonts w:hint="eastAsia" w:ascii="Arial" w:hAnsi="Arial" w:cs="Arial"/>
                <w:b/>
                <w:bCs/>
                <w:color w:val="000000" w:themeColor="text1"/>
                <w:kern w:val="0"/>
                <w:shd w:val="clear" w:color="auto" w:fill="FFFFFF"/>
              </w:rPr>
              <w:t>六</w:t>
            </w:r>
            <w:r>
              <w:rPr>
                <w:rFonts w:hint="eastAsia" w:ascii="宋体" w:hAnsi="宋体"/>
                <w:b/>
                <w:bCs/>
                <w:color w:val="000000" w:themeColor="text1"/>
                <w:kern w:val="0"/>
                <w:sz w:val="23"/>
                <w:szCs w:val="23"/>
                <w:shd w:val="clear" w:color="auto" w:fill="FFFFFF"/>
              </w:rPr>
              <w:t>项</w:t>
            </w:r>
            <w:r>
              <w:rPr>
                <w:rFonts w:ascii="宋体" w:hAnsi="宋体"/>
                <w:color w:val="000000"/>
                <w:kern w:val="0"/>
                <w:sz w:val="23"/>
                <w:szCs w:val="23"/>
                <w:shd w:val="clear" w:color="auto" w:fill="FFFFFF"/>
              </w:rPr>
              <w:t>　对有下列行为的企业和经营单位，登记主管机关作出如下处罚，可以单处，也可以并处</w:t>
            </w:r>
            <w:r>
              <w:rPr>
                <w:rFonts w:hint="eastAsia" w:ascii="宋体" w:hAnsi="宋体"/>
                <w:color w:val="000000"/>
                <w:kern w:val="0"/>
                <w:sz w:val="23"/>
                <w:szCs w:val="23"/>
                <w:shd w:val="clear" w:color="auto" w:fill="FFFFFF"/>
              </w:rPr>
              <w:t>：</w:t>
            </w:r>
          </w:p>
          <w:p>
            <w:pPr>
              <w:ind w:firstLine="420" w:firstLineChars="200"/>
              <w:rPr>
                <w:rFonts w:ascii="宋体" w:hAnsi="宋体"/>
                <w:color w:val="000000"/>
                <w:kern w:val="0"/>
                <w:sz w:val="23"/>
                <w:szCs w:val="23"/>
                <w:shd w:val="clear" w:color="auto" w:fill="FFFFFF"/>
              </w:rPr>
            </w:pPr>
            <w:r>
              <w:rPr>
                <w:rFonts w:ascii="Arial" w:hAnsi="Arial" w:cs="Arial"/>
                <w:color w:val="333333"/>
                <w:kern w:val="0"/>
                <w:shd w:val="clear" w:color="auto" w:fill="FFFFFF"/>
              </w:rPr>
              <w:t>（六）伪造、涂改、出租、出借、转让、出卖营业执照的，没收非法所得，处以非法所得额3倍以下的罚款，但最高不超过3万元，没有非法所得的，处以1万元以下的罚款；情节严重的，吊销营业执照。</w:t>
            </w:r>
          </w:p>
        </w:tc>
        <w:tc>
          <w:tcPr>
            <w:tcW w:w="850" w:type="dxa"/>
            <w:vAlign w:val="center"/>
          </w:tcPr>
          <w:p>
            <w:pPr>
              <w:jc w:val="center"/>
              <w:rPr>
                <w:kern w:val="0"/>
                <w:sz w:val="20"/>
              </w:rPr>
            </w:pPr>
            <w:r>
              <w:rPr>
                <w:rFonts w:hint="eastAsia"/>
                <w:kern w:val="0"/>
                <w:sz w:val="20"/>
              </w:rPr>
              <w:t>从轻</w:t>
            </w:r>
          </w:p>
        </w:tc>
        <w:tc>
          <w:tcPr>
            <w:tcW w:w="1843" w:type="dxa"/>
            <w:vAlign w:val="center"/>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没收非法所得</w:t>
            </w:r>
            <w:r>
              <w:rPr>
                <w:rFonts w:hint="eastAsia" w:ascii="Arial" w:hAnsi="Arial" w:cs="Arial"/>
                <w:color w:val="333333"/>
                <w:kern w:val="0"/>
                <w:shd w:val="clear" w:color="auto" w:fill="FFFFFF"/>
                <w:lang w:eastAsia="zh-CN"/>
              </w:rPr>
              <w:t>，</w:t>
            </w:r>
            <w:r>
              <w:rPr>
                <w:rFonts w:ascii="宋体" w:hAnsi="宋体"/>
                <w:color w:val="000000"/>
                <w:kern w:val="0"/>
                <w:sz w:val="23"/>
                <w:szCs w:val="23"/>
                <w:shd w:val="clear" w:color="auto" w:fill="FFFFFF"/>
              </w:rPr>
              <w:t>处以非法所得额</w:t>
            </w:r>
            <w:r>
              <w:rPr>
                <w:rFonts w:hint="eastAsia" w:ascii="宋体" w:hAnsi="宋体"/>
                <w:color w:val="000000"/>
                <w:kern w:val="0"/>
                <w:sz w:val="23"/>
                <w:szCs w:val="23"/>
                <w:shd w:val="clear" w:color="auto" w:fill="FFFFFF"/>
                <w:lang w:val="en-US" w:eastAsia="zh-CN"/>
              </w:rPr>
              <w:t>0.9</w:t>
            </w:r>
            <w:r>
              <w:rPr>
                <w:rFonts w:ascii="宋体" w:hAnsi="宋体"/>
                <w:color w:val="000000"/>
                <w:kern w:val="0"/>
                <w:sz w:val="23"/>
                <w:szCs w:val="23"/>
                <w:shd w:val="clear" w:color="auto" w:fill="FFFFFF"/>
              </w:rPr>
              <w:t>倍以下不超过3万元的罚款</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没有非法所得的，处以</w:t>
            </w:r>
            <w:r>
              <w:rPr>
                <w:rFonts w:hint="eastAsia" w:ascii="宋体" w:hAnsi="宋体"/>
                <w:color w:val="000000"/>
                <w:kern w:val="0"/>
                <w:sz w:val="23"/>
                <w:szCs w:val="23"/>
                <w:shd w:val="clear" w:color="auto" w:fill="FFFFFF"/>
              </w:rPr>
              <w:t>3千</w:t>
            </w:r>
            <w:r>
              <w:rPr>
                <w:rFonts w:ascii="宋体" w:hAnsi="宋体"/>
                <w:color w:val="000000"/>
                <w:kern w:val="0"/>
                <w:sz w:val="23"/>
                <w:szCs w:val="23"/>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3" w:hRule="atLeast"/>
        </w:trPr>
        <w:tc>
          <w:tcPr>
            <w:tcW w:w="710" w:type="dxa"/>
            <w:vMerge w:val="continue"/>
          </w:tcPr>
          <w:p>
            <w:pPr>
              <w:rPr>
                <w:kern w:val="0"/>
                <w:sz w:val="20"/>
              </w:rPr>
            </w:pPr>
          </w:p>
        </w:tc>
        <w:tc>
          <w:tcPr>
            <w:tcW w:w="1978" w:type="dxa"/>
            <w:vMerge w:val="continue"/>
          </w:tcPr>
          <w:p>
            <w:pPr>
              <w:rPr>
                <w:kern w:val="0"/>
                <w:sz w:val="20"/>
              </w:rPr>
            </w:pPr>
          </w:p>
        </w:tc>
        <w:tc>
          <w:tcPr>
            <w:tcW w:w="4826" w:type="dxa"/>
            <w:vMerge w:val="continue"/>
          </w:tcPr>
          <w:p>
            <w:pPr>
              <w:rPr>
                <w:kern w:val="0"/>
                <w:sz w:val="20"/>
              </w:rPr>
            </w:pPr>
          </w:p>
        </w:tc>
        <w:tc>
          <w:tcPr>
            <w:tcW w:w="850" w:type="dxa"/>
            <w:vAlign w:val="center"/>
          </w:tcPr>
          <w:p>
            <w:pPr>
              <w:jc w:val="center"/>
              <w:rPr>
                <w:kern w:val="0"/>
                <w:sz w:val="20"/>
              </w:rPr>
            </w:pPr>
            <w:r>
              <w:rPr>
                <w:rFonts w:hint="eastAsia"/>
                <w:kern w:val="0"/>
                <w:sz w:val="20"/>
              </w:rPr>
              <w:t>一般</w:t>
            </w:r>
          </w:p>
        </w:tc>
        <w:tc>
          <w:tcPr>
            <w:tcW w:w="1843" w:type="dxa"/>
            <w:vAlign w:val="center"/>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Arial" w:hAnsi="Arial" w:cs="Arial"/>
                <w:color w:val="333333"/>
                <w:kern w:val="0"/>
                <w:shd w:val="clear" w:color="auto" w:fill="FFFFFF"/>
              </w:rPr>
              <w:t>没收非法所得</w:t>
            </w:r>
            <w:r>
              <w:rPr>
                <w:rFonts w:hint="eastAsia" w:ascii="Arial" w:hAnsi="Arial" w:cs="Arial"/>
                <w:color w:val="333333"/>
                <w:kern w:val="0"/>
                <w:shd w:val="clear" w:color="auto" w:fill="FFFFFF"/>
                <w:lang w:eastAsia="zh-CN"/>
              </w:rPr>
              <w:t>，</w:t>
            </w:r>
            <w:r>
              <w:rPr>
                <w:rFonts w:ascii="宋体" w:hAnsi="宋体"/>
                <w:color w:val="000000"/>
                <w:kern w:val="0"/>
                <w:sz w:val="23"/>
                <w:szCs w:val="23"/>
                <w:shd w:val="clear" w:color="auto" w:fill="FFFFFF"/>
              </w:rPr>
              <w:t>处以非法所得额</w:t>
            </w:r>
            <w:r>
              <w:rPr>
                <w:rFonts w:hint="eastAsia" w:ascii="宋体" w:hAnsi="宋体"/>
                <w:color w:val="000000"/>
                <w:kern w:val="0"/>
                <w:sz w:val="23"/>
                <w:szCs w:val="23"/>
                <w:shd w:val="clear" w:color="auto" w:fill="FFFFFF"/>
                <w:lang w:val="en-US" w:eastAsia="zh-CN"/>
              </w:rPr>
              <w:t>0.9</w:t>
            </w:r>
            <w:r>
              <w:rPr>
                <w:rFonts w:ascii="宋体" w:hAnsi="宋体"/>
                <w:color w:val="000000"/>
                <w:kern w:val="0"/>
                <w:sz w:val="23"/>
                <w:szCs w:val="23"/>
                <w:shd w:val="clear" w:color="auto" w:fill="FFFFFF"/>
              </w:rPr>
              <w:t>倍以</w:t>
            </w:r>
            <w:r>
              <w:rPr>
                <w:rFonts w:hint="eastAsia" w:ascii="宋体" w:hAnsi="宋体"/>
                <w:color w:val="000000"/>
                <w:kern w:val="0"/>
                <w:sz w:val="23"/>
                <w:szCs w:val="23"/>
                <w:shd w:val="clear" w:color="auto" w:fill="FFFFFF"/>
              </w:rPr>
              <w:t>上2</w:t>
            </w:r>
            <w:r>
              <w:rPr>
                <w:rFonts w:hint="eastAsia" w:ascii="宋体" w:hAnsi="宋体"/>
                <w:color w:val="000000"/>
                <w:kern w:val="0"/>
                <w:sz w:val="23"/>
                <w:szCs w:val="23"/>
                <w:shd w:val="clear" w:color="auto" w:fill="FFFFFF"/>
                <w:lang w:val="en-US" w:eastAsia="zh-CN"/>
              </w:rPr>
              <w:t>.1</w:t>
            </w:r>
            <w:r>
              <w:rPr>
                <w:rFonts w:ascii="宋体" w:hAnsi="宋体"/>
                <w:color w:val="000000"/>
                <w:kern w:val="0"/>
                <w:sz w:val="23"/>
                <w:szCs w:val="23"/>
                <w:shd w:val="clear" w:color="auto" w:fill="FFFFFF"/>
              </w:rPr>
              <w:t>倍以下不超过3万元的罚款</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没有非法所得的，处以</w:t>
            </w:r>
            <w:r>
              <w:rPr>
                <w:rFonts w:hint="eastAsia" w:ascii="宋体" w:hAnsi="宋体"/>
                <w:color w:val="000000"/>
                <w:kern w:val="0"/>
                <w:sz w:val="23"/>
                <w:szCs w:val="23"/>
                <w:shd w:val="clear" w:color="auto" w:fill="FFFFFF"/>
              </w:rPr>
              <w:t>3千</w:t>
            </w:r>
            <w:r>
              <w:rPr>
                <w:rFonts w:ascii="宋体" w:hAnsi="宋体"/>
                <w:color w:val="000000"/>
                <w:kern w:val="0"/>
                <w:sz w:val="23"/>
                <w:szCs w:val="23"/>
                <w:shd w:val="clear" w:color="auto" w:fill="FFFFFF"/>
              </w:rPr>
              <w:t>元以</w:t>
            </w:r>
            <w:r>
              <w:rPr>
                <w:rFonts w:hint="eastAsia" w:ascii="宋体" w:hAnsi="宋体"/>
                <w:color w:val="000000"/>
                <w:kern w:val="0"/>
                <w:sz w:val="23"/>
                <w:szCs w:val="23"/>
                <w:shd w:val="clear" w:color="auto" w:fill="FFFFFF"/>
              </w:rPr>
              <w:t>上7千</w:t>
            </w:r>
            <w:r>
              <w:rPr>
                <w:rFonts w:ascii="宋体" w:hAnsi="宋体"/>
                <w:color w:val="000000"/>
                <w:kern w:val="0"/>
                <w:sz w:val="23"/>
                <w:szCs w:val="23"/>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9" w:hRule="atLeast"/>
        </w:trPr>
        <w:tc>
          <w:tcPr>
            <w:tcW w:w="710" w:type="dxa"/>
            <w:vMerge w:val="continue"/>
          </w:tcPr>
          <w:p>
            <w:pPr>
              <w:rPr>
                <w:kern w:val="0"/>
                <w:sz w:val="20"/>
              </w:rPr>
            </w:pPr>
          </w:p>
        </w:tc>
        <w:tc>
          <w:tcPr>
            <w:tcW w:w="1978" w:type="dxa"/>
            <w:vMerge w:val="continue"/>
          </w:tcPr>
          <w:p>
            <w:pPr>
              <w:rPr>
                <w:kern w:val="0"/>
                <w:sz w:val="20"/>
              </w:rPr>
            </w:pPr>
          </w:p>
        </w:tc>
        <w:tc>
          <w:tcPr>
            <w:tcW w:w="4826" w:type="dxa"/>
            <w:vMerge w:val="continue"/>
          </w:tcPr>
          <w:p>
            <w:pPr>
              <w:rPr>
                <w:kern w:val="0"/>
                <w:sz w:val="20"/>
              </w:rPr>
            </w:pPr>
          </w:p>
        </w:tc>
        <w:tc>
          <w:tcPr>
            <w:tcW w:w="850" w:type="dxa"/>
            <w:vAlign w:val="center"/>
          </w:tcPr>
          <w:p>
            <w:pPr>
              <w:jc w:val="center"/>
              <w:rPr>
                <w:kern w:val="0"/>
                <w:sz w:val="20"/>
              </w:rPr>
            </w:pPr>
            <w:r>
              <w:rPr>
                <w:rFonts w:hint="eastAsia"/>
                <w:kern w:val="0"/>
                <w:sz w:val="20"/>
              </w:rPr>
              <w:t>从重</w:t>
            </w:r>
          </w:p>
        </w:tc>
        <w:tc>
          <w:tcPr>
            <w:tcW w:w="1843" w:type="dxa"/>
            <w:vAlign w:val="center"/>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没收非法所得</w:t>
            </w:r>
            <w:r>
              <w:rPr>
                <w:rFonts w:hint="eastAsia" w:ascii="Arial" w:hAnsi="Arial" w:cs="Arial"/>
                <w:color w:val="333333"/>
                <w:kern w:val="0"/>
                <w:shd w:val="clear" w:color="auto" w:fill="FFFFFF"/>
                <w:lang w:eastAsia="zh-CN"/>
              </w:rPr>
              <w:t>，</w:t>
            </w:r>
            <w:r>
              <w:rPr>
                <w:rFonts w:ascii="宋体" w:hAnsi="宋体"/>
                <w:color w:val="000000"/>
                <w:kern w:val="0"/>
                <w:sz w:val="23"/>
                <w:szCs w:val="23"/>
                <w:shd w:val="clear" w:color="auto" w:fill="FFFFFF"/>
              </w:rPr>
              <w:t>处以非法所得额</w:t>
            </w:r>
            <w:r>
              <w:rPr>
                <w:rFonts w:hint="eastAsia" w:ascii="宋体" w:hAnsi="宋体"/>
                <w:color w:val="000000"/>
                <w:kern w:val="0"/>
                <w:sz w:val="23"/>
                <w:szCs w:val="23"/>
                <w:shd w:val="clear" w:color="auto" w:fill="FFFFFF"/>
              </w:rPr>
              <w:t>2</w:t>
            </w:r>
            <w:r>
              <w:rPr>
                <w:rFonts w:hint="eastAsia" w:ascii="宋体" w:hAnsi="宋体"/>
                <w:color w:val="000000"/>
                <w:kern w:val="0"/>
                <w:sz w:val="23"/>
                <w:szCs w:val="23"/>
                <w:shd w:val="clear" w:color="auto" w:fill="FFFFFF"/>
                <w:lang w:val="en-US" w:eastAsia="zh-CN"/>
              </w:rPr>
              <w:t>.1</w:t>
            </w:r>
            <w:r>
              <w:rPr>
                <w:rFonts w:ascii="宋体" w:hAnsi="宋体"/>
                <w:color w:val="000000"/>
                <w:kern w:val="0"/>
                <w:sz w:val="23"/>
                <w:szCs w:val="23"/>
                <w:shd w:val="clear" w:color="auto" w:fill="FFFFFF"/>
              </w:rPr>
              <w:t>倍以</w:t>
            </w:r>
            <w:r>
              <w:rPr>
                <w:rFonts w:hint="eastAsia" w:ascii="宋体" w:hAnsi="宋体"/>
                <w:color w:val="000000"/>
                <w:kern w:val="0"/>
                <w:sz w:val="23"/>
                <w:szCs w:val="23"/>
                <w:shd w:val="clear" w:color="auto" w:fill="FFFFFF"/>
              </w:rPr>
              <w:t>上</w:t>
            </w:r>
            <w:r>
              <w:rPr>
                <w:rFonts w:ascii="宋体" w:hAnsi="宋体"/>
                <w:color w:val="000000"/>
                <w:kern w:val="0"/>
                <w:sz w:val="23"/>
                <w:szCs w:val="23"/>
                <w:shd w:val="clear" w:color="auto" w:fill="FFFFFF"/>
              </w:rPr>
              <w:t>3倍以下不超过3万元的罚款</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没有非法所得的，处以</w:t>
            </w:r>
            <w:r>
              <w:rPr>
                <w:rFonts w:hint="eastAsia" w:ascii="宋体" w:hAnsi="宋体"/>
                <w:color w:val="000000"/>
                <w:kern w:val="0"/>
                <w:sz w:val="23"/>
                <w:szCs w:val="23"/>
                <w:shd w:val="clear" w:color="auto" w:fill="FFFFFF"/>
              </w:rPr>
              <w:t>7千</w:t>
            </w:r>
            <w:r>
              <w:rPr>
                <w:rFonts w:ascii="宋体" w:hAnsi="宋体"/>
                <w:color w:val="000000"/>
                <w:kern w:val="0"/>
                <w:sz w:val="23"/>
                <w:szCs w:val="23"/>
                <w:shd w:val="clear" w:color="auto" w:fill="FFFFFF"/>
              </w:rPr>
              <w:t>元以</w:t>
            </w:r>
            <w:r>
              <w:rPr>
                <w:rFonts w:hint="eastAsia" w:ascii="宋体" w:hAnsi="宋体"/>
                <w:color w:val="000000"/>
                <w:kern w:val="0"/>
                <w:sz w:val="23"/>
                <w:szCs w:val="23"/>
                <w:shd w:val="clear" w:color="auto" w:fill="FFFFFF"/>
              </w:rPr>
              <w:t>上</w:t>
            </w:r>
            <w:r>
              <w:rPr>
                <w:rFonts w:ascii="宋体" w:hAnsi="宋体"/>
                <w:color w:val="000000"/>
                <w:kern w:val="0"/>
                <w:sz w:val="23"/>
                <w:szCs w:val="23"/>
                <w:shd w:val="clear" w:color="auto" w:fill="FFFFFF"/>
              </w:rPr>
              <w:t>1万元以下的罚款。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9" w:hRule="atLeast"/>
        </w:trPr>
        <w:tc>
          <w:tcPr>
            <w:tcW w:w="710" w:type="dxa"/>
            <w:vMerge w:val="restart"/>
            <w:vAlign w:val="center"/>
          </w:tcPr>
          <w:p>
            <w:pPr>
              <w:jc w:val="center"/>
              <w:rPr>
                <w:kern w:val="0"/>
                <w:sz w:val="20"/>
              </w:rPr>
            </w:pPr>
            <w:r>
              <w:rPr>
                <w:kern w:val="0"/>
                <w:sz w:val="20"/>
              </w:rPr>
              <w:t>6</w:t>
            </w:r>
          </w:p>
        </w:tc>
        <w:tc>
          <w:tcPr>
            <w:tcW w:w="1978" w:type="dxa"/>
            <w:vMerge w:val="restart"/>
            <w:vAlign w:val="center"/>
          </w:tcPr>
          <w:p>
            <w:pPr>
              <w:ind w:firstLine="420" w:firstLineChars="200"/>
              <w:rPr>
                <w:rFonts w:ascii="宋体" w:hAnsi="宋体"/>
                <w:color w:val="000000"/>
                <w:kern w:val="0"/>
                <w:sz w:val="23"/>
                <w:szCs w:val="23"/>
              </w:rPr>
            </w:pPr>
            <w:r>
              <w:rPr>
                <w:rFonts w:ascii="Arial" w:hAnsi="Arial" w:cs="Arial"/>
                <w:color w:val="333333"/>
                <w:kern w:val="0"/>
                <w:shd w:val="clear" w:color="auto" w:fill="FFFFFF"/>
              </w:rPr>
              <w:t>不按规定悬挂营业执照的，予以警告，责令改正；拒不改正的，处以2000元以下的罚款。</w:t>
            </w:r>
          </w:p>
        </w:tc>
        <w:tc>
          <w:tcPr>
            <w:tcW w:w="4826" w:type="dxa"/>
            <w:vMerge w:val="restart"/>
            <w:vAlign w:val="center"/>
          </w:tcPr>
          <w:p>
            <w:pPr>
              <w:ind w:firstLine="462" w:firstLineChars="200"/>
              <w:rPr>
                <w:rFonts w:ascii="宋体" w:hAnsi="宋体"/>
                <w:color w:val="000000"/>
                <w:kern w:val="0"/>
                <w:sz w:val="23"/>
                <w:szCs w:val="23"/>
                <w:shd w:val="clear" w:color="auto" w:fill="FFFFFF"/>
              </w:rPr>
            </w:pPr>
            <w:r>
              <w:rPr>
                <w:rFonts w:ascii="宋体" w:hAnsi="宋体"/>
                <w:b/>
                <w:bCs/>
                <w:color w:val="000000"/>
                <w:kern w:val="0"/>
                <w:sz w:val="23"/>
                <w:szCs w:val="23"/>
                <w:shd w:val="clear" w:color="auto" w:fill="FFFFFF"/>
              </w:rPr>
              <w:t>第六十条</w:t>
            </w:r>
            <w:r>
              <w:rPr>
                <w:rFonts w:hint="eastAsia" w:ascii="宋体" w:hAnsi="宋体"/>
                <w:b/>
                <w:bCs/>
                <w:color w:val="000000"/>
                <w:kern w:val="0"/>
                <w:sz w:val="23"/>
                <w:szCs w:val="23"/>
                <w:shd w:val="clear" w:color="auto" w:fill="FFFFFF"/>
                <w:lang w:eastAsia="zh-CN"/>
              </w:rPr>
              <w:t>第一款</w:t>
            </w:r>
            <w:r>
              <w:rPr>
                <w:rFonts w:hint="eastAsia" w:ascii="宋体" w:hAnsi="宋体"/>
                <w:b/>
                <w:bCs/>
                <w:color w:val="000000"/>
                <w:kern w:val="0"/>
                <w:sz w:val="23"/>
                <w:szCs w:val="23"/>
                <w:shd w:val="clear" w:color="auto" w:fill="FFFFFF"/>
              </w:rPr>
              <w:t>第七项</w:t>
            </w:r>
            <w:r>
              <w:rPr>
                <w:rFonts w:ascii="宋体" w:hAnsi="宋体"/>
                <w:color w:val="000000"/>
                <w:kern w:val="0"/>
                <w:sz w:val="23"/>
                <w:szCs w:val="23"/>
                <w:shd w:val="clear" w:color="auto" w:fill="FFFFFF"/>
              </w:rPr>
              <w:t>　对有下列行为的企业和经营单位，登记主管机关作出如下处罚，可以单处，也可以并处</w:t>
            </w:r>
            <w:r>
              <w:rPr>
                <w:rFonts w:hint="eastAsia" w:ascii="宋体" w:hAnsi="宋体"/>
                <w:color w:val="000000"/>
                <w:kern w:val="0"/>
                <w:sz w:val="23"/>
                <w:szCs w:val="23"/>
                <w:shd w:val="clear" w:color="auto" w:fill="FFFFFF"/>
              </w:rPr>
              <w:t>：</w:t>
            </w:r>
          </w:p>
          <w:p>
            <w:pPr>
              <w:ind w:firstLine="420" w:firstLineChars="200"/>
              <w:rPr>
                <w:rFonts w:ascii="宋体" w:hAnsi="宋体"/>
                <w:color w:val="000000"/>
                <w:kern w:val="0"/>
                <w:sz w:val="23"/>
                <w:szCs w:val="23"/>
                <w:shd w:val="clear" w:color="auto" w:fill="FFFFFF"/>
              </w:rPr>
            </w:pPr>
            <w:r>
              <w:rPr>
                <w:rFonts w:ascii="Arial" w:hAnsi="Arial" w:cs="Arial"/>
                <w:color w:val="333333"/>
                <w:kern w:val="0"/>
                <w:shd w:val="clear" w:color="auto" w:fill="FFFFFF"/>
              </w:rPr>
              <w:t>（七）不按规定悬挂营业执照的，予以警告，责令改正；拒不改正的，处以2000元以下的罚款。</w:t>
            </w:r>
          </w:p>
        </w:tc>
        <w:tc>
          <w:tcPr>
            <w:tcW w:w="850" w:type="dxa"/>
            <w:vAlign w:val="center"/>
          </w:tcPr>
          <w:p>
            <w:pPr>
              <w:jc w:val="center"/>
              <w:rPr>
                <w:kern w:val="0"/>
                <w:sz w:val="20"/>
              </w:rPr>
            </w:pPr>
            <w:r>
              <w:rPr>
                <w:rFonts w:hint="eastAsia"/>
                <w:kern w:val="0"/>
                <w:sz w:val="20"/>
              </w:rPr>
              <w:t>从轻</w:t>
            </w:r>
          </w:p>
        </w:tc>
        <w:tc>
          <w:tcPr>
            <w:tcW w:w="1843" w:type="dxa"/>
            <w:vAlign w:val="center"/>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予以警告，责令改正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拒不改正的，处以</w:t>
            </w:r>
            <w:r>
              <w:rPr>
                <w:rFonts w:hint="eastAsia" w:ascii="Arial" w:hAnsi="Arial" w:cs="Arial"/>
                <w:color w:val="333333"/>
                <w:kern w:val="0"/>
                <w:shd w:val="clear" w:color="auto" w:fill="FFFFFF"/>
              </w:rPr>
              <w:t>6</w:t>
            </w:r>
            <w:r>
              <w:rPr>
                <w:rFonts w:ascii="Arial" w:hAnsi="Arial" w:cs="Arial"/>
                <w:color w:val="333333"/>
                <w:kern w:val="0"/>
                <w:shd w:val="clear" w:color="auto" w:fill="FFFFFF"/>
              </w:rPr>
              <w:t>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710" w:type="dxa"/>
            <w:vMerge w:val="continue"/>
          </w:tcPr>
          <w:p>
            <w:pPr>
              <w:rPr>
                <w:kern w:val="0"/>
                <w:sz w:val="20"/>
              </w:rPr>
            </w:pPr>
          </w:p>
        </w:tc>
        <w:tc>
          <w:tcPr>
            <w:tcW w:w="1978" w:type="dxa"/>
            <w:vMerge w:val="continue"/>
          </w:tcPr>
          <w:p>
            <w:pPr>
              <w:rPr>
                <w:kern w:val="0"/>
                <w:sz w:val="20"/>
              </w:rPr>
            </w:pPr>
          </w:p>
        </w:tc>
        <w:tc>
          <w:tcPr>
            <w:tcW w:w="4826" w:type="dxa"/>
            <w:vMerge w:val="continue"/>
          </w:tcPr>
          <w:p>
            <w:pPr>
              <w:rPr>
                <w:rFonts w:ascii="宋体" w:hAnsi="宋体"/>
                <w:color w:val="000000"/>
                <w:kern w:val="0"/>
                <w:sz w:val="23"/>
                <w:szCs w:val="23"/>
                <w:shd w:val="clear" w:color="auto" w:fill="FFFFFF"/>
              </w:rPr>
            </w:pPr>
          </w:p>
        </w:tc>
        <w:tc>
          <w:tcPr>
            <w:tcW w:w="850" w:type="dxa"/>
            <w:vAlign w:val="center"/>
          </w:tcPr>
          <w:p>
            <w:pPr>
              <w:jc w:val="center"/>
              <w:rPr>
                <w:kern w:val="0"/>
                <w:sz w:val="20"/>
              </w:rPr>
            </w:pPr>
            <w:r>
              <w:rPr>
                <w:rFonts w:hint="eastAsia"/>
                <w:kern w:val="0"/>
                <w:sz w:val="20"/>
              </w:rPr>
              <w:t>一般</w:t>
            </w:r>
          </w:p>
        </w:tc>
        <w:tc>
          <w:tcPr>
            <w:tcW w:w="1843" w:type="dxa"/>
            <w:vAlign w:val="center"/>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Arial" w:hAnsi="Arial" w:cs="Arial"/>
                <w:color w:val="333333"/>
                <w:kern w:val="0"/>
                <w:shd w:val="clear" w:color="auto" w:fill="FFFFFF"/>
              </w:rPr>
              <w:t>予以警告，责令改正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拒不改正的，处以</w:t>
            </w:r>
            <w:r>
              <w:rPr>
                <w:rFonts w:hint="eastAsia" w:ascii="Arial" w:hAnsi="Arial" w:cs="Arial"/>
                <w:color w:val="333333"/>
                <w:kern w:val="0"/>
                <w:shd w:val="clear" w:color="auto" w:fill="FFFFFF"/>
              </w:rPr>
              <w:t>6</w:t>
            </w:r>
            <w:r>
              <w:rPr>
                <w:rFonts w:ascii="Arial" w:hAnsi="Arial" w:cs="Arial"/>
                <w:color w:val="333333"/>
                <w:kern w:val="0"/>
                <w:shd w:val="clear" w:color="auto" w:fill="FFFFFF"/>
              </w:rPr>
              <w:t>00元以</w:t>
            </w:r>
            <w:r>
              <w:rPr>
                <w:rFonts w:hint="eastAsia" w:ascii="Arial" w:hAnsi="Arial" w:cs="Arial"/>
                <w:color w:val="333333"/>
                <w:kern w:val="0"/>
                <w:shd w:val="clear" w:color="auto" w:fill="FFFFFF"/>
              </w:rPr>
              <w:t>上14</w:t>
            </w:r>
            <w:r>
              <w:rPr>
                <w:rFonts w:ascii="Arial" w:hAnsi="Arial" w:cs="Arial"/>
                <w:color w:val="333333"/>
                <w:kern w:val="0"/>
                <w:shd w:val="clear" w:color="auto" w:fill="FFFFFF"/>
              </w:rPr>
              <w:t>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9" w:hRule="atLeast"/>
        </w:trPr>
        <w:tc>
          <w:tcPr>
            <w:tcW w:w="710" w:type="dxa"/>
            <w:vMerge w:val="continue"/>
          </w:tcPr>
          <w:p>
            <w:pPr>
              <w:rPr>
                <w:kern w:val="0"/>
                <w:sz w:val="20"/>
              </w:rPr>
            </w:pPr>
          </w:p>
        </w:tc>
        <w:tc>
          <w:tcPr>
            <w:tcW w:w="1978" w:type="dxa"/>
            <w:vMerge w:val="continue"/>
          </w:tcPr>
          <w:p>
            <w:pPr>
              <w:rPr>
                <w:kern w:val="0"/>
                <w:sz w:val="20"/>
              </w:rPr>
            </w:pPr>
          </w:p>
        </w:tc>
        <w:tc>
          <w:tcPr>
            <w:tcW w:w="4826" w:type="dxa"/>
            <w:vMerge w:val="continue"/>
          </w:tcPr>
          <w:p>
            <w:pPr>
              <w:rPr>
                <w:rFonts w:ascii="宋体" w:hAnsi="宋体"/>
                <w:color w:val="000000"/>
                <w:kern w:val="0"/>
                <w:sz w:val="23"/>
                <w:szCs w:val="23"/>
                <w:shd w:val="clear" w:color="auto" w:fill="FFFFFF"/>
              </w:rPr>
            </w:pPr>
          </w:p>
        </w:tc>
        <w:tc>
          <w:tcPr>
            <w:tcW w:w="850" w:type="dxa"/>
            <w:vAlign w:val="center"/>
          </w:tcPr>
          <w:p>
            <w:pPr>
              <w:jc w:val="center"/>
              <w:rPr>
                <w:kern w:val="0"/>
                <w:sz w:val="20"/>
              </w:rPr>
            </w:pPr>
            <w:r>
              <w:rPr>
                <w:rFonts w:hint="eastAsia"/>
                <w:kern w:val="0"/>
                <w:sz w:val="20"/>
              </w:rPr>
              <w:t>从重</w:t>
            </w:r>
          </w:p>
        </w:tc>
        <w:tc>
          <w:tcPr>
            <w:tcW w:w="1843" w:type="dxa"/>
            <w:vAlign w:val="center"/>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予以警告，责令改正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拒不改正的，处以</w:t>
            </w:r>
            <w:r>
              <w:rPr>
                <w:rFonts w:hint="eastAsia" w:ascii="Arial" w:hAnsi="Arial" w:cs="Arial"/>
                <w:color w:val="333333"/>
                <w:kern w:val="0"/>
                <w:shd w:val="clear" w:color="auto" w:fill="FFFFFF"/>
              </w:rPr>
              <w:t>14</w:t>
            </w:r>
            <w:r>
              <w:rPr>
                <w:rFonts w:ascii="Arial" w:hAnsi="Arial" w:cs="Arial"/>
                <w:color w:val="333333"/>
                <w:kern w:val="0"/>
                <w:shd w:val="clear" w:color="auto" w:fill="FFFFFF"/>
              </w:rPr>
              <w:t>00元以</w:t>
            </w:r>
            <w:r>
              <w:rPr>
                <w:rFonts w:hint="eastAsia" w:ascii="Arial" w:hAnsi="Arial" w:cs="Arial"/>
                <w:color w:val="333333"/>
                <w:kern w:val="0"/>
                <w:shd w:val="clear" w:color="auto" w:fill="FFFFFF"/>
              </w:rPr>
              <w:t>上</w:t>
            </w:r>
            <w:r>
              <w:rPr>
                <w:rFonts w:ascii="Arial" w:hAnsi="Arial" w:cs="Arial"/>
                <w:color w:val="333333"/>
                <w:kern w:val="0"/>
                <w:shd w:val="clear" w:color="auto" w:fill="FFFFFF"/>
              </w:rPr>
              <w:t>2000元以下的罚款。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8" w:hRule="atLeast"/>
        </w:trPr>
        <w:tc>
          <w:tcPr>
            <w:tcW w:w="710" w:type="dxa"/>
            <w:vMerge w:val="restart"/>
            <w:vAlign w:val="center"/>
          </w:tcPr>
          <w:p>
            <w:pPr>
              <w:jc w:val="center"/>
              <w:rPr>
                <w:kern w:val="0"/>
                <w:sz w:val="20"/>
              </w:rPr>
            </w:pPr>
            <w:r>
              <w:rPr>
                <w:kern w:val="0"/>
                <w:sz w:val="20"/>
              </w:rPr>
              <w:t>7</w:t>
            </w:r>
          </w:p>
        </w:tc>
        <w:tc>
          <w:tcPr>
            <w:tcW w:w="1978" w:type="dxa"/>
            <w:vMerge w:val="restart"/>
            <w:vAlign w:val="center"/>
          </w:tcPr>
          <w:p>
            <w:pPr>
              <w:ind w:firstLine="420" w:firstLineChars="200"/>
              <w:rPr>
                <w:rFonts w:ascii="宋体" w:hAnsi="宋体"/>
                <w:color w:val="000000"/>
                <w:kern w:val="0"/>
                <w:sz w:val="23"/>
                <w:szCs w:val="23"/>
              </w:rPr>
            </w:pPr>
            <w:r>
              <w:rPr>
                <w:rFonts w:ascii="Arial" w:hAnsi="Arial" w:cs="Arial"/>
                <w:color w:val="333333"/>
                <w:kern w:val="0"/>
                <w:shd w:val="clear" w:color="auto" w:fill="FFFFFF"/>
              </w:rPr>
              <w:t>抽逃、转移资金，隐匿财产逃避债务的</w:t>
            </w:r>
            <w:r>
              <w:rPr>
                <w:rFonts w:hint="eastAsia" w:ascii="Arial" w:hAnsi="Arial" w:cs="Arial"/>
                <w:color w:val="333333"/>
                <w:kern w:val="0"/>
                <w:shd w:val="clear" w:color="auto" w:fill="FFFFFF"/>
              </w:rPr>
              <w:t>。</w:t>
            </w:r>
          </w:p>
        </w:tc>
        <w:tc>
          <w:tcPr>
            <w:tcW w:w="4826" w:type="dxa"/>
            <w:vMerge w:val="restart"/>
            <w:vAlign w:val="center"/>
          </w:tcPr>
          <w:p>
            <w:pPr>
              <w:ind w:firstLine="462" w:firstLineChars="200"/>
              <w:rPr>
                <w:rFonts w:ascii="宋体" w:hAnsi="宋体"/>
                <w:color w:val="000000"/>
                <w:kern w:val="0"/>
                <w:sz w:val="23"/>
                <w:szCs w:val="23"/>
                <w:shd w:val="clear" w:color="auto" w:fill="FFFFFF"/>
              </w:rPr>
            </w:pPr>
            <w:r>
              <w:rPr>
                <w:rFonts w:ascii="宋体" w:hAnsi="宋体"/>
                <w:b/>
                <w:bCs/>
                <w:color w:val="000000"/>
                <w:kern w:val="0"/>
                <w:sz w:val="23"/>
                <w:szCs w:val="23"/>
                <w:shd w:val="clear" w:color="auto" w:fill="FFFFFF"/>
              </w:rPr>
              <w:t>第六十条</w:t>
            </w:r>
            <w:r>
              <w:rPr>
                <w:rFonts w:hint="eastAsia" w:ascii="宋体" w:hAnsi="宋体"/>
                <w:b/>
                <w:bCs/>
                <w:color w:val="000000"/>
                <w:kern w:val="0"/>
                <w:sz w:val="23"/>
                <w:szCs w:val="23"/>
                <w:shd w:val="clear" w:color="auto" w:fill="FFFFFF"/>
                <w:lang w:eastAsia="zh-CN"/>
              </w:rPr>
              <w:t>第一款</w:t>
            </w:r>
            <w:r>
              <w:rPr>
                <w:rFonts w:hint="eastAsia" w:ascii="宋体" w:hAnsi="宋体"/>
                <w:b/>
                <w:bCs/>
                <w:color w:val="000000"/>
                <w:kern w:val="0"/>
                <w:sz w:val="23"/>
                <w:szCs w:val="23"/>
                <w:shd w:val="clear" w:color="auto" w:fill="FFFFFF"/>
              </w:rPr>
              <w:t>第八项</w:t>
            </w:r>
            <w:r>
              <w:rPr>
                <w:rFonts w:hint="eastAsia" w:ascii="宋体" w:hAnsi="宋体"/>
                <w:b/>
                <w:bCs/>
                <w:color w:val="000000"/>
                <w:kern w:val="0"/>
                <w:sz w:val="23"/>
                <w:szCs w:val="23"/>
                <w:shd w:val="clear" w:color="auto" w:fill="FFFFFF"/>
                <w:lang w:val="en-US" w:eastAsia="zh-CN"/>
              </w:rPr>
              <w:t xml:space="preserve"> </w:t>
            </w:r>
            <w:r>
              <w:rPr>
                <w:rFonts w:ascii="宋体" w:hAnsi="宋体"/>
                <w:color w:val="000000"/>
                <w:kern w:val="0"/>
                <w:sz w:val="23"/>
                <w:szCs w:val="23"/>
                <w:shd w:val="clear" w:color="auto" w:fill="FFFFFF"/>
              </w:rPr>
              <w:t>对有下列行为的企业和经营单位，登记主管机关作出如下处罚，可以单处，也可以并处</w:t>
            </w:r>
            <w:r>
              <w:rPr>
                <w:rFonts w:hint="eastAsia" w:ascii="宋体" w:hAnsi="宋体"/>
                <w:color w:val="000000"/>
                <w:kern w:val="0"/>
                <w:sz w:val="23"/>
                <w:szCs w:val="23"/>
                <w:shd w:val="clear" w:color="auto" w:fill="FFFFFF"/>
              </w:rPr>
              <w:t>：</w:t>
            </w:r>
          </w:p>
          <w:p>
            <w:pPr>
              <w:ind w:firstLine="420" w:firstLineChars="200"/>
              <w:rPr>
                <w:rFonts w:ascii="宋体" w:hAnsi="宋体"/>
                <w:color w:val="000000"/>
                <w:kern w:val="0"/>
                <w:sz w:val="23"/>
                <w:szCs w:val="23"/>
                <w:shd w:val="clear" w:color="auto" w:fill="FFFFFF"/>
              </w:rPr>
            </w:pPr>
            <w:r>
              <w:rPr>
                <w:rFonts w:ascii="Arial" w:hAnsi="Arial" w:cs="Arial"/>
                <w:color w:val="333333"/>
                <w:kern w:val="0"/>
                <w:shd w:val="clear" w:color="auto" w:fill="FFFFFF"/>
              </w:rPr>
              <w:t>（八）抽逃、转移资金，隐匿财产逃避债务的，责令补足抽逃、转移的资金，追回隐匿的财产，没收非法所得，处以非法所得额3倍以下的罚款，但最高不超过3万元，没有非法所得的，处以1万元以下的罚款；情节严重的，责令停业整顿或者吊销营业执照。</w:t>
            </w:r>
          </w:p>
        </w:tc>
        <w:tc>
          <w:tcPr>
            <w:tcW w:w="850" w:type="dxa"/>
            <w:vAlign w:val="center"/>
          </w:tcPr>
          <w:p>
            <w:pPr>
              <w:jc w:val="center"/>
              <w:rPr>
                <w:kern w:val="0"/>
                <w:sz w:val="20"/>
              </w:rPr>
            </w:pPr>
            <w:r>
              <w:rPr>
                <w:rFonts w:hint="eastAsia"/>
                <w:kern w:val="0"/>
                <w:sz w:val="20"/>
              </w:rPr>
              <w:t>从轻</w:t>
            </w:r>
          </w:p>
        </w:tc>
        <w:tc>
          <w:tcPr>
            <w:tcW w:w="1843" w:type="dxa"/>
            <w:vAlign w:val="center"/>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宋体" w:hAnsi="宋体"/>
                <w:color w:val="000000"/>
                <w:kern w:val="0"/>
                <w:sz w:val="23"/>
                <w:szCs w:val="23"/>
                <w:shd w:val="clear" w:color="auto" w:fill="FFFFFF"/>
              </w:rPr>
              <w:t>处以非法所得额</w:t>
            </w:r>
            <w:r>
              <w:rPr>
                <w:rFonts w:hint="eastAsia" w:ascii="宋体" w:hAnsi="宋体"/>
                <w:color w:val="000000"/>
                <w:kern w:val="0"/>
                <w:sz w:val="23"/>
                <w:szCs w:val="23"/>
                <w:shd w:val="clear" w:color="auto" w:fill="FFFFFF"/>
                <w:lang w:val="en-US" w:eastAsia="zh-CN"/>
              </w:rPr>
              <w:t>0.9</w:t>
            </w:r>
            <w:r>
              <w:rPr>
                <w:rFonts w:ascii="宋体" w:hAnsi="宋体"/>
                <w:color w:val="000000"/>
                <w:kern w:val="0"/>
                <w:sz w:val="23"/>
                <w:szCs w:val="23"/>
                <w:shd w:val="clear" w:color="auto" w:fill="FFFFFF"/>
              </w:rPr>
              <w:t>倍以下不超过3万元的罚款</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没有非法所得的，处以</w:t>
            </w:r>
            <w:r>
              <w:rPr>
                <w:rFonts w:hint="eastAsia" w:ascii="宋体" w:hAnsi="宋体"/>
                <w:color w:val="000000"/>
                <w:kern w:val="0"/>
                <w:sz w:val="23"/>
                <w:szCs w:val="23"/>
                <w:shd w:val="clear" w:color="auto" w:fill="FFFFFF"/>
              </w:rPr>
              <w:t>3千</w:t>
            </w:r>
            <w:r>
              <w:rPr>
                <w:rFonts w:ascii="宋体" w:hAnsi="宋体"/>
                <w:color w:val="000000"/>
                <w:kern w:val="0"/>
                <w:sz w:val="23"/>
                <w:szCs w:val="23"/>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8" w:hRule="atLeast"/>
        </w:trPr>
        <w:tc>
          <w:tcPr>
            <w:tcW w:w="710" w:type="dxa"/>
            <w:vMerge w:val="continue"/>
            <w:vAlign w:val="center"/>
          </w:tcPr>
          <w:p>
            <w:pPr>
              <w:jc w:val="center"/>
              <w:rPr>
                <w:kern w:val="0"/>
                <w:sz w:val="20"/>
              </w:rPr>
            </w:pPr>
          </w:p>
        </w:tc>
        <w:tc>
          <w:tcPr>
            <w:tcW w:w="1978" w:type="dxa"/>
            <w:vMerge w:val="continue"/>
          </w:tcPr>
          <w:p>
            <w:pPr>
              <w:rPr>
                <w:kern w:val="0"/>
                <w:sz w:val="20"/>
              </w:rPr>
            </w:pPr>
          </w:p>
        </w:tc>
        <w:tc>
          <w:tcPr>
            <w:tcW w:w="4826" w:type="dxa"/>
            <w:vMerge w:val="continue"/>
          </w:tcPr>
          <w:p>
            <w:pPr>
              <w:rPr>
                <w:rFonts w:ascii="宋体" w:hAnsi="宋体"/>
                <w:color w:val="000000"/>
                <w:kern w:val="0"/>
                <w:sz w:val="23"/>
                <w:szCs w:val="23"/>
                <w:shd w:val="clear" w:color="auto" w:fill="FFFFFF"/>
              </w:rPr>
            </w:pPr>
          </w:p>
        </w:tc>
        <w:tc>
          <w:tcPr>
            <w:tcW w:w="850" w:type="dxa"/>
            <w:vAlign w:val="center"/>
          </w:tcPr>
          <w:p>
            <w:pPr>
              <w:jc w:val="center"/>
              <w:rPr>
                <w:kern w:val="0"/>
                <w:sz w:val="20"/>
              </w:rPr>
            </w:pPr>
            <w:r>
              <w:rPr>
                <w:rFonts w:hint="eastAsia"/>
                <w:kern w:val="0"/>
                <w:sz w:val="20"/>
              </w:rPr>
              <w:t>一般</w:t>
            </w:r>
          </w:p>
        </w:tc>
        <w:tc>
          <w:tcPr>
            <w:tcW w:w="1843" w:type="dxa"/>
            <w:vAlign w:val="center"/>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宋体" w:hAnsi="宋体"/>
                <w:color w:val="000000"/>
                <w:kern w:val="0"/>
                <w:sz w:val="23"/>
                <w:szCs w:val="23"/>
                <w:shd w:val="clear" w:color="auto" w:fill="FFFFFF"/>
              </w:rPr>
              <w:t>处以非法所得额</w:t>
            </w:r>
            <w:r>
              <w:rPr>
                <w:rFonts w:hint="eastAsia" w:ascii="宋体" w:hAnsi="宋体"/>
                <w:color w:val="000000"/>
                <w:kern w:val="0"/>
                <w:sz w:val="23"/>
                <w:szCs w:val="23"/>
                <w:shd w:val="clear" w:color="auto" w:fill="FFFFFF"/>
                <w:lang w:val="en-US" w:eastAsia="zh-CN"/>
              </w:rPr>
              <w:t>0.9</w:t>
            </w:r>
            <w:r>
              <w:rPr>
                <w:rFonts w:ascii="宋体" w:hAnsi="宋体"/>
                <w:color w:val="000000"/>
                <w:kern w:val="0"/>
                <w:sz w:val="23"/>
                <w:szCs w:val="23"/>
                <w:shd w:val="clear" w:color="auto" w:fill="FFFFFF"/>
              </w:rPr>
              <w:t>倍以</w:t>
            </w:r>
            <w:r>
              <w:rPr>
                <w:rFonts w:hint="eastAsia" w:ascii="宋体" w:hAnsi="宋体"/>
                <w:color w:val="000000"/>
                <w:kern w:val="0"/>
                <w:sz w:val="23"/>
                <w:szCs w:val="23"/>
                <w:shd w:val="clear" w:color="auto" w:fill="FFFFFF"/>
              </w:rPr>
              <w:t>上2</w:t>
            </w:r>
            <w:r>
              <w:rPr>
                <w:rFonts w:hint="eastAsia" w:ascii="宋体" w:hAnsi="宋体"/>
                <w:color w:val="000000"/>
                <w:kern w:val="0"/>
                <w:sz w:val="23"/>
                <w:szCs w:val="23"/>
                <w:shd w:val="clear" w:color="auto" w:fill="FFFFFF"/>
                <w:lang w:val="en-US" w:eastAsia="zh-CN"/>
              </w:rPr>
              <w:t>.1</w:t>
            </w:r>
            <w:r>
              <w:rPr>
                <w:rFonts w:ascii="宋体" w:hAnsi="宋体"/>
                <w:color w:val="000000"/>
                <w:kern w:val="0"/>
                <w:sz w:val="23"/>
                <w:szCs w:val="23"/>
                <w:shd w:val="clear" w:color="auto" w:fill="FFFFFF"/>
              </w:rPr>
              <w:t>倍以下不超过3万元的罚款</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没有非法所得的，处以</w:t>
            </w:r>
            <w:r>
              <w:rPr>
                <w:rFonts w:hint="eastAsia" w:ascii="宋体" w:hAnsi="宋体"/>
                <w:color w:val="000000"/>
                <w:kern w:val="0"/>
                <w:sz w:val="23"/>
                <w:szCs w:val="23"/>
                <w:shd w:val="clear" w:color="auto" w:fill="FFFFFF"/>
              </w:rPr>
              <w:t>3千</w:t>
            </w:r>
            <w:r>
              <w:rPr>
                <w:rFonts w:ascii="宋体" w:hAnsi="宋体"/>
                <w:color w:val="000000"/>
                <w:kern w:val="0"/>
                <w:sz w:val="23"/>
                <w:szCs w:val="23"/>
                <w:shd w:val="clear" w:color="auto" w:fill="FFFFFF"/>
              </w:rPr>
              <w:t>元以</w:t>
            </w:r>
            <w:r>
              <w:rPr>
                <w:rFonts w:hint="eastAsia" w:ascii="宋体" w:hAnsi="宋体"/>
                <w:color w:val="000000"/>
                <w:kern w:val="0"/>
                <w:sz w:val="23"/>
                <w:szCs w:val="23"/>
                <w:shd w:val="clear" w:color="auto" w:fill="FFFFFF"/>
              </w:rPr>
              <w:t>上7千</w:t>
            </w:r>
            <w:r>
              <w:rPr>
                <w:rFonts w:ascii="宋体" w:hAnsi="宋体"/>
                <w:color w:val="000000"/>
                <w:kern w:val="0"/>
                <w:sz w:val="23"/>
                <w:szCs w:val="23"/>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7" w:hRule="atLeast"/>
        </w:trPr>
        <w:tc>
          <w:tcPr>
            <w:tcW w:w="710" w:type="dxa"/>
            <w:vMerge w:val="continue"/>
            <w:vAlign w:val="center"/>
          </w:tcPr>
          <w:p>
            <w:pPr>
              <w:jc w:val="center"/>
              <w:rPr>
                <w:kern w:val="0"/>
                <w:sz w:val="20"/>
              </w:rPr>
            </w:pPr>
          </w:p>
        </w:tc>
        <w:tc>
          <w:tcPr>
            <w:tcW w:w="1978" w:type="dxa"/>
            <w:vMerge w:val="continue"/>
          </w:tcPr>
          <w:p>
            <w:pPr>
              <w:rPr>
                <w:kern w:val="0"/>
                <w:sz w:val="20"/>
              </w:rPr>
            </w:pPr>
          </w:p>
        </w:tc>
        <w:tc>
          <w:tcPr>
            <w:tcW w:w="4826" w:type="dxa"/>
            <w:vMerge w:val="continue"/>
          </w:tcPr>
          <w:p>
            <w:pPr>
              <w:rPr>
                <w:rFonts w:ascii="宋体" w:hAnsi="宋体"/>
                <w:color w:val="000000"/>
                <w:kern w:val="0"/>
                <w:sz w:val="23"/>
                <w:szCs w:val="23"/>
                <w:shd w:val="clear" w:color="auto" w:fill="FFFFFF"/>
              </w:rPr>
            </w:pPr>
          </w:p>
        </w:tc>
        <w:tc>
          <w:tcPr>
            <w:tcW w:w="850" w:type="dxa"/>
            <w:vAlign w:val="center"/>
          </w:tcPr>
          <w:p>
            <w:pPr>
              <w:jc w:val="center"/>
              <w:rPr>
                <w:kern w:val="0"/>
                <w:sz w:val="20"/>
              </w:rPr>
            </w:pPr>
            <w:r>
              <w:rPr>
                <w:rFonts w:hint="eastAsia"/>
                <w:kern w:val="0"/>
                <w:sz w:val="20"/>
              </w:rPr>
              <w:t>从重</w:t>
            </w:r>
          </w:p>
        </w:tc>
        <w:tc>
          <w:tcPr>
            <w:tcW w:w="1843" w:type="dxa"/>
            <w:vAlign w:val="center"/>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kern w:val="0"/>
                <w:sz w:val="20"/>
              </w:rPr>
            </w:pPr>
            <w:r>
              <w:rPr>
                <w:rFonts w:ascii="宋体" w:hAnsi="宋体"/>
                <w:color w:val="000000"/>
                <w:kern w:val="0"/>
                <w:sz w:val="23"/>
                <w:szCs w:val="23"/>
                <w:shd w:val="clear" w:color="auto" w:fill="FFFFFF"/>
              </w:rPr>
              <w:t>处以非法所得额</w:t>
            </w:r>
            <w:r>
              <w:rPr>
                <w:rFonts w:hint="eastAsia" w:ascii="宋体" w:hAnsi="宋体"/>
                <w:color w:val="000000"/>
                <w:kern w:val="0"/>
                <w:sz w:val="23"/>
                <w:szCs w:val="23"/>
                <w:shd w:val="clear" w:color="auto" w:fill="FFFFFF"/>
              </w:rPr>
              <w:t>2</w:t>
            </w:r>
            <w:r>
              <w:rPr>
                <w:rFonts w:hint="eastAsia" w:ascii="宋体" w:hAnsi="宋体"/>
                <w:color w:val="000000"/>
                <w:kern w:val="0"/>
                <w:sz w:val="23"/>
                <w:szCs w:val="23"/>
                <w:shd w:val="clear" w:color="auto" w:fill="FFFFFF"/>
                <w:lang w:val="en-US" w:eastAsia="zh-CN"/>
              </w:rPr>
              <w:t>.1</w:t>
            </w:r>
            <w:r>
              <w:rPr>
                <w:rFonts w:ascii="宋体" w:hAnsi="宋体"/>
                <w:color w:val="000000"/>
                <w:kern w:val="0"/>
                <w:sz w:val="23"/>
                <w:szCs w:val="23"/>
                <w:shd w:val="clear" w:color="auto" w:fill="FFFFFF"/>
              </w:rPr>
              <w:t>倍以</w:t>
            </w:r>
            <w:r>
              <w:rPr>
                <w:rFonts w:hint="eastAsia" w:ascii="宋体" w:hAnsi="宋体"/>
                <w:color w:val="000000"/>
                <w:kern w:val="0"/>
                <w:sz w:val="23"/>
                <w:szCs w:val="23"/>
                <w:shd w:val="clear" w:color="auto" w:fill="FFFFFF"/>
              </w:rPr>
              <w:t>上</w:t>
            </w:r>
            <w:r>
              <w:rPr>
                <w:rFonts w:ascii="宋体" w:hAnsi="宋体"/>
                <w:color w:val="000000"/>
                <w:kern w:val="0"/>
                <w:sz w:val="23"/>
                <w:szCs w:val="23"/>
                <w:shd w:val="clear" w:color="auto" w:fill="FFFFFF"/>
              </w:rPr>
              <w:t>3倍以下不超过3万元的罚款</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没有非法所得的，处以</w:t>
            </w:r>
            <w:r>
              <w:rPr>
                <w:rFonts w:hint="eastAsia" w:ascii="宋体" w:hAnsi="宋体"/>
                <w:color w:val="000000"/>
                <w:kern w:val="0"/>
                <w:sz w:val="23"/>
                <w:szCs w:val="23"/>
                <w:shd w:val="clear" w:color="auto" w:fill="FFFFFF"/>
              </w:rPr>
              <w:t>7千</w:t>
            </w:r>
            <w:r>
              <w:rPr>
                <w:rFonts w:ascii="宋体" w:hAnsi="宋体"/>
                <w:color w:val="000000"/>
                <w:kern w:val="0"/>
                <w:sz w:val="23"/>
                <w:szCs w:val="23"/>
                <w:shd w:val="clear" w:color="auto" w:fill="FFFFFF"/>
              </w:rPr>
              <w:t>元以</w:t>
            </w:r>
            <w:r>
              <w:rPr>
                <w:rFonts w:hint="eastAsia" w:ascii="宋体" w:hAnsi="宋体"/>
                <w:color w:val="000000"/>
                <w:kern w:val="0"/>
                <w:sz w:val="23"/>
                <w:szCs w:val="23"/>
                <w:shd w:val="clear" w:color="auto" w:fill="FFFFFF"/>
              </w:rPr>
              <w:t>上</w:t>
            </w:r>
            <w:r>
              <w:rPr>
                <w:rFonts w:ascii="宋体" w:hAnsi="宋体"/>
                <w:color w:val="000000"/>
                <w:kern w:val="0"/>
                <w:sz w:val="23"/>
                <w:szCs w:val="23"/>
                <w:shd w:val="clear" w:color="auto" w:fill="FFFFFF"/>
              </w:rPr>
              <w:t>1万元以下的罚款。</w:t>
            </w:r>
            <w:r>
              <w:rPr>
                <w:rFonts w:ascii="Arial" w:hAnsi="Arial" w:cs="Arial"/>
                <w:color w:val="333333"/>
                <w:kern w:val="0"/>
                <w:shd w:val="clear" w:color="auto" w:fill="FFFFFF"/>
              </w:rPr>
              <w:t>情节严重的，责令停业整顿或者吊销营业执照。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9" w:hRule="atLeast"/>
        </w:trPr>
        <w:tc>
          <w:tcPr>
            <w:tcW w:w="710" w:type="dxa"/>
            <w:vMerge w:val="restart"/>
            <w:vAlign w:val="center"/>
          </w:tcPr>
          <w:p>
            <w:pPr>
              <w:jc w:val="center"/>
              <w:rPr>
                <w:kern w:val="0"/>
                <w:sz w:val="20"/>
              </w:rPr>
            </w:pPr>
            <w:r>
              <w:rPr>
                <w:kern w:val="0"/>
                <w:sz w:val="20"/>
              </w:rPr>
              <w:t>8</w:t>
            </w:r>
          </w:p>
        </w:tc>
        <w:tc>
          <w:tcPr>
            <w:tcW w:w="1978" w:type="dxa"/>
            <w:vMerge w:val="restart"/>
            <w:vAlign w:val="center"/>
          </w:tcPr>
          <w:p>
            <w:pPr>
              <w:ind w:firstLine="460" w:firstLineChars="200"/>
              <w:rPr>
                <w:rFonts w:ascii="宋体" w:hAnsi="宋体"/>
                <w:color w:val="000000"/>
                <w:kern w:val="0"/>
                <w:sz w:val="23"/>
                <w:szCs w:val="23"/>
              </w:rPr>
            </w:pPr>
            <w:r>
              <w:rPr>
                <w:rFonts w:ascii="宋体" w:hAnsi="宋体"/>
                <w:color w:val="000000"/>
                <w:kern w:val="0"/>
                <w:sz w:val="23"/>
                <w:szCs w:val="23"/>
                <w:shd w:val="clear" w:color="auto" w:fill="FFFFFF"/>
              </w:rPr>
              <w:t>超出核准登记的经营范围或者经营方式从事经营活动的</w:t>
            </w:r>
            <w:r>
              <w:rPr>
                <w:rFonts w:hint="eastAsia" w:ascii="宋体" w:hAnsi="宋体"/>
                <w:color w:val="000000"/>
                <w:kern w:val="0"/>
                <w:sz w:val="23"/>
                <w:szCs w:val="23"/>
                <w:shd w:val="clear" w:color="auto" w:fill="FFFFFF"/>
              </w:rPr>
              <w:t>。</w:t>
            </w:r>
          </w:p>
        </w:tc>
        <w:tc>
          <w:tcPr>
            <w:tcW w:w="4826" w:type="dxa"/>
            <w:vMerge w:val="restart"/>
            <w:vAlign w:val="center"/>
          </w:tcPr>
          <w:p>
            <w:pPr>
              <w:ind w:firstLine="462" w:firstLineChars="200"/>
              <w:rPr>
                <w:rFonts w:ascii="宋体" w:hAnsi="宋体"/>
                <w:color w:val="000000"/>
                <w:kern w:val="0"/>
                <w:sz w:val="23"/>
                <w:szCs w:val="23"/>
                <w:shd w:val="clear" w:color="auto" w:fill="FFFFFF"/>
              </w:rPr>
            </w:pPr>
            <w:r>
              <w:rPr>
                <w:rFonts w:ascii="宋体" w:hAnsi="宋体"/>
                <w:b/>
                <w:bCs/>
                <w:color w:val="000000" w:themeColor="text1"/>
                <w:kern w:val="0"/>
                <w:sz w:val="23"/>
                <w:szCs w:val="23"/>
                <w:shd w:val="clear" w:color="auto" w:fill="FFFFFF"/>
              </w:rPr>
              <w:t>第六十条</w:t>
            </w:r>
            <w:r>
              <w:rPr>
                <w:rFonts w:hint="eastAsia" w:ascii="宋体" w:hAnsi="宋体"/>
                <w:b/>
                <w:bCs/>
                <w:color w:val="000000" w:themeColor="text1"/>
                <w:kern w:val="0"/>
                <w:sz w:val="23"/>
                <w:szCs w:val="23"/>
                <w:shd w:val="clear" w:color="auto" w:fill="FFFFFF"/>
                <w:lang w:eastAsia="zh-CN"/>
              </w:rPr>
              <w:t>第一款</w:t>
            </w:r>
            <w:r>
              <w:rPr>
                <w:rFonts w:hint="eastAsia" w:ascii="宋体" w:hAnsi="宋体"/>
                <w:b/>
                <w:bCs/>
                <w:color w:val="000000" w:themeColor="text1"/>
                <w:kern w:val="0"/>
                <w:sz w:val="23"/>
                <w:szCs w:val="23"/>
                <w:shd w:val="clear" w:color="auto" w:fill="FFFFFF"/>
              </w:rPr>
              <w:t>第九项</w:t>
            </w:r>
            <w:r>
              <w:rPr>
                <w:rFonts w:hint="eastAsia" w:ascii="宋体" w:hAnsi="宋体"/>
                <w:b/>
                <w:bCs/>
                <w:color w:val="000000" w:themeColor="text1"/>
                <w:kern w:val="0"/>
                <w:sz w:val="23"/>
                <w:szCs w:val="23"/>
                <w:shd w:val="clear" w:color="auto" w:fill="FFFFFF"/>
                <w:lang w:val="en-US" w:eastAsia="zh-CN"/>
              </w:rPr>
              <w:t xml:space="preserve"> </w:t>
            </w:r>
            <w:r>
              <w:rPr>
                <w:rFonts w:hint="eastAsia" w:ascii="宋体" w:hAnsi="宋体"/>
                <w:color w:val="FF0000"/>
                <w:kern w:val="0"/>
                <w:sz w:val="23"/>
                <w:szCs w:val="23"/>
                <w:shd w:val="clear" w:color="auto" w:fill="FFFFFF"/>
                <w:lang w:val="en-US" w:eastAsia="zh-CN"/>
              </w:rPr>
              <w:t xml:space="preserve"> </w:t>
            </w:r>
            <w:r>
              <w:rPr>
                <w:rFonts w:ascii="宋体" w:hAnsi="宋体"/>
                <w:color w:val="000000"/>
                <w:kern w:val="0"/>
                <w:sz w:val="23"/>
                <w:szCs w:val="23"/>
                <w:shd w:val="clear" w:color="auto" w:fill="FFFFFF"/>
              </w:rPr>
              <w:t>对有下列行为的企业和经营单位，登记主管机关作出如下处罚，可以单处，也可以并处</w:t>
            </w:r>
            <w:r>
              <w:rPr>
                <w:rFonts w:hint="eastAsia" w:ascii="宋体" w:hAnsi="宋体"/>
                <w:color w:val="000000"/>
                <w:kern w:val="0"/>
                <w:sz w:val="23"/>
                <w:szCs w:val="23"/>
                <w:shd w:val="clear" w:color="auto" w:fill="FFFFFF"/>
              </w:rPr>
              <w:t>：</w:t>
            </w:r>
          </w:p>
          <w:p>
            <w:pPr>
              <w:ind w:firstLine="420" w:firstLineChars="200"/>
              <w:rPr>
                <w:rFonts w:ascii="宋体" w:hAnsi="宋体"/>
                <w:color w:val="000000"/>
                <w:kern w:val="0"/>
                <w:sz w:val="23"/>
                <w:szCs w:val="23"/>
                <w:shd w:val="clear" w:color="auto" w:fill="FFFFFF"/>
              </w:rPr>
            </w:pPr>
            <w:r>
              <w:rPr>
                <w:rFonts w:ascii="Arial" w:hAnsi="Arial" w:cs="Arial"/>
                <w:color w:val="333333"/>
                <w:kern w:val="0"/>
                <w:shd w:val="clear" w:color="auto" w:fill="FFFFFF"/>
              </w:rPr>
              <w:t>（九）不按规定申请办理注销登记的，责令限期办理注销登记。拒不办理的，处以3000元以下的罚款，吊销营业执照，并可追究企业主管部门的责任。</w:t>
            </w:r>
          </w:p>
        </w:tc>
        <w:tc>
          <w:tcPr>
            <w:tcW w:w="850" w:type="dxa"/>
            <w:vAlign w:val="center"/>
          </w:tcPr>
          <w:p>
            <w:pPr>
              <w:jc w:val="center"/>
              <w:rPr>
                <w:kern w:val="0"/>
                <w:sz w:val="20"/>
              </w:rPr>
            </w:pPr>
            <w:r>
              <w:rPr>
                <w:rFonts w:hint="eastAsia"/>
                <w:kern w:val="0"/>
                <w:sz w:val="20"/>
              </w:rPr>
              <w:t>从轻</w:t>
            </w:r>
          </w:p>
        </w:tc>
        <w:tc>
          <w:tcPr>
            <w:tcW w:w="1843" w:type="dxa"/>
            <w:vAlign w:val="center"/>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责令限期办理注销登记</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拒不办理的，处以</w:t>
            </w:r>
            <w:r>
              <w:rPr>
                <w:rFonts w:hint="eastAsia" w:ascii="Arial" w:hAnsi="Arial" w:cs="Arial"/>
                <w:color w:val="333333"/>
                <w:kern w:val="0"/>
                <w:shd w:val="clear" w:color="auto" w:fill="FFFFFF"/>
              </w:rPr>
              <w:t>9</w:t>
            </w:r>
            <w:r>
              <w:rPr>
                <w:rFonts w:ascii="Arial" w:hAnsi="Arial" w:cs="Arial"/>
                <w:color w:val="333333"/>
                <w:kern w:val="0"/>
                <w:shd w:val="clear" w:color="auto" w:fill="FFFFFF"/>
              </w:rPr>
              <w:t>00元以下的罚款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4" w:hRule="atLeast"/>
        </w:trPr>
        <w:tc>
          <w:tcPr>
            <w:tcW w:w="710" w:type="dxa"/>
            <w:vMerge w:val="continue"/>
            <w:vAlign w:val="center"/>
          </w:tcPr>
          <w:p>
            <w:pPr>
              <w:jc w:val="center"/>
              <w:rPr>
                <w:kern w:val="0"/>
                <w:sz w:val="20"/>
              </w:rPr>
            </w:pPr>
          </w:p>
        </w:tc>
        <w:tc>
          <w:tcPr>
            <w:tcW w:w="1978" w:type="dxa"/>
            <w:vMerge w:val="continue"/>
          </w:tcPr>
          <w:p>
            <w:pPr>
              <w:rPr>
                <w:kern w:val="0"/>
                <w:sz w:val="20"/>
              </w:rPr>
            </w:pPr>
          </w:p>
        </w:tc>
        <w:tc>
          <w:tcPr>
            <w:tcW w:w="4826" w:type="dxa"/>
            <w:vMerge w:val="continue"/>
          </w:tcPr>
          <w:p>
            <w:pPr>
              <w:rPr>
                <w:rFonts w:ascii="宋体" w:hAnsi="宋体"/>
                <w:color w:val="000000"/>
                <w:kern w:val="0"/>
                <w:sz w:val="23"/>
                <w:szCs w:val="23"/>
                <w:shd w:val="clear" w:color="auto" w:fill="FFFFFF"/>
              </w:rPr>
            </w:pPr>
          </w:p>
        </w:tc>
        <w:tc>
          <w:tcPr>
            <w:tcW w:w="850" w:type="dxa"/>
            <w:vAlign w:val="center"/>
          </w:tcPr>
          <w:p>
            <w:pPr>
              <w:jc w:val="center"/>
              <w:rPr>
                <w:kern w:val="0"/>
                <w:sz w:val="20"/>
              </w:rPr>
            </w:pPr>
            <w:r>
              <w:rPr>
                <w:rFonts w:hint="eastAsia"/>
                <w:kern w:val="0"/>
                <w:sz w:val="20"/>
              </w:rPr>
              <w:t>一般</w:t>
            </w:r>
          </w:p>
        </w:tc>
        <w:tc>
          <w:tcPr>
            <w:tcW w:w="1843" w:type="dxa"/>
            <w:vAlign w:val="center"/>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Arial" w:hAnsi="Arial" w:cs="Arial"/>
                <w:color w:val="333333"/>
                <w:kern w:val="0"/>
                <w:shd w:val="clear" w:color="auto" w:fill="FFFFFF"/>
              </w:rPr>
              <w:t>责令限期办理注销登记</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拒不办理的，处以</w:t>
            </w:r>
            <w:r>
              <w:rPr>
                <w:rFonts w:hint="eastAsia" w:ascii="Arial" w:hAnsi="Arial" w:cs="Arial"/>
                <w:color w:val="333333"/>
                <w:kern w:val="0"/>
                <w:shd w:val="clear" w:color="auto" w:fill="FFFFFF"/>
              </w:rPr>
              <w:t>9</w:t>
            </w:r>
            <w:r>
              <w:rPr>
                <w:rFonts w:ascii="Arial" w:hAnsi="Arial" w:cs="Arial"/>
                <w:color w:val="333333"/>
                <w:kern w:val="0"/>
                <w:shd w:val="clear" w:color="auto" w:fill="FFFFFF"/>
              </w:rPr>
              <w:t>00元以</w:t>
            </w:r>
            <w:r>
              <w:rPr>
                <w:rFonts w:hint="eastAsia" w:ascii="Arial" w:hAnsi="Arial" w:cs="Arial"/>
                <w:color w:val="333333"/>
                <w:kern w:val="0"/>
                <w:shd w:val="clear" w:color="auto" w:fill="FFFFFF"/>
              </w:rPr>
              <w:t>上21</w:t>
            </w:r>
            <w:r>
              <w:rPr>
                <w:rFonts w:ascii="Arial" w:hAnsi="Arial" w:cs="Arial"/>
                <w:color w:val="333333"/>
                <w:kern w:val="0"/>
                <w:shd w:val="clear" w:color="auto" w:fill="FFFFFF"/>
              </w:rPr>
              <w:t>00元以下的罚款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4" w:hRule="atLeast"/>
        </w:trPr>
        <w:tc>
          <w:tcPr>
            <w:tcW w:w="710" w:type="dxa"/>
            <w:vMerge w:val="continue"/>
            <w:vAlign w:val="center"/>
          </w:tcPr>
          <w:p>
            <w:pPr>
              <w:jc w:val="center"/>
              <w:rPr>
                <w:kern w:val="0"/>
                <w:sz w:val="20"/>
              </w:rPr>
            </w:pPr>
          </w:p>
        </w:tc>
        <w:tc>
          <w:tcPr>
            <w:tcW w:w="1978" w:type="dxa"/>
            <w:vMerge w:val="continue"/>
          </w:tcPr>
          <w:p>
            <w:pPr>
              <w:rPr>
                <w:kern w:val="0"/>
                <w:sz w:val="20"/>
              </w:rPr>
            </w:pPr>
          </w:p>
        </w:tc>
        <w:tc>
          <w:tcPr>
            <w:tcW w:w="4826" w:type="dxa"/>
            <w:vMerge w:val="continue"/>
          </w:tcPr>
          <w:p>
            <w:pPr>
              <w:rPr>
                <w:rFonts w:ascii="宋体" w:hAnsi="宋体"/>
                <w:color w:val="000000"/>
                <w:kern w:val="0"/>
                <w:sz w:val="23"/>
                <w:szCs w:val="23"/>
                <w:shd w:val="clear" w:color="auto" w:fill="FFFFFF"/>
              </w:rPr>
            </w:pPr>
          </w:p>
        </w:tc>
        <w:tc>
          <w:tcPr>
            <w:tcW w:w="850" w:type="dxa"/>
            <w:vAlign w:val="center"/>
          </w:tcPr>
          <w:p>
            <w:pPr>
              <w:jc w:val="center"/>
              <w:rPr>
                <w:kern w:val="0"/>
                <w:sz w:val="20"/>
              </w:rPr>
            </w:pPr>
            <w:r>
              <w:rPr>
                <w:rFonts w:hint="eastAsia"/>
                <w:kern w:val="0"/>
                <w:sz w:val="20"/>
              </w:rPr>
              <w:t>从重</w:t>
            </w:r>
          </w:p>
        </w:tc>
        <w:tc>
          <w:tcPr>
            <w:tcW w:w="1843" w:type="dxa"/>
            <w:vAlign w:val="center"/>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责令限期办理注销登记</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拒不办理的，处以</w:t>
            </w:r>
            <w:r>
              <w:rPr>
                <w:rFonts w:hint="eastAsia" w:ascii="Arial" w:hAnsi="Arial" w:cs="Arial"/>
                <w:color w:val="333333"/>
                <w:kern w:val="0"/>
                <w:shd w:val="clear" w:color="auto" w:fill="FFFFFF"/>
              </w:rPr>
              <w:t>21</w:t>
            </w:r>
            <w:r>
              <w:rPr>
                <w:rFonts w:ascii="Arial" w:hAnsi="Arial" w:cs="Arial"/>
                <w:color w:val="333333"/>
                <w:kern w:val="0"/>
                <w:shd w:val="clear" w:color="auto" w:fill="FFFFFF"/>
              </w:rPr>
              <w:t>00元以</w:t>
            </w:r>
            <w:r>
              <w:rPr>
                <w:rFonts w:hint="eastAsia" w:ascii="Arial" w:hAnsi="Arial" w:cs="Arial"/>
                <w:color w:val="333333"/>
                <w:kern w:val="0"/>
                <w:shd w:val="clear" w:color="auto" w:fill="FFFFFF"/>
              </w:rPr>
              <w:t>上</w:t>
            </w:r>
            <w:r>
              <w:rPr>
                <w:rFonts w:ascii="Arial" w:hAnsi="Arial" w:cs="Arial"/>
                <w:color w:val="333333"/>
                <w:kern w:val="0"/>
                <w:shd w:val="clear" w:color="auto" w:fill="FFFFFF"/>
              </w:rPr>
              <w:t>3000元以下的罚款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trPr>
        <w:tc>
          <w:tcPr>
            <w:tcW w:w="710" w:type="dxa"/>
            <w:vMerge w:val="restart"/>
            <w:vAlign w:val="center"/>
          </w:tcPr>
          <w:p>
            <w:pPr>
              <w:jc w:val="center"/>
              <w:rPr>
                <w:kern w:val="0"/>
                <w:sz w:val="20"/>
              </w:rPr>
            </w:pPr>
            <w:r>
              <w:rPr>
                <w:kern w:val="0"/>
                <w:sz w:val="20"/>
              </w:rPr>
              <w:t>9</w:t>
            </w:r>
          </w:p>
        </w:tc>
        <w:tc>
          <w:tcPr>
            <w:tcW w:w="1978" w:type="dxa"/>
            <w:vMerge w:val="restart"/>
            <w:vAlign w:val="center"/>
          </w:tcPr>
          <w:p>
            <w:pPr>
              <w:ind w:firstLine="420" w:firstLineChars="200"/>
              <w:rPr>
                <w:rFonts w:ascii="宋体" w:hAnsi="宋体"/>
                <w:color w:val="000000"/>
                <w:kern w:val="0"/>
                <w:sz w:val="23"/>
                <w:szCs w:val="23"/>
              </w:rPr>
            </w:pPr>
            <w:r>
              <w:rPr>
                <w:rFonts w:ascii="Arial" w:hAnsi="Arial" w:cs="Arial"/>
                <w:color w:val="333333"/>
                <w:kern w:val="0"/>
                <w:shd w:val="clear" w:color="auto" w:fill="FFFFFF"/>
              </w:rPr>
              <w:t>拒绝监督检查或者在接受监督检查过程中弄虚作假的</w:t>
            </w:r>
            <w:r>
              <w:rPr>
                <w:rFonts w:hint="eastAsia" w:ascii="Arial" w:hAnsi="Arial" w:cs="Arial"/>
                <w:color w:val="333333"/>
                <w:kern w:val="0"/>
                <w:shd w:val="clear" w:color="auto" w:fill="FFFFFF"/>
              </w:rPr>
              <w:t>。</w:t>
            </w:r>
          </w:p>
        </w:tc>
        <w:tc>
          <w:tcPr>
            <w:tcW w:w="4826" w:type="dxa"/>
            <w:vMerge w:val="restart"/>
            <w:vAlign w:val="center"/>
          </w:tcPr>
          <w:p>
            <w:pPr>
              <w:ind w:firstLine="462" w:firstLineChars="200"/>
              <w:rPr>
                <w:rFonts w:ascii="宋体" w:hAnsi="宋体"/>
                <w:color w:val="000000"/>
                <w:kern w:val="0"/>
                <w:sz w:val="23"/>
                <w:szCs w:val="23"/>
                <w:shd w:val="clear" w:color="auto" w:fill="FFFFFF"/>
              </w:rPr>
            </w:pPr>
            <w:r>
              <w:rPr>
                <w:rFonts w:ascii="宋体" w:hAnsi="宋体"/>
                <w:b/>
                <w:bCs/>
                <w:color w:val="000000" w:themeColor="text1"/>
                <w:kern w:val="0"/>
                <w:sz w:val="23"/>
                <w:szCs w:val="23"/>
                <w:shd w:val="clear" w:color="auto" w:fill="FFFFFF"/>
              </w:rPr>
              <w:t>第六十条</w:t>
            </w:r>
            <w:r>
              <w:rPr>
                <w:rFonts w:hint="eastAsia" w:ascii="宋体" w:hAnsi="宋体"/>
                <w:b/>
                <w:bCs/>
                <w:color w:val="000000" w:themeColor="text1"/>
                <w:kern w:val="0"/>
                <w:sz w:val="23"/>
                <w:szCs w:val="23"/>
                <w:shd w:val="clear" w:color="auto" w:fill="FFFFFF"/>
                <w:lang w:eastAsia="zh-CN"/>
              </w:rPr>
              <w:t>第一款</w:t>
            </w:r>
            <w:r>
              <w:rPr>
                <w:rFonts w:hint="eastAsia" w:ascii="宋体" w:hAnsi="宋体"/>
                <w:b/>
                <w:bCs/>
                <w:color w:val="000000" w:themeColor="text1"/>
                <w:kern w:val="0"/>
                <w:sz w:val="23"/>
                <w:szCs w:val="23"/>
                <w:shd w:val="clear" w:color="auto" w:fill="FFFFFF"/>
              </w:rPr>
              <w:t>第十项</w:t>
            </w:r>
            <w:r>
              <w:rPr>
                <w:rFonts w:ascii="宋体" w:hAnsi="宋体"/>
                <w:color w:val="000000"/>
                <w:kern w:val="0"/>
                <w:sz w:val="23"/>
                <w:szCs w:val="23"/>
                <w:shd w:val="clear" w:color="auto" w:fill="FFFFFF"/>
              </w:rPr>
              <w:t>　对有下列行为的企业和经营单位，登记主管机关作出如下处罚，可以单处，也可以并处</w:t>
            </w:r>
            <w:r>
              <w:rPr>
                <w:rFonts w:hint="eastAsia" w:ascii="宋体" w:hAnsi="宋体"/>
                <w:color w:val="000000"/>
                <w:kern w:val="0"/>
                <w:sz w:val="23"/>
                <w:szCs w:val="23"/>
                <w:shd w:val="clear" w:color="auto" w:fill="FFFFFF"/>
              </w:rPr>
              <w:t>：</w:t>
            </w:r>
          </w:p>
          <w:p>
            <w:pPr>
              <w:ind w:firstLine="420" w:firstLineChars="200"/>
              <w:rPr>
                <w:rFonts w:ascii="宋体" w:hAnsi="宋体"/>
                <w:color w:val="000000"/>
                <w:kern w:val="0"/>
                <w:sz w:val="23"/>
                <w:szCs w:val="23"/>
                <w:shd w:val="clear" w:color="auto" w:fill="FFFFFF"/>
              </w:rPr>
            </w:pPr>
            <w:r>
              <w:rPr>
                <w:rFonts w:ascii="Arial" w:hAnsi="Arial" w:cs="Arial"/>
                <w:color w:val="333333"/>
                <w:kern w:val="0"/>
                <w:shd w:val="clear" w:color="auto" w:fill="FFFFFF"/>
              </w:rPr>
              <w:t>（十）拒绝监督检查或者在接受监督检查过程中弄虚作假的，除责令其接受监督检查和提供真实情况外，予以警告，处以1万元以下的罚款。</w:t>
            </w:r>
          </w:p>
        </w:tc>
        <w:tc>
          <w:tcPr>
            <w:tcW w:w="850" w:type="dxa"/>
            <w:vAlign w:val="center"/>
          </w:tcPr>
          <w:p>
            <w:pPr>
              <w:jc w:val="center"/>
              <w:rPr>
                <w:kern w:val="0"/>
                <w:sz w:val="20"/>
              </w:rPr>
            </w:pPr>
            <w:r>
              <w:rPr>
                <w:rFonts w:hint="eastAsia"/>
                <w:kern w:val="0"/>
                <w:sz w:val="20"/>
              </w:rPr>
              <w:t>从轻</w:t>
            </w:r>
          </w:p>
        </w:tc>
        <w:tc>
          <w:tcPr>
            <w:tcW w:w="1843" w:type="dxa"/>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处以</w:t>
            </w:r>
            <w:r>
              <w:rPr>
                <w:rFonts w:hint="eastAsia" w:ascii="Arial" w:hAnsi="Arial" w:cs="Arial"/>
                <w:color w:val="333333"/>
                <w:kern w:val="0"/>
                <w:shd w:val="clear" w:color="auto" w:fill="FFFFFF"/>
              </w:rPr>
              <w:t>3000</w:t>
            </w:r>
            <w:r>
              <w:rPr>
                <w:rFonts w:ascii="Arial" w:hAnsi="Arial" w:cs="Arial"/>
                <w:color w:val="333333"/>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4" w:hRule="atLeast"/>
        </w:trPr>
        <w:tc>
          <w:tcPr>
            <w:tcW w:w="710" w:type="dxa"/>
            <w:vMerge w:val="continue"/>
          </w:tcPr>
          <w:p>
            <w:pPr>
              <w:rPr>
                <w:kern w:val="0"/>
                <w:sz w:val="20"/>
              </w:rPr>
            </w:pPr>
          </w:p>
        </w:tc>
        <w:tc>
          <w:tcPr>
            <w:tcW w:w="1978" w:type="dxa"/>
            <w:vMerge w:val="continue"/>
          </w:tcPr>
          <w:p>
            <w:pPr>
              <w:rPr>
                <w:kern w:val="0"/>
                <w:sz w:val="20"/>
              </w:rPr>
            </w:pPr>
          </w:p>
        </w:tc>
        <w:tc>
          <w:tcPr>
            <w:tcW w:w="4826" w:type="dxa"/>
            <w:vMerge w:val="continue"/>
          </w:tcPr>
          <w:p>
            <w:pPr>
              <w:rPr>
                <w:rFonts w:ascii="宋体" w:hAnsi="宋体"/>
                <w:color w:val="000000"/>
                <w:kern w:val="0"/>
                <w:sz w:val="23"/>
                <w:szCs w:val="23"/>
                <w:shd w:val="clear" w:color="auto" w:fill="FFFFFF"/>
              </w:rPr>
            </w:pPr>
          </w:p>
        </w:tc>
        <w:tc>
          <w:tcPr>
            <w:tcW w:w="850" w:type="dxa"/>
            <w:vAlign w:val="center"/>
          </w:tcPr>
          <w:p>
            <w:pPr>
              <w:jc w:val="center"/>
              <w:rPr>
                <w:kern w:val="0"/>
                <w:sz w:val="20"/>
              </w:rPr>
            </w:pPr>
            <w:r>
              <w:rPr>
                <w:rFonts w:hint="eastAsia"/>
                <w:kern w:val="0"/>
                <w:sz w:val="20"/>
              </w:rPr>
              <w:t>一般</w:t>
            </w:r>
          </w:p>
        </w:tc>
        <w:tc>
          <w:tcPr>
            <w:tcW w:w="1843" w:type="dxa"/>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Arial" w:hAnsi="Arial" w:cs="Arial"/>
                <w:color w:val="333333"/>
                <w:kern w:val="0"/>
                <w:shd w:val="clear" w:color="auto" w:fill="FFFFFF"/>
              </w:rPr>
              <w:t>处以</w:t>
            </w:r>
            <w:r>
              <w:rPr>
                <w:rFonts w:hint="eastAsia" w:ascii="Arial" w:hAnsi="Arial" w:cs="Arial"/>
                <w:color w:val="333333"/>
                <w:kern w:val="0"/>
                <w:shd w:val="clear" w:color="auto" w:fill="FFFFFF"/>
              </w:rPr>
              <w:t>3000</w:t>
            </w:r>
            <w:r>
              <w:rPr>
                <w:rFonts w:ascii="Arial" w:hAnsi="Arial" w:cs="Arial"/>
                <w:color w:val="333333"/>
                <w:kern w:val="0"/>
                <w:shd w:val="clear" w:color="auto" w:fill="FFFFFF"/>
              </w:rPr>
              <w:t>元以</w:t>
            </w:r>
            <w:r>
              <w:rPr>
                <w:rFonts w:hint="eastAsia" w:ascii="Arial" w:hAnsi="Arial" w:cs="Arial"/>
                <w:color w:val="333333"/>
                <w:kern w:val="0"/>
                <w:shd w:val="clear" w:color="auto" w:fill="FFFFFF"/>
              </w:rPr>
              <w:t>上7000</w:t>
            </w:r>
            <w:r>
              <w:rPr>
                <w:rFonts w:ascii="Arial" w:hAnsi="Arial" w:cs="Arial"/>
                <w:color w:val="333333"/>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710" w:type="dxa"/>
            <w:vMerge w:val="continue"/>
          </w:tcPr>
          <w:p>
            <w:pPr>
              <w:rPr>
                <w:kern w:val="0"/>
                <w:sz w:val="20"/>
              </w:rPr>
            </w:pPr>
          </w:p>
        </w:tc>
        <w:tc>
          <w:tcPr>
            <w:tcW w:w="1978" w:type="dxa"/>
            <w:vMerge w:val="continue"/>
          </w:tcPr>
          <w:p>
            <w:pPr>
              <w:rPr>
                <w:kern w:val="0"/>
                <w:sz w:val="20"/>
              </w:rPr>
            </w:pPr>
          </w:p>
        </w:tc>
        <w:tc>
          <w:tcPr>
            <w:tcW w:w="4826" w:type="dxa"/>
            <w:vMerge w:val="continue"/>
          </w:tcPr>
          <w:p>
            <w:pPr>
              <w:rPr>
                <w:rFonts w:ascii="宋体" w:hAnsi="宋体"/>
                <w:color w:val="000000"/>
                <w:kern w:val="0"/>
                <w:sz w:val="23"/>
                <w:szCs w:val="23"/>
                <w:shd w:val="clear" w:color="auto" w:fill="FFFFFF"/>
              </w:rPr>
            </w:pPr>
          </w:p>
        </w:tc>
        <w:tc>
          <w:tcPr>
            <w:tcW w:w="850" w:type="dxa"/>
            <w:vAlign w:val="center"/>
          </w:tcPr>
          <w:p>
            <w:pPr>
              <w:jc w:val="center"/>
              <w:rPr>
                <w:kern w:val="0"/>
                <w:sz w:val="20"/>
              </w:rPr>
            </w:pPr>
            <w:r>
              <w:rPr>
                <w:rFonts w:hint="eastAsia"/>
                <w:kern w:val="0"/>
                <w:sz w:val="20"/>
              </w:rPr>
              <w:t>从重</w:t>
            </w:r>
          </w:p>
        </w:tc>
        <w:tc>
          <w:tcPr>
            <w:tcW w:w="1843" w:type="dxa"/>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处以</w:t>
            </w:r>
            <w:r>
              <w:rPr>
                <w:rFonts w:hint="eastAsia" w:ascii="Arial" w:hAnsi="Arial" w:cs="Arial"/>
                <w:color w:val="333333"/>
                <w:kern w:val="0"/>
                <w:shd w:val="clear" w:color="auto" w:fill="FFFFFF"/>
              </w:rPr>
              <w:t>7000</w:t>
            </w:r>
            <w:r>
              <w:rPr>
                <w:rFonts w:ascii="Arial" w:hAnsi="Arial" w:cs="Arial"/>
                <w:color w:val="333333"/>
                <w:kern w:val="0"/>
                <w:shd w:val="clear" w:color="auto" w:fill="FFFFFF"/>
              </w:rPr>
              <w:t>元以</w:t>
            </w:r>
            <w:r>
              <w:rPr>
                <w:rFonts w:hint="eastAsia" w:ascii="Arial" w:hAnsi="Arial" w:cs="Arial"/>
                <w:color w:val="333333"/>
                <w:kern w:val="0"/>
                <w:shd w:val="clear" w:color="auto" w:fill="FFFFFF"/>
              </w:rPr>
              <w:t>上</w:t>
            </w:r>
            <w:r>
              <w:rPr>
                <w:rFonts w:ascii="Arial" w:hAnsi="Arial" w:cs="Arial"/>
                <w:color w:val="333333"/>
                <w:kern w:val="0"/>
                <w:shd w:val="clear" w:color="auto" w:fill="FFFFFF"/>
              </w:rPr>
              <w:t>1万元以下的罚款。</w:t>
            </w:r>
          </w:p>
        </w:tc>
      </w:tr>
    </w:tbl>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r>
        <w:rPr>
          <w:rFonts w:hint="eastAsia" w:ascii="宋体" w:hAnsi="宋体"/>
          <w:sz w:val="44"/>
          <w:szCs w:val="44"/>
          <w:lang w:eastAsia="zh-CN"/>
        </w:rPr>
        <w:t>四</w:t>
      </w:r>
      <w:r>
        <w:rPr>
          <w:rFonts w:hint="eastAsia" w:ascii="宋体" w:hAnsi="宋体"/>
          <w:sz w:val="44"/>
          <w:szCs w:val="44"/>
        </w:rPr>
        <w:t>、《企业名称登记管理规定》行政处罚裁量标准</w:t>
      </w:r>
    </w:p>
    <w:tbl>
      <w:tblPr>
        <w:tblStyle w:val="7"/>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409"/>
        <w:gridCol w:w="4395"/>
        <w:gridCol w:w="850"/>
        <w:gridCol w:w="184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409"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395"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693"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4252"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9" w:hRule="atLeast"/>
        </w:trPr>
        <w:tc>
          <w:tcPr>
            <w:tcW w:w="710" w:type="dxa"/>
            <w:vMerge w:val="restart"/>
            <w:vAlign w:val="center"/>
          </w:tcPr>
          <w:p>
            <w:pPr>
              <w:jc w:val="center"/>
              <w:rPr>
                <w:kern w:val="0"/>
                <w:sz w:val="20"/>
              </w:rPr>
            </w:pPr>
            <w:r>
              <w:rPr>
                <w:kern w:val="0"/>
                <w:sz w:val="20"/>
              </w:rPr>
              <w:t>1</w:t>
            </w:r>
          </w:p>
        </w:tc>
        <w:tc>
          <w:tcPr>
            <w:tcW w:w="2409" w:type="dxa"/>
            <w:vMerge w:val="restart"/>
            <w:vAlign w:val="center"/>
          </w:tcPr>
          <w:p>
            <w:pPr>
              <w:ind w:firstLine="420" w:firstLineChars="200"/>
              <w:rPr>
                <w:rFonts w:ascii="Arial" w:hAnsi="Arial" w:cs="Arial"/>
                <w:color w:val="333333"/>
                <w:kern w:val="0"/>
                <w:shd w:val="clear" w:color="auto" w:fill="FFFFFF"/>
              </w:rPr>
            </w:pPr>
            <w:r>
              <w:rPr>
                <w:rFonts w:ascii="Arial" w:hAnsi="Arial" w:cs="Arial"/>
                <w:color w:val="333333"/>
                <w:kern w:val="0"/>
                <w:shd w:val="clear" w:color="auto" w:fill="FFFFFF"/>
              </w:rPr>
              <w:t>使用未经核准登记注册的企业名称从事生产经营活动的</w:t>
            </w:r>
            <w:r>
              <w:rPr>
                <w:rFonts w:hint="eastAsia" w:ascii="Arial" w:hAnsi="Arial" w:cs="Arial"/>
                <w:color w:val="333333"/>
                <w:kern w:val="0"/>
                <w:shd w:val="clear" w:color="auto" w:fill="FFFFFF"/>
              </w:rPr>
              <w:t>。</w:t>
            </w:r>
          </w:p>
        </w:tc>
        <w:tc>
          <w:tcPr>
            <w:tcW w:w="4395" w:type="dxa"/>
            <w:vMerge w:val="restart"/>
            <w:vAlign w:val="center"/>
          </w:tcPr>
          <w:p>
            <w:pPr>
              <w:ind w:firstLine="422" w:firstLineChars="200"/>
              <w:rPr>
                <w:rFonts w:ascii="Arial" w:hAnsi="Arial" w:cs="Arial"/>
                <w:color w:val="333333"/>
                <w:kern w:val="0"/>
                <w:shd w:val="clear" w:color="auto" w:fill="FFFFFF"/>
              </w:rPr>
            </w:pPr>
            <w:r>
              <w:rPr>
                <w:rFonts w:ascii="Arial" w:hAnsi="Arial" w:cs="Arial"/>
                <w:b/>
                <w:bCs/>
                <w:color w:val="000000" w:themeColor="text1"/>
                <w:kern w:val="0"/>
                <w:shd w:val="clear" w:color="auto" w:fill="FFFFFF"/>
              </w:rPr>
              <w:t>第二十六条</w:t>
            </w:r>
            <w:r>
              <w:rPr>
                <w:rFonts w:hint="eastAsia" w:ascii="Arial" w:hAnsi="Arial" w:cs="Arial"/>
                <w:b/>
                <w:bCs/>
                <w:color w:val="000000" w:themeColor="text1"/>
                <w:kern w:val="0"/>
                <w:shd w:val="clear" w:color="auto" w:fill="FFFFFF"/>
              </w:rPr>
              <w:t>第</w:t>
            </w:r>
            <w:r>
              <w:rPr>
                <w:rFonts w:ascii="Arial" w:hAnsi="Arial" w:cs="Arial"/>
                <w:b/>
                <w:bCs/>
                <w:color w:val="000000" w:themeColor="text1"/>
                <w:kern w:val="0"/>
                <w:shd w:val="clear" w:color="auto" w:fill="FFFFFF"/>
              </w:rPr>
              <w:t>一</w:t>
            </w:r>
            <w:r>
              <w:rPr>
                <w:rFonts w:hint="eastAsia" w:ascii="Arial" w:hAnsi="Arial" w:cs="Arial"/>
                <w:b/>
                <w:bCs/>
                <w:color w:val="000000" w:themeColor="text1"/>
                <w:kern w:val="0"/>
                <w:shd w:val="clear" w:color="auto" w:fill="FFFFFF"/>
              </w:rPr>
              <w:t>项</w:t>
            </w:r>
            <w:r>
              <w:rPr>
                <w:rFonts w:hint="eastAsia" w:ascii="Arial" w:hAnsi="Arial" w:cs="Arial"/>
                <w:color w:val="333333"/>
                <w:kern w:val="0"/>
                <w:shd w:val="clear" w:color="auto" w:fill="FFFFFF"/>
              </w:rPr>
              <w:t xml:space="preserve"> </w:t>
            </w:r>
            <w:r>
              <w:rPr>
                <w:rFonts w:ascii="Arial" w:hAnsi="Arial" w:cs="Arial"/>
                <w:color w:val="333333"/>
                <w:kern w:val="0"/>
                <w:shd w:val="clear" w:color="auto" w:fill="FFFFFF"/>
              </w:rPr>
              <w:t xml:space="preserve"> 违反本规定的下列行为，由登记主管机关区别情节，予以处罚：</w:t>
            </w:r>
          </w:p>
          <w:p>
            <w:pPr>
              <w:ind w:firstLine="420" w:firstLineChars="200"/>
              <w:rPr>
                <w:rFonts w:ascii="Arial" w:hAnsi="Arial" w:cs="Arial"/>
                <w:color w:val="333333"/>
                <w:kern w:val="0"/>
                <w:shd w:val="clear" w:color="auto" w:fill="FFFFFF"/>
              </w:rPr>
            </w:pPr>
            <w:r>
              <w:rPr>
                <w:rFonts w:ascii="Arial" w:hAnsi="Arial" w:cs="Arial"/>
                <w:color w:val="333333"/>
                <w:kern w:val="0"/>
                <w:shd w:val="clear" w:color="auto" w:fill="FFFFFF"/>
              </w:rPr>
              <w:t>（一）使用未经核准登记注册的企业名称从事生产经营活动的，责令停止经营活动，没收非法所得或者处以2000元以上、2万元以下罚款，情节严重的，可以并处</w:t>
            </w:r>
            <w:r>
              <w:rPr>
                <w:rFonts w:hint="eastAsia" w:ascii="Arial" w:hAnsi="Arial" w:cs="Arial"/>
                <w:color w:val="333333"/>
                <w:kern w:val="0"/>
                <w:shd w:val="clear" w:color="auto" w:fill="FFFFFF"/>
              </w:rPr>
              <w:t>。</w:t>
            </w:r>
          </w:p>
        </w:tc>
        <w:tc>
          <w:tcPr>
            <w:tcW w:w="850" w:type="dxa"/>
            <w:vAlign w:val="center"/>
          </w:tcPr>
          <w:p>
            <w:pPr>
              <w:jc w:val="center"/>
              <w:rPr>
                <w:kern w:val="0"/>
                <w:sz w:val="20"/>
              </w:rPr>
            </w:pPr>
            <w:r>
              <w:rPr>
                <w:rFonts w:hint="eastAsia"/>
                <w:kern w:val="0"/>
                <w:sz w:val="20"/>
              </w:rPr>
              <w:t>从轻</w:t>
            </w:r>
          </w:p>
        </w:tc>
        <w:tc>
          <w:tcPr>
            <w:tcW w:w="1843" w:type="dxa"/>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color w:val="FF0000"/>
                <w:kern w:val="0"/>
                <w:sz w:val="20"/>
              </w:rPr>
            </w:pPr>
            <w:r>
              <w:rPr>
                <w:rFonts w:ascii="Arial" w:hAnsi="Arial" w:cs="Arial"/>
                <w:color w:val="333333"/>
                <w:kern w:val="0"/>
                <w:shd w:val="clear" w:color="auto" w:fill="FFFFFF"/>
              </w:rPr>
              <w:t>责令停止经营活动，没收非法所得</w:t>
            </w:r>
            <w:r>
              <w:rPr>
                <w:rFonts w:hint="eastAsia" w:ascii="Arial" w:hAnsi="Arial" w:cs="Arial"/>
                <w:color w:val="333333"/>
                <w:kern w:val="0"/>
                <w:shd w:val="clear" w:color="auto" w:fill="FFFFFF"/>
                <w:lang w:eastAsia="zh-CN"/>
              </w:rPr>
              <w:t>，</w:t>
            </w:r>
            <w:r>
              <w:rPr>
                <w:rFonts w:ascii="Arial" w:hAnsi="Arial" w:cs="Arial"/>
                <w:color w:val="FF0000"/>
                <w:kern w:val="0"/>
                <w:shd w:val="clear" w:color="auto" w:fill="FFFFFF"/>
              </w:rPr>
              <w:t>或者处以2000元以上</w:t>
            </w:r>
            <w:r>
              <w:rPr>
                <w:rFonts w:hint="eastAsia" w:ascii="Arial" w:hAnsi="Arial" w:cs="Arial"/>
                <w:color w:val="FF0000"/>
                <w:kern w:val="0"/>
                <w:shd w:val="clear" w:color="auto" w:fill="FFFFFF"/>
              </w:rPr>
              <w:t>7400</w:t>
            </w:r>
            <w:r>
              <w:rPr>
                <w:rFonts w:ascii="Arial" w:hAnsi="Arial" w:cs="Arial"/>
                <w:color w:val="FF0000"/>
                <w:kern w:val="0"/>
                <w:shd w:val="clear" w:color="auto" w:fill="FFFFFF"/>
              </w:rPr>
              <w:t>元以下罚款</w:t>
            </w:r>
            <w:r>
              <w:rPr>
                <w:rFonts w:hint="eastAsia" w:ascii="Arial" w:hAnsi="Arial" w:cs="Arial"/>
                <w:color w:val="FF0000"/>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710" w:type="dxa"/>
            <w:vMerge w:val="continue"/>
            <w:vAlign w:val="center"/>
          </w:tcPr>
          <w:p>
            <w:pPr>
              <w:jc w:val="center"/>
              <w:rPr>
                <w:kern w:val="0"/>
                <w:sz w:val="20"/>
              </w:rPr>
            </w:pPr>
          </w:p>
        </w:tc>
        <w:tc>
          <w:tcPr>
            <w:tcW w:w="2409" w:type="dxa"/>
            <w:vMerge w:val="continue"/>
          </w:tcPr>
          <w:p>
            <w:pPr>
              <w:ind w:firstLine="420" w:firstLineChars="200"/>
              <w:rPr>
                <w:rFonts w:ascii="Arial" w:hAnsi="Arial" w:cs="Arial"/>
                <w:color w:val="333333"/>
                <w:kern w:val="0"/>
                <w:shd w:val="clear" w:color="auto" w:fill="FFFFFF"/>
              </w:rPr>
            </w:pPr>
          </w:p>
        </w:tc>
        <w:tc>
          <w:tcPr>
            <w:tcW w:w="4395" w:type="dxa"/>
            <w:vMerge w:val="continue"/>
          </w:tcPr>
          <w:p>
            <w:pPr>
              <w:ind w:firstLine="420" w:firstLineChars="200"/>
              <w:rPr>
                <w:rFonts w:ascii="Arial" w:hAnsi="Arial" w:cs="Arial"/>
                <w:color w:val="333333"/>
                <w:kern w:val="0"/>
                <w:shd w:val="clear" w:color="auto" w:fill="FFFFFF"/>
              </w:rPr>
            </w:pPr>
          </w:p>
        </w:tc>
        <w:tc>
          <w:tcPr>
            <w:tcW w:w="850" w:type="dxa"/>
            <w:vAlign w:val="center"/>
          </w:tcPr>
          <w:p>
            <w:pPr>
              <w:jc w:val="center"/>
              <w:rPr>
                <w:kern w:val="0"/>
                <w:sz w:val="20"/>
              </w:rPr>
            </w:pPr>
            <w:r>
              <w:rPr>
                <w:rFonts w:hint="eastAsia"/>
                <w:kern w:val="0"/>
                <w:sz w:val="20"/>
              </w:rPr>
              <w:t>一般</w:t>
            </w:r>
          </w:p>
        </w:tc>
        <w:tc>
          <w:tcPr>
            <w:tcW w:w="1843" w:type="dxa"/>
          </w:tcPr>
          <w:p>
            <w:pPr>
              <w:rPr>
                <w:kern w:val="0"/>
                <w:sz w:val="20"/>
              </w:rPr>
            </w:pPr>
            <w:r>
              <w:rPr>
                <w:rFonts w:hint="eastAsia"/>
                <w:kern w:val="0"/>
                <w:sz w:val="20"/>
              </w:rPr>
              <w:t>符合《规定》第十五条情形的。</w:t>
            </w:r>
          </w:p>
        </w:tc>
        <w:tc>
          <w:tcPr>
            <w:tcW w:w="4252" w:type="dxa"/>
            <w:vAlign w:val="center"/>
          </w:tcPr>
          <w:p>
            <w:pPr>
              <w:rPr>
                <w:color w:val="FF0000"/>
                <w:kern w:val="0"/>
                <w:sz w:val="20"/>
              </w:rPr>
            </w:pPr>
            <w:r>
              <w:rPr>
                <w:rFonts w:ascii="Arial" w:hAnsi="Arial" w:cs="Arial"/>
                <w:color w:val="333333"/>
                <w:kern w:val="0"/>
                <w:shd w:val="clear" w:color="auto" w:fill="FFFFFF"/>
              </w:rPr>
              <w:t>责令停止经营活动，没收非法所得</w:t>
            </w:r>
            <w:r>
              <w:rPr>
                <w:rFonts w:hint="eastAsia" w:ascii="Arial" w:hAnsi="Arial" w:cs="Arial"/>
                <w:color w:val="333333"/>
                <w:kern w:val="0"/>
                <w:shd w:val="clear" w:color="auto" w:fill="FFFFFF"/>
                <w:lang w:eastAsia="zh-CN"/>
              </w:rPr>
              <w:t>，</w:t>
            </w:r>
            <w:r>
              <w:rPr>
                <w:rFonts w:ascii="Arial" w:hAnsi="Arial" w:cs="Arial"/>
                <w:color w:val="FF0000"/>
                <w:kern w:val="0"/>
                <w:shd w:val="clear" w:color="auto" w:fill="FFFFFF"/>
              </w:rPr>
              <w:t>或者处以</w:t>
            </w:r>
            <w:r>
              <w:rPr>
                <w:rFonts w:hint="eastAsia" w:ascii="Arial" w:hAnsi="Arial" w:cs="Arial"/>
                <w:color w:val="FF0000"/>
                <w:kern w:val="0"/>
                <w:shd w:val="clear" w:color="auto" w:fill="FFFFFF"/>
              </w:rPr>
              <w:t>7400</w:t>
            </w:r>
            <w:r>
              <w:rPr>
                <w:rFonts w:ascii="Arial" w:hAnsi="Arial" w:cs="Arial"/>
                <w:color w:val="FF0000"/>
                <w:kern w:val="0"/>
                <w:shd w:val="clear" w:color="auto" w:fill="FFFFFF"/>
              </w:rPr>
              <w:t>元以上</w:t>
            </w:r>
            <w:r>
              <w:rPr>
                <w:rFonts w:hint="eastAsia" w:ascii="Arial" w:hAnsi="Arial" w:cs="Arial"/>
                <w:color w:val="FF0000"/>
                <w:kern w:val="0"/>
                <w:shd w:val="clear" w:color="auto" w:fill="FFFFFF"/>
              </w:rPr>
              <w:t>15000</w:t>
            </w:r>
            <w:r>
              <w:rPr>
                <w:rFonts w:ascii="Arial" w:hAnsi="Arial" w:cs="Arial"/>
                <w:color w:val="FF0000"/>
                <w:kern w:val="0"/>
                <w:shd w:val="clear" w:color="auto" w:fill="FFFFFF"/>
              </w:rPr>
              <w:t>元以下罚款</w:t>
            </w:r>
            <w:r>
              <w:rPr>
                <w:rFonts w:hint="eastAsia" w:ascii="Arial" w:hAnsi="Arial" w:cs="Arial"/>
                <w:color w:val="FF0000"/>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710" w:type="dxa"/>
            <w:vMerge w:val="continue"/>
            <w:vAlign w:val="center"/>
          </w:tcPr>
          <w:p>
            <w:pPr>
              <w:jc w:val="center"/>
              <w:rPr>
                <w:kern w:val="0"/>
                <w:sz w:val="20"/>
              </w:rPr>
            </w:pPr>
          </w:p>
        </w:tc>
        <w:tc>
          <w:tcPr>
            <w:tcW w:w="2409" w:type="dxa"/>
            <w:vMerge w:val="continue"/>
          </w:tcPr>
          <w:p>
            <w:pPr>
              <w:ind w:firstLine="420" w:firstLineChars="200"/>
              <w:rPr>
                <w:rFonts w:ascii="Arial" w:hAnsi="Arial" w:cs="Arial"/>
                <w:color w:val="333333"/>
                <w:kern w:val="0"/>
                <w:shd w:val="clear" w:color="auto" w:fill="FFFFFF"/>
              </w:rPr>
            </w:pPr>
          </w:p>
        </w:tc>
        <w:tc>
          <w:tcPr>
            <w:tcW w:w="4395" w:type="dxa"/>
            <w:vMerge w:val="continue"/>
          </w:tcPr>
          <w:p>
            <w:pPr>
              <w:ind w:firstLine="420" w:firstLineChars="200"/>
              <w:rPr>
                <w:rFonts w:ascii="Arial" w:hAnsi="Arial" w:cs="Arial"/>
                <w:color w:val="333333"/>
                <w:kern w:val="0"/>
                <w:shd w:val="clear" w:color="auto" w:fill="FFFFFF"/>
              </w:rPr>
            </w:pPr>
          </w:p>
        </w:tc>
        <w:tc>
          <w:tcPr>
            <w:tcW w:w="850" w:type="dxa"/>
            <w:vAlign w:val="center"/>
          </w:tcPr>
          <w:p>
            <w:pPr>
              <w:jc w:val="center"/>
              <w:rPr>
                <w:kern w:val="0"/>
                <w:sz w:val="20"/>
              </w:rPr>
            </w:pPr>
            <w:r>
              <w:rPr>
                <w:rFonts w:hint="eastAsia"/>
                <w:kern w:val="0"/>
                <w:sz w:val="20"/>
              </w:rPr>
              <w:t>从重</w:t>
            </w:r>
          </w:p>
        </w:tc>
        <w:tc>
          <w:tcPr>
            <w:tcW w:w="1843" w:type="dxa"/>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rFonts w:hint="eastAsia" w:eastAsia="宋体"/>
                <w:kern w:val="0"/>
                <w:sz w:val="20"/>
                <w:lang w:eastAsia="zh-CN"/>
              </w:rPr>
            </w:pPr>
            <w:r>
              <w:rPr>
                <w:rFonts w:ascii="Arial" w:hAnsi="Arial" w:cs="Arial"/>
                <w:color w:val="333333"/>
                <w:kern w:val="0"/>
                <w:shd w:val="clear" w:color="auto" w:fill="FFFFFF"/>
              </w:rPr>
              <w:t>责令停止经营活动，没收非法所得</w:t>
            </w:r>
            <w:r>
              <w:rPr>
                <w:rFonts w:hint="eastAsia" w:ascii="Arial" w:hAnsi="Arial" w:cs="Arial"/>
                <w:color w:val="333333"/>
                <w:kern w:val="0"/>
                <w:shd w:val="clear" w:color="auto" w:fill="FFFFFF"/>
                <w:lang w:eastAsia="zh-CN"/>
              </w:rPr>
              <w:t>，或者处以</w:t>
            </w:r>
            <w:r>
              <w:rPr>
                <w:rFonts w:hint="eastAsia" w:ascii="Arial" w:hAnsi="Arial" w:cs="Arial"/>
                <w:color w:val="333333"/>
                <w:kern w:val="0"/>
                <w:shd w:val="clear" w:color="auto" w:fill="FFFFFF"/>
                <w:lang w:val="en-US" w:eastAsia="zh-CN"/>
              </w:rPr>
              <w:t>15000</w:t>
            </w:r>
            <w:r>
              <w:rPr>
                <w:rFonts w:ascii="Arial" w:hAnsi="Arial" w:cs="Arial"/>
                <w:color w:val="333333"/>
                <w:kern w:val="0"/>
                <w:shd w:val="clear" w:color="auto" w:fill="FFFFFF"/>
              </w:rPr>
              <w:t>元以上</w:t>
            </w:r>
            <w:r>
              <w:rPr>
                <w:rFonts w:hint="eastAsia" w:ascii="Arial" w:hAnsi="Arial" w:cs="Arial"/>
                <w:color w:val="333333"/>
                <w:kern w:val="0"/>
                <w:shd w:val="clear" w:color="auto" w:fill="FFFFFF"/>
                <w:lang w:val="en-US" w:eastAsia="zh-CN"/>
              </w:rPr>
              <w:t>20000</w:t>
            </w:r>
            <w:r>
              <w:rPr>
                <w:rFonts w:ascii="Arial" w:hAnsi="Arial" w:cs="Arial"/>
                <w:color w:val="333333"/>
                <w:kern w:val="0"/>
                <w:shd w:val="clear" w:color="auto" w:fill="FFFFFF"/>
              </w:rPr>
              <w:t>元以下罚款</w:t>
            </w:r>
            <w:r>
              <w:rPr>
                <w:rFonts w:hint="eastAsia" w:ascii="Arial" w:hAnsi="Arial" w:cs="Arial"/>
                <w:color w:val="333333"/>
                <w:kern w:val="0"/>
                <w:shd w:val="clear" w:color="auto" w:fill="FFFFFF"/>
              </w:rPr>
              <w:t>。</w:t>
            </w:r>
            <w:r>
              <w:rPr>
                <w:rFonts w:ascii="Arial" w:hAnsi="Arial" w:cs="Arial"/>
                <w:color w:val="333333"/>
                <w:kern w:val="0"/>
                <w:shd w:val="clear" w:color="auto" w:fill="FFFFFF"/>
              </w:rPr>
              <w:t>情节严重的，可以并处</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710" w:type="dxa"/>
            <w:vMerge w:val="restart"/>
            <w:vAlign w:val="center"/>
          </w:tcPr>
          <w:p>
            <w:pPr>
              <w:jc w:val="center"/>
              <w:rPr>
                <w:kern w:val="0"/>
                <w:sz w:val="20"/>
              </w:rPr>
            </w:pPr>
            <w:r>
              <w:rPr>
                <w:kern w:val="0"/>
                <w:sz w:val="20"/>
              </w:rPr>
              <w:t>2</w:t>
            </w:r>
          </w:p>
        </w:tc>
        <w:tc>
          <w:tcPr>
            <w:tcW w:w="2409" w:type="dxa"/>
            <w:vMerge w:val="restart"/>
            <w:vAlign w:val="center"/>
          </w:tcPr>
          <w:p>
            <w:pPr>
              <w:ind w:firstLine="420" w:firstLineChars="200"/>
              <w:rPr>
                <w:rFonts w:ascii="Arial" w:hAnsi="Arial" w:cs="Arial"/>
                <w:color w:val="333333"/>
                <w:kern w:val="0"/>
                <w:shd w:val="clear" w:color="auto" w:fill="FFFFFF"/>
              </w:rPr>
            </w:pPr>
            <w:r>
              <w:rPr>
                <w:rFonts w:ascii="Arial" w:hAnsi="Arial" w:cs="Arial"/>
                <w:color w:val="333333"/>
                <w:kern w:val="0"/>
                <w:shd w:val="clear" w:color="auto" w:fill="FFFFFF"/>
              </w:rPr>
              <w:t>擅自改变企业名称的</w:t>
            </w:r>
            <w:r>
              <w:rPr>
                <w:rFonts w:hint="eastAsia" w:ascii="Arial" w:hAnsi="Arial" w:cs="Arial"/>
                <w:color w:val="333333"/>
                <w:kern w:val="0"/>
                <w:shd w:val="clear" w:color="auto" w:fill="FFFFFF"/>
              </w:rPr>
              <w:t>。</w:t>
            </w:r>
          </w:p>
        </w:tc>
        <w:tc>
          <w:tcPr>
            <w:tcW w:w="4395" w:type="dxa"/>
            <w:vMerge w:val="restart"/>
            <w:vAlign w:val="center"/>
          </w:tcPr>
          <w:p>
            <w:pPr>
              <w:ind w:firstLine="422" w:firstLineChars="200"/>
              <w:rPr>
                <w:rFonts w:ascii="Arial" w:hAnsi="Arial" w:cs="Arial"/>
                <w:color w:val="333333"/>
                <w:kern w:val="0"/>
                <w:shd w:val="clear" w:color="auto" w:fill="FFFFFF"/>
              </w:rPr>
            </w:pPr>
            <w:r>
              <w:rPr>
                <w:rFonts w:ascii="Arial" w:hAnsi="Arial" w:cs="Arial"/>
                <w:b/>
                <w:bCs/>
                <w:color w:val="000000" w:themeColor="text1"/>
                <w:kern w:val="0"/>
                <w:shd w:val="clear" w:color="auto" w:fill="FFFFFF"/>
              </w:rPr>
              <w:t>第二十六条</w:t>
            </w:r>
            <w:r>
              <w:rPr>
                <w:rFonts w:hint="eastAsia" w:ascii="Arial" w:hAnsi="Arial" w:cs="Arial"/>
                <w:b/>
                <w:bCs/>
                <w:color w:val="000000" w:themeColor="text1"/>
                <w:kern w:val="0"/>
                <w:shd w:val="clear" w:color="auto" w:fill="FFFFFF"/>
              </w:rPr>
              <w:t>第</w:t>
            </w:r>
            <w:r>
              <w:rPr>
                <w:rFonts w:ascii="Arial" w:hAnsi="Arial" w:cs="Arial"/>
                <w:b/>
                <w:bCs/>
                <w:color w:val="000000" w:themeColor="text1"/>
                <w:kern w:val="0"/>
                <w:shd w:val="clear" w:color="auto" w:fill="FFFFFF"/>
              </w:rPr>
              <w:t>二</w:t>
            </w:r>
            <w:r>
              <w:rPr>
                <w:rFonts w:hint="eastAsia" w:ascii="Arial" w:hAnsi="Arial" w:cs="Arial"/>
                <w:b/>
                <w:bCs/>
                <w:color w:val="000000" w:themeColor="text1"/>
                <w:kern w:val="0"/>
                <w:shd w:val="clear" w:color="auto" w:fill="FFFFFF"/>
              </w:rPr>
              <w:t>项</w:t>
            </w:r>
            <w:r>
              <w:rPr>
                <w:rFonts w:hint="eastAsia" w:ascii="Arial" w:hAnsi="Arial" w:cs="Arial"/>
                <w:color w:val="333333"/>
                <w:kern w:val="0"/>
                <w:shd w:val="clear" w:color="auto" w:fill="FFFFFF"/>
              </w:rPr>
              <w:t xml:space="preserve"> </w:t>
            </w:r>
            <w:r>
              <w:rPr>
                <w:rFonts w:ascii="Arial" w:hAnsi="Arial" w:cs="Arial"/>
                <w:color w:val="333333"/>
                <w:kern w:val="0"/>
                <w:shd w:val="clear" w:color="auto" w:fill="FFFFFF"/>
              </w:rPr>
              <w:t xml:space="preserve"> 违反本规定的下列行为，由登记主管机关区别情节，予以处罚：</w:t>
            </w:r>
          </w:p>
          <w:p>
            <w:pPr>
              <w:ind w:firstLine="420" w:firstLineChars="200"/>
              <w:rPr>
                <w:rFonts w:ascii="Arial" w:hAnsi="Arial" w:cs="Arial"/>
                <w:color w:val="333333"/>
                <w:kern w:val="0"/>
                <w:shd w:val="clear" w:color="auto" w:fill="FFFFFF"/>
              </w:rPr>
            </w:pPr>
            <w:r>
              <w:rPr>
                <w:rFonts w:ascii="Arial" w:hAnsi="Arial" w:cs="Arial"/>
                <w:color w:val="333333"/>
                <w:kern w:val="0"/>
                <w:shd w:val="clear" w:color="auto" w:fill="FFFFFF"/>
              </w:rPr>
              <w:t>（二）擅自改变企业名称的，予以警告或者处以1000元以上、1万元以下罚款，并限期办理变更登记</w:t>
            </w:r>
            <w:r>
              <w:rPr>
                <w:rFonts w:hint="eastAsia" w:ascii="Arial" w:hAnsi="Arial" w:cs="Arial"/>
                <w:color w:val="333333"/>
                <w:kern w:val="0"/>
                <w:shd w:val="clear" w:color="auto" w:fill="FFFFFF"/>
              </w:rPr>
              <w:t>。</w:t>
            </w:r>
          </w:p>
        </w:tc>
        <w:tc>
          <w:tcPr>
            <w:tcW w:w="850" w:type="dxa"/>
            <w:vAlign w:val="center"/>
          </w:tcPr>
          <w:p>
            <w:pPr>
              <w:jc w:val="center"/>
              <w:rPr>
                <w:kern w:val="0"/>
                <w:sz w:val="20"/>
              </w:rPr>
            </w:pPr>
            <w:r>
              <w:rPr>
                <w:rFonts w:hint="eastAsia"/>
                <w:kern w:val="0"/>
                <w:sz w:val="20"/>
              </w:rPr>
              <w:t>从轻</w:t>
            </w:r>
          </w:p>
        </w:tc>
        <w:tc>
          <w:tcPr>
            <w:tcW w:w="1843" w:type="dxa"/>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rFonts w:hint="eastAsia" w:eastAsia="宋体"/>
                <w:kern w:val="0"/>
                <w:sz w:val="20"/>
                <w:lang w:eastAsia="zh-CN"/>
              </w:rPr>
            </w:pPr>
            <w:r>
              <w:rPr>
                <w:rFonts w:ascii="Arial" w:hAnsi="Arial" w:cs="Arial"/>
                <w:color w:val="333333"/>
                <w:kern w:val="0"/>
                <w:shd w:val="clear" w:color="auto" w:fill="FFFFFF"/>
              </w:rPr>
              <w:t>予以警告或者处以1000元以上</w:t>
            </w:r>
            <w:r>
              <w:rPr>
                <w:rFonts w:hint="eastAsia" w:ascii="Arial" w:hAnsi="Arial" w:cs="Arial"/>
                <w:color w:val="333333"/>
                <w:kern w:val="0"/>
                <w:shd w:val="clear" w:color="auto" w:fill="FFFFFF"/>
              </w:rPr>
              <w:t>3700</w:t>
            </w:r>
            <w:r>
              <w:rPr>
                <w:rFonts w:ascii="Arial" w:hAnsi="Arial" w:cs="Arial"/>
                <w:color w:val="333333"/>
                <w:kern w:val="0"/>
                <w:shd w:val="clear" w:color="auto" w:fill="FFFFFF"/>
              </w:rPr>
              <w:t>元以下罚款</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限期办理变更登记</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710" w:type="dxa"/>
            <w:vMerge w:val="continue"/>
            <w:vAlign w:val="center"/>
          </w:tcPr>
          <w:p>
            <w:pPr>
              <w:jc w:val="center"/>
              <w:rPr>
                <w:kern w:val="0"/>
                <w:sz w:val="20"/>
              </w:rPr>
            </w:pPr>
          </w:p>
        </w:tc>
        <w:tc>
          <w:tcPr>
            <w:tcW w:w="2409" w:type="dxa"/>
            <w:vMerge w:val="continue"/>
          </w:tcPr>
          <w:p>
            <w:pPr>
              <w:ind w:firstLine="420" w:firstLineChars="200"/>
              <w:rPr>
                <w:rFonts w:ascii="Arial" w:hAnsi="Arial" w:cs="Arial"/>
                <w:color w:val="333333"/>
                <w:kern w:val="0"/>
                <w:shd w:val="clear" w:color="auto" w:fill="FFFFFF"/>
              </w:rPr>
            </w:pPr>
          </w:p>
        </w:tc>
        <w:tc>
          <w:tcPr>
            <w:tcW w:w="4395" w:type="dxa"/>
            <w:vMerge w:val="continue"/>
          </w:tcPr>
          <w:p>
            <w:pPr>
              <w:ind w:firstLine="420" w:firstLineChars="200"/>
              <w:rPr>
                <w:rFonts w:ascii="Arial" w:hAnsi="Arial" w:cs="Arial"/>
                <w:color w:val="333333"/>
                <w:kern w:val="0"/>
                <w:shd w:val="clear" w:color="auto" w:fill="FFFFFF"/>
              </w:rPr>
            </w:pPr>
          </w:p>
        </w:tc>
        <w:tc>
          <w:tcPr>
            <w:tcW w:w="850" w:type="dxa"/>
            <w:vAlign w:val="center"/>
          </w:tcPr>
          <w:p>
            <w:pPr>
              <w:jc w:val="center"/>
              <w:rPr>
                <w:kern w:val="0"/>
                <w:sz w:val="20"/>
              </w:rPr>
            </w:pPr>
            <w:r>
              <w:rPr>
                <w:rFonts w:hint="eastAsia"/>
                <w:kern w:val="0"/>
                <w:sz w:val="20"/>
              </w:rPr>
              <w:t>一般</w:t>
            </w:r>
          </w:p>
        </w:tc>
        <w:tc>
          <w:tcPr>
            <w:tcW w:w="1843" w:type="dxa"/>
          </w:tcPr>
          <w:p>
            <w:pPr>
              <w:rPr>
                <w:kern w:val="0"/>
                <w:sz w:val="20"/>
              </w:rPr>
            </w:pPr>
            <w:r>
              <w:rPr>
                <w:rFonts w:hint="eastAsia"/>
                <w:kern w:val="0"/>
                <w:sz w:val="20"/>
              </w:rPr>
              <w:t>符合《规定》第十五条情形的。</w:t>
            </w:r>
          </w:p>
        </w:tc>
        <w:tc>
          <w:tcPr>
            <w:tcW w:w="4252" w:type="dxa"/>
            <w:vAlign w:val="center"/>
          </w:tcPr>
          <w:p>
            <w:pPr>
              <w:rPr>
                <w:rFonts w:hint="eastAsia" w:eastAsia="宋体"/>
                <w:kern w:val="0"/>
                <w:sz w:val="20"/>
                <w:lang w:eastAsia="zh-CN"/>
              </w:rPr>
            </w:pPr>
            <w:r>
              <w:rPr>
                <w:rFonts w:ascii="Arial" w:hAnsi="Arial" w:cs="Arial"/>
                <w:color w:val="333333"/>
                <w:kern w:val="0"/>
                <w:shd w:val="clear" w:color="auto" w:fill="FFFFFF"/>
              </w:rPr>
              <w:t>予以警告或者处以</w:t>
            </w:r>
            <w:r>
              <w:rPr>
                <w:rFonts w:hint="eastAsia" w:ascii="Arial" w:hAnsi="Arial" w:cs="Arial"/>
                <w:color w:val="333333"/>
                <w:kern w:val="0"/>
                <w:shd w:val="clear" w:color="auto" w:fill="FFFFFF"/>
              </w:rPr>
              <w:t>3700</w:t>
            </w:r>
            <w:r>
              <w:rPr>
                <w:rFonts w:ascii="Arial" w:hAnsi="Arial" w:cs="Arial"/>
                <w:color w:val="333333"/>
                <w:kern w:val="0"/>
                <w:shd w:val="clear" w:color="auto" w:fill="FFFFFF"/>
              </w:rPr>
              <w:t>元以上</w:t>
            </w:r>
            <w:r>
              <w:rPr>
                <w:rFonts w:hint="eastAsia" w:ascii="Arial" w:hAnsi="Arial" w:cs="Arial"/>
                <w:color w:val="333333"/>
                <w:kern w:val="0"/>
                <w:shd w:val="clear" w:color="auto" w:fill="FFFFFF"/>
              </w:rPr>
              <w:t>7300</w:t>
            </w:r>
            <w:r>
              <w:rPr>
                <w:rFonts w:ascii="Arial" w:hAnsi="Arial" w:cs="Arial"/>
                <w:color w:val="333333"/>
                <w:kern w:val="0"/>
                <w:shd w:val="clear" w:color="auto" w:fill="FFFFFF"/>
              </w:rPr>
              <w:t>元以下罚款</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限期办理变更登记</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4" w:hRule="atLeast"/>
        </w:trPr>
        <w:tc>
          <w:tcPr>
            <w:tcW w:w="710" w:type="dxa"/>
            <w:vMerge w:val="continue"/>
            <w:vAlign w:val="center"/>
          </w:tcPr>
          <w:p>
            <w:pPr>
              <w:jc w:val="center"/>
              <w:rPr>
                <w:kern w:val="0"/>
                <w:sz w:val="20"/>
              </w:rPr>
            </w:pPr>
          </w:p>
        </w:tc>
        <w:tc>
          <w:tcPr>
            <w:tcW w:w="2409" w:type="dxa"/>
            <w:vMerge w:val="continue"/>
          </w:tcPr>
          <w:p>
            <w:pPr>
              <w:ind w:firstLine="420" w:firstLineChars="200"/>
              <w:rPr>
                <w:rFonts w:ascii="Arial" w:hAnsi="Arial" w:cs="Arial"/>
                <w:color w:val="333333"/>
                <w:kern w:val="0"/>
                <w:shd w:val="clear" w:color="auto" w:fill="FFFFFF"/>
              </w:rPr>
            </w:pPr>
          </w:p>
        </w:tc>
        <w:tc>
          <w:tcPr>
            <w:tcW w:w="4395" w:type="dxa"/>
            <w:vMerge w:val="continue"/>
          </w:tcPr>
          <w:p>
            <w:pPr>
              <w:ind w:firstLine="420" w:firstLineChars="200"/>
              <w:rPr>
                <w:rFonts w:ascii="Arial" w:hAnsi="Arial" w:cs="Arial"/>
                <w:color w:val="333333"/>
                <w:kern w:val="0"/>
                <w:shd w:val="clear" w:color="auto" w:fill="FFFFFF"/>
              </w:rPr>
            </w:pPr>
          </w:p>
        </w:tc>
        <w:tc>
          <w:tcPr>
            <w:tcW w:w="850" w:type="dxa"/>
            <w:vAlign w:val="center"/>
          </w:tcPr>
          <w:p>
            <w:pPr>
              <w:jc w:val="center"/>
              <w:rPr>
                <w:kern w:val="0"/>
                <w:sz w:val="20"/>
              </w:rPr>
            </w:pPr>
            <w:r>
              <w:rPr>
                <w:rFonts w:hint="eastAsia"/>
                <w:kern w:val="0"/>
                <w:sz w:val="20"/>
              </w:rPr>
              <w:t>从重</w:t>
            </w:r>
          </w:p>
        </w:tc>
        <w:tc>
          <w:tcPr>
            <w:tcW w:w="1843" w:type="dxa"/>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rFonts w:hint="eastAsia" w:eastAsia="宋体"/>
                <w:kern w:val="0"/>
                <w:sz w:val="20"/>
                <w:lang w:eastAsia="zh-CN"/>
              </w:rPr>
            </w:pPr>
            <w:r>
              <w:rPr>
                <w:rFonts w:ascii="Arial" w:hAnsi="Arial" w:cs="Arial"/>
                <w:color w:val="333333"/>
                <w:kern w:val="0"/>
                <w:shd w:val="clear" w:color="auto" w:fill="FFFFFF"/>
              </w:rPr>
              <w:t>予以警告或者处以</w:t>
            </w:r>
            <w:r>
              <w:rPr>
                <w:rFonts w:hint="eastAsia" w:ascii="Arial" w:hAnsi="Arial" w:cs="Arial"/>
                <w:color w:val="333333"/>
                <w:kern w:val="0"/>
                <w:shd w:val="clear" w:color="auto" w:fill="FFFFFF"/>
              </w:rPr>
              <w:t>7300</w:t>
            </w:r>
            <w:r>
              <w:rPr>
                <w:rFonts w:ascii="Arial" w:hAnsi="Arial" w:cs="Arial"/>
                <w:color w:val="333333"/>
                <w:kern w:val="0"/>
                <w:shd w:val="clear" w:color="auto" w:fill="FFFFFF"/>
              </w:rPr>
              <w:t>元以上1万元以下罚款</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限期办理变更登记</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9" w:hRule="atLeast"/>
        </w:trPr>
        <w:tc>
          <w:tcPr>
            <w:tcW w:w="710" w:type="dxa"/>
            <w:vMerge w:val="restart"/>
            <w:vAlign w:val="center"/>
          </w:tcPr>
          <w:p>
            <w:pPr>
              <w:jc w:val="center"/>
              <w:rPr>
                <w:kern w:val="0"/>
                <w:sz w:val="20"/>
              </w:rPr>
            </w:pPr>
            <w:r>
              <w:rPr>
                <w:kern w:val="0"/>
                <w:sz w:val="20"/>
              </w:rPr>
              <w:t>3</w:t>
            </w:r>
          </w:p>
        </w:tc>
        <w:tc>
          <w:tcPr>
            <w:tcW w:w="2409" w:type="dxa"/>
            <w:vMerge w:val="restart"/>
            <w:vAlign w:val="center"/>
          </w:tcPr>
          <w:p>
            <w:pPr>
              <w:ind w:firstLine="420" w:firstLineChars="200"/>
              <w:rPr>
                <w:rFonts w:ascii="Arial" w:hAnsi="Arial" w:cs="Arial"/>
                <w:color w:val="333333"/>
                <w:kern w:val="0"/>
                <w:shd w:val="clear" w:color="auto" w:fill="FFFFFF"/>
              </w:rPr>
            </w:pPr>
            <w:r>
              <w:rPr>
                <w:rFonts w:ascii="Arial" w:hAnsi="Arial" w:cs="Arial"/>
                <w:color w:val="333333"/>
                <w:kern w:val="0"/>
                <w:shd w:val="clear" w:color="auto" w:fill="FFFFFF"/>
              </w:rPr>
              <w:t>擅自转让或者出租自己的企业名称的</w:t>
            </w:r>
            <w:r>
              <w:rPr>
                <w:rFonts w:hint="eastAsia" w:ascii="Arial" w:hAnsi="Arial" w:cs="Arial"/>
                <w:color w:val="333333"/>
                <w:kern w:val="0"/>
                <w:shd w:val="clear" w:color="auto" w:fill="FFFFFF"/>
              </w:rPr>
              <w:t>。</w:t>
            </w:r>
          </w:p>
        </w:tc>
        <w:tc>
          <w:tcPr>
            <w:tcW w:w="4395" w:type="dxa"/>
            <w:vMerge w:val="restart"/>
            <w:vAlign w:val="center"/>
          </w:tcPr>
          <w:p>
            <w:pPr>
              <w:ind w:firstLine="422" w:firstLineChars="200"/>
              <w:rPr>
                <w:rFonts w:ascii="Arial" w:hAnsi="Arial" w:cs="Arial"/>
                <w:color w:val="333333"/>
                <w:kern w:val="0"/>
                <w:shd w:val="clear" w:color="auto" w:fill="FFFFFF"/>
              </w:rPr>
            </w:pPr>
            <w:r>
              <w:rPr>
                <w:rFonts w:ascii="Arial" w:hAnsi="Arial" w:cs="Arial"/>
                <w:b/>
                <w:bCs/>
                <w:color w:val="000000" w:themeColor="text1"/>
                <w:kern w:val="0"/>
                <w:shd w:val="clear" w:color="auto" w:fill="FFFFFF"/>
              </w:rPr>
              <w:t>第二十六条</w:t>
            </w:r>
            <w:r>
              <w:rPr>
                <w:rFonts w:hint="eastAsia" w:ascii="Arial" w:hAnsi="Arial" w:cs="Arial"/>
                <w:b/>
                <w:bCs/>
                <w:color w:val="000000" w:themeColor="text1"/>
                <w:kern w:val="0"/>
                <w:shd w:val="clear" w:color="auto" w:fill="FFFFFF"/>
              </w:rPr>
              <w:t>第</w:t>
            </w:r>
            <w:r>
              <w:rPr>
                <w:rFonts w:ascii="Arial" w:hAnsi="Arial" w:cs="Arial"/>
                <w:b/>
                <w:bCs/>
                <w:color w:val="000000" w:themeColor="text1"/>
                <w:kern w:val="0"/>
                <w:shd w:val="clear" w:color="auto" w:fill="FFFFFF"/>
              </w:rPr>
              <w:t>三</w:t>
            </w:r>
            <w:r>
              <w:rPr>
                <w:rFonts w:hint="eastAsia" w:ascii="Arial" w:hAnsi="Arial" w:cs="Arial"/>
                <w:b/>
                <w:bCs/>
                <w:color w:val="000000" w:themeColor="text1"/>
                <w:kern w:val="0"/>
                <w:shd w:val="clear" w:color="auto" w:fill="FFFFFF"/>
              </w:rPr>
              <w:t>项</w:t>
            </w:r>
            <w:r>
              <w:rPr>
                <w:rFonts w:hint="eastAsia" w:ascii="Arial" w:hAnsi="Arial" w:cs="Arial"/>
                <w:color w:val="333333"/>
                <w:kern w:val="0"/>
                <w:shd w:val="clear" w:color="auto" w:fill="FFFFFF"/>
              </w:rPr>
              <w:t xml:space="preserve"> </w:t>
            </w:r>
            <w:r>
              <w:rPr>
                <w:rFonts w:ascii="Arial" w:hAnsi="Arial" w:cs="Arial"/>
                <w:color w:val="333333"/>
                <w:kern w:val="0"/>
                <w:shd w:val="clear" w:color="auto" w:fill="FFFFFF"/>
              </w:rPr>
              <w:t xml:space="preserve"> 违反本规定的下列行为，由登记主管机关区别情节，予以处罚：</w:t>
            </w:r>
          </w:p>
          <w:p>
            <w:pPr>
              <w:ind w:firstLine="420" w:firstLineChars="200"/>
              <w:rPr>
                <w:rFonts w:ascii="Arial" w:hAnsi="Arial" w:cs="Arial"/>
                <w:color w:val="333333"/>
                <w:kern w:val="0"/>
                <w:shd w:val="clear" w:color="auto" w:fill="FFFFFF"/>
              </w:rPr>
            </w:pPr>
            <w:r>
              <w:rPr>
                <w:rFonts w:ascii="Arial" w:hAnsi="Arial" w:cs="Arial"/>
                <w:color w:val="333333"/>
                <w:kern w:val="0"/>
                <w:shd w:val="clear" w:color="auto" w:fill="FFFFFF"/>
              </w:rPr>
              <w:t>（三）擅自转让或者出租自己的企业名称的，没收非法所得并处以1000元以上、1万元以下罚款</w:t>
            </w:r>
            <w:r>
              <w:rPr>
                <w:rFonts w:hint="eastAsia" w:ascii="Arial" w:hAnsi="Arial" w:cs="Arial"/>
                <w:color w:val="333333"/>
                <w:kern w:val="0"/>
                <w:shd w:val="clear" w:color="auto" w:fill="FFFFFF"/>
              </w:rPr>
              <w:t>。</w:t>
            </w:r>
          </w:p>
        </w:tc>
        <w:tc>
          <w:tcPr>
            <w:tcW w:w="850" w:type="dxa"/>
            <w:vAlign w:val="center"/>
          </w:tcPr>
          <w:p>
            <w:pPr>
              <w:jc w:val="center"/>
              <w:rPr>
                <w:kern w:val="0"/>
                <w:sz w:val="20"/>
              </w:rPr>
            </w:pPr>
            <w:r>
              <w:rPr>
                <w:rFonts w:hint="eastAsia"/>
                <w:kern w:val="0"/>
                <w:sz w:val="20"/>
              </w:rPr>
              <w:t>从轻</w:t>
            </w:r>
          </w:p>
        </w:tc>
        <w:tc>
          <w:tcPr>
            <w:tcW w:w="1843" w:type="dxa"/>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没收非法所得</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并处以1000元以上</w:t>
            </w:r>
            <w:r>
              <w:rPr>
                <w:rFonts w:hint="eastAsia" w:ascii="Arial" w:hAnsi="Arial" w:cs="Arial"/>
                <w:color w:val="333333"/>
                <w:kern w:val="0"/>
                <w:shd w:val="clear" w:color="auto" w:fill="FFFFFF"/>
              </w:rPr>
              <w:t>3700</w:t>
            </w:r>
            <w:r>
              <w:rPr>
                <w:rFonts w:ascii="Arial" w:hAnsi="Arial" w:cs="Arial"/>
                <w:color w:val="333333"/>
                <w:kern w:val="0"/>
                <w:shd w:val="clear" w:color="auto" w:fill="FFFFFF"/>
              </w:rPr>
              <w:t>元以下罚款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9" w:hRule="atLeast"/>
        </w:trPr>
        <w:tc>
          <w:tcPr>
            <w:tcW w:w="710" w:type="dxa"/>
            <w:vMerge w:val="continue"/>
          </w:tcPr>
          <w:p>
            <w:pPr>
              <w:rPr>
                <w:kern w:val="0"/>
                <w:sz w:val="20"/>
              </w:rPr>
            </w:pPr>
          </w:p>
        </w:tc>
        <w:tc>
          <w:tcPr>
            <w:tcW w:w="2409" w:type="dxa"/>
            <w:vMerge w:val="continue"/>
          </w:tcPr>
          <w:p>
            <w:pPr>
              <w:ind w:firstLine="420" w:firstLineChars="200"/>
              <w:rPr>
                <w:rFonts w:ascii="Arial" w:hAnsi="Arial" w:cs="Arial"/>
                <w:color w:val="333333"/>
                <w:kern w:val="0"/>
                <w:shd w:val="clear" w:color="auto" w:fill="FFFFFF"/>
              </w:rPr>
            </w:pPr>
          </w:p>
        </w:tc>
        <w:tc>
          <w:tcPr>
            <w:tcW w:w="4395" w:type="dxa"/>
            <w:vMerge w:val="continue"/>
          </w:tcPr>
          <w:p>
            <w:pPr>
              <w:ind w:firstLine="420" w:firstLineChars="200"/>
              <w:rPr>
                <w:rFonts w:ascii="Arial" w:hAnsi="Arial" w:cs="Arial"/>
                <w:color w:val="333333"/>
                <w:kern w:val="0"/>
                <w:shd w:val="clear" w:color="auto" w:fill="FFFFFF"/>
              </w:rPr>
            </w:pPr>
          </w:p>
        </w:tc>
        <w:tc>
          <w:tcPr>
            <w:tcW w:w="850" w:type="dxa"/>
            <w:vAlign w:val="center"/>
          </w:tcPr>
          <w:p>
            <w:pPr>
              <w:jc w:val="center"/>
              <w:rPr>
                <w:kern w:val="0"/>
                <w:sz w:val="20"/>
              </w:rPr>
            </w:pPr>
            <w:r>
              <w:rPr>
                <w:rFonts w:hint="eastAsia"/>
                <w:kern w:val="0"/>
                <w:sz w:val="20"/>
              </w:rPr>
              <w:t>一般</w:t>
            </w:r>
          </w:p>
        </w:tc>
        <w:tc>
          <w:tcPr>
            <w:tcW w:w="1843" w:type="dxa"/>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Arial" w:hAnsi="Arial" w:cs="Arial"/>
                <w:color w:val="333333"/>
                <w:kern w:val="0"/>
                <w:shd w:val="clear" w:color="auto" w:fill="FFFFFF"/>
              </w:rPr>
              <w:t>没收非法所得</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并处以</w:t>
            </w:r>
            <w:r>
              <w:rPr>
                <w:rFonts w:hint="eastAsia" w:ascii="Arial" w:hAnsi="Arial" w:cs="Arial"/>
                <w:color w:val="333333"/>
                <w:kern w:val="0"/>
                <w:shd w:val="clear" w:color="auto" w:fill="FFFFFF"/>
              </w:rPr>
              <w:t>3700</w:t>
            </w:r>
            <w:r>
              <w:rPr>
                <w:rFonts w:ascii="Arial" w:hAnsi="Arial" w:cs="Arial"/>
                <w:color w:val="333333"/>
                <w:kern w:val="0"/>
                <w:shd w:val="clear" w:color="auto" w:fill="FFFFFF"/>
              </w:rPr>
              <w:t>元以上</w:t>
            </w:r>
            <w:r>
              <w:rPr>
                <w:rFonts w:hint="eastAsia" w:ascii="Arial" w:hAnsi="Arial" w:cs="Arial"/>
                <w:color w:val="333333"/>
                <w:kern w:val="0"/>
                <w:shd w:val="clear" w:color="auto" w:fill="FFFFFF"/>
              </w:rPr>
              <w:t>7300</w:t>
            </w:r>
            <w:r>
              <w:rPr>
                <w:rFonts w:ascii="Arial" w:hAnsi="Arial" w:cs="Arial"/>
                <w:color w:val="333333"/>
                <w:kern w:val="0"/>
                <w:shd w:val="clear" w:color="auto" w:fill="FFFFFF"/>
              </w:rPr>
              <w:t>元以下罚款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9" w:hRule="atLeast"/>
        </w:trPr>
        <w:tc>
          <w:tcPr>
            <w:tcW w:w="710" w:type="dxa"/>
            <w:vMerge w:val="continue"/>
          </w:tcPr>
          <w:p>
            <w:pPr>
              <w:rPr>
                <w:kern w:val="0"/>
                <w:sz w:val="20"/>
              </w:rPr>
            </w:pPr>
          </w:p>
        </w:tc>
        <w:tc>
          <w:tcPr>
            <w:tcW w:w="2409" w:type="dxa"/>
            <w:vMerge w:val="continue"/>
          </w:tcPr>
          <w:p>
            <w:pPr>
              <w:ind w:firstLine="420" w:firstLineChars="200"/>
              <w:rPr>
                <w:rFonts w:ascii="Arial" w:hAnsi="Arial" w:cs="Arial"/>
                <w:color w:val="333333"/>
                <w:kern w:val="0"/>
                <w:shd w:val="clear" w:color="auto" w:fill="FFFFFF"/>
              </w:rPr>
            </w:pPr>
          </w:p>
        </w:tc>
        <w:tc>
          <w:tcPr>
            <w:tcW w:w="4395" w:type="dxa"/>
            <w:vMerge w:val="continue"/>
          </w:tcPr>
          <w:p>
            <w:pPr>
              <w:ind w:firstLine="420" w:firstLineChars="200"/>
              <w:rPr>
                <w:rFonts w:ascii="Arial" w:hAnsi="Arial" w:cs="Arial"/>
                <w:color w:val="333333"/>
                <w:kern w:val="0"/>
                <w:shd w:val="clear" w:color="auto" w:fill="FFFFFF"/>
              </w:rPr>
            </w:pPr>
          </w:p>
        </w:tc>
        <w:tc>
          <w:tcPr>
            <w:tcW w:w="850" w:type="dxa"/>
            <w:vAlign w:val="center"/>
          </w:tcPr>
          <w:p>
            <w:pPr>
              <w:jc w:val="center"/>
              <w:rPr>
                <w:kern w:val="0"/>
                <w:sz w:val="20"/>
              </w:rPr>
            </w:pPr>
            <w:r>
              <w:rPr>
                <w:rFonts w:hint="eastAsia"/>
                <w:kern w:val="0"/>
                <w:sz w:val="20"/>
              </w:rPr>
              <w:t>从重</w:t>
            </w:r>
          </w:p>
        </w:tc>
        <w:tc>
          <w:tcPr>
            <w:tcW w:w="1843" w:type="dxa"/>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没收非法所得</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并处以</w:t>
            </w:r>
            <w:r>
              <w:rPr>
                <w:rFonts w:hint="eastAsia" w:ascii="Arial" w:hAnsi="Arial" w:cs="Arial"/>
                <w:color w:val="333333"/>
                <w:kern w:val="0"/>
                <w:shd w:val="clear" w:color="auto" w:fill="FFFFFF"/>
              </w:rPr>
              <w:t>7300</w:t>
            </w:r>
            <w:r>
              <w:rPr>
                <w:rFonts w:ascii="Arial" w:hAnsi="Arial" w:cs="Arial"/>
                <w:color w:val="333333"/>
                <w:kern w:val="0"/>
                <w:shd w:val="clear" w:color="auto" w:fill="FFFFFF"/>
              </w:rPr>
              <w:t>元以上1万元以下罚款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restart"/>
            <w:vAlign w:val="center"/>
          </w:tcPr>
          <w:p>
            <w:pPr>
              <w:jc w:val="center"/>
              <w:rPr>
                <w:kern w:val="0"/>
                <w:sz w:val="20"/>
              </w:rPr>
            </w:pPr>
            <w:r>
              <w:rPr>
                <w:kern w:val="0"/>
                <w:sz w:val="20"/>
              </w:rPr>
              <w:t>4</w:t>
            </w:r>
          </w:p>
        </w:tc>
        <w:tc>
          <w:tcPr>
            <w:tcW w:w="2409" w:type="dxa"/>
            <w:vMerge w:val="restart"/>
            <w:vAlign w:val="center"/>
          </w:tcPr>
          <w:p>
            <w:pPr>
              <w:ind w:firstLine="420" w:firstLineChars="200"/>
              <w:rPr>
                <w:rFonts w:ascii="Arial" w:hAnsi="Arial" w:cs="Arial"/>
                <w:color w:val="333333"/>
                <w:kern w:val="0"/>
                <w:shd w:val="clear" w:color="auto" w:fill="FFFFFF"/>
              </w:rPr>
            </w:pPr>
            <w:r>
              <w:rPr>
                <w:rFonts w:ascii="Arial" w:hAnsi="Arial" w:cs="Arial"/>
                <w:color w:val="333333"/>
                <w:kern w:val="0"/>
                <w:shd w:val="clear" w:color="auto" w:fill="FFFFFF"/>
              </w:rPr>
              <w:t>使用保留期内的企业名称从事生产经营活动或者保留期届满不按期将《企业名称登记证书》交回登记主管机关的</w:t>
            </w:r>
            <w:r>
              <w:rPr>
                <w:rFonts w:hint="eastAsia" w:ascii="Arial" w:hAnsi="Arial" w:cs="Arial"/>
                <w:color w:val="333333"/>
                <w:kern w:val="0"/>
                <w:shd w:val="clear" w:color="auto" w:fill="FFFFFF"/>
              </w:rPr>
              <w:t>。</w:t>
            </w:r>
          </w:p>
        </w:tc>
        <w:tc>
          <w:tcPr>
            <w:tcW w:w="4395" w:type="dxa"/>
            <w:vMerge w:val="restart"/>
            <w:vAlign w:val="center"/>
          </w:tcPr>
          <w:p>
            <w:pPr>
              <w:ind w:firstLine="422" w:firstLineChars="200"/>
              <w:rPr>
                <w:rFonts w:ascii="Arial" w:hAnsi="Arial" w:cs="Arial"/>
                <w:color w:val="333333"/>
                <w:kern w:val="0"/>
                <w:shd w:val="clear" w:color="auto" w:fill="FFFFFF"/>
              </w:rPr>
            </w:pPr>
            <w:r>
              <w:rPr>
                <w:rFonts w:ascii="Arial" w:hAnsi="Arial" w:cs="Arial"/>
                <w:b/>
                <w:bCs/>
                <w:color w:val="000000" w:themeColor="text1"/>
                <w:kern w:val="0"/>
                <w:shd w:val="clear" w:color="auto" w:fill="FFFFFF"/>
              </w:rPr>
              <w:t>第二十六条</w:t>
            </w:r>
            <w:r>
              <w:rPr>
                <w:rFonts w:hint="eastAsia" w:ascii="Arial" w:hAnsi="Arial" w:cs="Arial"/>
                <w:b/>
                <w:bCs/>
                <w:color w:val="000000" w:themeColor="text1"/>
                <w:kern w:val="0"/>
                <w:shd w:val="clear" w:color="auto" w:fill="FFFFFF"/>
              </w:rPr>
              <w:t>第</w:t>
            </w:r>
            <w:r>
              <w:rPr>
                <w:rFonts w:ascii="Arial" w:hAnsi="Arial" w:cs="Arial"/>
                <w:b/>
                <w:bCs/>
                <w:color w:val="000000" w:themeColor="text1"/>
                <w:kern w:val="0"/>
                <w:shd w:val="clear" w:color="auto" w:fill="FFFFFF"/>
              </w:rPr>
              <w:t>四</w:t>
            </w:r>
            <w:r>
              <w:rPr>
                <w:rFonts w:hint="eastAsia" w:ascii="Arial" w:hAnsi="Arial" w:cs="Arial"/>
                <w:color w:val="333333"/>
                <w:kern w:val="0"/>
                <w:shd w:val="clear" w:color="auto" w:fill="FFFFFF"/>
              </w:rPr>
              <w:t xml:space="preserve"> </w:t>
            </w:r>
            <w:r>
              <w:rPr>
                <w:rFonts w:ascii="Arial" w:hAnsi="Arial" w:cs="Arial"/>
                <w:color w:val="333333"/>
                <w:kern w:val="0"/>
                <w:shd w:val="clear" w:color="auto" w:fill="FFFFFF"/>
              </w:rPr>
              <w:t xml:space="preserve"> 违反本规定的下列行为，由登记主管机关区别情节，予以处罚：</w:t>
            </w:r>
          </w:p>
          <w:p>
            <w:pPr>
              <w:ind w:firstLine="420" w:firstLineChars="200"/>
              <w:rPr>
                <w:rFonts w:ascii="Arial" w:hAnsi="Arial" w:cs="Arial"/>
                <w:color w:val="333333"/>
                <w:kern w:val="0"/>
                <w:shd w:val="clear" w:color="auto" w:fill="FFFFFF"/>
              </w:rPr>
            </w:pPr>
            <w:r>
              <w:rPr>
                <w:rFonts w:ascii="Arial" w:hAnsi="Arial" w:cs="Arial"/>
                <w:color w:val="333333"/>
                <w:kern w:val="0"/>
                <w:shd w:val="clear" w:color="auto" w:fill="FFFFFF"/>
              </w:rPr>
              <w:t>（四）使用保留期内的企业名称从事生产经营活动或者保留期届满不按期将《企业名称登记证书》交回登记主管机关的，予以警告或者处以500元以上、5000元以下罚款</w:t>
            </w:r>
            <w:r>
              <w:rPr>
                <w:rFonts w:hint="eastAsia" w:ascii="Arial" w:hAnsi="Arial" w:cs="Arial"/>
                <w:color w:val="333333"/>
                <w:kern w:val="0"/>
                <w:shd w:val="clear" w:color="auto" w:fill="FFFFFF"/>
              </w:rPr>
              <w:t>。</w:t>
            </w:r>
          </w:p>
          <w:p>
            <w:pPr>
              <w:ind w:firstLine="420" w:firstLineChars="200"/>
              <w:rPr>
                <w:rFonts w:ascii="Arial" w:hAnsi="Arial" w:cs="Arial"/>
                <w:color w:val="333333"/>
                <w:kern w:val="0"/>
                <w:shd w:val="clear" w:color="auto" w:fill="FFFFFF"/>
              </w:rPr>
            </w:pPr>
          </w:p>
        </w:tc>
        <w:tc>
          <w:tcPr>
            <w:tcW w:w="850" w:type="dxa"/>
            <w:vAlign w:val="center"/>
          </w:tcPr>
          <w:p>
            <w:pPr>
              <w:jc w:val="center"/>
              <w:rPr>
                <w:kern w:val="0"/>
                <w:sz w:val="20"/>
              </w:rPr>
            </w:pPr>
            <w:r>
              <w:rPr>
                <w:rFonts w:hint="eastAsia"/>
                <w:kern w:val="0"/>
                <w:sz w:val="20"/>
              </w:rPr>
              <w:t>从轻</w:t>
            </w:r>
          </w:p>
        </w:tc>
        <w:tc>
          <w:tcPr>
            <w:tcW w:w="1843" w:type="dxa"/>
            <w:vAlign w:val="center"/>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予以警告或者处以500元以上</w:t>
            </w:r>
            <w:r>
              <w:rPr>
                <w:rFonts w:hint="eastAsia" w:ascii="Arial" w:hAnsi="Arial" w:cs="Arial"/>
                <w:color w:val="333333"/>
                <w:kern w:val="0"/>
                <w:shd w:val="clear" w:color="auto" w:fill="FFFFFF"/>
              </w:rPr>
              <w:t>1850</w:t>
            </w:r>
            <w:r>
              <w:rPr>
                <w:rFonts w:ascii="Arial" w:hAnsi="Arial" w:cs="Arial"/>
                <w:color w:val="333333"/>
                <w:kern w:val="0"/>
                <w:shd w:val="clear" w:color="auto" w:fill="FFFFFF"/>
              </w:rPr>
              <w:t>元以下罚款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continue"/>
            <w:vAlign w:val="center"/>
          </w:tcPr>
          <w:p>
            <w:pPr>
              <w:jc w:val="center"/>
              <w:rPr>
                <w:kern w:val="0"/>
                <w:sz w:val="20"/>
              </w:rPr>
            </w:pPr>
          </w:p>
        </w:tc>
        <w:tc>
          <w:tcPr>
            <w:tcW w:w="2409" w:type="dxa"/>
            <w:vMerge w:val="continue"/>
          </w:tcPr>
          <w:p>
            <w:pPr>
              <w:ind w:firstLine="420" w:firstLineChars="200"/>
              <w:rPr>
                <w:rFonts w:ascii="Arial" w:hAnsi="Arial" w:cs="Arial"/>
                <w:color w:val="333333"/>
                <w:kern w:val="0"/>
                <w:shd w:val="clear" w:color="auto" w:fill="FFFFFF"/>
              </w:rPr>
            </w:pPr>
          </w:p>
        </w:tc>
        <w:tc>
          <w:tcPr>
            <w:tcW w:w="4395" w:type="dxa"/>
            <w:vMerge w:val="continue"/>
          </w:tcPr>
          <w:p>
            <w:pPr>
              <w:ind w:firstLine="420" w:firstLineChars="200"/>
              <w:rPr>
                <w:rFonts w:ascii="Arial" w:hAnsi="Arial" w:cs="Arial"/>
                <w:color w:val="333333"/>
                <w:kern w:val="0"/>
                <w:shd w:val="clear" w:color="auto" w:fill="FFFFFF"/>
              </w:rPr>
            </w:pPr>
          </w:p>
        </w:tc>
        <w:tc>
          <w:tcPr>
            <w:tcW w:w="850" w:type="dxa"/>
            <w:vAlign w:val="center"/>
          </w:tcPr>
          <w:p>
            <w:pPr>
              <w:jc w:val="center"/>
              <w:rPr>
                <w:kern w:val="0"/>
                <w:sz w:val="20"/>
              </w:rPr>
            </w:pPr>
            <w:r>
              <w:rPr>
                <w:rFonts w:hint="eastAsia"/>
                <w:kern w:val="0"/>
                <w:sz w:val="20"/>
              </w:rPr>
              <w:t>一般</w:t>
            </w:r>
          </w:p>
        </w:tc>
        <w:tc>
          <w:tcPr>
            <w:tcW w:w="1843" w:type="dxa"/>
            <w:vAlign w:val="center"/>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Arial" w:hAnsi="Arial" w:cs="Arial"/>
                <w:color w:val="333333"/>
                <w:kern w:val="0"/>
                <w:shd w:val="clear" w:color="auto" w:fill="FFFFFF"/>
              </w:rPr>
              <w:t>予以警告或者处以</w:t>
            </w:r>
            <w:r>
              <w:rPr>
                <w:rFonts w:hint="eastAsia" w:ascii="Arial" w:hAnsi="Arial" w:cs="Arial"/>
                <w:color w:val="333333"/>
                <w:kern w:val="0"/>
                <w:shd w:val="clear" w:color="auto" w:fill="FFFFFF"/>
              </w:rPr>
              <w:t>1850</w:t>
            </w:r>
            <w:r>
              <w:rPr>
                <w:rFonts w:ascii="Arial" w:hAnsi="Arial" w:cs="Arial"/>
                <w:color w:val="333333"/>
                <w:kern w:val="0"/>
                <w:shd w:val="clear" w:color="auto" w:fill="FFFFFF"/>
              </w:rPr>
              <w:t>元以上</w:t>
            </w:r>
            <w:r>
              <w:rPr>
                <w:rFonts w:hint="eastAsia" w:ascii="Arial" w:hAnsi="Arial" w:cs="Arial"/>
                <w:color w:val="333333"/>
                <w:kern w:val="0"/>
                <w:shd w:val="clear" w:color="auto" w:fill="FFFFFF"/>
              </w:rPr>
              <w:t>3650</w:t>
            </w:r>
            <w:r>
              <w:rPr>
                <w:rFonts w:ascii="Arial" w:hAnsi="Arial" w:cs="Arial"/>
                <w:color w:val="333333"/>
                <w:kern w:val="0"/>
                <w:shd w:val="clear" w:color="auto" w:fill="FFFFFF"/>
              </w:rPr>
              <w:t>元以下罚款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continue"/>
            <w:vAlign w:val="center"/>
          </w:tcPr>
          <w:p>
            <w:pPr>
              <w:jc w:val="center"/>
              <w:rPr>
                <w:kern w:val="0"/>
                <w:sz w:val="20"/>
              </w:rPr>
            </w:pPr>
          </w:p>
        </w:tc>
        <w:tc>
          <w:tcPr>
            <w:tcW w:w="2409" w:type="dxa"/>
            <w:vMerge w:val="continue"/>
          </w:tcPr>
          <w:p>
            <w:pPr>
              <w:ind w:firstLine="420" w:firstLineChars="200"/>
              <w:rPr>
                <w:rFonts w:ascii="Arial" w:hAnsi="Arial" w:cs="Arial"/>
                <w:color w:val="333333"/>
                <w:kern w:val="0"/>
                <w:shd w:val="clear" w:color="auto" w:fill="FFFFFF"/>
              </w:rPr>
            </w:pPr>
          </w:p>
        </w:tc>
        <w:tc>
          <w:tcPr>
            <w:tcW w:w="4395" w:type="dxa"/>
            <w:vMerge w:val="continue"/>
          </w:tcPr>
          <w:p>
            <w:pPr>
              <w:ind w:firstLine="420" w:firstLineChars="200"/>
              <w:rPr>
                <w:rFonts w:ascii="Arial" w:hAnsi="Arial" w:cs="Arial"/>
                <w:color w:val="333333"/>
                <w:kern w:val="0"/>
                <w:shd w:val="clear" w:color="auto" w:fill="FFFFFF"/>
              </w:rPr>
            </w:pPr>
          </w:p>
        </w:tc>
        <w:tc>
          <w:tcPr>
            <w:tcW w:w="850" w:type="dxa"/>
            <w:vAlign w:val="center"/>
          </w:tcPr>
          <w:p>
            <w:pPr>
              <w:jc w:val="center"/>
              <w:rPr>
                <w:kern w:val="0"/>
                <w:sz w:val="20"/>
              </w:rPr>
            </w:pPr>
            <w:r>
              <w:rPr>
                <w:rFonts w:hint="eastAsia"/>
                <w:kern w:val="0"/>
                <w:sz w:val="20"/>
              </w:rPr>
              <w:t>从重</w:t>
            </w:r>
          </w:p>
        </w:tc>
        <w:tc>
          <w:tcPr>
            <w:tcW w:w="1843" w:type="dxa"/>
            <w:vAlign w:val="center"/>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予以警告或者处以</w:t>
            </w:r>
            <w:r>
              <w:rPr>
                <w:rFonts w:hint="eastAsia" w:ascii="Arial" w:hAnsi="Arial" w:cs="Arial"/>
                <w:color w:val="333333"/>
                <w:kern w:val="0"/>
                <w:shd w:val="clear" w:color="auto" w:fill="FFFFFF"/>
              </w:rPr>
              <w:t>3650</w:t>
            </w:r>
            <w:r>
              <w:rPr>
                <w:rFonts w:ascii="Arial" w:hAnsi="Arial" w:cs="Arial"/>
                <w:color w:val="333333"/>
                <w:kern w:val="0"/>
                <w:shd w:val="clear" w:color="auto" w:fill="FFFFFF"/>
              </w:rPr>
              <w:t>元以上5000元以下罚款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9" w:hRule="atLeast"/>
        </w:trPr>
        <w:tc>
          <w:tcPr>
            <w:tcW w:w="710" w:type="dxa"/>
            <w:vMerge w:val="restart"/>
            <w:vAlign w:val="center"/>
          </w:tcPr>
          <w:p>
            <w:pPr>
              <w:jc w:val="center"/>
              <w:rPr>
                <w:kern w:val="0"/>
                <w:sz w:val="20"/>
              </w:rPr>
            </w:pPr>
            <w:r>
              <w:rPr>
                <w:kern w:val="0"/>
                <w:sz w:val="20"/>
              </w:rPr>
              <w:t>5</w:t>
            </w:r>
          </w:p>
        </w:tc>
        <w:tc>
          <w:tcPr>
            <w:tcW w:w="2409" w:type="dxa"/>
            <w:vMerge w:val="restart"/>
            <w:vAlign w:val="center"/>
          </w:tcPr>
          <w:p>
            <w:pPr>
              <w:ind w:firstLine="420" w:firstLineChars="200"/>
              <w:rPr>
                <w:rFonts w:ascii="Arial" w:hAnsi="Arial" w:cs="Arial"/>
                <w:color w:val="333333"/>
                <w:kern w:val="0"/>
                <w:shd w:val="clear" w:color="auto" w:fill="FFFFFF"/>
              </w:rPr>
            </w:pPr>
            <w:r>
              <w:rPr>
                <w:rFonts w:ascii="Arial" w:hAnsi="Arial" w:cs="Arial"/>
                <w:color w:val="333333"/>
                <w:kern w:val="0"/>
                <w:shd w:val="clear" w:color="auto" w:fill="FFFFFF"/>
              </w:rPr>
              <w:t>企业的印章、银行账户、牌匾、信笺所使用的名称</w:t>
            </w:r>
            <w:r>
              <w:rPr>
                <w:rFonts w:hint="eastAsia" w:ascii="Arial" w:hAnsi="Arial" w:cs="Arial"/>
                <w:color w:val="333333"/>
                <w:kern w:val="0"/>
                <w:shd w:val="clear" w:color="auto" w:fill="FFFFFF"/>
              </w:rPr>
              <w:t>与、</w:t>
            </w:r>
            <w:r>
              <w:rPr>
                <w:rFonts w:ascii="Arial" w:hAnsi="Arial" w:cs="Arial"/>
                <w:color w:val="333333"/>
                <w:kern w:val="0"/>
                <w:shd w:val="clear" w:color="auto" w:fill="FFFFFF"/>
              </w:rPr>
              <w:t>与登记注册的企业名称</w:t>
            </w:r>
            <w:r>
              <w:rPr>
                <w:rFonts w:hint="eastAsia" w:ascii="Arial" w:hAnsi="Arial" w:cs="Arial"/>
                <w:color w:val="333333"/>
                <w:kern w:val="0"/>
                <w:shd w:val="clear" w:color="auto" w:fill="FFFFFF"/>
              </w:rPr>
              <w:t>不</w:t>
            </w:r>
            <w:r>
              <w:rPr>
                <w:rFonts w:ascii="Arial" w:hAnsi="Arial" w:cs="Arial"/>
                <w:color w:val="333333"/>
                <w:kern w:val="0"/>
                <w:shd w:val="clear" w:color="auto" w:fill="FFFFFF"/>
              </w:rPr>
              <w:t>相同</w:t>
            </w:r>
            <w:r>
              <w:rPr>
                <w:rFonts w:hint="eastAsia" w:ascii="Arial" w:hAnsi="Arial" w:cs="Arial"/>
                <w:color w:val="333333"/>
                <w:kern w:val="0"/>
                <w:shd w:val="clear" w:color="auto" w:fill="FFFFFF"/>
              </w:rPr>
              <w:t>的</w:t>
            </w:r>
            <w:r>
              <w:rPr>
                <w:rFonts w:ascii="Arial" w:hAnsi="Arial" w:cs="Arial"/>
                <w:color w:val="333333"/>
                <w:kern w:val="0"/>
                <w:shd w:val="clear" w:color="auto" w:fill="FFFFFF"/>
              </w:rPr>
              <w:t>。</w:t>
            </w:r>
          </w:p>
        </w:tc>
        <w:tc>
          <w:tcPr>
            <w:tcW w:w="4395" w:type="dxa"/>
            <w:vMerge w:val="restart"/>
            <w:vAlign w:val="center"/>
          </w:tcPr>
          <w:p>
            <w:pPr>
              <w:ind w:firstLine="422" w:firstLineChars="200"/>
              <w:rPr>
                <w:rFonts w:ascii="Arial" w:hAnsi="Arial" w:cs="Arial"/>
                <w:color w:val="333333"/>
                <w:kern w:val="0"/>
                <w:shd w:val="clear" w:color="auto" w:fill="FFFFFF"/>
              </w:rPr>
            </w:pPr>
            <w:r>
              <w:rPr>
                <w:rFonts w:ascii="Arial" w:hAnsi="Arial" w:cs="Arial"/>
                <w:b/>
                <w:bCs/>
                <w:color w:val="000000" w:themeColor="text1"/>
                <w:kern w:val="0"/>
                <w:shd w:val="clear" w:color="auto" w:fill="FFFFFF"/>
              </w:rPr>
              <w:t>第二十六条</w:t>
            </w:r>
            <w:r>
              <w:rPr>
                <w:rFonts w:hint="eastAsia" w:ascii="Arial" w:hAnsi="Arial" w:cs="Arial"/>
                <w:b/>
                <w:bCs/>
                <w:color w:val="000000" w:themeColor="text1"/>
                <w:kern w:val="0"/>
                <w:shd w:val="clear" w:color="auto" w:fill="FFFFFF"/>
              </w:rPr>
              <w:t>第</w:t>
            </w:r>
            <w:r>
              <w:rPr>
                <w:rFonts w:ascii="Arial" w:hAnsi="Arial" w:cs="Arial"/>
                <w:b/>
                <w:bCs/>
                <w:color w:val="000000" w:themeColor="text1"/>
                <w:kern w:val="0"/>
                <w:shd w:val="clear" w:color="auto" w:fill="FFFFFF"/>
              </w:rPr>
              <w:t>五</w:t>
            </w:r>
            <w:r>
              <w:rPr>
                <w:rFonts w:hint="eastAsia" w:ascii="Arial" w:hAnsi="Arial" w:cs="Arial"/>
                <w:b/>
                <w:bCs/>
                <w:color w:val="000000" w:themeColor="text1"/>
                <w:kern w:val="0"/>
                <w:shd w:val="clear" w:color="auto" w:fill="FFFFFF"/>
              </w:rPr>
              <w:t>项</w:t>
            </w:r>
            <w:r>
              <w:rPr>
                <w:rFonts w:hint="eastAsia" w:ascii="Arial" w:hAnsi="Arial" w:cs="Arial"/>
                <w:color w:val="FF0000"/>
                <w:kern w:val="0"/>
                <w:shd w:val="clear" w:color="auto" w:fill="FFFFFF"/>
              </w:rPr>
              <w:t xml:space="preserve"> </w:t>
            </w:r>
            <w:r>
              <w:rPr>
                <w:rFonts w:ascii="Arial" w:hAnsi="Arial" w:cs="Arial"/>
                <w:color w:val="333333"/>
                <w:kern w:val="0"/>
                <w:shd w:val="clear" w:color="auto" w:fill="FFFFFF"/>
              </w:rPr>
              <w:t xml:space="preserve"> 违反本规定的下列行为，由登记主管机关区别情节，予以处罚：</w:t>
            </w:r>
          </w:p>
          <w:p>
            <w:pPr>
              <w:ind w:firstLine="420" w:firstLineChars="200"/>
              <w:rPr>
                <w:rFonts w:ascii="Arial" w:hAnsi="Arial" w:cs="Arial"/>
                <w:color w:val="333333"/>
                <w:kern w:val="0"/>
                <w:shd w:val="clear" w:color="auto" w:fill="FFFFFF"/>
              </w:rPr>
            </w:pPr>
            <w:r>
              <w:rPr>
                <w:rFonts w:ascii="Arial" w:hAnsi="Arial" w:cs="Arial"/>
                <w:color w:val="333333"/>
                <w:kern w:val="0"/>
                <w:shd w:val="clear" w:color="auto" w:fill="FFFFFF"/>
              </w:rPr>
              <w:t>（五）违反本规定第二十条规定的，予以警告并处以500元以上、5000元以下罚款。</w:t>
            </w:r>
          </w:p>
          <w:p>
            <w:pPr>
              <w:ind w:firstLine="420" w:firstLineChars="200"/>
              <w:rPr>
                <w:rFonts w:ascii="Arial" w:hAnsi="Arial" w:cs="Arial"/>
                <w:color w:val="333333"/>
                <w:kern w:val="0"/>
                <w:shd w:val="clear" w:color="auto" w:fill="FFFFFF"/>
              </w:rPr>
            </w:pPr>
            <w:r>
              <w:rPr>
                <w:rFonts w:ascii="Arial" w:hAnsi="Arial" w:cs="Arial"/>
                <w:color w:val="333333"/>
                <w:kern w:val="0"/>
                <w:shd w:val="clear" w:color="auto" w:fill="FFFFFF"/>
              </w:rPr>
              <w:t>第二十条</w:t>
            </w:r>
            <w:r>
              <w:rPr>
                <w:rFonts w:hint="eastAsia" w:ascii="Arial" w:hAnsi="Arial" w:cs="Arial"/>
                <w:color w:val="333333"/>
                <w:kern w:val="0"/>
                <w:shd w:val="clear" w:color="auto" w:fill="FFFFFF"/>
              </w:rPr>
              <w:t xml:space="preserve"> </w:t>
            </w:r>
            <w:r>
              <w:rPr>
                <w:rFonts w:ascii="Arial" w:hAnsi="Arial" w:cs="Arial"/>
                <w:color w:val="333333"/>
                <w:kern w:val="0"/>
                <w:shd w:val="clear" w:color="auto" w:fill="FFFFFF"/>
              </w:rPr>
              <w:t>企业的印章、银行账户、牌匾、信笺所使用的名称应当与登记注册的企业名称相同。从事商业、公共饮食、服务等行业的企业名称牌匾可适当简化，但应当报登记主管机关备案。</w:t>
            </w:r>
          </w:p>
        </w:tc>
        <w:tc>
          <w:tcPr>
            <w:tcW w:w="850" w:type="dxa"/>
            <w:vAlign w:val="center"/>
          </w:tcPr>
          <w:p>
            <w:pPr>
              <w:jc w:val="center"/>
              <w:rPr>
                <w:kern w:val="0"/>
                <w:sz w:val="20"/>
              </w:rPr>
            </w:pPr>
            <w:r>
              <w:rPr>
                <w:rFonts w:hint="eastAsia"/>
                <w:kern w:val="0"/>
                <w:sz w:val="20"/>
              </w:rPr>
              <w:t>从轻</w:t>
            </w:r>
          </w:p>
        </w:tc>
        <w:tc>
          <w:tcPr>
            <w:tcW w:w="1843" w:type="dxa"/>
            <w:vAlign w:val="center"/>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予以警告并处以500元以上</w:t>
            </w:r>
            <w:r>
              <w:rPr>
                <w:rFonts w:hint="eastAsia" w:ascii="Arial" w:hAnsi="Arial" w:cs="Arial"/>
                <w:color w:val="333333"/>
                <w:kern w:val="0"/>
                <w:shd w:val="clear" w:color="auto" w:fill="FFFFFF"/>
              </w:rPr>
              <w:t>1850</w:t>
            </w:r>
            <w:r>
              <w:rPr>
                <w:rFonts w:ascii="Arial" w:hAnsi="Arial" w:cs="Arial"/>
                <w:color w:val="333333"/>
                <w:kern w:val="0"/>
                <w:shd w:val="clear" w:color="auto" w:fill="FFFFFF"/>
              </w:rPr>
              <w:t>元以下罚款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710" w:type="dxa"/>
            <w:vMerge w:val="continue"/>
          </w:tcPr>
          <w:p>
            <w:pPr>
              <w:rPr>
                <w:kern w:val="0"/>
                <w:sz w:val="20"/>
              </w:rPr>
            </w:pPr>
          </w:p>
        </w:tc>
        <w:tc>
          <w:tcPr>
            <w:tcW w:w="2409" w:type="dxa"/>
            <w:vMerge w:val="continue"/>
          </w:tcPr>
          <w:p>
            <w:pPr>
              <w:ind w:firstLine="420" w:firstLineChars="200"/>
              <w:rPr>
                <w:rFonts w:ascii="Arial" w:hAnsi="Arial" w:cs="Arial"/>
                <w:color w:val="333333"/>
                <w:kern w:val="0"/>
                <w:shd w:val="clear" w:color="auto" w:fill="FFFFFF"/>
              </w:rPr>
            </w:pPr>
          </w:p>
        </w:tc>
        <w:tc>
          <w:tcPr>
            <w:tcW w:w="4395" w:type="dxa"/>
            <w:vMerge w:val="continue"/>
          </w:tcPr>
          <w:p>
            <w:pPr>
              <w:ind w:firstLine="420" w:firstLineChars="200"/>
              <w:rPr>
                <w:rFonts w:ascii="Arial" w:hAnsi="Arial" w:cs="Arial"/>
                <w:color w:val="333333"/>
                <w:kern w:val="0"/>
                <w:shd w:val="clear" w:color="auto" w:fill="FFFFFF"/>
              </w:rPr>
            </w:pPr>
          </w:p>
        </w:tc>
        <w:tc>
          <w:tcPr>
            <w:tcW w:w="850" w:type="dxa"/>
            <w:vAlign w:val="center"/>
          </w:tcPr>
          <w:p>
            <w:pPr>
              <w:jc w:val="center"/>
              <w:rPr>
                <w:kern w:val="0"/>
                <w:sz w:val="20"/>
              </w:rPr>
            </w:pPr>
            <w:r>
              <w:rPr>
                <w:rFonts w:hint="eastAsia"/>
                <w:kern w:val="0"/>
                <w:sz w:val="20"/>
              </w:rPr>
              <w:t>一般</w:t>
            </w:r>
          </w:p>
        </w:tc>
        <w:tc>
          <w:tcPr>
            <w:tcW w:w="1843" w:type="dxa"/>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Arial" w:hAnsi="Arial" w:cs="Arial"/>
                <w:color w:val="333333"/>
                <w:kern w:val="0"/>
                <w:shd w:val="clear" w:color="auto" w:fill="FFFFFF"/>
              </w:rPr>
              <w:t>予以警告并处以</w:t>
            </w:r>
            <w:r>
              <w:rPr>
                <w:rFonts w:hint="eastAsia" w:ascii="Arial" w:hAnsi="Arial" w:cs="Arial"/>
                <w:color w:val="333333"/>
                <w:kern w:val="0"/>
                <w:shd w:val="clear" w:color="auto" w:fill="FFFFFF"/>
              </w:rPr>
              <w:t>1850</w:t>
            </w:r>
            <w:r>
              <w:rPr>
                <w:rFonts w:ascii="Arial" w:hAnsi="Arial" w:cs="Arial"/>
                <w:color w:val="333333"/>
                <w:kern w:val="0"/>
                <w:shd w:val="clear" w:color="auto" w:fill="FFFFFF"/>
              </w:rPr>
              <w:t>元以上</w:t>
            </w:r>
            <w:r>
              <w:rPr>
                <w:rFonts w:hint="eastAsia" w:ascii="Arial" w:hAnsi="Arial" w:cs="Arial"/>
                <w:color w:val="333333"/>
                <w:kern w:val="0"/>
                <w:shd w:val="clear" w:color="auto" w:fill="FFFFFF"/>
              </w:rPr>
              <w:t>3650</w:t>
            </w:r>
            <w:r>
              <w:rPr>
                <w:rFonts w:ascii="Arial" w:hAnsi="Arial" w:cs="Arial"/>
                <w:color w:val="333333"/>
                <w:kern w:val="0"/>
                <w:shd w:val="clear" w:color="auto" w:fill="FFFFFF"/>
              </w:rPr>
              <w:t>元以下罚款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continue"/>
          </w:tcPr>
          <w:p>
            <w:pPr>
              <w:rPr>
                <w:kern w:val="0"/>
                <w:sz w:val="20"/>
              </w:rPr>
            </w:pPr>
          </w:p>
        </w:tc>
        <w:tc>
          <w:tcPr>
            <w:tcW w:w="2409" w:type="dxa"/>
            <w:vMerge w:val="continue"/>
          </w:tcPr>
          <w:p>
            <w:pPr>
              <w:ind w:firstLine="420" w:firstLineChars="200"/>
              <w:rPr>
                <w:rFonts w:ascii="Arial" w:hAnsi="Arial" w:cs="Arial"/>
                <w:color w:val="333333"/>
                <w:kern w:val="0"/>
                <w:shd w:val="clear" w:color="auto" w:fill="FFFFFF"/>
              </w:rPr>
            </w:pPr>
          </w:p>
        </w:tc>
        <w:tc>
          <w:tcPr>
            <w:tcW w:w="4395" w:type="dxa"/>
            <w:vMerge w:val="continue"/>
          </w:tcPr>
          <w:p>
            <w:pPr>
              <w:ind w:firstLine="420" w:firstLineChars="200"/>
              <w:rPr>
                <w:rFonts w:ascii="Arial" w:hAnsi="Arial" w:cs="Arial"/>
                <w:color w:val="333333"/>
                <w:kern w:val="0"/>
                <w:shd w:val="clear" w:color="auto" w:fill="FFFFFF"/>
              </w:rPr>
            </w:pPr>
          </w:p>
        </w:tc>
        <w:tc>
          <w:tcPr>
            <w:tcW w:w="850" w:type="dxa"/>
            <w:vAlign w:val="center"/>
          </w:tcPr>
          <w:p>
            <w:pPr>
              <w:jc w:val="center"/>
              <w:rPr>
                <w:kern w:val="0"/>
                <w:sz w:val="20"/>
              </w:rPr>
            </w:pPr>
            <w:r>
              <w:rPr>
                <w:rFonts w:hint="eastAsia"/>
                <w:kern w:val="0"/>
                <w:sz w:val="20"/>
              </w:rPr>
              <w:t>从重</w:t>
            </w:r>
          </w:p>
        </w:tc>
        <w:tc>
          <w:tcPr>
            <w:tcW w:w="1843" w:type="dxa"/>
            <w:vAlign w:val="center"/>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予以警告并处以</w:t>
            </w:r>
            <w:r>
              <w:rPr>
                <w:rFonts w:hint="eastAsia" w:ascii="Arial" w:hAnsi="Arial" w:cs="Arial"/>
                <w:color w:val="333333"/>
                <w:kern w:val="0"/>
                <w:shd w:val="clear" w:color="auto" w:fill="FFFFFF"/>
              </w:rPr>
              <w:t>3650</w:t>
            </w:r>
            <w:r>
              <w:rPr>
                <w:rFonts w:ascii="Arial" w:hAnsi="Arial" w:cs="Arial"/>
                <w:color w:val="333333"/>
                <w:kern w:val="0"/>
                <w:shd w:val="clear" w:color="auto" w:fill="FFFFFF"/>
              </w:rPr>
              <w:t>元以上5000元以下罚款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restart"/>
            <w:vAlign w:val="center"/>
          </w:tcPr>
          <w:p>
            <w:pPr>
              <w:jc w:val="center"/>
              <w:rPr>
                <w:kern w:val="0"/>
                <w:sz w:val="20"/>
              </w:rPr>
            </w:pPr>
            <w:r>
              <w:rPr>
                <w:kern w:val="0"/>
                <w:sz w:val="20"/>
              </w:rPr>
              <w:t>6</w:t>
            </w:r>
          </w:p>
        </w:tc>
        <w:tc>
          <w:tcPr>
            <w:tcW w:w="2409" w:type="dxa"/>
            <w:vMerge w:val="restart"/>
            <w:vAlign w:val="center"/>
          </w:tcPr>
          <w:p>
            <w:pPr>
              <w:ind w:firstLine="420" w:firstLineChars="200"/>
              <w:rPr>
                <w:rFonts w:ascii="Arial" w:hAnsi="Arial" w:cs="Arial"/>
                <w:color w:val="333333"/>
                <w:kern w:val="0"/>
                <w:shd w:val="clear" w:color="auto" w:fill="FFFFFF"/>
              </w:rPr>
            </w:pPr>
            <w:r>
              <w:rPr>
                <w:rFonts w:ascii="Arial" w:hAnsi="Arial" w:cs="Arial"/>
                <w:color w:val="333333"/>
                <w:kern w:val="0"/>
                <w:shd w:val="clear" w:color="auto" w:fill="FFFFFF"/>
              </w:rPr>
              <w:t>擅自使用他人已经登记注册的企业名称或者有其他侵犯他人企业名称专用权行为的</w:t>
            </w:r>
            <w:r>
              <w:rPr>
                <w:rFonts w:hint="eastAsia" w:ascii="Arial" w:hAnsi="Arial" w:cs="Arial"/>
                <w:color w:val="333333"/>
                <w:kern w:val="0"/>
                <w:shd w:val="clear" w:color="auto" w:fill="FFFFFF"/>
              </w:rPr>
              <w:t>。</w:t>
            </w:r>
          </w:p>
        </w:tc>
        <w:tc>
          <w:tcPr>
            <w:tcW w:w="4395" w:type="dxa"/>
            <w:vMerge w:val="restart"/>
            <w:vAlign w:val="center"/>
          </w:tcPr>
          <w:p>
            <w:pPr>
              <w:ind w:firstLine="420" w:firstLineChars="200"/>
              <w:rPr>
                <w:rFonts w:ascii="Arial" w:hAnsi="Arial" w:cs="Arial"/>
                <w:color w:val="333333"/>
                <w:kern w:val="0"/>
                <w:shd w:val="clear" w:color="auto" w:fill="FFFFFF"/>
              </w:rPr>
            </w:pPr>
            <w:r>
              <w:rPr>
                <w:rFonts w:ascii="Arial" w:hAnsi="Arial" w:cs="Arial"/>
                <w:color w:val="333333"/>
                <w:kern w:val="0"/>
                <w:shd w:val="clear" w:color="auto" w:fill="FFFFFF"/>
              </w:rPr>
              <w:t>第二十七条</w:t>
            </w:r>
            <w:r>
              <w:rPr>
                <w:rFonts w:hint="eastAsia" w:ascii="Arial" w:hAnsi="Arial" w:cs="Arial"/>
                <w:color w:val="333333"/>
                <w:kern w:val="0"/>
                <w:shd w:val="clear" w:color="auto" w:fill="FFFFFF"/>
              </w:rPr>
              <w:t xml:space="preserve"> </w:t>
            </w:r>
            <w:r>
              <w:rPr>
                <w:rFonts w:ascii="Arial" w:hAnsi="Arial" w:cs="Arial"/>
                <w:color w:val="333333"/>
                <w:kern w:val="0"/>
                <w:shd w:val="clear" w:color="auto" w:fill="FFFFFF"/>
              </w:rPr>
              <w:t xml:space="preserve"> 擅自使用他人已经登记注册的企业名称或者有其他侵犯他人企业名称专用权行为的，被侵权人可以向侵权人所在地登记主管机关要求处理。登记主管机关有权责令侵权人停止侵权行为，赔偿被侵权人因该侵权行为所遭受的损失，没收非法所得并处以5000元以上、5万元以下罚款。</w:t>
            </w:r>
          </w:p>
        </w:tc>
        <w:tc>
          <w:tcPr>
            <w:tcW w:w="850" w:type="dxa"/>
            <w:vAlign w:val="center"/>
          </w:tcPr>
          <w:p>
            <w:pPr>
              <w:jc w:val="center"/>
              <w:rPr>
                <w:kern w:val="0"/>
                <w:sz w:val="20"/>
              </w:rPr>
            </w:pPr>
            <w:r>
              <w:rPr>
                <w:rFonts w:hint="eastAsia"/>
                <w:kern w:val="0"/>
                <w:sz w:val="20"/>
              </w:rPr>
              <w:t>从轻</w:t>
            </w:r>
          </w:p>
        </w:tc>
        <w:tc>
          <w:tcPr>
            <w:tcW w:w="1843" w:type="dxa"/>
            <w:vAlign w:val="center"/>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hint="eastAsia" w:ascii="Arial" w:hAnsi="Arial" w:cs="Arial"/>
                <w:color w:val="333333"/>
                <w:kern w:val="0"/>
                <w:shd w:val="clear" w:color="auto" w:fill="FFFFFF"/>
                <w:lang w:eastAsia="zh-CN"/>
              </w:rPr>
              <w:t>责令停止侵权、赔偿损失，</w:t>
            </w:r>
            <w:r>
              <w:rPr>
                <w:rFonts w:ascii="Arial" w:hAnsi="Arial" w:cs="Arial"/>
                <w:color w:val="333333"/>
                <w:kern w:val="0"/>
                <w:shd w:val="clear" w:color="auto" w:fill="FFFFFF"/>
              </w:rPr>
              <w:t>没收非法所得并处以5000元以上</w:t>
            </w:r>
            <w:r>
              <w:rPr>
                <w:rFonts w:hint="eastAsia" w:ascii="Arial" w:hAnsi="Arial" w:cs="Arial"/>
                <w:color w:val="333333"/>
                <w:kern w:val="0"/>
                <w:shd w:val="clear" w:color="auto" w:fill="FFFFFF"/>
                <w:lang w:val="en-US" w:eastAsia="zh-CN"/>
              </w:rPr>
              <w:t>1.85</w:t>
            </w:r>
            <w:r>
              <w:rPr>
                <w:rFonts w:ascii="Arial" w:hAnsi="Arial" w:cs="Arial"/>
                <w:color w:val="333333"/>
                <w:kern w:val="0"/>
                <w:shd w:val="clear" w:color="auto" w:fill="FFFFFF"/>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continue"/>
          </w:tcPr>
          <w:p>
            <w:pPr>
              <w:rPr>
                <w:kern w:val="0"/>
                <w:sz w:val="20"/>
              </w:rPr>
            </w:pPr>
          </w:p>
        </w:tc>
        <w:tc>
          <w:tcPr>
            <w:tcW w:w="2409" w:type="dxa"/>
            <w:vMerge w:val="continue"/>
          </w:tcPr>
          <w:p>
            <w:pPr>
              <w:rPr>
                <w:kern w:val="0"/>
                <w:sz w:val="20"/>
              </w:rPr>
            </w:pPr>
          </w:p>
        </w:tc>
        <w:tc>
          <w:tcPr>
            <w:tcW w:w="4395" w:type="dxa"/>
            <w:vMerge w:val="continue"/>
          </w:tcPr>
          <w:p>
            <w:pPr>
              <w:rPr>
                <w:rFonts w:ascii="宋体" w:hAnsi="宋体"/>
                <w:color w:val="000000"/>
                <w:kern w:val="0"/>
                <w:sz w:val="23"/>
                <w:szCs w:val="23"/>
                <w:shd w:val="clear" w:color="auto" w:fill="FFFFFF"/>
              </w:rPr>
            </w:pPr>
          </w:p>
        </w:tc>
        <w:tc>
          <w:tcPr>
            <w:tcW w:w="850" w:type="dxa"/>
            <w:vAlign w:val="center"/>
          </w:tcPr>
          <w:p>
            <w:pPr>
              <w:jc w:val="center"/>
              <w:rPr>
                <w:kern w:val="0"/>
                <w:sz w:val="20"/>
              </w:rPr>
            </w:pPr>
            <w:r>
              <w:rPr>
                <w:rFonts w:hint="eastAsia"/>
                <w:kern w:val="0"/>
                <w:sz w:val="20"/>
              </w:rPr>
              <w:t>一般</w:t>
            </w:r>
          </w:p>
        </w:tc>
        <w:tc>
          <w:tcPr>
            <w:tcW w:w="1843" w:type="dxa"/>
            <w:vAlign w:val="center"/>
          </w:tcPr>
          <w:p>
            <w:pPr>
              <w:rPr>
                <w:kern w:val="0"/>
                <w:sz w:val="20"/>
              </w:rPr>
            </w:pPr>
            <w:r>
              <w:rPr>
                <w:rFonts w:hint="eastAsia"/>
                <w:kern w:val="0"/>
                <w:sz w:val="20"/>
              </w:rPr>
              <w:t>符合《规定》第十五条情形的。</w:t>
            </w:r>
          </w:p>
        </w:tc>
        <w:tc>
          <w:tcPr>
            <w:tcW w:w="4252" w:type="dxa"/>
            <w:vAlign w:val="center"/>
          </w:tcPr>
          <w:p>
            <w:pPr>
              <w:rPr>
                <w:kern w:val="0"/>
                <w:sz w:val="20"/>
              </w:rPr>
            </w:pPr>
            <w:r>
              <w:rPr>
                <w:rFonts w:hint="eastAsia" w:ascii="Arial" w:hAnsi="Arial" w:cs="Arial"/>
                <w:color w:val="333333"/>
                <w:kern w:val="0"/>
                <w:shd w:val="clear" w:color="auto" w:fill="FFFFFF"/>
                <w:lang w:eastAsia="zh-CN"/>
              </w:rPr>
              <w:t>责令停止侵权、赔偿损失，</w:t>
            </w:r>
            <w:r>
              <w:rPr>
                <w:rFonts w:ascii="Arial" w:hAnsi="Arial" w:cs="Arial"/>
                <w:color w:val="333333"/>
                <w:kern w:val="0"/>
                <w:shd w:val="clear" w:color="auto" w:fill="FFFFFF"/>
              </w:rPr>
              <w:t>没收非法所得并处以</w:t>
            </w:r>
            <w:r>
              <w:rPr>
                <w:rFonts w:hint="eastAsia" w:ascii="Arial" w:hAnsi="Arial" w:cs="Arial"/>
                <w:color w:val="333333"/>
                <w:kern w:val="0"/>
                <w:shd w:val="clear" w:color="auto" w:fill="FFFFFF"/>
                <w:lang w:val="en-US" w:eastAsia="zh-CN"/>
              </w:rPr>
              <w:t>1.85</w:t>
            </w:r>
            <w:r>
              <w:rPr>
                <w:rFonts w:ascii="Arial" w:hAnsi="Arial" w:cs="Arial"/>
                <w:color w:val="333333"/>
                <w:kern w:val="0"/>
                <w:shd w:val="clear" w:color="auto" w:fill="FFFFFF"/>
              </w:rPr>
              <w:t>万以上</w:t>
            </w:r>
            <w:r>
              <w:rPr>
                <w:rFonts w:hint="eastAsia" w:ascii="Arial" w:hAnsi="Arial" w:cs="Arial"/>
                <w:color w:val="333333"/>
                <w:kern w:val="0"/>
                <w:shd w:val="clear" w:color="auto" w:fill="FFFFFF"/>
                <w:lang w:val="en-US" w:eastAsia="zh-CN"/>
              </w:rPr>
              <w:t>3.65</w:t>
            </w:r>
            <w:r>
              <w:rPr>
                <w:rFonts w:ascii="Arial" w:hAnsi="Arial" w:cs="Arial"/>
                <w:color w:val="333333"/>
                <w:kern w:val="0"/>
                <w:shd w:val="clear" w:color="auto" w:fill="FFFFFF"/>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continue"/>
          </w:tcPr>
          <w:p>
            <w:pPr>
              <w:rPr>
                <w:kern w:val="0"/>
                <w:sz w:val="20"/>
              </w:rPr>
            </w:pPr>
          </w:p>
        </w:tc>
        <w:tc>
          <w:tcPr>
            <w:tcW w:w="2409" w:type="dxa"/>
            <w:vMerge w:val="continue"/>
          </w:tcPr>
          <w:p>
            <w:pPr>
              <w:rPr>
                <w:kern w:val="0"/>
                <w:sz w:val="20"/>
              </w:rPr>
            </w:pPr>
          </w:p>
        </w:tc>
        <w:tc>
          <w:tcPr>
            <w:tcW w:w="4395" w:type="dxa"/>
            <w:vMerge w:val="continue"/>
          </w:tcPr>
          <w:p>
            <w:pPr>
              <w:rPr>
                <w:rFonts w:ascii="宋体" w:hAnsi="宋体"/>
                <w:color w:val="000000"/>
                <w:kern w:val="0"/>
                <w:sz w:val="23"/>
                <w:szCs w:val="23"/>
                <w:shd w:val="clear" w:color="auto" w:fill="FFFFFF"/>
              </w:rPr>
            </w:pPr>
          </w:p>
        </w:tc>
        <w:tc>
          <w:tcPr>
            <w:tcW w:w="850" w:type="dxa"/>
            <w:vAlign w:val="center"/>
          </w:tcPr>
          <w:p>
            <w:pPr>
              <w:jc w:val="center"/>
              <w:rPr>
                <w:kern w:val="0"/>
                <w:sz w:val="20"/>
              </w:rPr>
            </w:pPr>
            <w:r>
              <w:rPr>
                <w:rFonts w:hint="eastAsia"/>
                <w:kern w:val="0"/>
                <w:sz w:val="20"/>
              </w:rPr>
              <w:t>从重</w:t>
            </w:r>
          </w:p>
        </w:tc>
        <w:tc>
          <w:tcPr>
            <w:tcW w:w="1843" w:type="dxa"/>
            <w:vAlign w:val="center"/>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kern w:val="0"/>
                <w:sz w:val="20"/>
              </w:rPr>
            </w:pPr>
            <w:r>
              <w:rPr>
                <w:rFonts w:hint="eastAsia" w:ascii="Arial" w:hAnsi="Arial" w:cs="Arial"/>
                <w:color w:val="333333"/>
                <w:kern w:val="0"/>
                <w:shd w:val="clear" w:color="auto" w:fill="FFFFFF"/>
                <w:lang w:eastAsia="zh-CN"/>
              </w:rPr>
              <w:t>责令停止侵权、赔偿损失，</w:t>
            </w:r>
            <w:r>
              <w:rPr>
                <w:rFonts w:ascii="Arial" w:hAnsi="Arial" w:cs="Arial"/>
                <w:color w:val="333333"/>
                <w:kern w:val="0"/>
                <w:shd w:val="clear" w:color="auto" w:fill="FFFFFF"/>
              </w:rPr>
              <w:t>没收非法所得并处以</w:t>
            </w:r>
            <w:r>
              <w:rPr>
                <w:rFonts w:hint="eastAsia" w:ascii="Arial" w:hAnsi="Arial" w:cs="Arial"/>
                <w:color w:val="333333"/>
                <w:kern w:val="0"/>
                <w:shd w:val="clear" w:color="auto" w:fill="FFFFFF"/>
                <w:lang w:val="en-US" w:eastAsia="zh-CN"/>
              </w:rPr>
              <w:t>3.65</w:t>
            </w:r>
            <w:r>
              <w:rPr>
                <w:rFonts w:ascii="Arial" w:hAnsi="Arial" w:cs="Arial"/>
                <w:color w:val="333333"/>
                <w:kern w:val="0"/>
                <w:shd w:val="clear" w:color="auto" w:fill="FFFFFF"/>
              </w:rPr>
              <w:t>万元以上5万元以下罚款。</w:t>
            </w:r>
          </w:p>
        </w:tc>
      </w:tr>
    </w:tbl>
    <w:p/>
    <w:p>
      <w:pPr>
        <w:jc w:val="center"/>
        <w:rPr>
          <w:rFonts w:ascii="宋体" w:hAnsi="宋体"/>
          <w:sz w:val="44"/>
          <w:szCs w:val="44"/>
        </w:rPr>
      </w:pPr>
    </w:p>
    <w:p>
      <w:pPr>
        <w:jc w:val="center"/>
        <w:rPr>
          <w:rFonts w:ascii="宋体" w:hAnsi="宋体"/>
          <w:sz w:val="44"/>
          <w:szCs w:val="44"/>
        </w:rPr>
      </w:pPr>
      <w:r>
        <w:rPr>
          <w:rFonts w:hint="eastAsia" w:ascii="宋体" w:hAnsi="宋体"/>
          <w:sz w:val="44"/>
          <w:szCs w:val="44"/>
          <w:lang w:eastAsia="zh-CN"/>
        </w:rPr>
        <w:t>五</w:t>
      </w:r>
      <w:r>
        <w:rPr>
          <w:rFonts w:hint="eastAsia" w:ascii="宋体" w:hAnsi="宋体"/>
          <w:sz w:val="44"/>
          <w:szCs w:val="44"/>
        </w:rPr>
        <w:t>、《企业法人法定代表人登记管理规定》行政处罚裁量标准</w:t>
      </w:r>
    </w:p>
    <w:tbl>
      <w:tblPr>
        <w:tblStyle w:val="7"/>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409"/>
        <w:gridCol w:w="4253"/>
        <w:gridCol w:w="992"/>
        <w:gridCol w:w="184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409"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253"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83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4252"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restart"/>
            <w:vAlign w:val="center"/>
          </w:tcPr>
          <w:p>
            <w:pPr>
              <w:jc w:val="center"/>
              <w:rPr>
                <w:rFonts w:ascii="Arial" w:hAnsi="Arial" w:cs="Arial"/>
                <w:color w:val="333333"/>
                <w:kern w:val="0"/>
                <w:shd w:val="clear" w:color="auto" w:fill="FFFFFF"/>
              </w:rPr>
            </w:pPr>
            <w:r>
              <w:rPr>
                <w:rFonts w:ascii="Arial" w:hAnsi="Arial" w:cs="Arial"/>
                <w:color w:val="333333"/>
                <w:kern w:val="0"/>
                <w:shd w:val="clear" w:color="auto" w:fill="FFFFFF"/>
              </w:rPr>
              <w:t>1</w:t>
            </w:r>
          </w:p>
        </w:tc>
        <w:tc>
          <w:tcPr>
            <w:tcW w:w="2409" w:type="dxa"/>
            <w:vMerge w:val="restart"/>
            <w:vAlign w:val="center"/>
          </w:tcPr>
          <w:p>
            <w:pPr>
              <w:ind w:firstLine="420" w:firstLineChars="200"/>
              <w:rPr>
                <w:rFonts w:ascii="Arial" w:hAnsi="Arial" w:cs="Arial"/>
                <w:color w:val="333333"/>
                <w:kern w:val="0"/>
                <w:shd w:val="clear" w:color="auto" w:fill="FFFFFF"/>
              </w:rPr>
            </w:pPr>
            <w:r>
              <w:rPr>
                <w:rFonts w:hint="eastAsia" w:ascii="Arial" w:hAnsi="Arial" w:cs="Arial"/>
                <w:color w:val="333333"/>
                <w:kern w:val="0"/>
                <w:shd w:val="clear" w:color="auto" w:fill="FFFFFF"/>
              </w:rPr>
              <w:t>违反规定，隐瞒真实情况，采用欺骗手段取得法定代表人资格的。</w:t>
            </w:r>
          </w:p>
        </w:tc>
        <w:tc>
          <w:tcPr>
            <w:tcW w:w="4253" w:type="dxa"/>
            <w:vMerge w:val="restart"/>
            <w:vAlign w:val="center"/>
          </w:tcPr>
          <w:p>
            <w:pPr>
              <w:ind w:firstLine="420" w:firstLineChars="200"/>
              <w:rPr>
                <w:rFonts w:ascii="Arial" w:hAnsi="Arial" w:cs="Arial"/>
                <w:color w:val="333333"/>
                <w:kern w:val="0"/>
                <w:shd w:val="clear" w:color="auto" w:fill="FFFFFF"/>
              </w:rPr>
            </w:pPr>
            <w:r>
              <w:rPr>
                <w:rFonts w:hint="eastAsia" w:ascii="Arial" w:hAnsi="Arial" w:cs="Arial"/>
                <w:color w:val="333333"/>
                <w:kern w:val="0"/>
                <w:shd w:val="clear" w:color="auto" w:fill="FFFFFF"/>
              </w:rPr>
              <w:t xml:space="preserve"> 第十一条 违反本规定，隐瞒真实情况，采用欺骗手段取得法定代表人资格的，由企业登记机关责令改正，处１万元以上１０万元以下的罚款；情节严重的，撤销企业登记，吊销企业法人营业执照。 </w:t>
            </w:r>
          </w:p>
        </w:tc>
        <w:tc>
          <w:tcPr>
            <w:tcW w:w="992" w:type="dxa"/>
            <w:vAlign w:val="center"/>
          </w:tcPr>
          <w:p>
            <w:pPr>
              <w:jc w:val="center"/>
              <w:rPr>
                <w:kern w:val="0"/>
                <w:sz w:val="20"/>
              </w:rPr>
            </w:pPr>
            <w:r>
              <w:rPr>
                <w:rFonts w:hint="eastAsia"/>
                <w:kern w:val="0"/>
                <w:sz w:val="20"/>
              </w:rPr>
              <w:t>从轻</w:t>
            </w:r>
          </w:p>
        </w:tc>
        <w:tc>
          <w:tcPr>
            <w:tcW w:w="1843" w:type="dxa"/>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rFonts w:ascii="Arial" w:hAnsi="Arial" w:cs="Arial"/>
                <w:color w:val="333333"/>
                <w:kern w:val="0"/>
                <w:shd w:val="clear" w:color="auto" w:fill="FFFFFF"/>
              </w:rPr>
            </w:pPr>
            <w:r>
              <w:rPr>
                <w:rFonts w:hint="eastAsia"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hint="eastAsia" w:ascii="Arial" w:hAnsi="Arial" w:cs="Arial"/>
                <w:color w:val="333333"/>
                <w:kern w:val="0"/>
                <w:shd w:val="clear" w:color="auto" w:fill="FFFFFF"/>
              </w:rPr>
              <w:t>处１万元以上</w:t>
            </w:r>
            <w:r>
              <w:rPr>
                <w:rFonts w:hint="eastAsia" w:ascii="Arial" w:hAnsi="Arial" w:cs="Arial"/>
                <w:color w:val="333333"/>
                <w:kern w:val="0"/>
                <w:shd w:val="clear" w:color="auto" w:fill="FFFFFF"/>
                <w:lang w:val="en-US" w:eastAsia="zh-CN"/>
              </w:rPr>
              <w:t>3.7</w:t>
            </w:r>
            <w:r>
              <w:rPr>
                <w:rFonts w:hint="eastAsia" w:ascii="Arial" w:hAnsi="Arial" w:cs="Arial"/>
                <w:color w:val="333333"/>
                <w:kern w:val="0"/>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continue"/>
            <w:vAlign w:val="center"/>
          </w:tcPr>
          <w:p>
            <w:pPr>
              <w:ind w:firstLine="420" w:firstLineChars="200"/>
              <w:jc w:val="center"/>
              <w:rPr>
                <w:rFonts w:ascii="Arial" w:hAnsi="Arial" w:cs="Arial"/>
                <w:color w:val="333333"/>
                <w:kern w:val="0"/>
                <w:shd w:val="clear" w:color="auto" w:fill="FFFFFF"/>
              </w:rPr>
            </w:pPr>
          </w:p>
        </w:tc>
        <w:tc>
          <w:tcPr>
            <w:tcW w:w="2409" w:type="dxa"/>
            <w:vMerge w:val="continue"/>
          </w:tcPr>
          <w:p>
            <w:pPr>
              <w:ind w:firstLine="420" w:firstLineChars="200"/>
              <w:rPr>
                <w:rFonts w:ascii="Arial" w:hAnsi="Arial" w:cs="Arial"/>
                <w:color w:val="333333"/>
                <w:kern w:val="0"/>
                <w:shd w:val="clear" w:color="auto" w:fill="FFFFFF"/>
              </w:rPr>
            </w:pPr>
          </w:p>
        </w:tc>
        <w:tc>
          <w:tcPr>
            <w:tcW w:w="4253" w:type="dxa"/>
            <w:vMerge w:val="continue"/>
          </w:tcPr>
          <w:p>
            <w:pPr>
              <w:ind w:firstLine="420" w:firstLineChars="200"/>
              <w:rPr>
                <w:rFonts w:ascii="Arial" w:hAnsi="Arial" w:cs="Arial"/>
                <w:color w:val="333333"/>
                <w:kern w:val="0"/>
                <w:shd w:val="clear" w:color="auto" w:fill="FFFFFF"/>
              </w:rPr>
            </w:pPr>
          </w:p>
        </w:tc>
        <w:tc>
          <w:tcPr>
            <w:tcW w:w="992" w:type="dxa"/>
            <w:vAlign w:val="center"/>
          </w:tcPr>
          <w:p>
            <w:pPr>
              <w:jc w:val="center"/>
              <w:rPr>
                <w:kern w:val="0"/>
                <w:sz w:val="20"/>
              </w:rPr>
            </w:pPr>
            <w:r>
              <w:rPr>
                <w:rFonts w:hint="eastAsia"/>
                <w:kern w:val="0"/>
                <w:sz w:val="20"/>
              </w:rPr>
              <w:t>一般</w:t>
            </w:r>
          </w:p>
        </w:tc>
        <w:tc>
          <w:tcPr>
            <w:tcW w:w="1843" w:type="dxa"/>
          </w:tcPr>
          <w:p>
            <w:pPr>
              <w:rPr>
                <w:kern w:val="0"/>
                <w:sz w:val="20"/>
              </w:rPr>
            </w:pPr>
            <w:r>
              <w:rPr>
                <w:rFonts w:hint="eastAsia"/>
                <w:kern w:val="0"/>
                <w:sz w:val="20"/>
              </w:rPr>
              <w:t>符合《规定》第十五条情形的。</w:t>
            </w:r>
          </w:p>
        </w:tc>
        <w:tc>
          <w:tcPr>
            <w:tcW w:w="4252" w:type="dxa"/>
            <w:vAlign w:val="center"/>
          </w:tcPr>
          <w:p>
            <w:pPr>
              <w:rPr>
                <w:rFonts w:ascii="Arial" w:hAnsi="Arial" w:cs="Arial"/>
                <w:color w:val="333333"/>
                <w:kern w:val="0"/>
                <w:shd w:val="clear" w:color="auto" w:fill="FFFFFF"/>
              </w:rPr>
            </w:pPr>
            <w:r>
              <w:rPr>
                <w:rFonts w:hint="eastAsia"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hint="eastAsia" w:ascii="Arial" w:hAnsi="Arial" w:cs="Arial"/>
                <w:color w:val="333333"/>
                <w:kern w:val="0"/>
                <w:shd w:val="clear" w:color="auto" w:fill="FFFFFF"/>
              </w:rPr>
              <w:t>处</w:t>
            </w:r>
            <w:r>
              <w:rPr>
                <w:rFonts w:hint="eastAsia" w:ascii="Arial" w:hAnsi="Arial" w:cs="Arial"/>
                <w:color w:val="333333"/>
                <w:kern w:val="0"/>
                <w:shd w:val="clear" w:color="auto" w:fill="FFFFFF"/>
                <w:lang w:val="en-US" w:eastAsia="zh-CN"/>
              </w:rPr>
              <w:t>3.7</w:t>
            </w:r>
            <w:r>
              <w:rPr>
                <w:rFonts w:hint="eastAsia" w:ascii="Arial" w:hAnsi="Arial" w:cs="Arial"/>
                <w:color w:val="333333"/>
                <w:kern w:val="0"/>
                <w:shd w:val="clear" w:color="auto" w:fill="FFFFFF"/>
              </w:rPr>
              <w:t>万元以上7</w:t>
            </w:r>
            <w:r>
              <w:rPr>
                <w:rFonts w:hint="eastAsia" w:ascii="Arial" w:hAnsi="Arial" w:cs="Arial"/>
                <w:color w:val="333333"/>
                <w:kern w:val="0"/>
                <w:shd w:val="clear" w:color="auto" w:fill="FFFFFF"/>
                <w:lang w:val="en-US" w:eastAsia="zh-CN"/>
              </w:rPr>
              <w:t>.3</w:t>
            </w:r>
            <w:r>
              <w:rPr>
                <w:rFonts w:hint="eastAsia" w:ascii="Arial" w:hAnsi="Arial" w:cs="Arial"/>
                <w:color w:val="333333"/>
                <w:kern w:val="0"/>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continue"/>
            <w:vAlign w:val="center"/>
          </w:tcPr>
          <w:p>
            <w:pPr>
              <w:ind w:firstLine="420" w:firstLineChars="200"/>
              <w:jc w:val="center"/>
              <w:rPr>
                <w:rFonts w:ascii="Arial" w:hAnsi="Arial" w:cs="Arial"/>
                <w:color w:val="333333"/>
                <w:kern w:val="0"/>
                <w:shd w:val="clear" w:color="auto" w:fill="FFFFFF"/>
              </w:rPr>
            </w:pPr>
          </w:p>
        </w:tc>
        <w:tc>
          <w:tcPr>
            <w:tcW w:w="2409" w:type="dxa"/>
            <w:vMerge w:val="continue"/>
          </w:tcPr>
          <w:p>
            <w:pPr>
              <w:ind w:firstLine="420" w:firstLineChars="200"/>
              <w:rPr>
                <w:rFonts w:ascii="Arial" w:hAnsi="Arial" w:cs="Arial"/>
                <w:color w:val="333333"/>
                <w:kern w:val="0"/>
                <w:shd w:val="clear" w:color="auto" w:fill="FFFFFF"/>
              </w:rPr>
            </w:pPr>
          </w:p>
        </w:tc>
        <w:tc>
          <w:tcPr>
            <w:tcW w:w="4253" w:type="dxa"/>
            <w:vMerge w:val="continue"/>
          </w:tcPr>
          <w:p>
            <w:pPr>
              <w:ind w:firstLine="420" w:firstLineChars="200"/>
              <w:rPr>
                <w:rFonts w:ascii="Arial" w:hAnsi="Arial" w:cs="Arial"/>
                <w:color w:val="333333"/>
                <w:kern w:val="0"/>
                <w:shd w:val="clear" w:color="auto" w:fill="FFFFFF"/>
              </w:rPr>
            </w:pPr>
          </w:p>
        </w:tc>
        <w:tc>
          <w:tcPr>
            <w:tcW w:w="992" w:type="dxa"/>
            <w:vAlign w:val="center"/>
          </w:tcPr>
          <w:p>
            <w:pPr>
              <w:jc w:val="center"/>
              <w:rPr>
                <w:kern w:val="0"/>
                <w:sz w:val="20"/>
              </w:rPr>
            </w:pPr>
            <w:r>
              <w:rPr>
                <w:rFonts w:hint="eastAsia"/>
                <w:kern w:val="0"/>
                <w:sz w:val="20"/>
              </w:rPr>
              <w:t>从重</w:t>
            </w:r>
          </w:p>
        </w:tc>
        <w:tc>
          <w:tcPr>
            <w:tcW w:w="1843" w:type="dxa"/>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rFonts w:hint="eastAsia" w:ascii="Arial" w:hAnsi="Arial" w:eastAsia="宋体" w:cs="Arial"/>
                <w:color w:val="333333"/>
                <w:kern w:val="0"/>
                <w:shd w:val="clear" w:color="auto" w:fill="FFFFFF"/>
                <w:lang w:eastAsia="zh-CN"/>
              </w:rPr>
            </w:pPr>
            <w:r>
              <w:rPr>
                <w:rFonts w:hint="eastAsia"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hint="eastAsia" w:ascii="Arial" w:hAnsi="Arial" w:cs="Arial"/>
                <w:color w:val="333333"/>
                <w:kern w:val="0"/>
                <w:shd w:val="clear" w:color="auto" w:fill="FFFFFF"/>
              </w:rPr>
              <w:t>处7</w:t>
            </w:r>
            <w:r>
              <w:rPr>
                <w:rFonts w:hint="eastAsia" w:ascii="Arial" w:hAnsi="Arial" w:cs="Arial"/>
                <w:color w:val="333333"/>
                <w:kern w:val="0"/>
                <w:shd w:val="clear" w:color="auto" w:fill="FFFFFF"/>
                <w:lang w:val="en-US" w:eastAsia="zh-CN"/>
              </w:rPr>
              <w:t>.3</w:t>
            </w:r>
            <w:r>
              <w:rPr>
                <w:rFonts w:hint="eastAsia" w:ascii="Arial" w:hAnsi="Arial" w:cs="Arial"/>
                <w:color w:val="333333"/>
                <w:kern w:val="0"/>
                <w:shd w:val="clear" w:color="auto" w:fill="FFFFFF"/>
              </w:rPr>
              <w:t>万元以上１０万元以下的罚款。情节严重的，撤销企业登记，吊销企业法人营业执照</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restart"/>
            <w:vAlign w:val="center"/>
          </w:tcPr>
          <w:p>
            <w:pPr>
              <w:jc w:val="center"/>
              <w:rPr>
                <w:rFonts w:ascii="Arial" w:hAnsi="Arial" w:cs="Arial"/>
                <w:color w:val="333333"/>
                <w:kern w:val="0"/>
                <w:shd w:val="clear" w:color="auto" w:fill="FFFFFF"/>
              </w:rPr>
            </w:pPr>
            <w:r>
              <w:rPr>
                <w:rFonts w:ascii="Arial" w:hAnsi="Arial" w:cs="Arial"/>
                <w:color w:val="333333"/>
                <w:kern w:val="0"/>
                <w:shd w:val="clear" w:color="auto" w:fill="FFFFFF"/>
              </w:rPr>
              <w:t>2</w:t>
            </w:r>
          </w:p>
        </w:tc>
        <w:tc>
          <w:tcPr>
            <w:tcW w:w="2409" w:type="dxa"/>
            <w:vMerge w:val="restart"/>
            <w:vAlign w:val="center"/>
          </w:tcPr>
          <w:p>
            <w:pPr>
              <w:ind w:firstLine="420" w:firstLineChars="200"/>
              <w:rPr>
                <w:rFonts w:ascii="Arial" w:hAnsi="Arial" w:cs="Arial"/>
                <w:color w:val="333333"/>
                <w:kern w:val="0"/>
                <w:shd w:val="clear" w:color="auto" w:fill="FFFFFF"/>
              </w:rPr>
            </w:pPr>
            <w:r>
              <w:rPr>
                <w:rFonts w:ascii="Arial" w:hAnsi="Arial" w:cs="Arial"/>
                <w:color w:val="333333"/>
                <w:kern w:val="0"/>
                <w:shd w:val="clear" w:color="auto" w:fill="FFFFFF"/>
              </w:rPr>
              <w:t>违反规定</w:t>
            </w:r>
            <w:r>
              <w:rPr>
                <w:rFonts w:hint="eastAsia" w:ascii="Arial" w:hAnsi="Arial" w:cs="Arial"/>
                <w:color w:val="333333"/>
                <w:kern w:val="0"/>
                <w:shd w:val="clear" w:color="auto" w:fill="FFFFFF"/>
              </w:rPr>
              <w:t>，</w:t>
            </w:r>
            <w:r>
              <w:rPr>
                <w:rFonts w:ascii="Arial" w:hAnsi="Arial" w:cs="Arial"/>
                <w:color w:val="333333"/>
                <w:kern w:val="0"/>
                <w:shd w:val="clear" w:color="auto" w:fill="FFFFFF"/>
              </w:rPr>
              <w:t>应当申请办理法定代表人变更登记而未办理的</w:t>
            </w:r>
            <w:r>
              <w:rPr>
                <w:rFonts w:hint="eastAsia" w:ascii="Arial" w:hAnsi="Arial" w:cs="Arial"/>
                <w:color w:val="333333"/>
                <w:kern w:val="0"/>
                <w:shd w:val="clear" w:color="auto" w:fill="FFFFFF"/>
              </w:rPr>
              <w:t>。</w:t>
            </w:r>
          </w:p>
        </w:tc>
        <w:tc>
          <w:tcPr>
            <w:tcW w:w="4253" w:type="dxa"/>
            <w:vMerge w:val="restart"/>
            <w:vAlign w:val="center"/>
          </w:tcPr>
          <w:p>
            <w:pPr>
              <w:ind w:firstLine="420" w:firstLineChars="200"/>
              <w:rPr>
                <w:rFonts w:ascii="Arial" w:hAnsi="Arial" w:cs="Arial"/>
                <w:color w:val="333333"/>
                <w:kern w:val="0"/>
                <w:shd w:val="clear" w:color="auto" w:fill="FFFFFF"/>
              </w:rPr>
            </w:pPr>
            <w:r>
              <w:rPr>
                <w:rFonts w:ascii="Arial" w:hAnsi="Arial" w:cs="Arial"/>
                <w:color w:val="333333"/>
                <w:kern w:val="0"/>
                <w:shd w:val="clear" w:color="auto" w:fill="FFFFFF"/>
              </w:rPr>
              <w:t>第十二条　违反本规定，应当申请办理法定代表人变更登记而未办理的，由企业登记机关责令限期办理；逾期未办理的，处1万元以上10万元以下的罚款；情节严重的，撤销企业登记，吊销企业法人营业执照。</w:t>
            </w:r>
          </w:p>
        </w:tc>
        <w:tc>
          <w:tcPr>
            <w:tcW w:w="992" w:type="dxa"/>
            <w:vAlign w:val="center"/>
          </w:tcPr>
          <w:p>
            <w:pPr>
              <w:jc w:val="center"/>
              <w:rPr>
                <w:kern w:val="0"/>
                <w:sz w:val="20"/>
              </w:rPr>
            </w:pPr>
            <w:r>
              <w:rPr>
                <w:rFonts w:hint="eastAsia"/>
                <w:kern w:val="0"/>
                <w:sz w:val="20"/>
              </w:rPr>
              <w:t>从轻</w:t>
            </w:r>
          </w:p>
        </w:tc>
        <w:tc>
          <w:tcPr>
            <w:tcW w:w="1843" w:type="dxa"/>
          </w:tcPr>
          <w:p>
            <w:pPr>
              <w:rPr>
                <w:kern w:val="0"/>
                <w:sz w:val="20"/>
              </w:rPr>
            </w:pPr>
            <w:r>
              <w:rPr>
                <w:rFonts w:hint="eastAsia"/>
                <w:kern w:val="0"/>
                <w:sz w:val="20"/>
                <w:lang w:eastAsia="zh-CN"/>
              </w:rPr>
              <w:t>符合《规定》第十三条情形的</w:t>
            </w:r>
            <w:r>
              <w:rPr>
                <w:rFonts w:hint="eastAsia"/>
                <w:kern w:val="0"/>
                <w:sz w:val="20"/>
              </w:rPr>
              <w:t>。</w:t>
            </w:r>
          </w:p>
        </w:tc>
        <w:tc>
          <w:tcPr>
            <w:tcW w:w="4252" w:type="dxa"/>
          </w:tcPr>
          <w:p>
            <w:pPr>
              <w:rPr>
                <w:kern w:val="0"/>
                <w:sz w:val="20"/>
              </w:rPr>
            </w:pPr>
            <w:r>
              <w:rPr>
                <w:rFonts w:ascii="Arial" w:hAnsi="Arial" w:cs="Arial"/>
                <w:color w:val="333333"/>
                <w:kern w:val="0"/>
                <w:shd w:val="clear" w:color="auto" w:fill="FFFFFF"/>
              </w:rPr>
              <w:t>责令限期办理</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逾期未办理的，处1万元以上</w:t>
            </w:r>
            <w:r>
              <w:rPr>
                <w:rFonts w:hint="eastAsia" w:ascii="Arial" w:hAnsi="Arial" w:cs="Arial"/>
                <w:color w:val="333333"/>
                <w:kern w:val="0"/>
                <w:shd w:val="clear" w:color="auto" w:fill="FFFFFF"/>
                <w:lang w:val="en-US" w:eastAsia="zh-CN"/>
              </w:rPr>
              <w:t>3.7</w:t>
            </w:r>
            <w:r>
              <w:rPr>
                <w:rFonts w:ascii="Arial" w:hAnsi="Arial" w:cs="Arial"/>
                <w:color w:val="333333"/>
                <w:kern w:val="0"/>
                <w:shd w:val="clear" w:color="auto" w:fill="FFFFFF"/>
              </w:rPr>
              <w:t>万元以下的罚款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continue"/>
          </w:tcPr>
          <w:p>
            <w:pP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一般</w:t>
            </w:r>
          </w:p>
        </w:tc>
        <w:tc>
          <w:tcPr>
            <w:tcW w:w="1843" w:type="dxa"/>
          </w:tcPr>
          <w:p>
            <w:pPr>
              <w:rPr>
                <w:kern w:val="0"/>
                <w:sz w:val="20"/>
              </w:rPr>
            </w:pPr>
            <w:r>
              <w:rPr>
                <w:rFonts w:hint="eastAsia"/>
                <w:kern w:val="0"/>
                <w:sz w:val="20"/>
              </w:rPr>
              <w:t>符合《规定》第十五条情形的。</w:t>
            </w:r>
          </w:p>
        </w:tc>
        <w:tc>
          <w:tcPr>
            <w:tcW w:w="4252" w:type="dxa"/>
          </w:tcPr>
          <w:p>
            <w:pPr>
              <w:rPr>
                <w:kern w:val="0"/>
                <w:sz w:val="20"/>
              </w:rPr>
            </w:pPr>
            <w:r>
              <w:rPr>
                <w:rFonts w:ascii="Arial" w:hAnsi="Arial" w:cs="Arial"/>
                <w:color w:val="333333"/>
                <w:kern w:val="0"/>
                <w:shd w:val="clear" w:color="auto" w:fill="FFFFFF"/>
              </w:rPr>
              <w:t>责令限期办理</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逾期未办理的，处</w:t>
            </w:r>
            <w:r>
              <w:rPr>
                <w:rFonts w:hint="eastAsia" w:ascii="Arial" w:hAnsi="Arial" w:cs="Arial"/>
                <w:color w:val="333333"/>
                <w:kern w:val="0"/>
                <w:shd w:val="clear" w:color="auto" w:fill="FFFFFF"/>
                <w:lang w:val="en-US" w:eastAsia="zh-CN"/>
              </w:rPr>
              <w:t>3.7</w:t>
            </w:r>
            <w:r>
              <w:rPr>
                <w:rFonts w:ascii="Arial" w:hAnsi="Arial" w:cs="Arial"/>
                <w:color w:val="333333"/>
                <w:kern w:val="0"/>
                <w:shd w:val="clear" w:color="auto" w:fill="FFFFFF"/>
              </w:rPr>
              <w:t>万元以上</w:t>
            </w:r>
            <w:r>
              <w:rPr>
                <w:rFonts w:hint="eastAsia" w:ascii="Arial" w:hAnsi="Arial" w:cs="Arial"/>
                <w:color w:val="333333"/>
                <w:kern w:val="0"/>
                <w:shd w:val="clear" w:color="auto" w:fill="FFFFFF"/>
              </w:rPr>
              <w:t>7</w:t>
            </w:r>
            <w:r>
              <w:rPr>
                <w:rFonts w:hint="eastAsia" w:ascii="Arial" w:hAnsi="Arial" w:cs="Arial"/>
                <w:color w:val="333333"/>
                <w:kern w:val="0"/>
                <w:shd w:val="clear" w:color="auto" w:fill="FFFFFF"/>
                <w:lang w:val="en-US" w:eastAsia="zh-CN"/>
              </w:rPr>
              <w:t>.3</w:t>
            </w:r>
            <w:r>
              <w:rPr>
                <w:rFonts w:ascii="Arial" w:hAnsi="Arial" w:cs="Arial"/>
                <w:color w:val="333333"/>
                <w:kern w:val="0"/>
                <w:shd w:val="clear" w:color="auto" w:fill="FFFFFF"/>
              </w:rPr>
              <w:t>万元以下的罚款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continue"/>
          </w:tcPr>
          <w:p>
            <w:pP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从重</w:t>
            </w:r>
          </w:p>
        </w:tc>
        <w:tc>
          <w:tcPr>
            <w:tcW w:w="1843" w:type="dxa"/>
          </w:tcPr>
          <w:p>
            <w:pPr>
              <w:rPr>
                <w:kern w:val="0"/>
                <w:sz w:val="20"/>
              </w:rPr>
            </w:pPr>
            <w:r>
              <w:rPr>
                <w:rFonts w:hint="eastAsia"/>
                <w:kern w:val="0"/>
                <w:sz w:val="20"/>
                <w:lang w:eastAsia="zh-CN"/>
              </w:rPr>
              <w:t>符合《规定》第十四条情形的</w:t>
            </w:r>
            <w:r>
              <w:rPr>
                <w:rFonts w:hint="eastAsia"/>
                <w:kern w:val="0"/>
                <w:sz w:val="20"/>
              </w:rPr>
              <w:t>。</w:t>
            </w:r>
          </w:p>
        </w:tc>
        <w:tc>
          <w:tcPr>
            <w:tcW w:w="4252" w:type="dxa"/>
          </w:tcPr>
          <w:p>
            <w:pPr>
              <w:rPr>
                <w:kern w:val="0"/>
                <w:sz w:val="20"/>
              </w:rPr>
            </w:pPr>
            <w:r>
              <w:rPr>
                <w:rFonts w:ascii="Arial" w:hAnsi="Arial" w:cs="Arial"/>
                <w:color w:val="333333"/>
                <w:kern w:val="0"/>
                <w:shd w:val="clear" w:color="auto" w:fill="FFFFFF"/>
              </w:rPr>
              <w:t>责令限期办理</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逾期未办理的，处</w:t>
            </w:r>
            <w:r>
              <w:rPr>
                <w:rFonts w:hint="eastAsia" w:ascii="Arial" w:hAnsi="Arial" w:cs="Arial"/>
                <w:color w:val="333333"/>
                <w:kern w:val="0"/>
                <w:shd w:val="clear" w:color="auto" w:fill="FFFFFF"/>
              </w:rPr>
              <w:t>7</w:t>
            </w:r>
            <w:r>
              <w:rPr>
                <w:rFonts w:hint="eastAsia" w:ascii="Arial" w:hAnsi="Arial" w:cs="Arial"/>
                <w:color w:val="333333"/>
                <w:kern w:val="0"/>
                <w:shd w:val="clear" w:color="auto" w:fill="FFFFFF"/>
                <w:lang w:val="en-US" w:eastAsia="zh-CN"/>
              </w:rPr>
              <w:t>.3</w:t>
            </w:r>
            <w:r>
              <w:rPr>
                <w:rFonts w:ascii="Arial" w:hAnsi="Arial" w:cs="Arial"/>
                <w:color w:val="333333"/>
                <w:kern w:val="0"/>
                <w:shd w:val="clear" w:color="auto" w:fill="FFFFFF"/>
              </w:rPr>
              <w:t>万元以上10万元以下的罚款</w:t>
            </w:r>
            <w:r>
              <w:rPr>
                <w:rFonts w:hint="eastAsia" w:ascii="Arial" w:hAnsi="Arial" w:cs="Arial"/>
                <w:color w:val="333333"/>
                <w:kern w:val="0"/>
                <w:shd w:val="clear" w:color="auto" w:fill="FFFFFF"/>
              </w:rPr>
              <w:t>。</w:t>
            </w:r>
            <w:r>
              <w:rPr>
                <w:rFonts w:ascii="Arial" w:hAnsi="Arial" w:cs="Arial"/>
                <w:color w:val="333333"/>
                <w:kern w:val="0"/>
                <w:shd w:val="clear" w:color="auto" w:fill="FFFFFF"/>
              </w:rPr>
              <w:t>情节严重的，撤销企业登记，吊销企业法人营业执照。</w:t>
            </w:r>
          </w:p>
        </w:tc>
      </w:tr>
    </w:tbl>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r>
        <w:rPr>
          <w:rFonts w:hint="eastAsia" w:ascii="宋体" w:hAnsi="宋体"/>
          <w:sz w:val="44"/>
          <w:szCs w:val="44"/>
          <w:lang w:eastAsia="zh-CN"/>
        </w:rPr>
        <w:t>六</w:t>
      </w:r>
      <w:r>
        <w:rPr>
          <w:rFonts w:hint="eastAsia" w:ascii="宋体" w:hAnsi="宋体"/>
          <w:sz w:val="44"/>
          <w:szCs w:val="44"/>
        </w:rPr>
        <w:t>、《外国企业常驻代表机构登记管理条例》行政处罚裁量标准</w:t>
      </w:r>
    </w:p>
    <w:tbl>
      <w:tblPr>
        <w:tblStyle w:val="7"/>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409"/>
        <w:gridCol w:w="4253"/>
        <w:gridCol w:w="806"/>
        <w:gridCol w:w="2029"/>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409"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253"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83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4252"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trPr>
        <w:tc>
          <w:tcPr>
            <w:tcW w:w="710" w:type="dxa"/>
            <w:vMerge w:val="restart"/>
            <w:vAlign w:val="center"/>
          </w:tcPr>
          <w:p>
            <w:pPr>
              <w:jc w:val="center"/>
              <w:rPr>
                <w:kern w:val="0"/>
                <w:sz w:val="20"/>
              </w:rPr>
            </w:pPr>
            <w:r>
              <w:rPr>
                <w:kern w:val="0"/>
                <w:sz w:val="20"/>
              </w:rPr>
              <w:t>1</w:t>
            </w:r>
          </w:p>
        </w:tc>
        <w:tc>
          <w:tcPr>
            <w:tcW w:w="2409" w:type="dxa"/>
            <w:vMerge w:val="restart"/>
            <w:vAlign w:val="center"/>
          </w:tcPr>
          <w:p>
            <w:pPr>
              <w:ind w:firstLine="460" w:firstLineChars="200"/>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未经登记，擅自设立代表机构或者从事代表机构业务活动的</w:t>
            </w:r>
            <w:r>
              <w:rPr>
                <w:rFonts w:hint="eastAsia" w:ascii="宋体" w:hAnsi="宋体"/>
                <w:color w:val="000000"/>
                <w:kern w:val="0"/>
                <w:sz w:val="23"/>
                <w:szCs w:val="23"/>
                <w:shd w:val="clear" w:color="auto" w:fill="FFFFFF"/>
              </w:rPr>
              <w:t>。</w:t>
            </w:r>
          </w:p>
        </w:tc>
        <w:tc>
          <w:tcPr>
            <w:tcW w:w="4253" w:type="dxa"/>
            <w:vMerge w:val="restart"/>
            <w:vAlign w:val="center"/>
          </w:tcPr>
          <w:p>
            <w:pPr>
              <w:ind w:firstLine="460" w:firstLineChars="200"/>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第三十五条</w:t>
            </w:r>
            <w:r>
              <w:rPr>
                <w:rFonts w:hint="eastAsia" w:ascii="宋体" w:hAnsi="宋体"/>
                <w:color w:val="000000"/>
                <w:kern w:val="0"/>
                <w:sz w:val="23"/>
                <w:szCs w:val="23"/>
                <w:shd w:val="clear" w:color="auto" w:fill="FFFFFF"/>
              </w:rPr>
              <w:t>第一款</w:t>
            </w:r>
            <w:r>
              <w:rPr>
                <w:rFonts w:ascii="宋体" w:hAnsi="宋体"/>
                <w:color w:val="000000"/>
                <w:kern w:val="0"/>
                <w:sz w:val="23"/>
                <w:szCs w:val="23"/>
                <w:shd w:val="clear" w:color="auto" w:fill="FFFFFF"/>
              </w:rPr>
              <w:t>　未经登记，擅自设立代表机构或者从事代表机构业务活动的，由登记机关责令停止活动，处以5万元以上20万元以下的罚款。</w:t>
            </w:r>
          </w:p>
        </w:tc>
        <w:tc>
          <w:tcPr>
            <w:tcW w:w="806" w:type="dxa"/>
            <w:vAlign w:val="center"/>
          </w:tcPr>
          <w:p>
            <w:pPr>
              <w:jc w:val="center"/>
              <w:rPr>
                <w:rFonts w:hint="eastAsia"/>
                <w:kern w:val="0"/>
                <w:sz w:val="20"/>
              </w:rPr>
            </w:pPr>
            <w:r>
              <w:rPr>
                <w:rFonts w:hint="eastAsia"/>
                <w:kern w:val="0"/>
                <w:sz w:val="20"/>
              </w:rPr>
              <w:t>从轻</w:t>
            </w:r>
          </w:p>
        </w:tc>
        <w:tc>
          <w:tcPr>
            <w:tcW w:w="2029" w:type="dxa"/>
            <w:vAlign w:val="center"/>
          </w:tcPr>
          <w:p>
            <w:pPr>
              <w:rPr>
                <w:rFonts w:ascii="宋体" w:hAnsi="宋体"/>
                <w:color w:val="000000"/>
                <w:kern w:val="0"/>
                <w:sz w:val="23"/>
                <w:szCs w:val="23"/>
                <w:shd w:val="clear" w:color="auto" w:fill="FFFFFF"/>
              </w:rPr>
            </w:pPr>
            <w:r>
              <w:rPr>
                <w:rFonts w:hint="eastAsia" w:ascii="宋体" w:hAnsi="宋体"/>
                <w:color w:val="000000"/>
                <w:kern w:val="0"/>
                <w:sz w:val="23"/>
                <w:szCs w:val="23"/>
                <w:shd w:val="clear" w:color="auto" w:fill="FFFFFF"/>
                <w:lang w:eastAsia="zh-CN"/>
              </w:rPr>
              <w:t>符合《规定》第十三条情形的</w:t>
            </w:r>
            <w:r>
              <w:rPr>
                <w:rFonts w:hint="eastAsia" w:ascii="宋体" w:hAnsi="宋体"/>
                <w:color w:val="000000"/>
                <w:kern w:val="0"/>
                <w:sz w:val="23"/>
                <w:szCs w:val="23"/>
                <w:shd w:val="clear" w:color="auto" w:fill="FFFFFF"/>
              </w:rPr>
              <w:t>。</w:t>
            </w:r>
          </w:p>
        </w:tc>
        <w:tc>
          <w:tcPr>
            <w:tcW w:w="4252" w:type="dxa"/>
            <w:vAlign w:val="center"/>
          </w:tcPr>
          <w:p>
            <w:pPr>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处以5万元以上</w:t>
            </w:r>
            <w:r>
              <w:rPr>
                <w:rFonts w:hint="eastAsia" w:ascii="宋体" w:hAnsi="宋体"/>
                <w:color w:val="000000"/>
                <w:kern w:val="0"/>
                <w:sz w:val="23"/>
                <w:szCs w:val="23"/>
                <w:shd w:val="clear" w:color="auto" w:fill="FFFFFF"/>
                <w:lang w:val="en-US" w:eastAsia="zh-CN"/>
              </w:rPr>
              <w:t>9.5</w:t>
            </w:r>
            <w:r>
              <w:rPr>
                <w:rFonts w:ascii="宋体" w:hAnsi="宋体"/>
                <w:color w:val="000000"/>
                <w:kern w:val="0"/>
                <w:sz w:val="23"/>
                <w:szCs w:val="23"/>
                <w:shd w:val="clear" w:color="auto" w:fill="FFFFFF"/>
              </w:rPr>
              <w:t>万元以下的罚款。</w:t>
            </w:r>
          </w:p>
          <w:p>
            <w:pPr>
              <w:ind w:firstLine="460" w:firstLineChars="200"/>
              <w:rPr>
                <w:rFonts w:ascii="宋体" w:hAnsi="宋体"/>
                <w:color w:val="000000"/>
                <w:kern w:val="0"/>
                <w:sz w:val="23"/>
                <w:szCs w:val="23"/>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1" w:hRule="atLeast"/>
        </w:trPr>
        <w:tc>
          <w:tcPr>
            <w:tcW w:w="710" w:type="dxa"/>
            <w:vMerge w:val="continue"/>
            <w:vAlign w:val="center"/>
          </w:tcPr>
          <w:p>
            <w:pPr>
              <w:jc w:val="center"/>
              <w:rPr>
                <w:kern w:val="0"/>
                <w:sz w:val="20"/>
              </w:rPr>
            </w:pPr>
          </w:p>
        </w:tc>
        <w:tc>
          <w:tcPr>
            <w:tcW w:w="2409" w:type="dxa"/>
            <w:vMerge w:val="continue"/>
          </w:tcPr>
          <w:p>
            <w:pPr>
              <w:ind w:firstLine="460" w:firstLineChars="200"/>
              <w:rPr>
                <w:rFonts w:ascii="宋体" w:hAnsi="宋体"/>
                <w:color w:val="000000"/>
                <w:kern w:val="0"/>
                <w:sz w:val="23"/>
                <w:szCs w:val="23"/>
                <w:shd w:val="clear" w:color="auto" w:fill="FFFFFF"/>
              </w:rPr>
            </w:pPr>
          </w:p>
        </w:tc>
        <w:tc>
          <w:tcPr>
            <w:tcW w:w="4253" w:type="dxa"/>
            <w:vMerge w:val="continue"/>
          </w:tcPr>
          <w:p>
            <w:pPr>
              <w:ind w:firstLine="460" w:firstLineChars="200"/>
              <w:rPr>
                <w:rFonts w:ascii="宋体" w:hAnsi="宋体"/>
                <w:color w:val="000000"/>
                <w:kern w:val="0"/>
                <w:sz w:val="23"/>
                <w:szCs w:val="23"/>
                <w:shd w:val="clear" w:color="auto" w:fill="FFFFFF"/>
              </w:rPr>
            </w:pPr>
          </w:p>
        </w:tc>
        <w:tc>
          <w:tcPr>
            <w:tcW w:w="806" w:type="dxa"/>
            <w:vAlign w:val="center"/>
          </w:tcPr>
          <w:p>
            <w:pPr>
              <w:jc w:val="center"/>
              <w:rPr>
                <w:rFonts w:hint="eastAsia"/>
                <w:kern w:val="0"/>
                <w:sz w:val="20"/>
              </w:rPr>
            </w:pPr>
            <w:r>
              <w:rPr>
                <w:rFonts w:hint="eastAsia"/>
                <w:kern w:val="0"/>
                <w:sz w:val="20"/>
              </w:rPr>
              <w:t>一般</w:t>
            </w:r>
          </w:p>
        </w:tc>
        <w:tc>
          <w:tcPr>
            <w:tcW w:w="2029" w:type="dxa"/>
            <w:vAlign w:val="center"/>
          </w:tcPr>
          <w:p>
            <w:pPr>
              <w:rPr>
                <w:rFonts w:ascii="宋体" w:hAnsi="宋体"/>
                <w:color w:val="000000"/>
                <w:kern w:val="0"/>
                <w:sz w:val="23"/>
                <w:szCs w:val="23"/>
                <w:shd w:val="clear" w:color="auto" w:fill="FFFFFF"/>
              </w:rPr>
            </w:pPr>
            <w:r>
              <w:rPr>
                <w:rFonts w:hint="eastAsia" w:ascii="宋体" w:hAnsi="宋体"/>
                <w:color w:val="000000"/>
                <w:kern w:val="0"/>
                <w:sz w:val="23"/>
                <w:szCs w:val="23"/>
                <w:shd w:val="clear" w:color="auto" w:fill="FFFFFF"/>
              </w:rPr>
              <w:t>符合《规定》第十五条情形的。</w:t>
            </w:r>
          </w:p>
        </w:tc>
        <w:tc>
          <w:tcPr>
            <w:tcW w:w="4252" w:type="dxa"/>
            <w:vAlign w:val="center"/>
          </w:tcPr>
          <w:p>
            <w:pPr>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处以</w:t>
            </w:r>
            <w:r>
              <w:rPr>
                <w:rFonts w:hint="eastAsia" w:ascii="宋体" w:hAnsi="宋体"/>
                <w:color w:val="000000"/>
                <w:kern w:val="0"/>
                <w:sz w:val="23"/>
                <w:szCs w:val="23"/>
                <w:shd w:val="clear" w:color="auto" w:fill="FFFFFF"/>
                <w:lang w:val="en-US" w:eastAsia="zh-CN"/>
              </w:rPr>
              <w:t>9.5</w:t>
            </w:r>
            <w:r>
              <w:rPr>
                <w:rFonts w:ascii="宋体" w:hAnsi="宋体"/>
                <w:color w:val="000000"/>
                <w:kern w:val="0"/>
                <w:sz w:val="23"/>
                <w:szCs w:val="23"/>
                <w:shd w:val="clear" w:color="auto" w:fill="FFFFFF"/>
              </w:rPr>
              <w:t>万元以上</w:t>
            </w:r>
            <w:r>
              <w:rPr>
                <w:rFonts w:hint="eastAsia" w:ascii="宋体" w:hAnsi="宋体"/>
                <w:color w:val="000000"/>
                <w:kern w:val="0"/>
                <w:sz w:val="23"/>
                <w:szCs w:val="23"/>
                <w:shd w:val="clear" w:color="auto" w:fill="FFFFFF"/>
                <w:lang w:val="en-US" w:eastAsia="zh-CN"/>
              </w:rPr>
              <w:t>15.5</w:t>
            </w:r>
            <w:r>
              <w:rPr>
                <w:rFonts w:ascii="宋体" w:hAnsi="宋体"/>
                <w:color w:val="000000"/>
                <w:kern w:val="0"/>
                <w:sz w:val="23"/>
                <w:szCs w:val="23"/>
                <w:shd w:val="clear" w:color="auto" w:fill="FFFFFF"/>
              </w:rPr>
              <w:t>万元以下的罚款。</w:t>
            </w:r>
          </w:p>
          <w:p>
            <w:pPr>
              <w:ind w:firstLine="460" w:firstLineChars="200"/>
              <w:rPr>
                <w:rFonts w:ascii="宋体" w:hAnsi="宋体"/>
                <w:color w:val="000000"/>
                <w:kern w:val="0"/>
                <w:sz w:val="23"/>
                <w:szCs w:val="23"/>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trPr>
        <w:tc>
          <w:tcPr>
            <w:tcW w:w="710" w:type="dxa"/>
            <w:vMerge w:val="continue"/>
            <w:vAlign w:val="center"/>
          </w:tcPr>
          <w:p>
            <w:pPr>
              <w:jc w:val="center"/>
              <w:rPr>
                <w:kern w:val="0"/>
                <w:sz w:val="20"/>
              </w:rPr>
            </w:pPr>
          </w:p>
        </w:tc>
        <w:tc>
          <w:tcPr>
            <w:tcW w:w="2409" w:type="dxa"/>
            <w:vMerge w:val="continue"/>
          </w:tcPr>
          <w:p>
            <w:pPr>
              <w:ind w:firstLine="460" w:firstLineChars="200"/>
              <w:rPr>
                <w:rFonts w:ascii="宋体" w:hAnsi="宋体"/>
                <w:color w:val="000000"/>
                <w:kern w:val="0"/>
                <w:sz w:val="23"/>
                <w:szCs w:val="23"/>
                <w:shd w:val="clear" w:color="auto" w:fill="FFFFFF"/>
              </w:rPr>
            </w:pPr>
          </w:p>
        </w:tc>
        <w:tc>
          <w:tcPr>
            <w:tcW w:w="4253" w:type="dxa"/>
            <w:vMerge w:val="continue"/>
          </w:tcPr>
          <w:p>
            <w:pPr>
              <w:ind w:firstLine="460" w:firstLineChars="200"/>
              <w:rPr>
                <w:rFonts w:ascii="宋体" w:hAnsi="宋体"/>
                <w:color w:val="000000"/>
                <w:kern w:val="0"/>
                <w:sz w:val="23"/>
                <w:szCs w:val="23"/>
                <w:shd w:val="clear" w:color="auto" w:fill="FFFFFF"/>
              </w:rPr>
            </w:pPr>
          </w:p>
        </w:tc>
        <w:tc>
          <w:tcPr>
            <w:tcW w:w="806" w:type="dxa"/>
            <w:vAlign w:val="center"/>
          </w:tcPr>
          <w:p>
            <w:pPr>
              <w:jc w:val="center"/>
              <w:rPr>
                <w:rFonts w:hint="eastAsia"/>
                <w:kern w:val="0"/>
                <w:sz w:val="20"/>
              </w:rPr>
            </w:pPr>
            <w:r>
              <w:rPr>
                <w:rFonts w:hint="eastAsia"/>
                <w:kern w:val="0"/>
                <w:sz w:val="20"/>
              </w:rPr>
              <w:t>从重</w:t>
            </w:r>
          </w:p>
        </w:tc>
        <w:tc>
          <w:tcPr>
            <w:tcW w:w="2029" w:type="dxa"/>
            <w:vAlign w:val="center"/>
          </w:tcPr>
          <w:p>
            <w:pPr>
              <w:rPr>
                <w:rFonts w:ascii="宋体" w:hAnsi="宋体"/>
                <w:color w:val="000000"/>
                <w:kern w:val="0"/>
                <w:sz w:val="23"/>
                <w:szCs w:val="23"/>
                <w:shd w:val="clear" w:color="auto" w:fill="FFFFFF"/>
              </w:rPr>
            </w:pPr>
            <w:r>
              <w:rPr>
                <w:rFonts w:hint="eastAsia" w:ascii="宋体" w:hAnsi="宋体"/>
                <w:color w:val="000000"/>
                <w:kern w:val="0"/>
                <w:sz w:val="23"/>
                <w:szCs w:val="23"/>
                <w:shd w:val="clear" w:color="auto" w:fill="FFFFFF"/>
                <w:lang w:eastAsia="zh-CN"/>
              </w:rPr>
              <w:t>符合《规定》第十四条情形的</w:t>
            </w:r>
            <w:r>
              <w:rPr>
                <w:rFonts w:hint="eastAsia" w:ascii="宋体" w:hAnsi="宋体"/>
                <w:color w:val="000000"/>
                <w:kern w:val="0"/>
                <w:sz w:val="23"/>
                <w:szCs w:val="23"/>
                <w:shd w:val="clear" w:color="auto" w:fill="FFFFFF"/>
              </w:rPr>
              <w:t>。</w:t>
            </w:r>
          </w:p>
        </w:tc>
        <w:tc>
          <w:tcPr>
            <w:tcW w:w="4252" w:type="dxa"/>
            <w:vAlign w:val="center"/>
          </w:tcPr>
          <w:p>
            <w:pPr>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处以</w:t>
            </w:r>
            <w:r>
              <w:rPr>
                <w:rFonts w:hint="eastAsia" w:ascii="宋体" w:hAnsi="宋体"/>
                <w:color w:val="000000"/>
                <w:kern w:val="0"/>
                <w:sz w:val="23"/>
                <w:szCs w:val="23"/>
                <w:shd w:val="clear" w:color="auto" w:fill="FFFFFF"/>
                <w:lang w:val="en-US" w:eastAsia="zh-CN"/>
              </w:rPr>
              <w:t>15.5</w:t>
            </w:r>
            <w:r>
              <w:rPr>
                <w:rFonts w:ascii="宋体" w:hAnsi="宋体"/>
                <w:color w:val="000000"/>
                <w:kern w:val="0"/>
                <w:sz w:val="23"/>
                <w:szCs w:val="23"/>
                <w:shd w:val="clear" w:color="auto" w:fill="FFFFFF"/>
              </w:rPr>
              <w:t>万元以上20万元以下的罚款。</w:t>
            </w:r>
          </w:p>
          <w:p>
            <w:pPr>
              <w:ind w:firstLine="460" w:firstLineChars="200"/>
              <w:rPr>
                <w:rFonts w:ascii="宋体" w:hAnsi="宋体"/>
                <w:color w:val="000000"/>
                <w:kern w:val="0"/>
                <w:sz w:val="23"/>
                <w:szCs w:val="23"/>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0" w:hRule="atLeast"/>
        </w:trPr>
        <w:tc>
          <w:tcPr>
            <w:tcW w:w="710" w:type="dxa"/>
            <w:vMerge w:val="restart"/>
            <w:vAlign w:val="center"/>
          </w:tcPr>
          <w:p>
            <w:pPr>
              <w:jc w:val="center"/>
              <w:rPr>
                <w:kern w:val="0"/>
                <w:sz w:val="20"/>
              </w:rPr>
            </w:pPr>
            <w:r>
              <w:rPr>
                <w:rFonts w:hint="eastAsia"/>
                <w:kern w:val="0"/>
                <w:sz w:val="20"/>
              </w:rPr>
              <w:t>2</w:t>
            </w:r>
          </w:p>
        </w:tc>
        <w:tc>
          <w:tcPr>
            <w:tcW w:w="2409" w:type="dxa"/>
            <w:vMerge w:val="restart"/>
            <w:vAlign w:val="center"/>
          </w:tcPr>
          <w:p>
            <w:pPr>
              <w:ind w:firstLine="460" w:firstLineChars="200"/>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代表机构违反规定从事营利性活动的</w:t>
            </w:r>
            <w:r>
              <w:rPr>
                <w:rFonts w:hint="eastAsia" w:ascii="宋体" w:hAnsi="宋体"/>
                <w:color w:val="000000"/>
                <w:kern w:val="0"/>
                <w:sz w:val="23"/>
                <w:szCs w:val="23"/>
                <w:shd w:val="clear" w:color="auto" w:fill="FFFFFF"/>
              </w:rPr>
              <w:t>。</w:t>
            </w:r>
          </w:p>
        </w:tc>
        <w:tc>
          <w:tcPr>
            <w:tcW w:w="4253" w:type="dxa"/>
            <w:vMerge w:val="restart"/>
            <w:vAlign w:val="center"/>
          </w:tcPr>
          <w:p>
            <w:pPr>
              <w:ind w:firstLine="460" w:firstLineChars="200"/>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第三十五条</w:t>
            </w:r>
            <w:r>
              <w:rPr>
                <w:rFonts w:hint="eastAsia" w:ascii="宋体" w:hAnsi="宋体"/>
                <w:color w:val="000000"/>
                <w:kern w:val="0"/>
                <w:sz w:val="23"/>
                <w:szCs w:val="23"/>
                <w:shd w:val="clear" w:color="auto" w:fill="FFFFFF"/>
              </w:rPr>
              <w:t xml:space="preserve">第二款 </w:t>
            </w:r>
            <w:r>
              <w:rPr>
                <w:rFonts w:ascii="宋体" w:hAnsi="宋体"/>
                <w:color w:val="000000"/>
                <w:kern w:val="0"/>
                <w:sz w:val="23"/>
                <w:szCs w:val="23"/>
                <w:shd w:val="clear" w:color="auto" w:fill="FFFFFF"/>
              </w:rPr>
              <w:t xml:space="preserve"> 代表机构违反本条例规定从事营利性活动的，由登记机关责令改正，没收违法所得，没收专门用于从事营利性活动的工具、设备、原材料、产品（商品）等财物，处以5万元以上50万元以下罚款；情节严重的，吊销登记证。</w:t>
            </w:r>
          </w:p>
        </w:tc>
        <w:tc>
          <w:tcPr>
            <w:tcW w:w="806" w:type="dxa"/>
            <w:vAlign w:val="center"/>
          </w:tcPr>
          <w:p>
            <w:pPr>
              <w:jc w:val="center"/>
              <w:rPr>
                <w:rFonts w:hint="eastAsia"/>
                <w:kern w:val="0"/>
                <w:sz w:val="20"/>
              </w:rPr>
            </w:pPr>
            <w:r>
              <w:rPr>
                <w:rFonts w:hint="eastAsia"/>
                <w:kern w:val="0"/>
                <w:sz w:val="20"/>
              </w:rPr>
              <w:t>从轻</w:t>
            </w:r>
          </w:p>
        </w:tc>
        <w:tc>
          <w:tcPr>
            <w:tcW w:w="2029" w:type="dxa"/>
            <w:vAlign w:val="center"/>
          </w:tcPr>
          <w:p>
            <w:pPr>
              <w:rPr>
                <w:rFonts w:ascii="宋体" w:hAnsi="宋体"/>
                <w:color w:val="000000"/>
                <w:kern w:val="0"/>
                <w:sz w:val="23"/>
                <w:szCs w:val="23"/>
                <w:shd w:val="clear" w:color="auto" w:fill="FFFFFF"/>
              </w:rPr>
            </w:pPr>
            <w:r>
              <w:rPr>
                <w:rFonts w:hint="eastAsia" w:ascii="宋体" w:hAnsi="宋体"/>
                <w:color w:val="000000"/>
                <w:kern w:val="0"/>
                <w:sz w:val="23"/>
                <w:szCs w:val="23"/>
                <w:shd w:val="clear" w:color="auto" w:fill="FFFFFF"/>
                <w:lang w:eastAsia="zh-CN"/>
              </w:rPr>
              <w:t>符合《规定》第十三条情形的</w:t>
            </w:r>
            <w:r>
              <w:rPr>
                <w:rFonts w:hint="eastAsia" w:ascii="宋体" w:hAnsi="宋体"/>
                <w:color w:val="000000"/>
                <w:kern w:val="0"/>
                <w:sz w:val="23"/>
                <w:szCs w:val="23"/>
                <w:shd w:val="clear" w:color="auto" w:fill="FFFFFF"/>
              </w:rPr>
              <w:t>。</w:t>
            </w:r>
          </w:p>
        </w:tc>
        <w:tc>
          <w:tcPr>
            <w:tcW w:w="4252" w:type="dxa"/>
            <w:vAlign w:val="center"/>
          </w:tcPr>
          <w:p>
            <w:pPr>
              <w:ind w:firstLine="460" w:firstLineChars="200"/>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责令改正，没收违法所得，没收专门用于从事营利性活动的工具、设备、原材料、产品（商品）等财物</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处以5万元以上</w:t>
            </w:r>
            <w:r>
              <w:rPr>
                <w:rFonts w:hint="eastAsia" w:ascii="宋体" w:hAnsi="宋体"/>
                <w:color w:val="000000"/>
                <w:kern w:val="0"/>
                <w:sz w:val="23"/>
                <w:szCs w:val="23"/>
                <w:shd w:val="clear" w:color="auto" w:fill="FFFFFF"/>
                <w:lang w:val="en-US" w:eastAsia="zh-CN"/>
              </w:rPr>
              <w:t>18.5</w:t>
            </w:r>
            <w:r>
              <w:rPr>
                <w:rFonts w:ascii="宋体" w:hAnsi="宋体"/>
                <w:color w:val="000000"/>
                <w:kern w:val="0"/>
                <w:sz w:val="23"/>
                <w:szCs w:val="23"/>
                <w:shd w:val="clear" w:color="auto" w:fill="FFFFFF"/>
              </w:rPr>
              <w:t>万元以下罚款</w:t>
            </w:r>
            <w:r>
              <w:rPr>
                <w:rFonts w:hint="eastAsia" w:ascii="宋体" w:hAnsi="宋体"/>
                <w:color w:val="000000"/>
                <w:kern w:val="0"/>
                <w:sz w:val="23"/>
                <w:szCs w:val="23"/>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9" w:hRule="atLeast"/>
        </w:trPr>
        <w:tc>
          <w:tcPr>
            <w:tcW w:w="710" w:type="dxa"/>
            <w:vMerge w:val="continue"/>
          </w:tcPr>
          <w:p>
            <w:pPr>
              <w:jc w:val="center"/>
              <w:rPr>
                <w:kern w:val="0"/>
                <w:sz w:val="20"/>
              </w:rPr>
            </w:pPr>
          </w:p>
        </w:tc>
        <w:tc>
          <w:tcPr>
            <w:tcW w:w="2409" w:type="dxa"/>
            <w:vMerge w:val="continue"/>
          </w:tcPr>
          <w:p>
            <w:pPr>
              <w:ind w:firstLine="460" w:firstLineChars="200"/>
              <w:rPr>
                <w:rFonts w:ascii="宋体" w:hAnsi="宋体"/>
                <w:color w:val="000000"/>
                <w:kern w:val="0"/>
                <w:sz w:val="23"/>
                <w:szCs w:val="23"/>
                <w:shd w:val="clear" w:color="auto" w:fill="FFFFFF"/>
              </w:rPr>
            </w:pPr>
          </w:p>
        </w:tc>
        <w:tc>
          <w:tcPr>
            <w:tcW w:w="4253" w:type="dxa"/>
            <w:vMerge w:val="continue"/>
          </w:tcPr>
          <w:p>
            <w:pPr>
              <w:ind w:firstLine="460" w:firstLineChars="200"/>
              <w:rPr>
                <w:rFonts w:ascii="宋体" w:hAnsi="宋体"/>
                <w:color w:val="000000"/>
                <w:kern w:val="0"/>
                <w:sz w:val="23"/>
                <w:szCs w:val="23"/>
                <w:shd w:val="clear" w:color="auto" w:fill="FFFFFF"/>
              </w:rPr>
            </w:pPr>
          </w:p>
        </w:tc>
        <w:tc>
          <w:tcPr>
            <w:tcW w:w="806" w:type="dxa"/>
            <w:vAlign w:val="center"/>
          </w:tcPr>
          <w:p>
            <w:pPr>
              <w:jc w:val="center"/>
              <w:rPr>
                <w:rFonts w:hint="eastAsia"/>
                <w:kern w:val="0"/>
                <w:sz w:val="20"/>
              </w:rPr>
            </w:pPr>
            <w:r>
              <w:rPr>
                <w:rFonts w:hint="eastAsia"/>
                <w:kern w:val="0"/>
                <w:sz w:val="20"/>
              </w:rPr>
              <w:t>一般</w:t>
            </w:r>
          </w:p>
        </w:tc>
        <w:tc>
          <w:tcPr>
            <w:tcW w:w="2029" w:type="dxa"/>
            <w:vAlign w:val="center"/>
          </w:tcPr>
          <w:p>
            <w:pPr>
              <w:rPr>
                <w:rFonts w:ascii="宋体" w:hAnsi="宋体"/>
                <w:color w:val="000000"/>
                <w:kern w:val="0"/>
                <w:sz w:val="23"/>
                <w:szCs w:val="23"/>
                <w:shd w:val="clear" w:color="auto" w:fill="FFFFFF"/>
              </w:rPr>
            </w:pPr>
            <w:r>
              <w:rPr>
                <w:rFonts w:hint="eastAsia" w:ascii="宋体" w:hAnsi="宋体"/>
                <w:color w:val="000000"/>
                <w:kern w:val="0"/>
                <w:sz w:val="23"/>
                <w:szCs w:val="23"/>
                <w:shd w:val="clear" w:color="auto" w:fill="FFFFFF"/>
              </w:rPr>
              <w:t>符合《规定》第十五条情形的。</w:t>
            </w:r>
          </w:p>
        </w:tc>
        <w:tc>
          <w:tcPr>
            <w:tcW w:w="4252" w:type="dxa"/>
            <w:vAlign w:val="center"/>
          </w:tcPr>
          <w:p>
            <w:pPr>
              <w:ind w:firstLine="460" w:firstLineChars="200"/>
              <w:rPr>
                <w:rFonts w:ascii="宋体" w:hAnsi="宋体"/>
                <w:color w:val="000000"/>
                <w:kern w:val="0"/>
                <w:sz w:val="23"/>
                <w:szCs w:val="23"/>
                <w:shd w:val="clear" w:color="auto" w:fill="FFFFFF"/>
              </w:rPr>
            </w:pPr>
            <w:r>
              <w:rPr>
                <w:rFonts w:ascii="宋体" w:hAnsi="宋体"/>
                <w:color w:val="000000"/>
                <w:kern w:val="0"/>
                <w:sz w:val="23"/>
                <w:szCs w:val="23"/>
                <w:shd w:val="clear" w:color="auto" w:fill="FFFFFF"/>
              </w:rPr>
              <w:t>责令改正，没收违法所得，没收专门用于从事营利性活动的工具、设备、原材料、产品（商品）等财物</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处以</w:t>
            </w:r>
            <w:r>
              <w:rPr>
                <w:rFonts w:hint="eastAsia" w:ascii="宋体" w:hAnsi="宋体"/>
                <w:color w:val="000000"/>
                <w:kern w:val="0"/>
                <w:sz w:val="23"/>
                <w:szCs w:val="23"/>
                <w:shd w:val="clear" w:color="auto" w:fill="FFFFFF"/>
                <w:lang w:val="en-US" w:eastAsia="zh-CN"/>
              </w:rPr>
              <w:t>18.5</w:t>
            </w:r>
            <w:r>
              <w:rPr>
                <w:rFonts w:ascii="宋体" w:hAnsi="宋体"/>
                <w:color w:val="000000"/>
                <w:kern w:val="0"/>
                <w:sz w:val="23"/>
                <w:szCs w:val="23"/>
                <w:shd w:val="clear" w:color="auto" w:fill="FFFFFF"/>
              </w:rPr>
              <w:t>万元以上</w:t>
            </w:r>
            <w:r>
              <w:rPr>
                <w:rFonts w:hint="eastAsia" w:ascii="宋体" w:hAnsi="宋体"/>
                <w:color w:val="000000"/>
                <w:kern w:val="0"/>
                <w:sz w:val="23"/>
                <w:szCs w:val="23"/>
                <w:shd w:val="clear" w:color="auto" w:fill="FFFFFF"/>
                <w:lang w:val="en-US" w:eastAsia="zh-CN"/>
              </w:rPr>
              <w:t>36.5</w:t>
            </w:r>
            <w:r>
              <w:rPr>
                <w:rFonts w:ascii="宋体" w:hAnsi="宋体"/>
                <w:color w:val="000000"/>
                <w:kern w:val="0"/>
                <w:sz w:val="23"/>
                <w:szCs w:val="23"/>
                <w:shd w:val="clear" w:color="auto" w:fill="FFFFFF"/>
              </w:rPr>
              <w:t>万元以下罚款</w:t>
            </w:r>
            <w:r>
              <w:rPr>
                <w:rFonts w:hint="eastAsia" w:ascii="宋体" w:hAnsi="宋体"/>
                <w:color w:val="000000"/>
                <w:kern w:val="0"/>
                <w:sz w:val="23"/>
                <w:szCs w:val="23"/>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5" w:hRule="atLeast"/>
        </w:trPr>
        <w:tc>
          <w:tcPr>
            <w:tcW w:w="710" w:type="dxa"/>
            <w:vMerge w:val="continue"/>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806" w:type="dxa"/>
            <w:vAlign w:val="center"/>
          </w:tcPr>
          <w:p>
            <w:pPr>
              <w:jc w:val="center"/>
              <w:rPr>
                <w:rFonts w:hint="eastAsia"/>
                <w:kern w:val="0"/>
                <w:sz w:val="20"/>
              </w:rPr>
            </w:pPr>
            <w:r>
              <w:rPr>
                <w:rFonts w:hint="eastAsia"/>
                <w:kern w:val="0"/>
                <w:sz w:val="20"/>
              </w:rPr>
              <w:t>从重</w:t>
            </w:r>
          </w:p>
        </w:tc>
        <w:tc>
          <w:tcPr>
            <w:tcW w:w="2029" w:type="dxa"/>
            <w:vAlign w:val="center"/>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rFonts w:hint="eastAsia" w:eastAsia="宋体"/>
                <w:kern w:val="0"/>
                <w:sz w:val="20"/>
                <w:lang w:eastAsia="zh-CN"/>
              </w:rPr>
            </w:pPr>
            <w:r>
              <w:rPr>
                <w:rFonts w:ascii="宋体" w:hAnsi="宋体"/>
                <w:color w:val="000000"/>
                <w:kern w:val="0"/>
                <w:sz w:val="23"/>
                <w:szCs w:val="23"/>
                <w:shd w:val="clear" w:color="auto" w:fill="FFFFFF"/>
              </w:rPr>
              <w:t>责令改正，没收违法所得，没收专门用于从事营利性活动的工具、设备、原材料、产品（商品）等财物</w:t>
            </w:r>
            <w:r>
              <w:rPr>
                <w:rFonts w:hint="eastAsia" w:ascii="宋体" w:hAnsi="宋体"/>
                <w:color w:val="000000"/>
                <w:kern w:val="0"/>
                <w:sz w:val="23"/>
                <w:szCs w:val="23"/>
                <w:shd w:val="clear" w:color="auto" w:fill="FFFFFF"/>
                <w:lang w:eastAsia="zh-CN"/>
              </w:rPr>
              <w:t>，</w:t>
            </w:r>
            <w:r>
              <w:rPr>
                <w:rFonts w:ascii="宋体" w:hAnsi="宋体"/>
                <w:color w:val="000000"/>
                <w:kern w:val="0"/>
                <w:sz w:val="23"/>
                <w:szCs w:val="23"/>
                <w:shd w:val="clear" w:color="auto" w:fill="FFFFFF"/>
              </w:rPr>
              <w:t>处以</w:t>
            </w:r>
            <w:r>
              <w:rPr>
                <w:rFonts w:hint="eastAsia" w:ascii="宋体" w:hAnsi="宋体"/>
                <w:color w:val="000000"/>
                <w:kern w:val="0"/>
                <w:sz w:val="23"/>
                <w:szCs w:val="23"/>
                <w:shd w:val="clear" w:color="auto" w:fill="FFFFFF"/>
                <w:lang w:val="en-US" w:eastAsia="zh-CN"/>
              </w:rPr>
              <w:t>36.5</w:t>
            </w:r>
            <w:r>
              <w:rPr>
                <w:rFonts w:ascii="宋体" w:hAnsi="宋体"/>
                <w:color w:val="000000"/>
                <w:kern w:val="0"/>
                <w:sz w:val="23"/>
                <w:szCs w:val="23"/>
                <w:shd w:val="clear" w:color="auto" w:fill="FFFFFF"/>
              </w:rPr>
              <w:t>万元以上50万元以下罚款</w:t>
            </w:r>
            <w:r>
              <w:rPr>
                <w:rFonts w:hint="eastAsia" w:ascii="宋体" w:hAnsi="宋体"/>
                <w:color w:val="000000"/>
                <w:kern w:val="0"/>
                <w:sz w:val="23"/>
                <w:szCs w:val="23"/>
                <w:shd w:val="clear" w:color="auto" w:fill="FFFFFF"/>
              </w:rPr>
              <w:t>。</w:t>
            </w:r>
            <w:r>
              <w:rPr>
                <w:rFonts w:ascii="宋体" w:hAnsi="宋体"/>
                <w:color w:val="000000"/>
                <w:kern w:val="0"/>
                <w:sz w:val="23"/>
                <w:szCs w:val="23"/>
                <w:shd w:val="clear" w:color="auto" w:fill="FFFFFF"/>
              </w:rPr>
              <w:t>情节严重的，吊销登记证。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9" w:hRule="atLeast"/>
        </w:trPr>
        <w:tc>
          <w:tcPr>
            <w:tcW w:w="710" w:type="dxa"/>
            <w:vMerge w:val="restart"/>
            <w:vAlign w:val="center"/>
          </w:tcPr>
          <w:p>
            <w:pPr>
              <w:jc w:val="center"/>
              <w:rPr>
                <w:kern w:val="0"/>
                <w:sz w:val="20"/>
              </w:rPr>
            </w:pPr>
            <w:r>
              <w:rPr>
                <w:kern w:val="0"/>
                <w:sz w:val="20"/>
              </w:rPr>
              <w:t>3</w:t>
            </w:r>
          </w:p>
        </w:tc>
        <w:tc>
          <w:tcPr>
            <w:tcW w:w="2409" w:type="dxa"/>
            <w:vMerge w:val="restart"/>
            <w:vAlign w:val="center"/>
          </w:tcPr>
          <w:p>
            <w:pPr>
              <w:ind w:firstLine="420" w:firstLineChars="200"/>
              <w:rPr>
                <w:rFonts w:ascii="宋体" w:hAnsi="宋体"/>
                <w:color w:val="000000"/>
                <w:kern w:val="0"/>
                <w:sz w:val="23"/>
                <w:szCs w:val="23"/>
              </w:rPr>
            </w:pPr>
            <w:r>
              <w:rPr>
                <w:rFonts w:ascii="Arial" w:hAnsi="Arial" w:cs="Arial"/>
                <w:color w:val="333333"/>
                <w:kern w:val="0"/>
                <w:shd w:val="clear" w:color="auto" w:fill="FFFFFF"/>
              </w:rPr>
              <w:t>提交虚假材料或者采取其他欺诈手段隐瞒真实情况，取得代表机构登记或者备案</w:t>
            </w:r>
            <w:r>
              <w:rPr>
                <w:rFonts w:hint="eastAsia" w:ascii="Arial" w:hAnsi="Arial" w:cs="Arial"/>
                <w:color w:val="333333"/>
                <w:kern w:val="0"/>
                <w:shd w:val="clear" w:color="auto" w:fill="FFFFFF"/>
              </w:rPr>
              <w:t>的。</w:t>
            </w:r>
          </w:p>
        </w:tc>
        <w:tc>
          <w:tcPr>
            <w:tcW w:w="4253" w:type="dxa"/>
            <w:vMerge w:val="restart"/>
            <w:vAlign w:val="center"/>
          </w:tcPr>
          <w:p>
            <w:pPr>
              <w:ind w:firstLine="420" w:firstLineChars="200"/>
              <w:rPr>
                <w:rFonts w:ascii="宋体" w:hAnsi="宋体"/>
                <w:color w:val="000000"/>
                <w:kern w:val="0"/>
                <w:sz w:val="23"/>
                <w:szCs w:val="23"/>
                <w:shd w:val="clear" w:color="auto" w:fill="FFFFFF"/>
              </w:rPr>
            </w:pPr>
            <w:r>
              <w:rPr>
                <w:rFonts w:ascii="Arial" w:hAnsi="Arial" w:cs="Arial"/>
                <w:color w:val="333333"/>
                <w:kern w:val="0"/>
                <w:shd w:val="clear" w:color="auto" w:fill="FFFFFF"/>
              </w:rPr>
              <w:t>第三十六条</w:t>
            </w:r>
            <w:r>
              <w:rPr>
                <w:rFonts w:hint="eastAsia" w:ascii="Arial" w:hAnsi="Arial" w:cs="Arial"/>
                <w:color w:val="333333"/>
                <w:kern w:val="0"/>
                <w:shd w:val="clear" w:color="auto" w:fill="FFFFFF"/>
              </w:rPr>
              <w:t xml:space="preserve">第一款 </w:t>
            </w:r>
            <w:r>
              <w:rPr>
                <w:rFonts w:ascii="Arial" w:hAnsi="Arial" w:cs="Arial"/>
                <w:color w:val="333333"/>
                <w:kern w:val="0"/>
                <w:shd w:val="clear" w:color="auto" w:fill="FFFFFF"/>
              </w:rPr>
              <w:t xml:space="preserve"> 提交虚假材料或者采取其他欺诈手段隐瞒真实情况，取得代表机构登记或者备案的，由登记机关责令改正，对代表机构处以2万元以上20万元以下的罚款，对直接负责的主管人员和其他直接责任人员处以1000元以上1万元以下的罚款；情节严重的，由登记机关撤销登记或者吊销登记证，缴销代表证。</w:t>
            </w:r>
          </w:p>
        </w:tc>
        <w:tc>
          <w:tcPr>
            <w:tcW w:w="806" w:type="dxa"/>
            <w:vMerge w:val="restart"/>
            <w:vAlign w:val="center"/>
          </w:tcPr>
          <w:p>
            <w:pPr>
              <w:jc w:val="center"/>
              <w:rPr>
                <w:kern w:val="0"/>
                <w:sz w:val="20"/>
              </w:rPr>
            </w:pPr>
            <w:r>
              <w:rPr>
                <w:rFonts w:hint="eastAsia"/>
                <w:kern w:val="0"/>
                <w:sz w:val="20"/>
              </w:rPr>
              <w:t>从轻</w:t>
            </w:r>
          </w:p>
        </w:tc>
        <w:tc>
          <w:tcPr>
            <w:tcW w:w="2029" w:type="dxa"/>
            <w:vMerge w:val="restart"/>
            <w:vAlign w:val="center"/>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对代表机构处以2万元以上</w:t>
            </w:r>
            <w:r>
              <w:rPr>
                <w:rFonts w:hint="eastAsia" w:ascii="Arial" w:hAnsi="Arial" w:cs="Arial"/>
                <w:color w:val="333333"/>
                <w:kern w:val="0"/>
                <w:shd w:val="clear" w:color="auto" w:fill="FFFFFF"/>
              </w:rPr>
              <w:t>7</w:t>
            </w:r>
            <w:r>
              <w:rPr>
                <w:rFonts w:hint="eastAsia" w:ascii="Arial" w:hAnsi="Arial" w:cs="Arial"/>
                <w:color w:val="333333"/>
                <w:kern w:val="0"/>
                <w:shd w:val="clear" w:color="auto" w:fill="FFFFFF"/>
                <w:lang w:val="en-US" w:eastAsia="zh-CN"/>
              </w:rPr>
              <w:t>.4</w:t>
            </w:r>
            <w:r>
              <w:rPr>
                <w:rFonts w:ascii="Arial" w:hAnsi="Arial" w:cs="Arial"/>
                <w:color w:val="333333"/>
                <w:kern w:val="0"/>
                <w:shd w:val="clear" w:color="auto" w:fill="FFFFFF"/>
              </w:rPr>
              <w:t>万元以下的罚款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4" w:hRule="atLeast"/>
        </w:trPr>
        <w:tc>
          <w:tcPr>
            <w:tcW w:w="710" w:type="dxa"/>
            <w:vMerge w:val="continue"/>
            <w:vAlign w:val="center"/>
          </w:tcPr>
          <w:p>
            <w:pPr>
              <w:jc w:val="center"/>
            </w:pPr>
          </w:p>
        </w:tc>
        <w:tc>
          <w:tcPr>
            <w:tcW w:w="2409" w:type="dxa"/>
            <w:vMerge w:val="continue"/>
          </w:tcPr>
          <w:p/>
        </w:tc>
        <w:tc>
          <w:tcPr>
            <w:tcW w:w="4253" w:type="dxa"/>
            <w:vMerge w:val="continue"/>
          </w:tcPr>
          <w:p/>
        </w:tc>
        <w:tc>
          <w:tcPr>
            <w:tcW w:w="806" w:type="dxa"/>
            <w:vMerge w:val="continue"/>
            <w:vAlign w:val="center"/>
          </w:tcPr>
          <w:p>
            <w:pPr>
              <w:jc w:val="center"/>
            </w:pPr>
          </w:p>
        </w:tc>
        <w:tc>
          <w:tcPr>
            <w:tcW w:w="2029" w:type="dxa"/>
            <w:vMerge w:val="continue"/>
            <w:vAlign w:val="center"/>
          </w:tcPr>
          <w:p/>
        </w:tc>
        <w:tc>
          <w:tcPr>
            <w:tcW w:w="4252" w:type="dxa"/>
            <w:vAlign w:val="center"/>
          </w:tcPr>
          <w:p>
            <w:pPr>
              <w:rPr>
                <w:kern w:val="0"/>
                <w:sz w:val="20"/>
              </w:rPr>
            </w:pPr>
            <w:r>
              <w:rPr>
                <w:rFonts w:ascii="Arial" w:hAnsi="Arial" w:cs="Arial"/>
                <w:color w:val="333333"/>
                <w:kern w:val="0"/>
                <w:shd w:val="clear" w:color="auto" w:fill="FFFFFF"/>
              </w:rPr>
              <w:t>对直接负责的主管人员和其他直接责任人员处以1000元以上</w:t>
            </w:r>
            <w:r>
              <w:rPr>
                <w:rFonts w:hint="eastAsia" w:ascii="Arial" w:hAnsi="Arial" w:cs="Arial"/>
                <w:color w:val="333333"/>
                <w:kern w:val="0"/>
                <w:shd w:val="clear" w:color="auto" w:fill="FFFFFF"/>
              </w:rPr>
              <w:t>3700</w:t>
            </w:r>
            <w:r>
              <w:rPr>
                <w:rFonts w:ascii="Arial" w:hAnsi="Arial" w:cs="Arial"/>
                <w:color w:val="333333"/>
                <w:kern w:val="0"/>
                <w:shd w:val="clear" w:color="auto" w:fill="FFFFFF"/>
              </w:rPr>
              <w:t>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806" w:type="dxa"/>
            <w:vMerge w:val="restart"/>
            <w:vAlign w:val="center"/>
          </w:tcPr>
          <w:p>
            <w:pPr>
              <w:jc w:val="center"/>
              <w:rPr>
                <w:kern w:val="0"/>
                <w:sz w:val="20"/>
              </w:rPr>
            </w:pPr>
            <w:r>
              <w:rPr>
                <w:rFonts w:hint="eastAsia"/>
                <w:kern w:val="0"/>
                <w:sz w:val="20"/>
              </w:rPr>
              <w:t>一般</w:t>
            </w:r>
          </w:p>
        </w:tc>
        <w:tc>
          <w:tcPr>
            <w:tcW w:w="2029" w:type="dxa"/>
            <w:vMerge w:val="restart"/>
            <w:vAlign w:val="center"/>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Arial" w:hAnsi="Arial" w:cs="Arial"/>
                <w:color w:val="333333"/>
                <w:kern w:val="0"/>
                <w:shd w:val="clear" w:color="auto" w:fill="FFFFFF"/>
              </w:rPr>
              <w:t>对代表机构处以</w:t>
            </w:r>
            <w:r>
              <w:rPr>
                <w:rFonts w:hint="eastAsia" w:ascii="Arial" w:hAnsi="Arial" w:cs="Arial"/>
                <w:color w:val="333333"/>
                <w:kern w:val="0"/>
                <w:shd w:val="clear" w:color="auto" w:fill="FFFFFF"/>
              </w:rPr>
              <w:t>7</w:t>
            </w:r>
            <w:r>
              <w:rPr>
                <w:rFonts w:hint="eastAsia" w:ascii="Arial" w:hAnsi="Arial" w:cs="Arial"/>
                <w:color w:val="333333"/>
                <w:kern w:val="0"/>
                <w:shd w:val="clear" w:color="auto" w:fill="FFFFFF"/>
                <w:lang w:val="en-US" w:eastAsia="zh-CN"/>
              </w:rPr>
              <w:t>.4</w:t>
            </w:r>
            <w:r>
              <w:rPr>
                <w:rFonts w:ascii="Arial" w:hAnsi="Arial" w:cs="Arial"/>
                <w:color w:val="333333"/>
                <w:kern w:val="0"/>
                <w:shd w:val="clear" w:color="auto" w:fill="FFFFFF"/>
              </w:rPr>
              <w:t>万元以上</w:t>
            </w:r>
            <w:r>
              <w:rPr>
                <w:rFonts w:hint="eastAsia" w:ascii="Arial" w:hAnsi="Arial" w:cs="Arial"/>
                <w:color w:val="333333"/>
                <w:kern w:val="0"/>
                <w:shd w:val="clear" w:color="auto" w:fill="FFFFFF"/>
                <w:lang w:val="en-US" w:eastAsia="zh-CN"/>
              </w:rPr>
              <w:t>14.6</w:t>
            </w:r>
            <w:r>
              <w:rPr>
                <w:rFonts w:ascii="Arial" w:hAnsi="Arial" w:cs="Arial"/>
                <w:color w:val="333333"/>
                <w:kern w:val="0"/>
                <w:shd w:val="clear" w:color="auto" w:fill="FFFFFF"/>
              </w:rPr>
              <w:t>万元以下的罚款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4" w:hRule="atLeast"/>
        </w:trPr>
        <w:tc>
          <w:tcPr>
            <w:tcW w:w="710" w:type="dxa"/>
            <w:vMerge w:val="continue"/>
            <w:vAlign w:val="center"/>
          </w:tcPr>
          <w:p>
            <w:pPr>
              <w:jc w:val="center"/>
            </w:pPr>
          </w:p>
        </w:tc>
        <w:tc>
          <w:tcPr>
            <w:tcW w:w="2409" w:type="dxa"/>
            <w:vMerge w:val="continue"/>
          </w:tcPr>
          <w:p/>
        </w:tc>
        <w:tc>
          <w:tcPr>
            <w:tcW w:w="4253" w:type="dxa"/>
            <w:vMerge w:val="continue"/>
          </w:tcPr>
          <w:p/>
        </w:tc>
        <w:tc>
          <w:tcPr>
            <w:tcW w:w="806" w:type="dxa"/>
            <w:vMerge w:val="continue"/>
            <w:vAlign w:val="center"/>
          </w:tcPr>
          <w:p>
            <w:pPr>
              <w:jc w:val="center"/>
            </w:pPr>
          </w:p>
        </w:tc>
        <w:tc>
          <w:tcPr>
            <w:tcW w:w="2029" w:type="dxa"/>
            <w:vMerge w:val="continue"/>
            <w:vAlign w:val="center"/>
          </w:tcPr>
          <w:p/>
        </w:tc>
        <w:tc>
          <w:tcPr>
            <w:tcW w:w="4252" w:type="dxa"/>
            <w:vAlign w:val="center"/>
          </w:tcPr>
          <w:p>
            <w:pPr>
              <w:rPr>
                <w:kern w:val="0"/>
                <w:sz w:val="20"/>
              </w:rPr>
            </w:pPr>
            <w:r>
              <w:rPr>
                <w:rFonts w:ascii="Arial" w:hAnsi="Arial" w:cs="Arial"/>
                <w:color w:val="333333"/>
                <w:kern w:val="0"/>
                <w:shd w:val="clear" w:color="auto" w:fill="FFFFFF"/>
              </w:rPr>
              <w:t>对直接负责的主管人员和其他直接责任人员处以</w:t>
            </w:r>
            <w:r>
              <w:rPr>
                <w:rFonts w:hint="eastAsia" w:ascii="Arial" w:hAnsi="Arial" w:cs="Arial"/>
                <w:color w:val="333333"/>
                <w:kern w:val="0"/>
                <w:shd w:val="clear" w:color="auto" w:fill="FFFFFF"/>
              </w:rPr>
              <w:t>3700</w:t>
            </w:r>
            <w:r>
              <w:rPr>
                <w:rFonts w:ascii="Arial" w:hAnsi="Arial" w:cs="Arial"/>
                <w:color w:val="333333"/>
                <w:kern w:val="0"/>
                <w:shd w:val="clear" w:color="auto" w:fill="FFFFFF"/>
              </w:rPr>
              <w:t>元以上</w:t>
            </w:r>
            <w:r>
              <w:rPr>
                <w:rFonts w:hint="eastAsia" w:ascii="Arial" w:hAnsi="Arial" w:cs="Arial"/>
                <w:color w:val="333333"/>
                <w:kern w:val="0"/>
                <w:shd w:val="clear" w:color="auto" w:fill="FFFFFF"/>
              </w:rPr>
              <w:t>7300</w:t>
            </w:r>
            <w:r>
              <w:rPr>
                <w:rFonts w:ascii="Arial" w:hAnsi="Arial" w:cs="Arial"/>
                <w:color w:val="333333"/>
                <w:kern w:val="0"/>
                <w:shd w:val="clear" w:color="auto" w:fill="FFFFFF"/>
              </w:rPr>
              <w:t>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806" w:type="dxa"/>
            <w:vMerge w:val="restart"/>
            <w:vAlign w:val="center"/>
          </w:tcPr>
          <w:p>
            <w:pPr>
              <w:jc w:val="center"/>
              <w:rPr>
                <w:kern w:val="0"/>
                <w:sz w:val="20"/>
              </w:rPr>
            </w:pPr>
            <w:r>
              <w:rPr>
                <w:rFonts w:hint="eastAsia"/>
                <w:kern w:val="0"/>
                <w:sz w:val="20"/>
              </w:rPr>
              <w:t>从重</w:t>
            </w:r>
          </w:p>
        </w:tc>
        <w:tc>
          <w:tcPr>
            <w:tcW w:w="2029" w:type="dxa"/>
            <w:vMerge w:val="restart"/>
            <w:vAlign w:val="center"/>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对代表机构处以</w:t>
            </w:r>
            <w:r>
              <w:rPr>
                <w:rFonts w:hint="eastAsia" w:ascii="Arial" w:hAnsi="Arial" w:cs="Arial"/>
                <w:color w:val="333333"/>
                <w:kern w:val="0"/>
                <w:shd w:val="clear" w:color="auto" w:fill="FFFFFF"/>
                <w:lang w:val="en-US" w:eastAsia="zh-CN"/>
              </w:rPr>
              <w:t>14.6</w:t>
            </w:r>
            <w:r>
              <w:rPr>
                <w:rFonts w:ascii="Arial" w:hAnsi="Arial" w:cs="Arial"/>
                <w:color w:val="333333"/>
                <w:kern w:val="0"/>
                <w:shd w:val="clear" w:color="auto" w:fill="FFFFFF"/>
              </w:rPr>
              <w:t>万元以上</w:t>
            </w:r>
            <w:r>
              <w:rPr>
                <w:rFonts w:hint="eastAsia" w:ascii="Arial" w:hAnsi="Arial" w:cs="Arial"/>
                <w:color w:val="333333"/>
                <w:kern w:val="0"/>
                <w:shd w:val="clear" w:color="auto" w:fill="FFFFFF"/>
              </w:rPr>
              <w:t>20</w:t>
            </w:r>
            <w:r>
              <w:rPr>
                <w:rFonts w:ascii="Arial" w:hAnsi="Arial" w:cs="Arial"/>
                <w:color w:val="333333"/>
                <w:kern w:val="0"/>
                <w:shd w:val="clear" w:color="auto" w:fill="FFFFFF"/>
              </w:rPr>
              <w:t>万元以下的罚款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trPr>
        <w:tc>
          <w:tcPr>
            <w:tcW w:w="710" w:type="dxa"/>
            <w:vMerge w:val="continue"/>
            <w:vAlign w:val="center"/>
          </w:tcPr>
          <w:p>
            <w:pPr>
              <w:jc w:val="center"/>
            </w:pPr>
          </w:p>
        </w:tc>
        <w:tc>
          <w:tcPr>
            <w:tcW w:w="2409" w:type="dxa"/>
            <w:vMerge w:val="continue"/>
          </w:tcPr>
          <w:p/>
        </w:tc>
        <w:tc>
          <w:tcPr>
            <w:tcW w:w="4253" w:type="dxa"/>
            <w:vMerge w:val="continue"/>
          </w:tcPr>
          <w:p/>
        </w:tc>
        <w:tc>
          <w:tcPr>
            <w:tcW w:w="806" w:type="dxa"/>
            <w:vMerge w:val="continue"/>
          </w:tcPr>
          <w:p/>
        </w:tc>
        <w:tc>
          <w:tcPr>
            <w:tcW w:w="2029" w:type="dxa"/>
            <w:vMerge w:val="continue"/>
            <w:vAlign w:val="center"/>
          </w:tcPr>
          <w:p/>
        </w:tc>
        <w:tc>
          <w:tcPr>
            <w:tcW w:w="4252" w:type="dxa"/>
            <w:vAlign w:val="center"/>
          </w:tcPr>
          <w:p>
            <w:pPr>
              <w:rPr>
                <w:kern w:val="0"/>
                <w:sz w:val="20"/>
              </w:rPr>
            </w:pPr>
            <w:r>
              <w:rPr>
                <w:rFonts w:ascii="Arial" w:hAnsi="Arial" w:cs="Arial"/>
                <w:color w:val="333333"/>
                <w:kern w:val="0"/>
                <w:shd w:val="clear" w:color="auto" w:fill="FFFFFF"/>
              </w:rPr>
              <w:t>对直接负责的主管人员和其他直接责任人员处以</w:t>
            </w:r>
            <w:r>
              <w:rPr>
                <w:rFonts w:hint="eastAsia" w:ascii="Arial" w:hAnsi="Arial" w:cs="Arial"/>
                <w:color w:val="333333"/>
                <w:kern w:val="0"/>
                <w:shd w:val="clear" w:color="auto" w:fill="FFFFFF"/>
              </w:rPr>
              <w:t>7300</w:t>
            </w:r>
            <w:r>
              <w:rPr>
                <w:rFonts w:ascii="Arial" w:hAnsi="Arial" w:cs="Arial"/>
                <w:color w:val="333333"/>
                <w:kern w:val="0"/>
                <w:shd w:val="clear" w:color="auto" w:fill="FFFFFF"/>
              </w:rPr>
              <w:t>元以上1万元以下的罚款</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情节严重的，由登记机关撤销登记或者吊销登记证，缴销代表证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710" w:type="dxa"/>
            <w:vMerge w:val="restart"/>
            <w:vAlign w:val="center"/>
          </w:tcPr>
          <w:p>
            <w:pPr>
              <w:jc w:val="center"/>
              <w:rPr>
                <w:kern w:val="0"/>
                <w:sz w:val="20"/>
              </w:rPr>
            </w:pPr>
            <w:r>
              <w:rPr>
                <w:rFonts w:hint="eastAsia"/>
                <w:kern w:val="0"/>
                <w:sz w:val="20"/>
              </w:rPr>
              <w:t>4</w:t>
            </w:r>
          </w:p>
        </w:tc>
        <w:tc>
          <w:tcPr>
            <w:tcW w:w="2409" w:type="dxa"/>
            <w:vMerge w:val="restart"/>
            <w:vAlign w:val="center"/>
          </w:tcPr>
          <w:p>
            <w:pPr>
              <w:ind w:firstLine="420" w:firstLineChars="200"/>
              <w:rPr>
                <w:kern w:val="0"/>
                <w:sz w:val="20"/>
              </w:rPr>
            </w:pPr>
            <w:r>
              <w:rPr>
                <w:rFonts w:ascii="Arial" w:hAnsi="Arial" w:cs="Arial"/>
                <w:color w:val="333333"/>
                <w:kern w:val="0"/>
                <w:shd w:val="clear" w:color="auto" w:fill="FFFFFF"/>
              </w:rPr>
              <w:t>代表机构提交的年度报告隐瞒真实情况、弄虚作假的</w:t>
            </w:r>
            <w:r>
              <w:rPr>
                <w:rFonts w:hint="eastAsia" w:ascii="Arial" w:hAnsi="Arial" w:cs="Arial"/>
                <w:color w:val="333333"/>
                <w:kern w:val="0"/>
                <w:shd w:val="clear" w:color="auto" w:fill="FFFFFF"/>
              </w:rPr>
              <w:t>。</w:t>
            </w:r>
          </w:p>
        </w:tc>
        <w:tc>
          <w:tcPr>
            <w:tcW w:w="4253" w:type="dxa"/>
            <w:vMerge w:val="restart"/>
            <w:vAlign w:val="center"/>
          </w:tcPr>
          <w:p>
            <w:pPr>
              <w:rPr>
                <w:rFonts w:ascii="宋体" w:hAnsi="宋体"/>
                <w:color w:val="000000"/>
                <w:kern w:val="0"/>
                <w:sz w:val="23"/>
                <w:szCs w:val="23"/>
                <w:shd w:val="clear" w:color="auto" w:fill="FFFFFF"/>
              </w:rPr>
            </w:pPr>
            <w:r>
              <w:rPr>
                <w:rFonts w:ascii="Arial" w:hAnsi="Arial" w:cs="Arial"/>
                <w:color w:val="333333"/>
                <w:kern w:val="0"/>
                <w:shd w:val="clear" w:color="auto" w:fill="FFFFFF"/>
              </w:rPr>
              <w:t>　　第三十六条</w:t>
            </w:r>
            <w:r>
              <w:rPr>
                <w:rFonts w:hint="eastAsia" w:ascii="Arial" w:hAnsi="Arial" w:cs="Arial"/>
                <w:color w:val="333333"/>
                <w:kern w:val="0"/>
                <w:shd w:val="clear" w:color="auto" w:fill="FFFFFF"/>
              </w:rPr>
              <w:t>第二款</w:t>
            </w:r>
            <w:r>
              <w:rPr>
                <w:rFonts w:ascii="Arial" w:hAnsi="Arial" w:cs="Arial"/>
                <w:color w:val="333333"/>
                <w:kern w:val="0"/>
                <w:shd w:val="clear" w:color="auto" w:fill="FFFFFF"/>
              </w:rPr>
              <w:t xml:space="preserve">  代表机构提交的年度报告隐瞒真实情况、弄虚作假的，由登记机关责令改正，对代表机构处以2万元以上20万元以下的罚款；情节严重的，吊销登记证。</w:t>
            </w:r>
          </w:p>
        </w:tc>
        <w:tc>
          <w:tcPr>
            <w:tcW w:w="806" w:type="dxa"/>
            <w:vAlign w:val="center"/>
          </w:tcPr>
          <w:p>
            <w:pPr>
              <w:jc w:val="center"/>
              <w:rPr>
                <w:kern w:val="0"/>
                <w:sz w:val="20"/>
              </w:rPr>
            </w:pPr>
            <w:r>
              <w:rPr>
                <w:rFonts w:hint="eastAsia"/>
                <w:kern w:val="0"/>
                <w:sz w:val="20"/>
              </w:rPr>
              <w:t>从轻</w:t>
            </w:r>
          </w:p>
        </w:tc>
        <w:tc>
          <w:tcPr>
            <w:tcW w:w="2029" w:type="dxa"/>
            <w:vAlign w:val="center"/>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处以2万元以上</w:t>
            </w:r>
            <w:r>
              <w:rPr>
                <w:rFonts w:hint="eastAsia" w:ascii="Arial" w:hAnsi="Arial" w:cs="Arial"/>
                <w:color w:val="333333"/>
                <w:kern w:val="0"/>
                <w:shd w:val="clear" w:color="auto" w:fill="FFFFFF"/>
              </w:rPr>
              <w:t>7</w:t>
            </w:r>
            <w:r>
              <w:rPr>
                <w:rFonts w:hint="eastAsia" w:ascii="Arial" w:hAnsi="Arial" w:cs="Arial"/>
                <w:color w:val="333333"/>
                <w:kern w:val="0"/>
                <w:shd w:val="clear" w:color="auto" w:fill="FFFFFF"/>
                <w:lang w:val="en-US" w:eastAsia="zh-CN"/>
              </w:rPr>
              <w:t>.4</w:t>
            </w:r>
            <w:r>
              <w:rPr>
                <w:rFonts w:ascii="Arial" w:hAnsi="Arial" w:cs="Arial"/>
                <w:color w:val="333333"/>
                <w:kern w:val="0"/>
                <w:shd w:val="clear" w:color="auto" w:fill="FFFFFF"/>
              </w:rPr>
              <w:t>万元以下的罚款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trPr>
        <w:tc>
          <w:tcPr>
            <w:tcW w:w="710" w:type="dxa"/>
            <w:vMerge w:val="continue"/>
          </w:tcPr>
          <w:p>
            <w:pPr>
              <w:jc w:val="center"/>
              <w:rPr>
                <w:kern w:val="0"/>
                <w:sz w:val="20"/>
              </w:rPr>
            </w:pPr>
          </w:p>
        </w:tc>
        <w:tc>
          <w:tcPr>
            <w:tcW w:w="2409" w:type="dxa"/>
            <w:vMerge w:val="continue"/>
          </w:tcPr>
          <w:p>
            <w:pPr>
              <w:ind w:firstLine="400" w:firstLineChars="200"/>
              <w:rPr>
                <w:kern w:val="0"/>
                <w:sz w:val="20"/>
              </w:rPr>
            </w:pPr>
          </w:p>
        </w:tc>
        <w:tc>
          <w:tcPr>
            <w:tcW w:w="4253" w:type="dxa"/>
            <w:vMerge w:val="continue"/>
          </w:tcPr>
          <w:p>
            <w:pPr>
              <w:rPr>
                <w:rFonts w:ascii="Arial" w:hAnsi="Arial" w:cs="Arial"/>
                <w:color w:val="333333"/>
                <w:kern w:val="0"/>
                <w:sz w:val="20"/>
                <w:shd w:val="clear" w:color="auto" w:fill="FFFFFF"/>
              </w:rPr>
            </w:pPr>
          </w:p>
        </w:tc>
        <w:tc>
          <w:tcPr>
            <w:tcW w:w="806" w:type="dxa"/>
            <w:vAlign w:val="center"/>
          </w:tcPr>
          <w:p>
            <w:pPr>
              <w:jc w:val="center"/>
              <w:rPr>
                <w:kern w:val="0"/>
                <w:sz w:val="20"/>
              </w:rPr>
            </w:pPr>
            <w:r>
              <w:rPr>
                <w:rFonts w:hint="eastAsia"/>
                <w:kern w:val="0"/>
                <w:sz w:val="20"/>
              </w:rPr>
              <w:t>一般</w:t>
            </w:r>
          </w:p>
        </w:tc>
        <w:tc>
          <w:tcPr>
            <w:tcW w:w="2029" w:type="dxa"/>
            <w:vAlign w:val="center"/>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Arial" w:hAnsi="Arial" w:cs="Arial"/>
                <w:color w:val="333333"/>
                <w:kern w:val="0"/>
                <w:shd w:val="clear" w:color="auto" w:fill="FFFFFF"/>
              </w:rPr>
              <w:t>处以</w:t>
            </w:r>
            <w:r>
              <w:rPr>
                <w:rFonts w:hint="eastAsia" w:ascii="Arial" w:hAnsi="Arial" w:cs="Arial"/>
                <w:color w:val="333333"/>
                <w:kern w:val="0"/>
                <w:shd w:val="clear" w:color="auto" w:fill="FFFFFF"/>
              </w:rPr>
              <w:t>7</w:t>
            </w:r>
            <w:r>
              <w:rPr>
                <w:rFonts w:hint="eastAsia" w:ascii="Arial" w:hAnsi="Arial" w:cs="Arial"/>
                <w:color w:val="333333"/>
                <w:kern w:val="0"/>
                <w:shd w:val="clear" w:color="auto" w:fill="FFFFFF"/>
                <w:lang w:val="en-US" w:eastAsia="zh-CN"/>
              </w:rPr>
              <w:t>.4</w:t>
            </w:r>
            <w:r>
              <w:rPr>
                <w:rFonts w:ascii="Arial" w:hAnsi="Arial" w:cs="Arial"/>
                <w:color w:val="333333"/>
                <w:kern w:val="0"/>
                <w:shd w:val="clear" w:color="auto" w:fill="FFFFFF"/>
              </w:rPr>
              <w:t>万元以上</w:t>
            </w:r>
            <w:r>
              <w:rPr>
                <w:rFonts w:hint="eastAsia" w:ascii="Arial" w:hAnsi="Arial" w:cs="Arial"/>
                <w:color w:val="333333"/>
                <w:kern w:val="0"/>
                <w:shd w:val="clear" w:color="auto" w:fill="FFFFFF"/>
                <w:lang w:val="en-US" w:eastAsia="zh-CN"/>
              </w:rPr>
              <w:t>14.6</w:t>
            </w:r>
            <w:r>
              <w:rPr>
                <w:rFonts w:ascii="Arial" w:hAnsi="Arial" w:cs="Arial"/>
                <w:color w:val="333333"/>
                <w:kern w:val="0"/>
                <w:shd w:val="clear" w:color="auto" w:fill="FFFFFF"/>
              </w:rPr>
              <w:t>万元以下的罚款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4" w:hRule="atLeast"/>
        </w:trPr>
        <w:tc>
          <w:tcPr>
            <w:tcW w:w="710" w:type="dxa"/>
            <w:vMerge w:val="continue"/>
          </w:tcPr>
          <w:p>
            <w:pPr>
              <w:jc w:val="center"/>
              <w:rPr>
                <w:kern w:val="0"/>
                <w:sz w:val="20"/>
              </w:rPr>
            </w:pPr>
          </w:p>
        </w:tc>
        <w:tc>
          <w:tcPr>
            <w:tcW w:w="2409" w:type="dxa"/>
            <w:vMerge w:val="continue"/>
          </w:tcPr>
          <w:p>
            <w:pPr>
              <w:ind w:firstLine="400" w:firstLineChars="200"/>
              <w:rPr>
                <w:kern w:val="0"/>
                <w:sz w:val="20"/>
              </w:rPr>
            </w:pPr>
          </w:p>
        </w:tc>
        <w:tc>
          <w:tcPr>
            <w:tcW w:w="4253" w:type="dxa"/>
            <w:vMerge w:val="continue"/>
          </w:tcPr>
          <w:p>
            <w:pPr>
              <w:rPr>
                <w:rFonts w:ascii="Arial" w:hAnsi="Arial" w:cs="Arial"/>
                <w:color w:val="333333"/>
                <w:kern w:val="0"/>
                <w:sz w:val="20"/>
                <w:shd w:val="clear" w:color="auto" w:fill="FFFFFF"/>
              </w:rPr>
            </w:pPr>
          </w:p>
        </w:tc>
        <w:tc>
          <w:tcPr>
            <w:tcW w:w="806" w:type="dxa"/>
            <w:vAlign w:val="center"/>
          </w:tcPr>
          <w:p>
            <w:pPr>
              <w:jc w:val="center"/>
              <w:rPr>
                <w:kern w:val="0"/>
                <w:sz w:val="20"/>
              </w:rPr>
            </w:pPr>
            <w:r>
              <w:rPr>
                <w:rFonts w:hint="eastAsia"/>
                <w:kern w:val="0"/>
                <w:sz w:val="20"/>
              </w:rPr>
              <w:t>从重</w:t>
            </w:r>
          </w:p>
        </w:tc>
        <w:tc>
          <w:tcPr>
            <w:tcW w:w="2029" w:type="dxa"/>
            <w:vAlign w:val="center"/>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rFonts w:hint="eastAsia" w:eastAsia="宋体"/>
                <w:kern w:val="0"/>
                <w:sz w:val="20"/>
                <w:lang w:eastAsia="zh-CN"/>
              </w:rPr>
            </w:pPr>
            <w:r>
              <w:rPr>
                <w:rFonts w:ascii="Arial" w:hAnsi="Arial" w:cs="Arial"/>
                <w:color w:val="333333"/>
                <w:kern w:val="0"/>
                <w:shd w:val="clear" w:color="auto" w:fill="FFFFFF"/>
              </w:rPr>
              <w:t>处以</w:t>
            </w:r>
            <w:r>
              <w:rPr>
                <w:rFonts w:hint="eastAsia" w:ascii="Arial" w:hAnsi="Arial" w:cs="Arial"/>
                <w:color w:val="333333"/>
                <w:kern w:val="0"/>
                <w:shd w:val="clear" w:color="auto" w:fill="FFFFFF"/>
                <w:lang w:val="en-US" w:eastAsia="zh-CN"/>
              </w:rPr>
              <w:t>14.6</w:t>
            </w:r>
            <w:r>
              <w:rPr>
                <w:rFonts w:ascii="Arial" w:hAnsi="Arial" w:cs="Arial"/>
                <w:color w:val="333333"/>
                <w:kern w:val="0"/>
                <w:shd w:val="clear" w:color="auto" w:fill="FFFFFF"/>
              </w:rPr>
              <w:t>万元以上20万元以下的罚款</w:t>
            </w:r>
            <w:r>
              <w:rPr>
                <w:rFonts w:hint="eastAsia" w:ascii="Arial" w:hAnsi="Arial" w:cs="Arial"/>
                <w:color w:val="333333"/>
                <w:kern w:val="0"/>
                <w:shd w:val="clear" w:color="auto" w:fill="FFFFFF"/>
              </w:rPr>
              <w:t>。</w:t>
            </w:r>
            <w:r>
              <w:rPr>
                <w:rFonts w:ascii="Arial" w:hAnsi="Arial" w:cs="Arial"/>
                <w:color w:val="333333"/>
                <w:kern w:val="0"/>
                <w:shd w:val="clear" w:color="auto" w:fill="FFFFFF"/>
              </w:rPr>
              <w:t>情节严重的，吊销登记证。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710" w:type="dxa"/>
            <w:vMerge w:val="restart"/>
            <w:vAlign w:val="center"/>
          </w:tcPr>
          <w:p>
            <w:pPr>
              <w:jc w:val="center"/>
              <w:rPr>
                <w:kern w:val="0"/>
                <w:sz w:val="20"/>
              </w:rPr>
            </w:pPr>
            <w:r>
              <w:rPr>
                <w:rFonts w:hint="eastAsia"/>
                <w:kern w:val="0"/>
                <w:sz w:val="20"/>
              </w:rPr>
              <w:t>5</w:t>
            </w:r>
          </w:p>
        </w:tc>
        <w:tc>
          <w:tcPr>
            <w:tcW w:w="2409" w:type="dxa"/>
            <w:vMerge w:val="restart"/>
            <w:vAlign w:val="center"/>
          </w:tcPr>
          <w:p>
            <w:pPr>
              <w:ind w:firstLine="420" w:firstLineChars="200"/>
              <w:rPr>
                <w:kern w:val="0"/>
                <w:sz w:val="20"/>
              </w:rPr>
            </w:pPr>
            <w:r>
              <w:rPr>
                <w:rFonts w:ascii="Arial" w:hAnsi="Arial" w:cs="Arial"/>
                <w:color w:val="333333"/>
                <w:kern w:val="0"/>
                <w:shd w:val="clear" w:color="auto" w:fill="FFFFFF"/>
              </w:rPr>
              <w:t>伪造、涂改、出租、出借、转让登记证、代表证的</w:t>
            </w:r>
            <w:r>
              <w:rPr>
                <w:rFonts w:hint="eastAsia" w:ascii="Arial" w:hAnsi="Arial" w:cs="Arial"/>
                <w:color w:val="333333"/>
                <w:kern w:val="0"/>
                <w:shd w:val="clear" w:color="auto" w:fill="FFFFFF"/>
              </w:rPr>
              <w:t>。</w:t>
            </w:r>
          </w:p>
        </w:tc>
        <w:tc>
          <w:tcPr>
            <w:tcW w:w="4253" w:type="dxa"/>
            <w:vMerge w:val="restart"/>
            <w:vAlign w:val="center"/>
          </w:tcPr>
          <w:p>
            <w:pPr>
              <w:ind w:firstLine="420" w:firstLineChars="200"/>
              <w:rPr>
                <w:rFonts w:ascii="Arial" w:hAnsi="Arial" w:cs="Arial"/>
                <w:color w:val="333333"/>
                <w:kern w:val="0"/>
                <w:sz w:val="20"/>
              </w:rPr>
            </w:pPr>
            <w:r>
              <w:rPr>
                <w:rFonts w:ascii="Arial" w:hAnsi="Arial" w:cs="Arial"/>
                <w:color w:val="333333"/>
                <w:kern w:val="0"/>
                <w:shd w:val="clear" w:color="auto" w:fill="FFFFFF"/>
              </w:rPr>
              <w:t>第三十六条</w:t>
            </w:r>
            <w:r>
              <w:rPr>
                <w:rFonts w:hint="eastAsia" w:ascii="Arial" w:hAnsi="Arial" w:cs="Arial"/>
                <w:color w:val="333333"/>
                <w:kern w:val="0"/>
                <w:shd w:val="clear" w:color="auto" w:fill="FFFFFF"/>
              </w:rPr>
              <w:t xml:space="preserve">第三款 </w:t>
            </w:r>
            <w:r>
              <w:rPr>
                <w:rFonts w:ascii="Arial" w:hAnsi="Arial" w:cs="Arial"/>
                <w:color w:val="333333"/>
                <w:kern w:val="0"/>
                <w:shd w:val="clear" w:color="auto" w:fill="FFFFFF"/>
              </w:rPr>
              <w:t xml:space="preserve"> 伪造、涂改、出租、出借、转让登记证、代表证的，由登记机关对代表机构处以1万元以上10万元以下的罚款；对直接负责的主管人员和其他直接责任人员处以1000元以上1万元以下的罚款；情节严重的，吊销登记证，缴销代表证。</w:t>
            </w:r>
          </w:p>
        </w:tc>
        <w:tc>
          <w:tcPr>
            <w:tcW w:w="806" w:type="dxa"/>
            <w:vMerge w:val="restart"/>
            <w:vAlign w:val="center"/>
          </w:tcPr>
          <w:p>
            <w:pPr>
              <w:jc w:val="center"/>
              <w:rPr>
                <w:kern w:val="0"/>
                <w:sz w:val="20"/>
              </w:rPr>
            </w:pPr>
            <w:r>
              <w:rPr>
                <w:rFonts w:hint="eastAsia"/>
                <w:kern w:val="0"/>
                <w:sz w:val="20"/>
              </w:rPr>
              <w:t>从轻</w:t>
            </w:r>
          </w:p>
        </w:tc>
        <w:tc>
          <w:tcPr>
            <w:tcW w:w="2029" w:type="dxa"/>
            <w:vMerge w:val="restart"/>
            <w:vAlign w:val="center"/>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对代表机构处以1万元以上</w:t>
            </w:r>
            <w:r>
              <w:rPr>
                <w:rFonts w:hint="eastAsia" w:ascii="Arial" w:hAnsi="Arial" w:cs="Arial"/>
                <w:color w:val="333333"/>
                <w:kern w:val="0"/>
                <w:shd w:val="clear" w:color="auto" w:fill="FFFFFF"/>
                <w:lang w:val="en-US" w:eastAsia="zh-CN"/>
              </w:rPr>
              <w:t>3.7</w:t>
            </w:r>
            <w:r>
              <w:rPr>
                <w:rFonts w:ascii="Arial" w:hAnsi="Arial" w:cs="Arial"/>
                <w:color w:val="333333"/>
                <w:kern w:val="0"/>
                <w:shd w:val="clear" w:color="auto" w:fill="FFFFFF"/>
              </w:rPr>
              <w:t>万元以下的罚款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4" w:hRule="atLeast"/>
        </w:trPr>
        <w:tc>
          <w:tcPr>
            <w:tcW w:w="710" w:type="dxa"/>
            <w:vMerge w:val="continue"/>
            <w:vAlign w:val="center"/>
          </w:tcPr>
          <w:p>
            <w:pPr>
              <w:jc w:val="center"/>
            </w:pPr>
          </w:p>
        </w:tc>
        <w:tc>
          <w:tcPr>
            <w:tcW w:w="2409" w:type="dxa"/>
            <w:vMerge w:val="continue"/>
          </w:tcPr>
          <w:p/>
        </w:tc>
        <w:tc>
          <w:tcPr>
            <w:tcW w:w="4253" w:type="dxa"/>
            <w:vMerge w:val="continue"/>
          </w:tcPr>
          <w:p/>
        </w:tc>
        <w:tc>
          <w:tcPr>
            <w:tcW w:w="806" w:type="dxa"/>
            <w:vMerge w:val="continue"/>
            <w:vAlign w:val="center"/>
          </w:tcPr>
          <w:p>
            <w:pPr>
              <w:jc w:val="center"/>
            </w:pPr>
          </w:p>
        </w:tc>
        <w:tc>
          <w:tcPr>
            <w:tcW w:w="2029" w:type="dxa"/>
            <w:vMerge w:val="continue"/>
            <w:vAlign w:val="center"/>
          </w:tcPr>
          <w:p/>
        </w:tc>
        <w:tc>
          <w:tcPr>
            <w:tcW w:w="4252" w:type="dxa"/>
            <w:vAlign w:val="center"/>
          </w:tcPr>
          <w:p>
            <w:pPr>
              <w:rPr>
                <w:kern w:val="0"/>
                <w:sz w:val="20"/>
              </w:rPr>
            </w:pPr>
            <w:r>
              <w:rPr>
                <w:rFonts w:ascii="Arial" w:hAnsi="Arial" w:cs="Arial"/>
                <w:color w:val="333333"/>
                <w:kern w:val="0"/>
                <w:shd w:val="clear" w:color="auto" w:fill="FFFFFF"/>
              </w:rPr>
              <w:t>对直接负责的主管人员和其他直接责任人员处以1000元以上</w:t>
            </w:r>
            <w:r>
              <w:rPr>
                <w:rFonts w:hint="eastAsia" w:ascii="Arial" w:hAnsi="Arial" w:cs="Arial"/>
                <w:color w:val="333333"/>
                <w:kern w:val="0"/>
                <w:shd w:val="clear" w:color="auto" w:fill="FFFFFF"/>
              </w:rPr>
              <w:t>3700</w:t>
            </w:r>
            <w:r>
              <w:rPr>
                <w:rFonts w:ascii="Arial" w:hAnsi="Arial" w:cs="Arial"/>
                <w:color w:val="333333"/>
                <w:kern w:val="0"/>
                <w:shd w:val="clear" w:color="auto" w:fill="FFFFFF"/>
              </w:rPr>
              <w:t>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0" w:hRule="atLeast"/>
        </w:trPr>
        <w:tc>
          <w:tcPr>
            <w:tcW w:w="710" w:type="dxa"/>
            <w:vMerge w:val="continue"/>
            <w:vAlign w:val="center"/>
          </w:tcPr>
          <w:p>
            <w:pPr>
              <w:jc w:val="center"/>
              <w:rPr>
                <w:kern w:val="0"/>
                <w:sz w:val="20"/>
              </w:rPr>
            </w:pPr>
          </w:p>
        </w:tc>
        <w:tc>
          <w:tcPr>
            <w:tcW w:w="2409" w:type="dxa"/>
            <w:vMerge w:val="continue"/>
          </w:tcPr>
          <w:p>
            <w:pPr>
              <w:ind w:firstLine="400" w:firstLineChars="200"/>
              <w:rPr>
                <w:kern w:val="0"/>
                <w:sz w:val="20"/>
              </w:rPr>
            </w:pPr>
          </w:p>
        </w:tc>
        <w:tc>
          <w:tcPr>
            <w:tcW w:w="4253" w:type="dxa"/>
            <w:vMerge w:val="continue"/>
          </w:tcPr>
          <w:p>
            <w:pPr>
              <w:ind w:firstLine="400" w:firstLineChars="200"/>
              <w:rPr>
                <w:rFonts w:ascii="Arial" w:hAnsi="Arial" w:cs="Arial"/>
                <w:color w:val="333333"/>
                <w:kern w:val="0"/>
                <w:sz w:val="20"/>
                <w:shd w:val="clear" w:color="auto" w:fill="FFFFFF"/>
              </w:rPr>
            </w:pPr>
          </w:p>
        </w:tc>
        <w:tc>
          <w:tcPr>
            <w:tcW w:w="806" w:type="dxa"/>
            <w:vMerge w:val="restart"/>
            <w:vAlign w:val="center"/>
          </w:tcPr>
          <w:p>
            <w:pPr>
              <w:jc w:val="center"/>
              <w:rPr>
                <w:kern w:val="0"/>
                <w:sz w:val="20"/>
              </w:rPr>
            </w:pPr>
            <w:r>
              <w:rPr>
                <w:rFonts w:hint="eastAsia"/>
                <w:kern w:val="0"/>
                <w:sz w:val="20"/>
              </w:rPr>
              <w:t>一般</w:t>
            </w:r>
          </w:p>
        </w:tc>
        <w:tc>
          <w:tcPr>
            <w:tcW w:w="2029" w:type="dxa"/>
            <w:vMerge w:val="restart"/>
            <w:vAlign w:val="center"/>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Arial" w:hAnsi="Arial" w:cs="Arial"/>
                <w:color w:val="333333"/>
                <w:kern w:val="0"/>
                <w:shd w:val="clear" w:color="auto" w:fill="FFFFFF"/>
              </w:rPr>
              <w:t>对代表机构处以</w:t>
            </w:r>
            <w:r>
              <w:rPr>
                <w:rFonts w:hint="eastAsia" w:ascii="Arial" w:hAnsi="Arial" w:cs="Arial"/>
                <w:color w:val="333333"/>
                <w:kern w:val="0"/>
                <w:shd w:val="clear" w:color="auto" w:fill="FFFFFF"/>
                <w:lang w:val="en-US" w:eastAsia="zh-CN"/>
              </w:rPr>
              <w:t>3.7</w:t>
            </w:r>
            <w:r>
              <w:rPr>
                <w:rFonts w:ascii="Arial" w:hAnsi="Arial" w:cs="Arial"/>
                <w:color w:val="333333"/>
                <w:kern w:val="0"/>
                <w:shd w:val="clear" w:color="auto" w:fill="FFFFFF"/>
              </w:rPr>
              <w:t>万元以上</w:t>
            </w:r>
            <w:r>
              <w:rPr>
                <w:rFonts w:hint="eastAsia" w:ascii="Arial" w:hAnsi="Arial" w:cs="Arial"/>
                <w:color w:val="333333"/>
                <w:kern w:val="0"/>
                <w:shd w:val="clear" w:color="auto" w:fill="FFFFFF"/>
              </w:rPr>
              <w:t>7</w:t>
            </w:r>
            <w:r>
              <w:rPr>
                <w:rFonts w:hint="eastAsia" w:ascii="Arial" w:hAnsi="Arial" w:cs="Arial"/>
                <w:color w:val="333333"/>
                <w:kern w:val="0"/>
                <w:shd w:val="clear" w:color="auto" w:fill="FFFFFF"/>
                <w:lang w:val="en-US" w:eastAsia="zh-CN"/>
              </w:rPr>
              <w:t>.3</w:t>
            </w:r>
            <w:r>
              <w:rPr>
                <w:rFonts w:ascii="Arial" w:hAnsi="Arial" w:cs="Arial"/>
                <w:color w:val="333333"/>
                <w:kern w:val="0"/>
                <w:shd w:val="clear" w:color="auto" w:fill="FFFFFF"/>
              </w:rPr>
              <w:t>万元以下的罚款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4" w:hRule="atLeast"/>
        </w:trPr>
        <w:tc>
          <w:tcPr>
            <w:tcW w:w="710" w:type="dxa"/>
            <w:vMerge w:val="continue"/>
            <w:vAlign w:val="center"/>
          </w:tcPr>
          <w:p>
            <w:pPr>
              <w:jc w:val="center"/>
            </w:pPr>
          </w:p>
        </w:tc>
        <w:tc>
          <w:tcPr>
            <w:tcW w:w="2409" w:type="dxa"/>
            <w:vMerge w:val="continue"/>
          </w:tcPr>
          <w:p/>
        </w:tc>
        <w:tc>
          <w:tcPr>
            <w:tcW w:w="4253" w:type="dxa"/>
            <w:vMerge w:val="continue"/>
          </w:tcPr>
          <w:p/>
        </w:tc>
        <w:tc>
          <w:tcPr>
            <w:tcW w:w="806" w:type="dxa"/>
            <w:vMerge w:val="continue"/>
            <w:vAlign w:val="center"/>
          </w:tcPr>
          <w:p>
            <w:pPr>
              <w:jc w:val="center"/>
            </w:pPr>
          </w:p>
        </w:tc>
        <w:tc>
          <w:tcPr>
            <w:tcW w:w="2029" w:type="dxa"/>
            <w:vMerge w:val="continue"/>
            <w:vAlign w:val="center"/>
          </w:tcPr>
          <w:p/>
        </w:tc>
        <w:tc>
          <w:tcPr>
            <w:tcW w:w="4252" w:type="dxa"/>
            <w:vAlign w:val="center"/>
          </w:tcPr>
          <w:p>
            <w:pPr>
              <w:rPr>
                <w:kern w:val="0"/>
                <w:sz w:val="20"/>
              </w:rPr>
            </w:pPr>
            <w:r>
              <w:rPr>
                <w:rFonts w:ascii="Arial" w:hAnsi="Arial" w:cs="Arial"/>
                <w:color w:val="333333"/>
                <w:kern w:val="0"/>
                <w:shd w:val="clear" w:color="auto" w:fill="FFFFFF"/>
              </w:rPr>
              <w:t>对直接负责的主管人员和其他直接责任人员处以</w:t>
            </w:r>
            <w:r>
              <w:rPr>
                <w:rFonts w:hint="eastAsia" w:ascii="Arial" w:hAnsi="Arial" w:cs="Arial"/>
                <w:color w:val="333333"/>
                <w:kern w:val="0"/>
                <w:shd w:val="clear" w:color="auto" w:fill="FFFFFF"/>
              </w:rPr>
              <w:t>3700</w:t>
            </w:r>
            <w:r>
              <w:rPr>
                <w:rFonts w:ascii="Arial" w:hAnsi="Arial" w:cs="Arial"/>
                <w:color w:val="333333"/>
                <w:kern w:val="0"/>
                <w:shd w:val="clear" w:color="auto" w:fill="FFFFFF"/>
              </w:rPr>
              <w:t>元以上</w:t>
            </w:r>
            <w:r>
              <w:rPr>
                <w:rFonts w:hint="eastAsia" w:ascii="Arial" w:hAnsi="Arial" w:cs="Arial"/>
                <w:color w:val="333333"/>
                <w:kern w:val="0"/>
                <w:shd w:val="clear" w:color="auto" w:fill="FFFFFF"/>
              </w:rPr>
              <w:t>7300</w:t>
            </w:r>
            <w:r>
              <w:rPr>
                <w:rFonts w:ascii="Arial" w:hAnsi="Arial" w:cs="Arial"/>
                <w:color w:val="333333"/>
                <w:kern w:val="0"/>
                <w:shd w:val="clear" w:color="auto" w:fill="FFFFFF"/>
              </w:rPr>
              <w:t>万元以下的罚款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7" w:hRule="atLeast"/>
        </w:trPr>
        <w:tc>
          <w:tcPr>
            <w:tcW w:w="710" w:type="dxa"/>
            <w:vMerge w:val="continue"/>
            <w:vAlign w:val="center"/>
          </w:tcPr>
          <w:p>
            <w:pPr>
              <w:jc w:val="center"/>
              <w:rPr>
                <w:kern w:val="0"/>
                <w:sz w:val="20"/>
              </w:rPr>
            </w:pPr>
          </w:p>
        </w:tc>
        <w:tc>
          <w:tcPr>
            <w:tcW w:w="2409" w:type="dxa"/>
            <w:vMerge w:val="continue"/>
          </w:tcPr>
          <w:p>
            <w:pPr>
              <w:ind w:firstLine="400" w:firstLineChars="200"/>
              <w:rPr>
                <w:kern w:val="0"/>
                <w:sz w:val="20"/>
              </w:rPr>
            </w:pPr>
          </w:p>
        </w:tc>
        <w:tc>
          <w:tcPr>
            <w:tcW w:w="4253" w:type="dxa"/>
            <w:vMerge w:val="continue"/>
          </w:tcPr>
          <w:p>
            <w:pPr>
              <w:ind w:firstLine="400" w:firstLineChars="200"/>
              <w:rPr>
                <w:rFonts w:ascii="Arial" w:hAnsi="Arial" w:cs="Arial"/>
                <w:color w:val="333333"/>
                <w:kern w:val="0"/>
                <w:sz w:val="20"/>
                <w:shd w:val="clear" w:color="auto" w:fill="FFFFFF"/>
              </w:rPr>
            </w:pPr>
          </w:p>
        </w:tc>
        <w:tc>
          <w:tcPr>
            <w:tcW w:w="806" w:type="dxa"/>
            <w:vMerge w:val="restart"/>
            <w:vAlign w:val="center"/>
          </w:tcPr>
          <w:p>
            <w:pPr>
              <w:jc w:val="center"/>
              <w:rPr>
                <w:kern w:val="0"/>
                <w:sz w:val="20"/>
              </w:rPr>
            </w:pPr>
            <w:r>
              <w:rPr>
                <w:rFonts w:hint="eastAsia"/>
                <w:kern w:val="0"/>
                <w:sz w:val="20"/>
              </w:rPr>
              <w:t>从重</w:t>
            </w:r>
          </w:p>
        </w:tc>
        <w:tc>
          <w:tcPr>
            <w:tcW w:w="2029" w:type="dxa"/>
            <w:vMerge w:val="restart"/>
            <w:vAlign w:val="center"/>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对代表机构处以</w:t>
            </w:r>
            <w:r>
              <w:rPr>
                <w:rFonts w:hint="eastAsia" w:ascii="Arial" w:hAnsi="Arial" w:cs="Arial"/>
                <w:color w:val="333333"/>
                <w:kern w:val="0"/>
                <w:shd w:val="clear" w:color="auto" w:fill="FFFFFF"/>
              </w:rPr>
              <w:t>7</w:t>
            </w:r>
            <w:r>
              <w:rPr>
                <w:rFonts w:hint="eastAsia" w:ascii="Arial" w:hAnsi="Arial" w:cs="Arial"/>
                <w:color w:val="333333"/>
                <w:kern w:val="0"/>
                <w:shd w:val="clear" w:color="auto" w:fill="FFFFFF"/>
                <w:lang w:val="en-US" w:eastAsia="zh-CN"/>
              </w:rPr>
              <w:t>.3</w:t>
            </w:r>
            <w:r>
              <w:rPr>
                <w:rFonts w:ascii="Arial" w:hAnsi="Arial" w:cs="Arial"/>
                <w:color w:val="333333"/>
                <w:kern w:val="0"/>
                <w:shd w:val="clear" w:color="auto" w:fill="FFFFFF"/>
              </w:rPr>
              <w:t>万元以上</w:t>
            </w:r>
            <w:r>
              <w:rPr>
                <w:rFonts w:hint="eastAsia" w:ascii="Arial" w:hAnsi="Arial" w:cs="Arial"/>
                <w:color w:val="333333"/>
                <w:kern w:val="0"/>
                <w:shd w:val="clear" w:color="auto" w:fill="FFFFFF"/>
              </w:rPr>
              <w:t>10</w:t>
            </w:r>
            <w:r>
              <w:rPr>
                <w:rFonts w:ascii="Arial" w:hAnsi="Arial" w:cs="Arial"/>
                <w:color w:val="333333"/>
                <w:kern w:val="0"/>
                <w:shd w:val="clear" w:color="auto" w:fill="FFFFFF"/>
              </w:rPr>
              <w:t>万元以下的罚款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atLeast"/>
        </w:trPr>
        <w:tc>
          <w:tcPr>
            <w:tcW w:w="710" w:type="dxa"/>
            <w:vMerge w:val="continue"/>
            <w:vAlign w:val="center"/>
          </w:tcPr>
          <w:p>
            <w:pPr>
              <w:jc w:val="center"/>
            </w:pPr>
          </w:p>
        </w:tc>
        <w:tc>
          <w:tcPr>
            <w:tcW w:w="2409" w:type="dxa"/>
            <w:vMerge w:val="continue"/>
          </w:tcPr>
          <w:p/>
        </w:tc>
        <w:tc>
          <w:tcPr>
            <w:tcW w:w="4253" w:type="dxa"/>
            <w:vMerge w:val="continue"/>
          </w:tcPr>
          <w:p/>
        </w:tc>
        <w:tc>
          <w:tcPr>
            <w:tcW w:w="806" w:type="dxa"/>
            <w:vMerge w:val="continue"/>
          </w:tcPr>
          <w:p/>
        </w:tc>
        <w:tc>
          <w:tcPr>
            <w:tcW w:w="2029" w:type="dxa"/>
            <w:vMerge w:val="continue"/>
            <w:vAlign w:val="center"/>
          </w:tcPr>
          <w:p/>
        </w:tc>
        <w:tc>
          <w:tcPr>
            <w:tcW w:w="4252" w:type="dxa"/>
            <w:vAlign w:val="center"/>
          </w:tcPr>
          <w:p>
            <w:pPr>
              <w:rPr>
                <w:rFonts w:hint="eastAsia" w:eastAsia="宋体"/>
                <w:kern w:val="0"/>
                <w:sz w:val="20"/>
                <w:lang w:eastAsia="zh-CN"/>
              </w:rPr>
            </w:pPr>
            <w:r>
              <w:rPr>
                <w:rFonts w:ascii="Arial" w:hAnsi="Arial" w:cs="Arial"/>
                <w:color w:val="333333"/>
                <w:kern w:val="0"/>
                <w:shd w:val="clear" w:color="auto" w:fill="FFFFFF"/>
              </w:rPr>
              <w:t>对直接负责的主管人员和其他直接责任人员处以</w:t>
            </w:r>
            <w:r>
              <w:rPr>
                <w:rFonts w:hint="eastAsia" w:ascii="Arial" w:hAnsi="Arial" w:cs="Arial"/>
                <w:color w:val="333333"/>
                <w:kern w:val="0"/>
                <w:shd w:val="clear" w:color="auto" w:fill="FFFFFF"/>
              </w:rPr>
              <w:t>7300</w:t>
            </w:r>
            <w:r>
              <w:rPr>
                <w:rFonts w:ascii="Arial" w:hAnsi="Arial" w:cs="Arial"/>
                <w:color w:val="333333"/>
                <w:kern w:val="0"/>
                <w:shd w:val="clear" w:color="auto" w:fill="FFFFFF"/>
              </w:rPr>
              <w:t>元以上1万元以下的罚款</w:t>
            </w:r>
            <w:r>
              <w:rPr>
                <w:rFonts w:hint="eastAsia" w:ascii="Arial" w:hAnsi="Arial" w:cs="Arial"/>
                <w:color w:val="333333"/>
                <w:kern w:val="0"/>
                <w:shd w:val="clear" w:color="auto" w:fill="FFFFFF"/>
              </w:rPr>
              <w:t>。</w:t>
            </w:r>
            <w:r>
              <w:rPr>
                <w:rFonts w:ascii="Arial" w:hAnsi="Arial" w:cs="Arial"/>
                <w:color w:val="333333"/>
                <w:kern w:val="0"/>
                <w:shd w:val="clear" w:color="auto" w:fill="FFFFFF"/>
              </w:rPr>
              <w:t>情节严重的，吊销登记证，缴销代表证</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4" w:hRule="atLeast"/>
        </w:trPr>
        <w:tc>
          <w:tcPr>
            <w:tcW w:w="710" w:type="dxa"/>
            <w:vMerge w:val="restart"/>
            <w:vAlign w:val="center"/>
          </w:tcPr>
          <w:p>
            <w:pPr>
              <w:jc w:val="center"/>
              <w:rPr>
                <w:kern w:val="0"/>
                <w:sz w:val="20"/>
              </w:rPr>
            </w:pPr>
            <w:r>
              <w:rPr>
                <w:kern w:val="0"/>
                <w:sz w:val="20"/>
              </w:rPr>
              <w:t>6</w:t>
            </w:r>
          </w:p>
        </w:tc>
        <w:tc>
          <w:tcPr>
            <w:tcW w:w="2409" w:type="dxa"/>
            <w:vMerge w:val="restart"/>
            <w:vAlign w:val="center"/>
          </w:tcPr>
          <w:p>
            <w:pPr>
              <w:ind w:firstLine="420" w:firstLineChars="200"/>
              <w:rPr>
                <w:rFonts w:ascii="宋体" w:hAnsi="宋体"/>
                <w:color w:val="000000"/>
                <w:kern w:val="0"/>
                <w:sz w:val="23"/>
                <w:szCs w:val="23"/>
              </w:rPr>
            </w:pPr>
            <w:r>
              <w:rPr>
                <w:rFonts w:ascii="Arial" w:hAnsi="Arial" w:cs="Arial"/>
                <w:color w:val="333333"/>
                <w:kern w:val="0"/>
                <w:shd w:val="clear" w:color="auto" w:fill="FFFFFF"/>
              </w:rPr>
              <w:t>代表机构</w:t>
            </w:r>
            <w:r>
              <w:rPr>
                <w:rFonts w:hint="eastAsia" w:ascii="Arial" w:hAnsi="Arial" w:cs="Arial"/>
                <w:color w:val="333333"/>
                <w:kern w:val="0"/>
                <w:shd w:val="clear" w:color="auto" w:fill="FFFFFF"/>
              </w:rPr>
              <w:t>违反</w:t>
            </w:r>
            <w:r>
              <w:rPr>
                <w:rFonts w:ascii="Arial" w:hAnsi="Arial" w:cs="Arial"/>
                <w:color w:val="333333"/>
                <w:kern w:val="0"/>
                <w:shd w:val="clear" w:color="auto" w:fill="FFFFFF"/>
              </w:rPr>
              <w:t>规定从事业务活动以外活动的</w:t>
            </w:r>
            <w:r>
              <w:rPr>
                <w:rFonts w:hint="eastAsia" w:ascii="Arial" w:hAnsi="Arial" w:cs="Arial"/>
                <w:color w:val="333333"/>
                <w:kern w:val="0"/>
                <w:shd w:val="clear" w:color="auto" w:fill="FFFFFF"/>
              </w:rPr>
              <w:t>。</w:t>
            </w:r>
          </w:p>
        </w:tc>
        <w:tc>
          <w:tcPr>
            <w:tcW w:w="4253" w:type="dxa"/>
            <w:vMerge w:val="restart"/>
            <w:vAlign w:val="center"/>
          </w:tcPr>
          <w:p>
            <w:pPr>
              <w:ind w:firstLine="420" w:firstLineChars="200"/>
              <w:rPr>
                <w:rFonts w:ascii="宋体" w:hAnsi="宋体"/>
                <w:color w:val="000000"/>
                <w:kern w:val="0"/>
                <w:sz w:val="23"/>
                <w:szCs w:val="23"/>
                <w:shd w:val="clear" w:color="auto" w:fill="FFFFFF"/>
              </w:rPr>
            </w:pPr>
            <w:r>
              <w:rPr>
                <w:rFonts w:ascii="Arial" w:hAnsi="Arial" w:cs="Arial"/>
                <w:color w:val="333333"/>
                <w:kern w:val="0"/>
                <w:shd w:val="clear" w:color="auto" w:fill="FFFFFF"/>
              </w:rPr>
              <w:t>第三十七条　代表机构违反本条例第十四条规定从事业务活动以外活动的，由登记机关责令限期改正；逾期未改正的，处以1万元以上10万元以下的罚款；情节严重的，吊销登记证。</w:t>
            </w:r>
          </w:p>
        </w:tc>
        <w:tc>
          <w:tcPr>
            <w:tcW w:w="806" w:type="dxa"/>
            <w:vAlign w:val="center"/>
          </w:tcPr>
          <w:p>
            <w:pPr>
              <w:jc w:val="center"/>
              <w:rPr>
                <w:kern w:val="0"/>
                <w:sz w:val="20"/>
              </w:rPr>
            </w:pPr>
            <w:r>
              <w:rPr>
                <w:rFonts w:hint="eastAsia"/>
                <w:kern w:val="0"/>
                <w:sz w:val="20"/>
              </w:rPr>
              <w:t>从轻</w:t>
            </w:r>
          </w:p>
        </w:tc>
        <w:tc>
          <w:tcPr>
            <w:tcW w:w="2029" w:type="dxa"/>
            <w:vAlign w:val="center"/>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责令限期改正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逾期未改正的，处以1万元以上</w:t>
            </w:r>
            <w:r>
              <w:rPr>
                <w:rFonts w:hint="eastAsia" w:ascii="Arial" w:hAnsi="Arial" w:cs="Arial"/>
                <w:color w:val="333333"/>
                <w:kern w:val="0"/>
                <w:shd w:val="clear" w:color="auto" w:fill="FFFFFF"/>
                <w:lang w:val="en-US" w:eastAsia="zh-CN"/>
              </w:rPr>
              <w:t>3.7</w:t>
            </w:r>
            <w:r>
              <w:rPr>
                <w:rFonts w:ascii="Arial" w:hAnsi="Arial" w:cs="Arial"/>
                <w:color w:val="333333"/>
                <w:kern w:val="0"/>
                <w:shd w:val="clear" w:color="auto" w:fill="FFFFFF"/>
              </w:rPr>
              <w:t>万元以下的罚款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9" w:hRule="atLeast"/>
        </w:trPr>
        <w:tc>
          <w:tcPr>
            <w:tcW w:w="710" w:type="dxa"/>
            <w:vMerge w:val="continue"/>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806" w:type="dxa"/>
            <w:vAlign w:val="center"/>
          </w:tcPr>
          <w:p>
            <w:pPr>
              <w:jc w:val="center"/>
              <w:rPr>
                <w:kern w:val="0"/>
                <w:sz w:val="20"/>
              </w:rPr>
            </w:pPr>
            <w:r>
              <w:rPr>
                <w:rFonts w:hint="eastAsia"/>
                <w:kern w:val="0"/>
                <w:sz w:val="20"/>
              </w:rPr>
              <w:t>一般</w:t>
            </w:r>
          </w:p>
        </w:tc>
        <w:tc>
          <w:tcPr>
            <w:tcW w:w="2029" w:type="dxa"/>
            <w:vAlign w:val="center"/>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Arial" w:hAnsi="Arial" w:cs="Arial"/>
                <w:color w:val="333333"/>
                <w:kern w:val="0"/>
                <w:shd w:val="clear" w:color="auto" w:fill="FFFFFF"/>
              </w:rPr>
              <w:t>责令限期改正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逾期未改正的，处以</w:t>
            </w:r>
            <w:r>
              <w:rPr>
                <w:rFonts w:hint="eastAsia" w:ascii="Arial" w:hAnsi="Arial" w:cs="Arial"/>
                <w:color w:val="333333"/>
                <w:kern w:val="0"/>
                <w:shd w:val="clear" w:color="auto" w:fill="FFFFFF"/>
                <w:lang w:val="en-US" w:eastAsia="zh-CN"/>
              </w:rPr>
              <w:t>3.7</w:t>
            </w:r>
            <w:r>
              <w:rPr>
                <w:rFonts w:ascii="Arial" w:hAnsi="Arial" w:cs="Arial"/>
                <w:color w:val="333333"/>
                <w:kern w:val="0"/>
                <w:shd w:val="clear" w:color="auto" w:fill="FFFFFF"/>
              </w:rPr>
              <w:t>万元以上</w:t>
            </w:r>
            <w:r>
              <w:rPr>
                <w:rFonts w:hint="eastAsia" w:ascii="Arial" w:hAnsi="Arial" w:cs="Arial"/>
                <w:color w:val="333333"/>
                <w:kern w:val="0"/>
                <w:shd w:val="clear" w:color="auto" w:fill="FFFFFF"/>
              </w:rPr>
              <w:t>7</w:t>
            </w:r>
            <w:r>
              <w:rPr>
                <w:rFonts w:hint="eastAsia" w:ascii="Arial" w:hAnsi="Arial" w:cs="Arial"/>
                <w:color w:val="333333"/>
                <w:kern w:val="0"/>
                <w:shd w:val="clear" w:color="auto" w:fill="FFFFFF"/>
                <w:lang w:val="en-US" w:eastAsia="zh-CN"/>
              </w:rPr>
              <w:t>.3</w:t>
            </w:r>
            <w:r>
              <w:rPr>
                <w:rFonts w:ascii="Arial" w:hAnsi="Arial" w:cs="Arial"/>
                <w:color w:val="333333"/>
                <w:kern w:val="0"/>
                <w:shd w:val="clear" w:color="auto" w:fill="FFFFFF"/>
              </w:rPr>
              <w:t>万元以下的罚款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5" w:hRule="atLeast"/>
        </w:trPr>
        <w:tc>
          <w:tcPr>
            <w:tcW w:w="710" w:type="dxa"/>
            <w:vMerge w:val="continue"/>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806" w:type="dxa"/>
            <w:vAlign w:val="center"/>
          </w:tcPr>
          <w:p>
            <w:pPr>
              <w:jc w:val="center"/>
              <w:rPr>
                <w:kern w:val="0"/>
                <w:sz w:val="20"/>
              </w:rPr>
            </w:pPr>
            <w:r>
              <w:rPr>
                <w:rFonts w:hint="eastAsia"/>
                <w:kern w:val="0"/>
                <w:sz w:val="20"/>
              </w:rPr>
              <w:t>从重</w:t>
            </w:r>
          </w:p>
        </w:tc>
        <w:tc>
          <w:tcPr>
            <w:tcW w:w="2029" w:type="dxa"/>
            <w:vAlign w:val="center"/>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rFonts w:hint="eastAsia" w:eastAsia="宋体"/>
                <w:kern w:val="0"/>
                <w:sz w:val="20"/>
                <w:lang w:eastAsia="zh-CN"/>
              </w:rPr>
            </w:pPr>
            <w:r>
              <w:rPr>
                <w:rFonts w:ascii="Arial" w:hAnsi="Arial" w:cs="Arial"/>
                <w:color w:val="333333"/>
                <w:kern w:val="0"/>
                <w:shd w:val="clear" w:color="auto" w:fill="FFFFFF"/>
              </w:rPr>
              <w:t>责令限期改正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逾期未改正的，处以</w:t>
            </w:r>
            <w:r>
              <w:rPr>
                <w:rFonts w:hint="eastAsia" w:ascii="Arial" w:hAnsi="Arial" w:cs="Arial"/>
                <w:color w:val="333333"/>
                <w:kern w:val="0"/>
                <w:shd w:val="clear" w:color="auto" w:fill="FFFFFF"/>
              </w:rPr>
              <w:t>7</w:t>
            </w:r>
            <w:r>
              <w:rPr>
                <w:rFonts w:hint="eastAsia" w:ascii="Arial" w:hAnsi="Arial" w:cs="Arial"/>
                <w:color w:val="333333"/>
                <w:kern w:val="0"/>
                <w:shd w:val="clear" w:color="auto" w:fill="FFFFFF"/>
                <w:lang w:val="en-US" w:eastAsia="zh-CN"/>
              </w:rPr>
              <w:t>.3</w:t>
            </w:r>
            <w:r>
              <w:rPr>
                <w:rFonts w:ascii="Arial" w:hAnsi="Arial" w:cs="Arial"/>
                <w:color w:val="333333"/>
                <w:kern w:val="0"/>
                <w:shd w:val="clear" w:color="auto" w:fill="FFFFFF"/>
              </w:rPr>
              <w:t>万元以上10万元以下的罚款</w:t>
            </w:r>
            <w:r>
              <w:rPr>
                <w:rFonts w:hint="eastAsia" w:ascii="Arial" w:hAnsi="Arial" w:cs="Arial"/>
                <w:color w:val="333333"/>
                <w:kern w:val="0"/>
                <w:shd w:val="clear" w:color="auto" w:fill="FFFFFF"/>
              </w:rPr>
              <w:t>。</w:t>
            </w:r>
            <w:r>
              <w:rPr>
                <w:rFonts w:ascii="Arial" w:hAnsi="Arial" w:cs="Arial"/>
                <w:color w:val="333333"/>
                <w:kern w:val="0"/>
                <w:shd w:val="clear" w:color="auto" w:fill="FFFFFF"/>
              </w:rPr>
              <w:t>情节严重的，吊销登记证。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4" w:hRule="atLeast"/>
        </w:trPr>
        <w:tc>
          <w:tcPr>
            <w:tcW w:w="710" w:type="dxa"/>
            <w:vMerge w:val="restart"/>
            <w:vAlign w:val="center"/>
          </w:tcPr>
          <w:p>
            <w:pPr>
              <w:jc w:val="center"/>
              <w:rPr>
                <w:kern w:val="0"/>
                <w:sz w:val="20"/>
              </w:rPr>
            </w:pPr>
            <w:r>
              <w:rPr>
                <w:kern w:val="0"/>
                <w:sz w:val="20"/>
              </w:rPr>
              <w:t>7</w:t>
            </w:r>
          </w:p>
        </w:tc>
        <w:tc>
          <w:tcPr>
            <w:tcW w:w="2409" w:type="dxa"/>
            <w:vMerge w:val="restart"/>
            <w:vAlign w:val="center"/>
          </w:tcPr>
          <w:p>
            <w:pPr>
              <w:tabs>
                <w:tab w:val="left" w:pos="1395"/>
              </w:tabs>
              <w:ind w:firstLine="420" w:firstLineChars="200"/>
              <w:rPr>
                <w:rFonts w:ascii="宋体" w:hAnsi="宋体"/>
                <w:color w:val="000000"/>
                <w:kern w:val="0"/>
                <w:sz w:val="23"/>
                <w:szCs w:val="23"/>
              </w:rPr>
            </w:pPr>
            <w:r>
              <w:rPr>
                <w:rFonts w:hint="eastAsia" w:ascii="Arial" w:hAnsi="Arial" w:cs="Arial"/>
                <w:color w:val="333333"/>
                <w:kern w:val="0"/>
                <w:shd w:val="clear" w:color="auto" w:fill="FFFFFF"/>
              </w:rPr>
              <w:t>代表机构未按照规定提交年度报告，未按照登记的名称从事业务活动，未按照要求调整驻在场所，未按规定公告其设立、变更情况，未按规定办理有关登记或者备案的。</w:t>
            </w:r>
          </w:p>
        </w:tc>
        <w:tc>
          <w:tcPr>
            <w:tcW w:w="4253" w:type="dxa"/>
            <w:vMerge w:val="restart"/>
            <w:vAlign w:val="center"/>
          </w:tcPr>
          <w:p>
            <w:pPr>
              <w:ind w:firstLine="420" w:firstLineChars="200"/>
              <w:rPr>
                <w:rFonts w:ascii="Arial" w:hAnsi="Arial" w:cs="Arial"/>
                <w:color w:val="333333"/>
                <w:kern w:val="0"/>
                <w:shd w:val="clear" w:color="auto" w:fill="FFFFFF"/>
              </w:rPr>
            </w:pPr>
            <w:r>
              <w:rPr>
                <w:rFonts w:ascii="Arial" w:hAnsi="Arial" w:cs="Arial"/>
                <w:color w:val="333333"/>
                <w:kern w:val="0"/>
                <w:shd w:val="clear" w:color="auto" w:fill="FFFFFF"/>
              </w:rPr>
              <w:t>第三十八条　有下列情形之一的，由登记机关责令限期改正，处以1万元以上3万元以下的罚款；逾期未改正的，吊销登记证：</w:t>
            </w:r>
          </w:p>
          <w:p>
            <w:pPr>
              <w:ind w:firstLine="420" w:firstLineChars="200"/>
              <w:rPr>
                <w:rFonts w:ascii="Arial" w:hAnsi="Arial" w:cs="Arial"/>
                <w:color w:val="333333"/>
                <w:kern w:val="0"/>
                <w:shd w:val="clear" w:color="auto" w:fill="FFFFFF"/>
              </w:rPr>
            </w:pPr>
            <w:r>
              <w:rPr>
                <w:rFonts w:ascii="Arial" w:hAnsi="Arial" w:cs="Arial"/>
                <w:color w:val="333333"/>
                <w:kern w:val="0"/>
                <w:shd w:val="clear" w:color="auto" w:fill="FFFFFF"/>
              </w:rPr>
              <w:t>（一）未依照本条例规定提交年度报告的；</w:t>
            </w:r>
          </w:p>
          <w:p>
            <w:pPr>
              <w:ind w:firstLine="420" w:firstLineChars="200"/>
              <w:rPr>
                <w:rFonts w:ascii="Arial" w:hAnsi="Arial" w:cs="Arial"/>
                <w:color w:val="333333"/>
                <w:kern w:val="0"/>
                <w:shd w:val="clear" w:color="auto" w:fill="FFFFFF"/>
              </w:rPr>
            </w:pPr>
            <w:r>
              <w:rPr>
                <w:rFonts w:ascii="Arial" w:hAnsi="Arial" w:cs="Arial"/>
                <w:color w:val="333333"/>
                <w:kern w:val="0"/>
                <w:shd w:val="clear" w:color="auto" w:fill="FFFFFF"/>
              </w:rPr>
              <w:t>（二）未按照登记机关登记的名称从事业务活动的；</w:t>
            </w:r>
          </w:p>
          <w:p>
            <w:pPr>
              <w:ind w:firstLine="420" w:firstLineChars="200"/>
              <w:rPr>
                <w:rFonts w:ascii="Arial" w:hAnsi="Arial" w:cs="Arial"/>
                <w:color w:val="333333"/>
                <w:kern w:val="0"/>
                <w:shd w:val="clear" w:color="auto" w:fill="FFFFFF"/>
              </w:rPr>
            </w:pPr>
            <w:r>
              <w:rPr>
                <w:rFonts w:ascii="Arial" w:hAnsi="Arial" w:cs="Arial"/>
                <w:color w:val="333333"/>
                <w:kern w:val="0"/>
                <w:shd w:val="clear" w:color="auto" w:fill="FFFFFF"/>
              </w:rPr>
              <w:t>（三）未按照中国政府有关部门要求调整驻在场所的；</w:t>
            </w:r>
          </w:p>
          <w:p>
            <w:pPr>
              <w:ind w:firstLine="420" w:firstLineChars="200"/>
              <w:rPr>
                <w:rFonts w:ascii="Arial" w:hAnsi="Arial" w:cs="Arial"/>
                <w:color w:val="333333"/>
                <w:kern w:val="0"/>
              </w:rPr>
            </w:pPr>
            <w:r>
              <w:rPr>
                <w:rFonts w:ascii="Arial" w:hAnsi="Arial" w:cs="Arial"/>
                <w:color w:val="333333"/>
                <w:kern w:val="0"/>
                <w:shd w:val="clear" w:color="auto" w:fill="FFFFFF"/>
              </w:rPr>
              <w:t>（四）未依照本条例规定公告其设立、变更情况的；</w:t>
            </w:r>
          </w:p>
          <w:p>
            <w:pPr>
              <w:ind w:firstLine="420" w:firstLineChars="200"/>
              <w:rPr>
                <w:rFonts w:ascii="宋体" w:hAnsi="宋体"/>
                <w:color w:val="000000"/>
                <w:kern w:val="0"/>
                <w:sz w:val="23"/>
                <w:szCs w:val="23"/>
                <w:shd w:val="clear" w:color="auto" w:fill="FFFFFF"/>
              </w:rPr>
            </w:pPr>
            <w:r>
              <w:rPr>
                <w:rFonts w:ascii="Arial" w:hAnsi="Arial" w:cs="Arial"/>
                <w:color w:val="333333"/>
                <w:kern w:val="0"/>
                <w:shd w:val="clear" w:color="auto" w:fill="FFFFFF"/>
              </w:rPr>
              <w:t>（五）未依照本条例规定办理有关变更登记、注销登记或者备案的。</w:t>
            </w:r>
          </w:p>
        </w:tc>
        <w:tc>
          <w:tcPr>
            <w:tcW w:w="806" w:type="dxa"/>
            <w:vAlign w:val="center"/>
          </w:tcPr>
          <w:p>
            <w:pPr>
              <w:jc w:val="center"/>
              <w:rPr>
                <w:kern w:val="0"/>
                <w:sz w:val="20"/>
              </w:rPr>
            </w:pPr>
            <w:r>
              <w:rPr>
                <w:rFonts w:hint="eastAsia"/>
                <w:kern w:val="0"/>
                <w:sz w:val="20"/>
              </w:rPr>
              <w:t>从轻</w:t>
            </w:r>
          </w:p>
        </w:tc>
        <w:tc>
          <w:tcPr>
            <w:tcW w:w="2029" w:type="dxa"/>
            <w:vAlign w:val="center"/>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rFonts w:hint="eastAsia" w:eastAsia="宋体"/>
                <w:kern w:val="0"/>
                <w:sz w:val="20"/>
                <w:lang w:eastAsia="zh-CN"/>
              </w:rPr>
            </w:pPr>
            <w:r>
              <w:rPr>
                <w:rFonts w:ascii="Arial" w:hAnsi="Arial" w:cs="Arial"/>
                <w:color w:val="333333"/>
                <w:kern w:val="0"/>
                <w:shd w:val="clear" w:color="auto" w:fill="FFFFFF"/>
              </w:rPr>
              <w:t>责令限期改正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处以1万元以上</w:t>
            </w:r>
            <w:r>
              <w:rPr>
                <w:rFonts w:hint="eastAsia" w:ascii="Arial" w:hAnsi="Arial" w:cs="Arial"/>
                <w:color w:val="333333"/>
                <w:kern w:val="0"/>
                <w:shd w:val="clear" w:color="auto" w:fill="FFFFFF"/>
              </w:rPr>
              <w:t>1.6</w:t>
            </w:r>
            <w:r>
              <w:rPr>
                <w:rFonts w:ascii="Arial" w:hAnsi="Arial" w:cs="Arial"/>
                <w:color w:val="333333"/>
                <w:kern w:val="0"/>
                <w:shd w:val="clear" w:color="auto" w:fill="FFFFFF"/>
              </w:rPr>
              <w:t>万元以下的罚款</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逾期未改正的，吊销登记证</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9" w:hRule="atLeast"/>
        </w:trPr>
        <w:tc>
          <w:tcPr>
            <w:tcW w:w="710" w:type="dxa"/>
            <w:vMerge w:val="continue"/>
          </w:tcPr>
          <w:p>
            <w:pP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806" w:type="dxa"/>
            <w:vAlign w:val="center"/>
          </w:tcPr>
          <w:p>
            <w:pPr>
              <w:jc w:val="center"/>
              <w:rPr>
                <w:kern w:val="0"/>
                <w:sz w:val="20"/>
              </w:rPr>
            </w:pPr>
            <w:r>
              <w:rPr>
                <w:rFonts w:hint="eastAsia"/>
                <w:kern w:val="0"/>
                <w:sz w:val="20"/>
              </w:rPr>
              <w:t>一般</w:t>
            </w:r>
          </w:p>
        </w:tc>
        <w:tc>
          <w:tcPr>
            <w:tcW w:w="2029" w:type="dxa"/>
            <w:vAlign w:val="center"/>
          </w:tcPr>
          <w:p>
            <w:pPr>
              <w:rPr>
                <w:kern w:val="0"/>
                <w:sz w:val="20"/>
              </w:rPr>
            </w:pPr>
            <w:r>
              <w:rPr>
                <w:rFonts w:hint="eastAsia"/>
                <w:kern w:val="0"/>
                <w:sz w:val="20"/>
              </w:rPr>
              <w:t>符合《规定》第十五条情形的。</w:t>
            </w:r>
          </w:p>
        </w:tc>
        <w:tc>
          <w:tcPr>
            <w:tcW w:w="4252" w:type="dxa"/>
            <w:vAlign w:val="center"/>
          </w:tcPr>
          <w:p>
            <w:pPr>
              <w:rPr>
                <w:rFonts w:hint="eastAsia" w:eastAsia="宋体"/>
                <w:kern w:val="0"/>
                <w:sz w:val="20"/>
                <w:lang w:eastAsia="zh-CN"/>
              </w:rPr>
            </w:pPr>
            <w:r>
              <w:rPr>
                <w:rFonts w:ascii="Arial" w:hAnsi="Arial" w:cs="Arial"/>
                <w:color w:val="333333"/>
                <w:kern w:val="0"/>
                <w:shd w:val="clear" w:color="auto" w:fill="FFFFFF"/>
              </w:rPr>
              <w:t>责令限期改正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w:t>
            </w:r>
            <w:r>
              <w:rPr>
                <w:rFonts w:hint="eastAsia" w:ascii="Arial" w:hAnsi="Arial" w:cs="Arial"/>
                <w:color w:val="333333"/>
                <w:kern w:val="0"/>
                <w:shd w:val="clear" w:color="auto" w:fill="FFFFFF"/>
              </w:rPr>
              <w:t>1.6</w:t>
            </w:r>
            <w:r>
              <w:rPr>
                <w:rFonts w:ascii="Arial" w:hAnsi="Arial" w:cs="Arial"/>
                <w:color w:val="333333"/>
                <w:kern w:val="0"/>
                <w:shd w:val="clear" w:color="auto" w:fill="FFFFFF"/>
              </w:rPr>
              <w:t>万元以上</w:t>
            </w:r>
            <w:r>
              <w:rPr>
                <w:rFonts w:hint="eastAsia" w:ascii="Arial" w:hAnsi="Arial" w:cs="Arial"/>
                <w:color w:val="333333"/>
                <w:kern w:val="0"/>
                <w:shd w:val="clear" w:color="auto" w:fill="FFFFFF"/>
              </w:rPr>
              <w:t>2.4</w:t>
            </w:r>
            <w:r>
              <w:rPr>
                <w:rFonts w:ascii="Arial" w:hAnsi="Arial" w:cs="Arial"/>
                <w:color w:val="333333"/>
                <w:kern w:val="0"/>
                <w:shd w:val="clear" w:color="auto" w:fill="FFFFFF"/>
              </w:rPr>
              <w:t>万元以下的罚款</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逾期未改正的，吊销登记证</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continue"/>
          </w:tcPr>
          <w:p>
            <w:pP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806" w:type="dxa"/>
            <w:vAlign w:val="center"/>
          </w:tcPr>
          <w:p>
            <w:pPr>
              <w:jc w:val="center"/>
              <w:rPr>
                <w:kern w:val="0"/>
                <w:sz w:val="20"/>
              </w:rPr>
            </w:pPr>
            <w:r>
              <w:rPr>
                <w:rFonts w:hint="eastAsia"/>
                <w:kern w:val="0"/>
                <w:sz w:val="20"/>
              </w:rPr>
              <w:t>从重</w:t>
            </w:r>
          </w:p>
        </w:tc>
        <w:tc>
          <w:tcPr>
            <w:tcW w:w="2029" w:type="dxa"/>
            <w:vAlign w:val="center"/>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rFonts w:hint="eastAsia" w:eastAsia="宋体"/>
                <w:kern w:val="0"/>
                <w:sz w:val="20"/>
                <w:lang w:eastAsia="zh-CN"/>
              </w:rPr>
            </w:pPr>
            <w:r>
              <w:rPr>
                <w:rFonts w:ascii="Arial" w:hAnsi="Arial" w:cs="Arial"/>
                <w:color w:val="333333"/>
                <w:kern w:val="0"/>
                <w:shd w:val="clear" w:color="auto" w:fill="FFFFFF"/>
              </w:rPr>
              <w:t>责令限期改正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w:t>
            </w:r>
            <w:r>
              <w:rPr>
                <w:rFonts w:hint="eastAsia" w:ascii="Arial" w:hAnsi="Arial" w:cs="Arial"/>
                <w:color w:val="333333"/>
                <w:kern w:val="0"/>
                <w:shd w:val="clear" w:color="auto" w:fill="FFFFFF"/>
              </w:rPr>
              <w:t>2.4</w:t>
            </w:r>
            <w:r>
              <w:rPr>
                <w:rFonts w:ascii="Arial" w:hAnsi="Arial" w:cs="Arial"/>
                <w:color w:val="333333"/>
                <w:kern w:val="0"/>
                <w:shd w:val="clear" w:color="auto" w:fill="FFFFFF"/>
              </w:rPr>
              <w:t>万元以上3万元以下的罚款</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逾期未改正的，吊销登记证</w:t>
            </w:r>
            <w:r>
              <w:rPr>
                <w:rFonts w:hint="eastAsia" w:ascii="Arial" w:hAnsi="Arial" w:cs="Arial"/>
                <w:color w:val="333333"/>
                <w:kern w:val="0"/>
                <w:shd w:val="clear" w:color="auto" w:fill="FFFFFF"/>
                <w:lang w:eastAsia="zh-CN"/>
              </w:rPr>
              <w:t>。</w:t>
            </w:r>
          </w:p>
        </w:tc>
      </w:tr>
    </w:tbl>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r>
        <w:rPr>
          <w:rFonts w:hint="eastAsia" w:ascii="宋体" w:hAnsi="宋体"/>
          <w:sz w:val="44"/>
          <w:szCs w:val="44"/>
          <w:lang w:eastAsia="zh-CN"/>
        </w:rPr>
        <w:t>七</w:t>
      </w:r>
      <w:r>
        <w:rPr>
          <w:rFonts w:hint="eastAsia" w:ascii="宋体" w:hAnsi="宋体"/>
          <w:sz w:val="44"/>
          <w:szCs w:val="44"/>
        </w:rPr>
        <w:t>、《</w:t>
      </w:r>
      <w:r>
        <w:rPr>
          <w:rFonts w:ascii="宋体" w:hAnsi="宋体"/>
          <w:sz w:val="44"/>
          <w:szCs w:val="44"/>
        </w:rPr>
        <w:t>外商投资合伙企业登记管理规定</w:t>
      </w:r>
      <w:r>
        <w:rPr>
          <w:rFonts w:hint="eastAsia" w:ascii="宋体" w:hAnsi="宋体"/>
          <w:sz w:val="44"/>
          <w:szCs w:val="44"/>
        </w:rPr>
        <w:t>》行政处罚裁量标准</w:t>
      </w:r>
    </w:p>
    <w:tbl>
      <w:tblPr>
        <w:tblStyle w:val="7"/>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409"/>
        <w:gridCol w:w="4253"/>
        <w:gridCol w:w="992"/>
        <w:gridCol w:w="184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409"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253"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83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4252"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4" w:hRule="atLeast"/>
        </w:trPr>
        <w:tc>
          <w:tcPr>
            <w:tcW w:w="710" w:type="dxa"/>
            <w:vMerge w:val="restart"/>
            <w:vAlign w:val="center"/>
          </w:tcPr>
          <w:p>
            <w:pPr>
              <w:jc w:val="center"/>
              <w:rPr>
                <w:kern w:val="0"/>
                <w:sz w:val="20"/>
              </w:rPr>
            </w:pPr>
            <w:r>
              <w:rPr>
                <w:kern w:val="0"/>
                <w:sz w:val="20"/>
              </w:rPr>
              <w:t>1</w:t>
            </w:r>
          </w:p>
        </w:tc>
        <w:tc>
          <w:tcPr>
            <w:tcW w:w="2409" w:type="dxa"/>
            <w:vMerge w:val="restart"/>
            <w:vAlign w:val="center"/>
          </w:tcPr>
          <w:p>
            <w:pPr>
              <w:ind w:firstLine="420" w:firstLineChars="200"/>
              <w:rPr>
                <w:rFonts w:ascii="宋体" w:hAnsi="宋体"/>
                <w:color w:val="000000"/>
                <w:kern w:val="0"/>
                <w:sz w:val="23"/>
                <w:szCs w:val="23"/>
              </w:rPr>
            </w:pPr>
            <w:r>
              <w:rPr>
                <w:rFonts w:ascii="Arial" w:hAnsi="Arial" w:cs="Arial"/>
                <w:color w:val="333333"/>
                <w:kern w:val="0"/>
                <w:shd w:val="clear" w:color="auto" w:fill="FFFFFF"/>
              </w:rPr>
              <w:t>外商投资合伙企业未依照本规定办理外国合伙人《法律文件送达授权委托书》备案的</w:t>
            </w:r>
            <w:r>
              <w:rPr>
                <w:rFonts w:hint="eastAsia" w:ascii="Arial" w:hAnsi="Arial" w:cs="Arial"/>
                <w:color w:val="333333"/>
                <w:kern w:val="0"/>
                <w:shd w:val="clear" w:color="auto" w:fill="FFFFFF"/>
              </w:rPr>
              <w:t>。</w:t>
            </w:r>
          </w:p>
        </w:tc>
        <w:tc>
          <w:tcPr>
            <w:tcW w:w="4253" w:type="dxa"/>
            <w:vMerge w:val="restart"/>
            <w:vAlign w:val="center"/>
          </w:tcPr>
          <w:p>
            <w:pPr>
              <w:rPr>
                <w:rFonts w:ascii="宋体" w:hAnsi="宋体"/>
                <w:color w:val="000000"/>
                <w:kern w:val="0"/>
                <w:sz w:val="23"/>
                <w:szCs w:val="23"/>
                <w:shd w:val="clear" w:color="auto" w:fill="FFFFFF"/>
              </w:rPr>
            </w:pPr>
            <w:r>
              <w:rPr>
                <w:rFonts w:ascii="Arial" w:hAnsi="Arial" w:cs="Arial"/>
                <w:color w:val="333333"/>
                <w:kern w:val="0"/>
                <w:sz w:val="20"/>
              </w:rPr>
              <w:t>　</w:t>
            </w:r>
            <w:r>
              <w:rPr>
                <w:rFonts w:ascii="Arial" w:hAnsi="Arial" w:cs="Arial"/>
                <w:color w:val="333333"/>
                <w:kern w:val="0"/>
                <w:shd w:val="clear" w:color="auto" w:fill="FFFFFF"/>
              </w:rPr>
              <w:t>第五十四条 </w:t>
            </w:r>
            <w:r>
              <w:rPr>
                <w:rFonts w:hint="eastAsia" w:ascii="Arial" w:hAnsi="Arial" w:cs="Arial"/>
                <w:color w:val="333333"/>
                <w:kern w:val="0"/>
                <w:shd w:val="clear" w:color="auto" w:fill="FFFFFF"/>
              </w:rPr>
              <w:t xml:space="preserve">第二款 </w:t>
            </w:r>
            <w:r>
              <w:rPr>
                <w:rFonts w:ascii="Arial" w:hAnsi="Arial" w:cs="Arial"/>
                <w:color w:val="333333"/>
                <w:kern w:val="0"/>
                <w:shd w:val="clear" w:color="auto" w:fill="FFFFFF"/>
              </w:rPr>
              <w:t xml:space="preserve"> 外商投资合伙企业未依照本规定办理外国合伙人《法律文件送达授权委托书》备案的，由企业登记机关责令改正；逾期未办理的，处2000元以下的罚款。</w:t>
            </w:r>
          </w:p>
        </w:tc>
        <w:tc>
          <w:tcPr>
            <w:tcW w:w="992" w:type="dxa"/>
            <w:vAlign w:val="center"/>
          </w:tcPr>
          <w:p>
            <w:pPr>
              <w:jc w:val="center"/>
              <w:rPr>
                <w:kern w:val="0"/>
                <w:sz w:val="20"/>
              </w:rPr>
            </w:pPr>
            <w:r>
              <w:rPr>
                <w:rFonts w:hint="eastAsia"/>
                <w:kern w:val="0"/>
                <w:sz w:val="20"/>
              </w:rPr>
              <w:t>从轻</w:t>
            </w:r>
          </w:p>
        </w:tc>
        <w:tc>
          <w:tcPr>
            <w:tcW w:w="1843" w:type="dxa"/>
            <w:vAlign w:val="center"/>
          </w:tcPr>
          <w:p>
            <w:pPr>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逾期未办理的，处</w:t>
            </w:r>
            <w:r>
              <w:rPr>
                <w:rFonts w:hint="eastAsia" w:ascii="Arial" w:hAnsi="Arial" w:cs="Arial"/>
                <w:color w:val="333333"/>
                <w:kern w:val="0"/>
                <w:shd w:val="clear" w:color="auto" w:fill="FFFFFF"/>
              </w:rPr>
              <w:t>6</w:t>
            </w:r>
            <w:r>
              <w:rPr>
                <w:rFonts w:ascii="Arial" w:hAnsi="Arial" w:cs="Arial"/>
                <w:color w:val="333333"/>
                <w:kern w:val="0"/>
                <w:shd w:val="clear" w:color="auto" w:fill="FFFFFF"/>
              </w:rPr>
              <w:t>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4" w:hRule="atLeast"/>
        </w:trPr>
        <w:tc>
          <w:tcPr>
            <w:tcW w:w="710" w:type="dxa"/>
            <w:vMerge w:val="continue"/>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一般</w:t>
            </w:r>
          </w:p>
        </w:tc>
        <w:tc>
          <w:tcPr>
            <w:tcW w:w="1843" w:type="dxa"/>
            <w:vAlign w:val="center"/>
          </w:tcPr>
          <w:p>
            <w:pPr>
              <w:rPr>
                <w:kern w:val="0"/>
                <w:sz w:val="20"/>
              </w:rPr>
            </w:pPr>
            <w:r>
              <w:rPr>
                <w:rFonts w:hint="eastAsia"/>
                <w:kern w:val="0"/>
                <w:sz w:val="20"/>
              </w:rPr>
              <w:t>符合《规定》第十五条情形的。</w:t>
            </w:r>
          </w:p>
        </w:tc>
        <w:tc>
          <w:tcPr>
            <w:tcW w:w="4252" w:type="dxa"/>
            <w:vAlign w:val="center"/>
          </w:tcPr>
          <w:p>
            <w:pPr>
              <w:rPr>
                <w:kern w:val="0"/>
                <w:sz w:val="20"/>
              </w:rPr>
            </w:pPr>
            <w:r>
              <w:rPr>
                <w:rFonts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逾期未办理的，处</w:t>
            </w:r>
            <w:r>
              <w:rPr>
                <w:rFonts w:hint="eastAsia" w:ascii="Arial" w:hAnsi="Arial" w:cs="Arial"/>
                <w:color w:val="333333"/>
                <w:kern w:val="0"/>
                <w:shd w:val="clear" w:color="auto" w:fill="FFFFFF"/>
              </w:rPr>
              <w:t>6</w:t>
            </w:r>
            <w:r>
              <w:rPr>
                <w:rFonts w:ascii="Arial" w:hAnsi="Arial" w:cs="Arial"/>
                <w:color w:val="333333"/>
                <w:kern w:val="0"/>
                <w:shd w:val="clear" w:color="auto" w:fill="FFFFFF"/>
              </w:rPr>
              <w:t>00元以</w:t>
            </w:r>
            <w:r>
              <w:rPr>
                <w:rFonts w:hint="eastAsia" w:ascii="Arial" w:hAnsi="Arial" w:cs="Arial"/>
                <w:color w:val="333333"/>
                <w:kern w:val="0"/>
                <w:shd w:val="clear" w:color="auto" w:fill="FFFFFF"/>
              </w:rPr>
              <w:t>上14</w:t>
            </w:r>
            <w:r>
              <w:rPr>
                <w:rFonts w:ascii="Arial" w:hAnsi="Arial" w:cs="Arial"/>
                <w:color w:val="333333"/>
                <w:kern w:val="0"/>
                <w:shd w:val="clear" w:color="auto" w:fill="FFFFFF"/>
              </w:rPr>
              <w:t>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trPr>
        <w:tc>
          <w:tcPr>
            <w:tcW w:w="710" w:type="dxa"/>
            <w:vMerge w:val="continue"/>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从重</w:t>
            </w:r>
          </w:p>
        </w:tc>
        <w:tc>
          <w:tcPr>
            <w:tcW w:w="1843" w:type="dxa"/>
            <w:vAlign w:val="center"/>
          </w:tcPr>
          <w:p>
            <w:pPr>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rPr>
                <w:kern w:val="0"/>
                <w:sz w:val="20"/>
              </w:rPr>
            </w:pPr>
            <w:r>
              <w:rPr>
                <w:rFonts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逾期未办理的，处</w:t>
            </w:r>
            <w:r>
              <w:rPr>
                <w:rFonts w:hint="eastAsia" w:ascii="Arial" w:hAnsi="Arial" w:cs="Arial"/>
                <w:color w:val="333333"/>
                <w:kern w:val="0"/>
                <w:shd w:val="clear" w:color="auto" w:fill="FFFFFF"/>
              </w:rPr>
              <w:t>14</w:t>
            </w:r>
            <w:r>
              <w:rPr>
                <w:rFonts w:ascii="Arial" w:hAnsi="Arial" w:cs="Arial"/>
                <w:color w:val="333333"/>
                <w:kern w:val="0"/>
                <w:shd w:val="clear" w:color="auto" w:fill="FFFFFF"/>
              </w:rPr>
              <w:t>00元以</w:t>
            </w:r>
            <w:r>
              <w:rPr>
                <w:rFonts w:hint="eastAsia" w:ascii="Arial" w:hAnsi="Arial" w:cs="Arial"/>
                <w:color w:val="333333"/>
                <w:kern w:val="0"/>
                <w:shd w:val="clear" w:color="auto" w:fill="FFFFFF"/>
              </w:rPr>
              <w:t>上</w:t>
            </w:r>
            <w:r>
              <w:rPr>
                <w:rFonts w:ascii="Arial" w:hAnsi="Arial" w:cs="Arial"/>
                <w:color w:val="333333"/>
                <w:kern w:val="0"/>
                <w:shd w:val="clear" w:color="auto" w:fill="FFFFFF"/>
              </w:rPr>
              <w:t>2000元以下的罚款。</w:t>
            </w:r>
          </w:p>
        </w:tc>
      </w:tr>
    </w:tbl>
    <w:p/>
    <w:p/>
    <w:p/>
    <w:p/>
    <w:p/>
    <w:p/>
    <w:p/>
    <w:p/>
    <w:p/>
    <w:p/>
    <w:p>
      <w:pPr>
        <w:jc w:val="center"/>
        <w:rPr>
          <w:rFonts w:ascii="宋体" w:hAnsi="宋体"/>
          <w:sz w:val="44"/>
          <w:szCs w:val="44"/>
        </w:rPr>
      </w:pPr>
      <w:r>
        <w:rPr>
          <w:rFonts w:hint="eastAsia" w:ascii="宋体" w:hAnsi="宋体"/>
          <w:sz w:val="44"/>
          <w:szCs w:val="44"/>
          <w:lang w:eastAsia="zh-CN"/>
        </w:rPr>
        <w:t>八</w:t>
      </w:r>
      <w:r>
        <w:rPr>
          <w:rFonts w:hint="eastAsia" w:ascii="宋体" w:hAnsi="宋体"/>
          <w:sz w:val="44"/>
          <w:szCs w:val="44"/>
        </w:rPr>
        <w:t>、《</w:t>
      </w:r>
      <w:r>
        <w:rPr>
          <w:rFonts w:ascii="宋体" w:hAnsi="宋体"/>
          <w:sz w:val="44"/>
          <w:szCs w:val="44"/>
        </w:rPr>
        <w:t>合伙企业</w:t>
      </w:r>
      <w:r>
        <w:rPr>
          <w:rFonts w:hint="eastAsia" w:ascii="宋体" w:hAnsi="宋体"/>
          <w:sz w:val="44"/>
          <w:szCs w:val="44"/>
        </w:rPr>
        <w:t>法》行政处罚裁量标准</w:t>
      </w:r>
    </w:p>
    <w:tbl>
      <w:tblPr>
        <w:tblStyle w:val="7"/>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409"/>
        <w:gridCol w:w="4253"/>
        <w:gridCol w:w="992"/>
        <w:gridCol w:w="184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409"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253"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83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4252"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9" w:hRule="atLeast"/>
        </w:trPr>
        <w:tc>
          <w:tcPr>
            <w:tcW w:w="710" w:type="dxa"/>
            <w:vMerge w:val="restart"/>
            <w:vAlign w:val="center"/>
          </w:tcPr>
          <w:p>
            <w:pPr>
              <w:jc w:val="center"/>
              <w:rPr>
                <w:kern w:val="0"/>
                <w:sz w:val="20"/>
              </w:rPr>
            </w:pPr>
            <w:r>
              <w:rPr>
                <w:kern w:val="0"/>
                <w:sz w:val="20"/>
              </w:rPr>
              <w:t>1</w:t>
            </w:r>
          </w:p>
        </w:tc>
        <w:tc>
          <w:tcPr>
            <w:tcW w:w="2409" w:type="dxa"/>
            <w:vMerge w:val="restart"/>
            <w:vAlign w:val="center"/>
          </w:tcPr>
          <w:p>
            <w:pPr>
              <w:ind w:firstLine="420" w:firstLineChars="200"/>
              <w:jc w:val="both"/>
              <w:rPr>
                <w:rFonts w:ascii="宋体" w:hAnsi="宋体"/>
                <w:color w:val="000000"/>
                <w:kern w:val="0"/>
                <w:sz w:val="23"/>
                <w:szCs w:val="23"/>
              </w:rPr>
            </w:pPr>
            <w:r>
              <w:rPr>
                <w:rFonts w:ascii="Arial" w:hAnsi="Arial" w:cs="Arial"/>
                <w:color w:val="333333"/>
                <w:kern w:val="0"/>
                <w:shd w:val="clear" w:color="auto" w:fill="FFFFFF"/>
              </w:rPr>
              <w:t>提交虚假文件或者采取其他欺骗手段，取得合伙企业登记的</w:t>
            </w:r>
            <w:r>
              <w:rPr>
                <w:rFonts w:hint="eastAsia" w:ascii="Arial" w:hAnsi="Arial" w:cs="Arial"/>
                <w:color w:val="333333"/>
                <w:kern w:val="0"/>
                <w:shd w:val="clear" w:color="auto" w:fill="FFFFFF"/>
              </w:rPr>
              <w:t>。</w:t>
            </w:r>
          </w:p>
        </w:tc>
        <w:tc>
          <w:tcPr>
            <w:tcW w:w="4253" w:type="dxa"/>
            <w:vMerge w:val="restart"/>
            <w:vAlign w:val="center"/>
          </w:tcPr>
          <w:p>
            <w:pPr>
              <w:ind w:firstLine="420" w:firstLineChars="200"/>
              <w:jc w:val="both"/>
              <w:rPr>
                <w:rFonts w:ascii="宋体" w:hAnsi="宋体"/>
                <w:color w:val="000000"/>
                <w:kern w:val="0"/>
                <w:sz w:val="23"/>
                <w:szCs w:val="23"/>
                <w:shd w:val="clear" w:color="auto" w:fill="FFFFFF"/>
              </w:rPr>
            </w:pPr>
            <w:r>
              <w:rPr>
                <w:rFonts w:ascii="Arial" w:hAnsi="Arial" w:cs="Arial"/>
                <w:color w:val="333333"/>
                <w:kern w:val="0"/>
                <w:shd w:val="clear" w:color="auto" w:fill="FFFFFF"/>
              </w:rPr>
              <w:t>第九十三条　违反本法规定，提交虚假文件或者采取其他欺骗手段，取得合伙企业登记的，由企业登记机关责令改正，处以五千元以上五万元以下的罚款；情节严重的，撤销企业登记，并处以五万元以上二十万元以下的罚款。</w:t>
            </w:r>
          </w:p>
        </w:tc>
        <w:tc>
          <w:tcPr>
            <w:tcW w:w="992" w:type="dxa"/>
            <w:vAlign w:val="center"/>
          </w:tcPr>
          <w:p>
            <w:pPr>
              <w:jc w:val="center"/>
              <w:rPr>
                <w:rFonts w:hint="eastAsia"/>
                <w:kern w:val="0"/>
                <w:sz w:val="20"/>
              </w:rPr>
            </w:pPr>
            <w:r>
              <w:rPr>
                <w:rFonts w:hint="eastAsia"/>
                <w:kern w:val="0"/>
                <w:sz w:val="20"/>
              </w:rPr>
              <w:t>从轻</w:t>
            </w:r>
          </w:p>
        </w:tc>
        <w:tc>
          <w:tcPr>
            <w:tcW w:w="1843" w:type="dxa"/>
            <w:vAlign w:val="center"/>
          </w:tcPr>
          <w:p>
            <w:pPr>
              <w:ind w:firstLine="420" w:firstLineChars="200"/>
              <w:jc w:val="both"/>
              <w:rPr>
                <w:rFonts w:ascii="Arial" w:hAnsi="Arial" w:cs="Arial"/>
                <w:color w:val="333333"/>
                <w:kern w:val="0"/>
                <w:shd w:val="clear" w:color="auto" w:fill="FFFFFF"/>
              </w:rPr>
            </w:pPr>
            <w:r>
              <w:rPr>
                <w:rFonts w:hint="eastAsia" w:ascii="Arial" w:hAnsi="Arial" w:cs="Arial"/>
                <w:color w:val="333333"/>
                <w:kern w:val="0"/>
                <w:shd w:val="clear" w:color="auto" w:fill="FFFFFF"/>
                <w:lang w:eastAsia="zh-CN"/>
              </w:rPr>
              <w:t>符合《规定》第十三条情形的</w:t>
            </w:r>
            <w:r>
              <w:rPr>
                <w:rFonts w:hint="eastAsia" w:ascii="Arial" w:hAnsi="Arial" w:cs="Arial"/>
                <w:color w:val="333333"/>
                <w:kern w:val="0"/>
                <w:shd w:val="clear" w:color="auto" w:fill="FFFFFF"/>
              </w:rPr>
              <w:t>。</w:t>
            </w:r>
          </w:p>
        </w:tc>
        <w:tc>
          <w:tcPr>
            <w:tcW w:w="4252" w:type="dxa"/>
            <w:vAlign w:val="center"/>
          </w:tcPr>
          <w:p>
            <w:pPr>
              <w:jc w:val="both"/>
              <w:rPr>
                <w:rFonts w:hint="eastAsia" w:ascii="Arial" w:hAnsi="Arial" w:cs="Arial"/>
                <w:color w:val="333333"/>
                <w:kern w:val="0"/>
                <w:shd w:val="clear" w:color="auto" w:fill="FFFFFF"/>
                <w:lang w:eastAsia="zh-CN"/>
              </w:rPr>
            </w:pPr>
            <w:r>
              <w:rPr>
                <w:rFonts w:hint="eastAsia"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hint="eastAsia" w:ascii="Arial" w:hAnsi="Arial" w:cs="Arial"/>
                <w:color w:val="333333"/>
                <w:kern w:val="0"/>
                <w:shd w:val="clear" w:color="auto" w:fill="FFFFFF"/>
              </w:rPr>
              <w:t>处以</w:t>
            </w:r>
            <w:r>
              <w:rPr>
                <w:rFonts w:hint="eastAsia" w:ascii="Arial" w:hAnsi="Arial" w:cs="Arial"/>
                <w:color w:val="333333"/>
                <w:kern w:val="0"/>
                <w:shd w:val="clear" w:color="auto" w:fill="FFFFFF"/>
                <w:lang w:val="en-US" w:eastAsia="zh-CN"/>
              </w:rPr>
              <w:t>5000</w:t>
            </w:r>
            <w:r>
              <w:rPr>
                <w:rFonts w:hint="eastAsia" w:ascii="Arial" w:hAnsi="Arial" w:cs="Arial"/>
                <w:color w:val="333333"/>
                <w:kern w:val="0"/>
                <w:shd w:val="clear" w:color="auto" w:fill="FFFFFF"/>
              </w:rPr>
              <w:t>元以上</w:t>
            </w:r>
            <w:r>
              <w:rPr>
                <w:rFonts w:hint="eastAsia" w:ascii="Arial" w:hAnsi="Arial" w:cs="Arial"/>
                <w:color w:val="333333"/>
                <w:kern w:val="0"/>
                <w:shd w:val="clear" w:color="auto" w:fill="FFFFFF"/>
                <w:lang w:val="en-US" w:eastAsia="zh-CN"/>
              </w:rPr>
              <w:t>18500</w:t>
            </w:r>
            <w:r>
              <w:rPr>
                <w:rFonts w:hint="eastAsia" w:ascii="Arial" w:hAnsi="Arial" w:cs="Arial"/>
                <w:color w:val="333333"/>
                <w:kern w:val="0"/>
                <w:shd w:val="clear" w:color="auto" w:fill="FFFFFF"/>
              </w:rPr>
              <w:t>元以下的罚款</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5"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rFonts w:hint="eastAsia"/>
                <w:kern w:val="0"/>
                <w:sz w:val="20"/>
              </w:rPr>
            </w:pPr>
            <w:r>
              <w:rPr>
                <w:rFonts w:hint="eastAsia"/>
                <w:kern w:val="0"/>
                <w:sz w:val="20"/>
              </w:rPr>
              <w:t>一般</w:t>
            </w:r>
          </w:p>
        </w:tc>
        <w:tc>
          <w:tcPr>
            <w:tcW w:w="1843" w:type="dxa"/>
            <w:vAlign w:val="center"/>
          </w:tcPr>
          <w:p>
            <w:pPr>
              <w:ind w:firstLine="420" w:firstLineChars="200"/>
              <w:jc w:val="both"/>
              <w:rPr>
                <w:rFonts w:ascii="Arial" w:hAnsi="Arial" w:cs="Arial"/>
                <w:color w:val="333333"/>
                <w:kern w:val="0"/>
                <w:shd w:val="clear" w:color="auto" w:fill="FFFFFF"/>
              </w:rPr>
            </w:pPr>
            <w:r>
              <w:rPr>
                <w:rFonts w:hint="eastAsia" w:ascii="Arial" w:hAnsi="Arial" w:cs="Arial"/>
                <w:color w:val="333333"/>
                <w:kern w:val="0"/>
                <w:shd w:val="clear" w:color="auto" w:fill="FFFFFF"/>
              </w:rPr>
              <w:t>符合《规定》第十五条情形的。</w:t>
            </w:r>
          </w:p>
        </w:tc>
        <w:tc>
          <w:tcPr>
            <w:tcW w:w="4252" w:type="dxa"/>
            <w:vAlign w:val="center"/>
          </w:tcPr>
          <w:p>
            <w:pPr>
              <w:jc w:val="both"/>
              <w:rPr>
                <w:rFonts w:hint="eastAsia" w:ascii="Arial" w:hAnsi="Arial" w:cs="Arial"/>
                <w:color w:val="333333"/>
                <w:kern w:val="0"/>
                <w:shd w:val="clear" w:color="auto" w:fill="FFFFFF"/>
                <w:lang w:eastAsia="zh-CN"/>
              </w:rPr>
            </w:pPr>
            <w:r>
              <w:rPr>
                <w:rFonts w:hint="eastAsia"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hint="eastAsia" w:ascii="Arial" w:hAnsi="Arial" w:cs="Arial"/>
                <w:color w:val="333333"/>
                <w:kern w:val="0"/>
                <w:shd w:val="clear" w:color="auto" w:fill="FFFFFF"/>
              </w:rPr>
              <w:t>处以</w:t>
            </w:r>
            <w:r>
              <w:rPr>
                <w:rFonts w:hint="eastAsia" w:ascii="Arial" w:hAnsi="Arial" w:cs="Arial"/>
                <w:color w:val="333333"/>
                <w:kern w:val="0"/>
                <w:shd w:val="clear" w:color="auto" w:fill="FFFFFF"/>
                <w:lang w:val="en-US" w:eastAsia="zh-CN"/>
              </w:rPr>
              <w:t>18500</w:t>
            </w:r>
            <w:r>
              <w:rPr>
                <w:rFonts w:hint="eastAsia" w:ascii="Arial" w:hAnsi="Arial" w:cs="Arial"/>
                <w:color w:val="333333"/>
                <w:kern w:val="0"/>
                <w:shd w:val="clear" w:color="auto" w:fill="FFFFFF"/>
              </w:rPr>
              <w:t>以上</w:t>
            </w:r>
            <w:r>
              <w:rPr>
                <w:rFonts w:hint="eastAsia" w:ascii="Arial" w:hAnsi="Arial" w:cs="Arial"/>
                <w:color w:val="333333"/>
                <w:kern w:val="0"/>
                <w:shd w:val="clear" w:color="auto" w:fill="FFFFFF"/>
                <w:lang w:val="en-US" w:eastAsia="zh-CN"/>
              </w:rPr>
              <w:t>36500</w:t>
            </w:r>
            <w:r>
              <w:rPr>
                <w:rFonts w:hint="eastAsia" w:ascii="Arial" w:hAnsi="Arial" w:cs="Arial"/>
                <w:color w:val="333333"/>
                <w:kern w:val="0"/>
                <w:shd w:val="clear" w:color="auto" w:fill="FFFFFF"/>
              </w:rPr>
              <w:t>元以下的罚款</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2"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rFonts w:hint="eastAsia"/>
                <w:kern w:val="0"/>
                <w:sz w:val="20"/>
              </w:rPr>
            </w:pPr>
            <w:r>
              <w:rPr>
                <w:rFonts w:hint="eastAsia"/>
                <w:kern w:val="0"/>
                <w:sz w:val="20"/>
              </w:rPr>
              <w:t>从重</w:t>
            </w:r>
          </w:p>
        </w:tc>
        <w:tc>
          <w:tcPr>
            <w:tcW w:w="1843" w:type="dxa"/>
            <w:vAlign w:val="center"/>
          </w:tcPr>
          <w:p>
            <w:pPr>
              <w:ind w:firstLine="420" w:firstLineChars="200"/>
              <w:jc w:val="both"/>
              <w:rPr>
                <w:rFonts w:ascii="Arial" w:hAnsi="Arial" w:cs="Arial"/>
                <w:color w:val="333333"/>
                <w:kern w:val="0"/>
                <w:shd w:val="clear" w:color="auto" w:fill="FFFFFF"/>
              </w:rPr>
            </w:pPr>
            <w:r>
              <w:rPr>
                <w:rFonts w:hint="eastAsia" w:ascii="Arial" w:hAnsi="Arial" w:cs="Arial"/>
                <w:color w:val="333333"/>
                <w:kern w:val="0"/>
                <w:shd w:val="clear" w:color="auto" w:fill="FFFFFF"/>
                <w:lang w:eastAsia="zh-CN"/>
              </w:rPr>
              <w:t>符合《规定》第十四条情形的</w:t>
            </w:r>
            <w:r>
              <w:rPr>
                <w:rFonts w:hint="eastAsia" w:ascii="Arial" w:hAnsi="Arial" w:cs="Arial"/>
                <w:color w:val="333333"/>
                <w:kern w:val="0"/>
                <w:shd w:val="clear" w:color="auto" w:fill="FFFFFF"/>
              </w:rPr>
              <w:t>。</w:t>
            </w:r>
          </w:p>
        </w:tc>
        <w:tc>
          <w:tcPr>
            <w:tcW w:w="4252" w:type="dxa"/>
            <w:vAlign w:val="center"/>
          </w:tcPr>
          <w:p>
            <w:pPr>
              <w:jc w:val="both"/>
              <w:rPr>
                <w:rFonts w:hint="eastAsia" w:ascii="Arial" w:hAnsi="Arial" w:cs="Arial"/>
                <w:color w:val="333333"/>
                <w:kern w:val="0"/>
                <w:shd w:val="clear" w:color="auto" w:fill="FFFFFF"/>
              </w:rPr>
            </w:pPr>
            <w:r>
              <w:rPr>
                <w:rFonts w:hint="eastAsia"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hint="eastAsia" w:ascii="Arial" w:hAnsi="Arial" w:cs="Arial"/>
                <w:color w:val="333333"/>
                <w:kern w:val="0"/>
                <w:shd w:val="clear" w:color="auto" w:fill="FFFFFF"/>
              </w:rPr>
              <w:t>处以</w:t>
            </w:r>
            <w:r>
              <w:rPr>
                <w:rFonts w:hint="eastAsia" w:ascii="Arial" w:hAnsi="Arial" w:cs="Arial"/>
                <w:color w:val="333333"/>
                <w:kern w:val="0"/>
                <w:shd w:val="clear" w:color="auto" w:fill="FFFFFF"/>
                <w:lang w:val="en-US" w:eastAsia="zh-CN"/>
              </w:rPr>
              <w:t>36500</w:t>
            </w:r>
            <w:r>
              <w:rPr>
                <w:rFonts w:hint="eastAsia" w:ascii="Arial" w:hAnsi="Arial" w:cs="Arial"/>
                <w:color w:val="333333"/>
                <w:kern w:val="0"/>
                <w:shd w:val="clear" w:color="auto" w:fill="FFFFFF"/>
              </w:rPr>
              <w:t>元以上</w:t>
            </w:r>
            <w:r>
              <w:rPr>
                <w:rFonts w:hint="eastAsia" w:ascii="Arial" w:hAnsi="Arial" w:cs="Arial"/>
                <w:color w:val="333333"/>
                <w:kern w:val="0"/>
                <w:shd w:val="clear" w:color="auto" w:fill="FFFFFF"/>
                <w:lang w:val="en-US" w:eastAsia="zh-CN"/>
              </w:rPr>
              <w:t>50000</w:t>
            </w:r>
            <w:r>
              <w:rPr>
                <w:rFonts w:hint="eastAsia" w:ascii="Arial" w:hAnsi="Arial" w:cs="Arial"/>
                <w:color w:val="333333"/>
                <w:kern w:val="0"/>
                <w:shd w:val="clear" w:color="auto" w:fill="FFFFFF"/>
              </w:rPr>
              <w:t>元以下的罚款。情节严重的，撤销企业登记，并处以五万元以上二十万元以下的罚款。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1" w:hRule="atLeast"/>
        </w:trPr>
        <w:tc>
          <w:tcPr>
            <w:tcW w:w="710" w:type="dxa"/>
            <w:vMerge w:val="restart"/>
            <w:vAlign w:val="center"/>
          </w:tcPr>
          <w:p>
            <w:pPr>
              <w:jc w:val="center"/>
              <w:rPr>
                <w:kern w:val="0"/>
                <w:sz w:val="20"/>
              </w:rPr>
            </w:pPr>
            <w:r>
              <w:rPr>
                <w:kern w:val="0"/>
                <w:sz w:val="20"/>
              </w:rPr>
              <w:t>2</w:t>
            </w:r>
          </w:p>
        </w:tc>
        <w:tc>
          <w:tcPr>
            <w:tcW w:w="2409" w:type="dxa"/>
            <w:vMerge w:val="restart"/>
            <w:vAlign w:val="center"/>
          </w:tcPr>
          <w:p>
            <w:pPr>
              <w:ind w:firstLine="420" w:firstLineChars="200"/>
              <w:jc w:val="both"/>
              <w:rPr>
                <w:rFonts w:ascii="宋体" w:hAnsi="宋体"/>
                <w:color w:val="000000"/>
                <w:kern w:val="0"/>
                <w:sz w:val="23"/>
                <w:szCs w:val="23"/>
              </w:rPr>
            </w:pPr>
            <w:r>
              <w:rPr>
                <w:rFonts w:ascii="Arial" w:hAnsi="Arial" w:cs="Arial"/>
                <w:color w:val="333333"/>
                <w:kern w:val="0"/>
                <w:shd w:val="clear" w:color="auto" w:fill="FFFFFF"/>
              </w:rPr>
              <w:t>合伙企业未在其名称中标明“普通合伙”、“特殊普通合伙”或者“有限合伙”字样的</w:t>
            </w:r>
            <w:r>
              <w:rPr>
                <w:rFonts w:hint="eastAsia" w:ascii="Arial" w:hAnsi="Arial" w:cs="Arial"/>
                <w:color w:val="333333"/>
                <w:kern w:val="0"/>
                <w:shd w:val="clear" w:color="auto" w:fill="FFFFFF"/>
              </w:rPr>
              <w:t>。</w:t>
            </w:r>
          </w:p>
        </w:tc>
        <w:tc>
          <w:tcPr>
            <w:tcW w:w="4253" w:type="dxa"/>
            <w:vMerge w:val="restart"/>
            <w:vAlign w:val="center"/>
          </w:tcPr>
          <w:p>
            <w:pPr>
              <w:ind w:firstLine="420" w:firstLineChars="200"/>
              <w:jc w:val="both"/>
              <w:rPr>
                <w:rFonts w:ascii="宋体" w:hAnsi="宋体"/>
                <w:color w:val="000000"/>
                <w:kern w:val="0"/>
                <w:sz w:val="23"/>
                <w:szCs w:val="23"/>
                <w:shd w:val="clear" w:color="auto" w:fill="FFFFFF"/>
              </w:rPr>
            </w:pPr>
            <w:r>
              <w:rPr>
                <w:rFonts w:ascii="Arial" w:hAnsi="Arial" w:cs="Arial"/>
                <w:color w:val="333333"/>
                <w:kern w:val="0"/>
                <w:shd w:val="clear" w:color="auto" w:fill="FFFFFF"/>
              </w:rPr>
              <w:t>第九十四条　违反本法规定，合伙企业未在其名称中标明“普通合伙”、“特殊普通合伙”或者“有限合伙”字样的，由企业登记机关责令限期改正，处以二千元以上一万元以下的罚款。</w:t>
            </w:r>
          </w:p>
        </w:tc>
        <w:tc>
          <w:tcPr>
            <w:tcW w:w="992" w:type="dxa"/>
            <w:vAlign w:val="center"/>
          </w:tcPr>
          <w:p>
            <w:pPr>
              <w:jc w:val="center"/>
              <w:rPr>
                <w:rFonts w:hint="eastAsia"/>
                <w:kern w:val="0"/>
                <w:sz w:val="20"/>
              </w:rPr>
            </w:pPr>
            <w:r>
              <w:rPr>
                <w:rFonts w:hint="eastAsia"/>
                <w:kern w:val="0"/>
                <w:sz w:val="20"/>
              </w:rPr>
              <w:t>从轻</w:t>
            </w:r>
          </w:p>
        </w:tc>
        <w:tc>
          <w:tcPr>
            <w:tcW w:w="1843" w:type="dxa"/>
            <w:vAlign w:val="center"/>
          </w:tcPr>
          <w:p>
            <w:pPr>
              <w:ind w:firstLine="420" w:firstLineChars="200"/>
              <w:jc w:val="both"/>
              <w:rPr>
                <w:rFonts w:ascii="Arial" w:hAnsi="Arial" w:cs="Arial"/>
                <w:color w:val="333333"/>
                <w:kern w:val="0"/>
                <w:shd w:val="clear" w:color="auto" w:fill="FFFFFF"/>
              </w:rPr>
            </w:pPr>
            <w:r>
              <w:rPr>
                <w:rFonts w:hint="eastAsia" w:ascii="Arial" w:hAnsi="Arial" w:cs="Arial"/>
                <w:color w:val="333333"/>
                <w:kern w:val="0"/>
                <w:shd w:val="clear" w:color="auto" w:fill="FFFFFF"/>
                <w:lang w:eastAsia="zh-CN"/>
              </w:rPr>
              <w:t>符合《规定》第十三条情形的</w:t>
            </w:r>
            <w:r>
              <w:rPr>
                <w:rFonts w:hint="eastAsia" w:ascii="Arial" w:hAnsi="Arial" w:cs="Arial"/>
                <w:color w:val="333333"/>
                <w:kern w:val="0"/>
                <w:shd w:val="clear" w:color="auto" w:fill="FFFFFF"/>
              </w:rPr>
              <w:t>。</w:t>
            </w:r>
          </w:p>
        </w:tc>
        <w:tc>
          <w:tcPr>
            <w:tcW w:w="4252" w:type="dxa"/>
            <w:vAlign w:val="center"/>
          </w:tcPr>
          <w:p>
            <w:pPr>
              <w:jc w:val="both"/>
              <w:rPr>
                <w:rFonts w:ascii="Arial" w:hAnsi="Arial" w:cs="Arial"/>
                <w:color w:val="333333"/>
                <w:kern w:val="0"/>
                <w:shd w:val="clear" w:color="auto" w:fill="FFFFFF"/>
              </w:rPr>
            </w:pPr>
            <w:r>
              <w:rPr>
                <w:rFonts w:ascii="Arial" w:hAnsi="Arial" w:cs="Arial"/>
                <w:color w:val="333333"/>
                <w:kern w:val="0"/>
                <w:shd w:val="clear" w:color="auto" w:fill="FFFFFF"/>
              </w:rPr>
              <w:t>责令限期改正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处以二千元以上</w:t>
            </w:r>
            <w:r>
              <w:rPr>
                <w:rFonts w:hint="eastAsia" w:ascii="Arial" w:hAnsi="Arial" w:cs="Arial"/>
                <w:color w:val="333333"/>
                <w:kern w:val="0"/>
                <w:shd w:val="clear" w:color="auto" w:fill="FFFFFF"/>
                <w:lang w:eastAsia="zh-CN"/>
              </w:rPr>
              <w:t>四千四百元</w:t>
            </w:r>
            <w:r>
              <w:rPr>
                <w:rFonts w:ascii="Arial" w:hAnsi="Arial" w:cs="Arial"/>
                <w:color w:val="333333"/>
                <w:kern w:val="0"/>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7" w:hRule="atLeast"/>
        </w:trPr>
        <w:tc>
          <w:tcPr>
            <w:tcW w:w="710" w:type="dxa"/>
            <w:vMerge w:val="continue"/>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rFonts w:hint="eastAsia"/>
                <w:kern w:val="0"/>
                <w:sz w:val="20"/>
              </w:rPr>
            </w:pPr>
            <w:r>
              <w:rPr>
                <w:rFonts w:hint="eastAsia"/>
                <w:kern w:val="0"/>
                <w:sz w:val="20"/>
              </w:rPr>
              <w:t>一般</w:t>
            </w:r>
          </w:p>
        </w:tc>
        <w:tc>
          <w:tcPr>
            <w:tcW w:w="1843" w:type="dxa"/>
            <w:vAlign w:val="center"/>
          </w:tcPr>
          <w:p>
            <w:pPr>
              <w:jc w:val="both"/>
              <w:rPr>
                <w:kern w:val="0"/>
                <w:sz w:val="20"/>
              </w:rPr>
            </w:pPr>
            <w:r>
              <w:rPr>
                <w:rFonts w:hint="eastAsia"/>
                <w:kern w:val="0"/>
                <w:sz w:val="20"/>
              </w:rPr>
              <w:t>符合《规定》第十五条情形的。</w:t>
            </w:r>
          </w:p>
        </w:tc>
        <w:tc>
          <w:tcPr>
            <w:tcW w:w="4252" w:type="dxa"/>
            <w:vAlign w:val="center"/>
          </w:tcPr>
          <w:p>
            <w:pPr>
              <w:jc w:val="both"/>
              <w:rPr>
                <w:kern w:val="0"/>
                <w:sz w:val="20"/>
              </w:rPr>
            </w:pPr>
            <w:r>
              <w:rPr>
                <w:rFonts w:ascii="Arial" w:hAnsi="Arial" w:cs="Arial"/>
                <w:color w:val="333333"/>
                <w:kern w:val="0"/>
                <w:shd w:val="clear" w:color="auto" w:fill="FFFFFF"/>
              </w:rPr>
              <w:t>责令限期改正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w:t>
            </w:r>
            <w:r>
              <w:rPr>
                <w:rFonts w:hint="eastAsia" w:ascii="Arial" w:hAnsi="Arial" w:cs="Arial"/>
                <w:color w:val="333333"/>
                <w:kern w:val="0"/>
                <w:shd w:val="clear" w:color="auto" w:fill="FFFFFF"/>
                <w:lang w:eastAsia="zh-CN"/>
              </w:rPr>
              <w:t>四千四百元</w:t>
            </w:r>
            <w:r>
              <w:rPr>
                <w:rFonts w:ascii="Arial" w:hAnsi="Arial" w:cs="Arial"/>
                <w:color w:val="333333"/>
                <w:kern w:val="0"/>
                <w:shd w:val="clear" w:color="auto" w:fill="FFFFFF"/>
              </w:rPr>
              <w:t>以上</w:t>
            </w:r>
            <w:r>
              <w:rPr>
                <w:rFonts w:hint="eastAsia" w:ascii="Arial" w:hAnsi="Arial" w:cs="Arial"/>
                <w:color w:val="333333"/>
                <w:kern w:val="0"/>
                <w:shd w:val="clear" w:color="auto" w:fill="FFFFFF"/>
                <w:lang w:eastAsia="zh-CN"/>
              </w:rPr>
              <w:t>七千六百</w:t>
            </w:r>
            <w:r>
              <w:rPr>
                <w:rFonts w:ascii="Arial" w:hAnsi="Arial" w:cs="Arial"/>
                <w:color w:val="333333"/>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trPr>
        <w:tc>
          <w:tcPr>
            <w:tcW w:w="710" w:type="dxa"/>
            <w:vMerge w:val="continue"/>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从重</w:t>
            </w:r>
          </w:p>
        </w:tc>
        <w:tc>
          <w:tcPr>
            <w:tcW w:w="1843" w:type="dxa"/>
            <w:vAlign w:val="center"/>
          </w:tcPr>
          <w:p>
            <w:pPr>
              <w:jc w:val="both"/>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jc w:val="both"/>
              <w:rPr>
                <w:kern w:val="0"/>
                <w:sz w:val="20"/>
              </w:rPr>
            </w:pPr>
            <w:r>
              <w:rPr>
                <w:rFonts w:ascii="Arial" w:hAnsi="Arial" w:cs="Arial"/>
                <w:color w:val="333333"/>
                <w:kern w:val="0"/>
                <w:shd w:val="clear" w:color="auto" w:fill="FFFFFF"/>
              </w:rPr>
              <w:t>责令限期改正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w:t>
            </w:r>
            <w:r>
              <w:rPr>
                <w:rFonts w:hint="eastAsia" w:ascii="Arial" w:hAnsi="Arial" w:cs="Arial"/>
                <w:color w:val="333333"/>
                <w:kern w:val="0"/>
                <w:shd w:val="clear" w:color="auto" w:fill="FFFFFF"/>
                <w:lang w:eastAsia="zh-CN"/>
              </w:rPr>
              <w:t>七千六百</w:t>
            </w:r>
            <w:r>
              <w:rPr>
                <w:rFonts w:ascii="Arial" w:hAnsi="Arial" w:cs="Arial"/>
                <w:color w:val="333333"/>
                <w:kern w:val="0"/>
                <w:shd w:val="clear" w:color="auto" w:fill="FFFFFF"/>
              </w:rPr>
              <w:t>元以上一万元以下的罚款。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710" w:type="dxa"/>
            <w:vMerge w:val="restart"/>
            <w:vAlign w:val="center"/>
          </w:tcPr>
          <w:p>
            <w:pPr>
              <w:jc w:val="center"/>
              <w:rPr>
                <w:kern w:val="0"/>
                <w:sz w:val="20"/>
              </w:rPr>
            </w:pPr>
            <w:r>
              <w:rPr>
                <w:kern w:val="0"/>
                <w:sz w:val="20"/>
              </w:rPr>
              <w:t>3</w:t>
            </w:r>
          </w:p>
        </w:tc>
        <w:tc>
          <w:tcPr>
            <w:tcW w:w="2409" w:type="dxa"/>
            <w:vMerge w:val="restart"/>
            <w:vAlign w:val="center"/>
          </w:tcPr>
          <w:p>
            <w:pPr>
              <w:ind w:firstLine="420" w:firstLineChars="200"/>
              <w:jc w:val="both"/>
              <w:rPr>
                <w:rFonts w:ascii="宋体" w:hAnsi="宋体"/>
                <w:color w:val="000000"/>
                <w:kern w:val="0"/>
                <w:sz w:val="23"/>
                <w:szCs w:val="23"/>
              </w:rPr>
            </w:pPr>
            <w:r>
              <w:rPr>
                <w:rFonts w:ascii="Arial" w:hAnsi="Arial" w:cs="Arial"/>
                <w:color w:val="333333"/>
                <w:kern w:val="0"/>
                <w:shd w:val="clear" w:color="auto" w:fill="FFFFFF"/>
              </w:rPr>
              <w:t>未领取营业执照，而以合伙企业或者合伙企业分支机构名义从事合伙业务的</w:t>
            </w:r>
            <w:r>
              <w:rPr>
                <w:rFonts w:hint="eastAsia" w:ascii="Arial" w:hAnsi="Arial" w:cs="Arial"/>
                <w:color w:val="333333"/>
                <w:kern w:val="0"/>
                <w:shd w:val="clear" w:color="auto" w:fill="FFFFFF"/>
              </w:rPr>
              <w:t>。</w:t>
            </w:r>
          </w:p>
        </w:tc>
        <w:tc>
          <w:tcPr>
            <w:tcW w:w="4253" w:type="dxa"/>
            <w:vMerge w:val="restart"/>
            <w:vAlign w:val="center"/>
          </w:tcPr>
          <w:p>
            <w:pPr>
              <w:ind w:firstLine="420" w:firstLineChars="200"/>
              <w:jc w:val="both"/>
              <w:rPr>
                <w:rFonts w:ascii="Arial" w:hAnsi="Arial" w:cs="Arial"/>
                <w:color w:val="333333"/>
                <w:kern w:val="0"/>
                <w:shd w:val="clear" w:color="auto" w:fill="FFFFFF"/>
              </w:rPr>
            </w:pPr>
            <w:r>
              <w:rPr>
                <w:rFonts w:ascii="Arial" w:hAnsi="Arial" w:cs="Arial"/>
                <w:color w:val="333333"/>
                <w:kern w:val="0"/>
                <w:shd w:val="clear" w:color="auto" w:fill="FFFFFF"/>
              </w:rPr>
              <w:t>第九十五条</w:t>
            </w:r>
            <w:r>
              <w:rPr>
                <w:rFonts w:hint="eastAsia" w:ascii="Arial" w:hAnsi="Arial" w:cs="Arial"/>
                <w:color w:val="333333"/>
                <w:kern w:val="0"/>
                <w:shd w:val="clear" w:color="auto" w:fill="FFFFFF"/>
              </w:rPr>
              <w:t>第一款</w:t>
            </w:r>
            <w:r>
              <w:rPr>
                <w:rFonts w:ascii="Arial" w:hAnsi="Arial" w:cs="Arial"/>
                <w:color w:val="333333"/>
                <w:kern w:val="0"/>
                <w:shd w:val="clear" w:color="auto" w:fill="FFFFFF"/>
              </w:rPr>
              <w:t>　违反本法规定，未领取营业执照，而以合伙企业或者合伙企业分支机构名义从事合伙业务的，由企业登记机关责令停止，处以五千元以上五万元以下的罚款。</w:t>
            </w:r>
          </w:p>
        </w:tc>
        <w:tc>
          <w:tcPr>
            <w:tcW w:w="992" w:type="dxa"/>
            <w:vAlign w:val="center"/>
          </w:tcPr>
          <w:p>
            <w:pPr>
              <w:jc w:val="center"/>
              <w:rPr>
                <w:kern w:val="0"/>
                <w:sz w:val="20"/>
              </w:rPr>
            </w:pPr>
            <w:r>
              <w:rPr>
                <w:rFonts w:hint="eastAsia"/>
                <w:kern w:val="0"/>
                <w:sz w:val="20"/>
              </w:rPr>
              <w:t>从轻</w:t>
            </w:r>
          </w:p>
        </w:tc>
        <w:tc>
          <w:tcPr>
            <w:tcW w:w="1843" w:type="dxa"/>
            <w:vAlign w:val="center"/>
          </w:tcPr>
          <w:p>
            <w:pPr>
              <w:jc w:val="both"/>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jc w:val="both"/>
              <w:rPr>
                <w:kern w:val="0"/>
                <w:sz w:val="20"/>
              </w:rPr>
            </w:pPr>
            <w:r>
              <w:rPr>
                <w:rFonts w:hint="eastAsia" w:ascii="Arial" w:hAnsi="Arial" w:cs="Arial"/>
                <w:color w:val="333333"/>
                <w:kern w:val="0"/>
                <w:shd w:val="clear" w:color="auto" w:fill="FFFFFF"/>
                <w:lang w:eastAsia="zh-CN"/>
              </w:rPr>
              <w:t>责令改正，</w:t>
            </w:r>
            <w:r>
              <w:rPr>
                <w:rFonts w:ascii="Arial" w:hAnsi="Arial" w:cs="Arial"/>
                <w:color w:val="333333"/>
                <w:kern w:val="0"/>
                <w:shd w:val="clear" w:color="auto" w:fill="FFFFFF"/>
              </w:rPr>
              <w:t>处以五千元以上</w:t>
            </w:r>
            <w:r>
              <w:rPr>
                <w:rFonts w:hint="eastAsia" w:ascii="Arial" w:hAnsi="Arial" w:cs="Arial"/>
                <w:color w:val="333333"/>
                <w:kern w:val="0"/>
                <w:shd w:val="clear" w:color="auto" w:fill="FFFFFF"/>
                <w:lang w:eastAsia="zh-CN"/>
              </w:rPr>
              <w:t>一</w:t>
            </w:r>
            <w:r>
              <w:rPr>
                <w:rFonts w:ascii="Arial" w:hAnsi="Arial" w:cs="Arial"/>
                <w:color w:val="333333"/>
                <w:kern w:val="0"/>
                <w:shd w:val="clear" w:color="auto" w:fill="FFFFFF"/>
              </w:rPr>
              <w:t>万</w:t>
            </w:r>
            <w:r>
              <w:rPr>
                <w:rFonts w:hint="eastAsia" w:ascii="Arial" w:hAnsi="Arial" w:cs="Arial"/>
                <w:color w:val="333333"/>
                <w:kern w:val="0"/>
                <w:shd w:val="clear" w:color="auto" w:fill="FFFFFF"/>
                <w:lang w:eastAsia="zh-CN"/>
              </w:rPr>
              <w:t>八千五百</w:t>
            </w:r>
            <w:r>
              <w:rPr>
                <w:rFonts w:ascii="Arial" w:hAnsi="Arial" w:cs="Arial"/>
                <w:color w:val="333333"/>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Arial" w:hAnsi="Arial" w:cs="Arial"/>
                <w:color w:val="333333"/>
                <w:kern w:val="0"/>
                <w:shd w:val="clear" w:color="auto" w:fill="FFFFFF"/>
              </w:rPr>
            </w:pPr>
          </w:p>
        </w:tc>
        <w:tc>
          <w:tcPr>
            <w:tcW w:w="992" w:type="dxa"/>
            <w:vAlign w:val="center"/>
          </w:tcPr>
          <w:p>
            <w:pPr>
              <w:jc w:val="center"/>
              <w:rPr>
                <w:kern w:val="0"/>
                <w:sz w:val="20"/>
              </w:rPr>
            </w:pPr>
            <w:r>
              <w:rPr>
                <w:rFonts w:hint="eastAsia"/>
                <w:kern w:val="0"/>
                <w:sz w:val="20"/>
              </w:rPr>
              <w:t>一般</w:t>
            </w:r>
          </w:p>
        </w:tc>
        <w:tc>
          <w:tcPr>
            <w:tcW w:w="1843" w:type="dxa"/>
            <w:vAlign w:val="center"/>
          </w:tcPr>
          <w:p>
            <w:pPr>
              <w:jc w:val="both"/>
              <w:rPr>
                <w:kern w:val="0"/>
                <w:sz w:val="20"/>
              </w:rPr>
            </w:pPr>
            <w:r>
              <w:rPr>
                <w:rFonts w:hint="eastAsia"/>
                <w:kern w:val="0"/>
                <w:sz w:val="20"/>
              </w:rPr>
              <w:t>符合《规定》第十五条情形的。</w:t>
            </w:r>
          </w:p>
        </w:tc>
        <w:tc>
          <w:tcPr>
            <w:tcW w:w="4252" w:type="dxa"/>
            <w:vAlign w:val="center"/>
          </w:tcPr>
          <w:p>
            <w:pPr>
              <w:jc w:val="both"/>
              <w:rPr>
                <w:kern w:val="0"/>
                <w:sz w:val="20"/>
              </w:rPr>
            </w:pPr>
            <w:r>
              <w:rPr>
                <w:rFonts w:hint="eastAsia" w:ascii="Arial" w:hAnsi="Arial" w:cs="Arial"/>
                <w:color w:val="333333"/>
                <w:kern w:val="0"/>
                <w:shd w:val="clear" w:color="auto" w:fill="FFFFFF"/>
                <w:lang w:eastAsia="zh-CN"/>
              </w:rPr>
              <w:t>责令改正，</w:t>
            </w:r>
            <w:r>
              <w:rPr>
                <w:rFonts w:ascii="Arial" w:hAnsi="Arial" w:cs="Arial"/>
                <w:color w:val="333333"/>
                <w:kern w:val="0"/>
                <w:shd w:val="clear" w:color="auto" w:fill="FFFFFF"/>
              </w:rPr>
              <w:t>处以</w:t>
            </w:r>
            <w:r>
              <w:rPr>
                <w:rFonts w:hint="eastAsia" w:ascii="Arial" w:hAnsi="Arial" w:cs="Arial"/>
                <w:color w:val="333333"/>
                <w:kern w:val="0"/>
                <w:shd w:val="clear" w:color="auto" w:fill="FFFFFF"/>
                <w:lang w:eastAsia="zh-CN"/>
              </w:rPr>
              <w:t>一</w:t>
            </w:r>
            <w:r>
              <w:rPr>
                <w:rFonts w:ascii="Arial" w:hAnsi="Arial" w:cs="Arial"/>
                <w:color w:val="333333"/>
                <w:kern w:val="0"/>
                <w:shd w:val="clear" w:color="auto" w:fill="FFFFFF"/>
              </w:rPr>
              <w:t>万</w:t>
            </w:r>
            <w:r>
              <w:rPr>
                <w:rFonts w:hint="eastAsia" w:ascii="Arial" w:hAnsi="Arial" w:cs="Arial"/>
                <w:color w:val="333333"/>
                <w:kern w:val="0"/>
                <w:shd w:val="clear" w:color="auto" w:fill="FFFFFF"/>
                <w:lang w:eastAsia="zh-CN"/>
              </w:rPr>
              <w:t>八千五百</w:t>
            </w:r>
            <w:r>
              <w:rPr>
                <w:rFonts w:ascii="Arial" w:hAnsi="Arial" w:cs="Arial"/>
                <w:color w:val="333333"/>
                <w:kern w:val="0"/>
                <w:shd w:val="clear" w:color="auto" w:fill="FFFFFF"/>
              </w:rPr>
              <w:t>元以上</w:t>
            </w:r>
            <w:r>
              <w:rPr>
                <w:rFonts w:hint="eastAsia" w:ascii="Arial" w:hAnsi="Arial" w:cs="Arial"/>
                <w:color w:val="333333"/>
                <w:kern w:val="0"/>
                <w:shd w:val="clear" w:color="auto" w:fill="FFFFFF"/>
                <w:lang w:eastAsia="zh-CN"/>
              </w:rPr>
              <w:t>三</w:t>
            </w:r>
            <w:r>
              <w:rPr>
                <w:rFonts w:ascii="Arial" w:hAnsi="Arial" w:cs="Arial"/>
                <w:color w:val="333333"/>
                <w:kern w:val="0"/>
                <w:shd w:val="clear" w:color="auto" w:fill="FFFFFF"/>
              </w:rPr>
              <w:t>万</w:t>
            </w:r>
            <w:r>
              <w:rPr>
                <w:rFonts w:hint="eastAsia" w:ascii="Arial" w:hAnsi="Arial" w:cs="Arial"/>
                <w:color w:val="333333"/>
                <w:kern w:val="0"/>
                <w:shd w:val="clear" w:color="auto" w:fill="FFFFFF"/>
                <w:lang w:eastAsia="zh-CN"/>
              </w:rPr>
              <w:t>六千五百</w:t>
            </w:r>
            <w:r>
              <w:rPr>
                <w:rFonts w:ascii="Arial" w:hAnsi="Arial" w:cs="Arial"/>
                <w:color w:val="333333"/>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Arial" w:hAnsi="Arial" w:cs="Arial"/>
                <w:color w:val="333333"/>
                <w:kern w:val="0"/>
                <w:shd w:val="clear" w:color="auto" w:fill="FFFFFF"/>
              </w:rPr>
            </w:pPr>
          </w:p>
        </w:tc>
        <w:tc>
          <w:tcPr>
            <w:tcW w:w="992" w:type="dxa"/>
            <w:vAlign w:val="center"/>
          </w:tcPr>
          <w:p>
            <w:pPr>
              <w:jc w:val="center"/>
              <w:rPr>
                <w:kern w:val="0"/>
                <w:sz w:val="20"/>
              </w:rPr>
            </w:pPr>
            <w:r>
              <w:rPr>
                <w:rFonts w:hint="eastAsia"/>
                <w:kern w:val="0"/>
                <w:sz w:val="20"/>
              </w:rPr>
              <w:t>从重</w:t>
            </w:r>
          </w:p>
        </w:tc>
        <w:tc>
          <w:tcPr>
            <w:tcW w:w="1843" w:type="dxa"/>
            <w:vAlign w:val="center"/>
          </w:tcPr>
          <w:p>
            <w:pPr>
              <w:jc w:val="both"/>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jc w:val="both"/>
              <w:rPr>
                <w:kern w:val="0"/>
                <w:sz w:val="20"/>
              </w:rPr>
            </w:pPr>
            <w:r>
              <w:rPr>
                <w:rFonts w:hint="eastAsia" w:ascii="Arial" w:hAnsi="Arial" w:cs="Arial"/>
                <w:color w:val="333333"/>
                <w:kern w:val="0"/>
                <w:shd w:val="clear" w:color="auto" w:fill="FFFFFF"/>
                <w:lang w:eastAsia="zh-CN"/>
              </w:rPr>
              <w:t>责令改正，</w:t>
            </w:r>
            <w:r>
              <w:rPr>
                <w:rFonts w:ascii="Arial" w:hAnsi="Arial" w:cs="Arial"/>
                <w:color w:val="333333"/>
                <w:kern w:val="0"/>
                <w:shd w:val="clear" w:color="auto" w:fill="FFFFFF"/>
              </w:rPr>
              <w:t>处以</w:t>
            </w:r>
            <w:r>
              <w:rPr>
                <w:rFonts w:hint="eastAsia" w:ascii="Arial" w:hAnsi="Arial" w:cs="Arial"/>
                <w:color w:val="333333"/>
                <w:kern w:val="0"/>
                <w:shd w:val="clear" w:color="auto" w:fill="FFFFFF"/>
                <w:lang w:eastAsia="zh-CN"/>
              </w:rPr>
              <w:t>三</w:t>
            </w:r>
            <w:r>
              <w:rPr>
                <w:rFonts w:ascii="Arial" w:hAnsi="Arial" w:cs="Arial"/>
                <w:color w:val="333333"/>
                <w:kern w:val="0"/>
                <w:shd w:val="clear" w:color="auto" w:fill="FFFFFF"/>
              </w:rPr>
              <w:t>万</w:t>
            </w:r>
            <w:r>
              <w:rPr>
                <w:rFonts w:hint="eastAsia" w:ascii="Arial" w:hAnsi="Arial" w:cs="Arial"/>
                <w:color w:val="333333"/>
                <w:kern w:val="0"/>
                <w:shd w:val="clear" w:color="auto" w:fill="FFFFFF"/>
                <w:lang w:eastAsia="zh-CN"/>
              </w:rPr>
              <w:t>六千五百</w:t>
            </w:r>
            <w:r>
              <w:rPr>
                <w:rFonts w:ascii="Arial" w:hAnsi="Arial" w:cs="Arial"/>
                <w:color w:val="333333"/>
                <w:kern w:val="0"/>
                <w:shd w:val="clear" w:color="auto" w:fill="FFFFFF"/>
              </w:rPr>
              <w:t>元以上五万元以下的罚款。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710" w:type="dxa"/>
            <w:vMerge w:val="restart"/>
            <w:vAlign w:val="center"/>
          </w:tcPr>
          <w:p>
            <w:pPr>
              <w:jc w:val="center"/>
              <w:rPr>
                <w:kern w:val="0"/>
                <w:sz w:val="20"/>
              </w:rPr>
            </w:pPr>
            <w:r>
              <w:rPr>
                <w:kern w:val="0"/>
                <w:sz w:val="20"/>
              </w:rPr>
              <w:t>4</w:t>
            </w:r>
          </w:p>
        </w:tc>
        <w:tc>
          <w:tcPr>
            <w:tcW w:w="2409" w:type="dxa"/>
            <w:vMerge w:val="restart"/>
            <w:vAlign w:val="center"/>
          </w:tcPr>
          <w:p>
            <w:pPr>
              <w:ind w:firstLine="420" w:firstLineChars="200"/>
              <w:jc w:val="both"/>
              <w:rPr>
                <w:rFonts w:ascii="宋体" w:hAnsi="宋体"/>
                <w:color w:val="000000"/>
                <w:kern w:val="0"/>
                <w:sz w:val="23"/>
                <w:szCs w:val="23"/>
              </w:rPr>
            </w:pPr>
            <w:r>
              <w:rPr>
                <w:rFonts w:ascii="Arial" w:hAnsi="Arial" w:cs="Arial"/>
                <w:color w:val="333333"/>
                <w:kern w:val="0"/>
                <w:shd w:val="clear" w:color="auto" w:fill="FFFFFF"/>
              </w:rPr>
              <w:t>合伙企业登记事项发生变更时，未依照本法规定办理变更登记的</w:t>
            </w:r>
            <w:r>
              <w:rPr>
                <w:rFonts w:hint="eastAsia" w:ascii="Arial" w:hAnsi="Arial" w:cs="Arial"/>
                <w:color w:val="333333"/>
                <w:kern w:val="0"/>
                <w:shd w:val="clear" w:color="auto" w:fill="FFFFFF"/>
              </w:rPr>
              <w:t>。</w:t>
            </w:r>
          </w:p>
        </w:tc>
        <w:tc>
          <w:tcPr>
            <w:tcW w:w="4253" w:type="dxa"/>
            <w:vMerge w:val="restart"/>
            <w:vAlign w:val="center"/>
          </w:tcPr>
          <w:p>
            <w:pPr>
              <w:widowControl/>
              <w:shd w:val="clear" w:color="auto" w:fill="FFFFFF"/>
              <w:spacing w:line="360" w:lineRule="atLeast"/>
              <w:ind w:firstLine="480"/>
              <w:jc w:val="both"/>
              <w:rPr>
                <w:rFonts w:ascii="Arial" w:hAnsi="Arial" w:cs="Arial"/>
                <w:color w:val="333333"/>
                <w:kern w:val="0"/>
                <w:shd w:val="clear" w:color="auto" w:fill="FFFFFF"/>
              </w:rPr>
            </w:pPr>
            <w:r>
              <w:rPr>
                <w:rFonts w:ascii="Arial" w:hAnsi="Arial" w:cs="Arial"/>
                <w:color w:val="333333"/>
                <w:kern w:val="0"/>
                <w:shd w:val="clear" w:color="auto" w:fill="FFFFFF"/>
              </w:rPr>
              <w:t>第九十五条</w:t>
            </w:r>
            <w:r>
              <w:rPr>
                <w:rFonts w:hint="eastAsia" w:ascii="Arial" w:hAnsi="Arial" w:cs="Arial"/>
                <w:color w:val="333333"/>
                <w:kern w:val="0"/>
                <w:shd w:val="clear" w:color="auto" w:fill="FFFFFF"/>
              </w:rPr>
              <w:t xml:space="preserve">第二款 </w:t>
            </w:r>
            <w:r>
              <w:rPr>
                <w:rFonts w:ascii="Arial" w:hAnsi="Arial" w:cs="Arial"/>
                <w:color w:val="333333"/>
                <w:kern w:val="0"/>
                <w:shd w:val="clear" w:color="auto" w:fill="FFFFFF"/>
              </w:rPr>
              <w:t xml:space="preserve"> 合伙企业登记事项发生变更时，未依照本法规定办理变更登记的，由企业登记机关责令限期登记；逾期不登记的，处以二千元以上二万元以下的罚款。</w:t>
            </w:r>
          </w:p>
        </w:tc>
        <w:tc>
          <w:tcPr>
            <w:tcW w:w="992" w:type="dxa"/>
            <w:vAlign w:val="center"/>
          </w:tcPr>
          <w:p>
            <w:pPr>
              <w:jc w:val="center"/>
              <w:rPr>
                <w:kern w:val="0"/>
                <w:sz w:val="20"/>
              </w:rPr>
            </w:pPr>
            <w:r>
              <w:rPr>
                <w:rFonts w:hint="eastAsia"/>
                <w:kern w:val="0"/>
                <w:sz w:val="20"/>
              </w:rPr>
              <w:t>从轻</w:t>
            </w:r>
          </w:p>
        </w:tc>
        <w:tc>
          <w:tcPr>
            <w:tcW w:w="1843" w:type="dxa"/>
            <w:vAlign w:val="center"/>
          </w:tcPr>
          <w:p>
            <w:pPr>
              <w:jc w:val="both"/>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jc w:val="both"/>
              <w:rPr>
                <w:kern w:val="0"/>
                <w:sz w:val="20"/>
              </w:rPr>
            </w:pPr>
            <w:r>
              <w:rPr>
                <w:rFonts w:ascii="Arial" w:hAnsi="Arial" w:cs="Arial"/>
                <w:color w:val="333333"/>
                <w:kern w:val="0"/>
                <w:shd w:val="clear" w:color="auto" w:fill="FFFFFF"/>
              </w:rPr>
              <w:t>责令限期登记</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逾期不登记的，处以二千元以上</w:t>
            </w:r>
            <w:r>
              <w:rPr>
                <w:rFonts w:hint="eastAsia" w:ascii="Arial" w:hAnsi="Arial" w:cs="Arial"/>
                <w:color w:val="333333"/>
                <w:kern w:val="0"/>
                <w:shd w:val="clear" w:color="auto" w:fill="FFFFFF"/>
                <w:lang w:eastAsia="zh-CN"/>
              </w:rPr>
              <w:t>七千四百</w:t>
            </w:r>
            <w:r>
              <w:rPr>
                <w:rFonts w:ascii="Arial" w:hAnsi="Arial" w:cs="Arial"/>
                <w:color w:val="333333"/>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continue"/>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一般</w:t>
            </w:r>
          </w:p>
        </w:tc>
        <w:tc>
          <w:tcPr>
            <w:tcW w:w="1843" w:type="dxa"/>
            <w:vAlign w:val="center"/>
          </w:tcPr>
          <w:p>
            <w:pPr>
              <w:jc w:val="both"/>
              <w:rPr>
                <w:kern w:val="0"/>
                <w:sz w:val="20"/>
              </w:rPr>
            </w:pPr>
            <w:r>
              <w:rPr>
                <w:rFonts w:hint="eastAsia"/>
                <w:kern w:val="0"/>
                <w:sz w:val="20"/>
              </w:rPr>
              <w:t>符合《规定》第十五条情形的。</w:t>
            </w:r>
          </w:p>
        </w:tc>
        <w:tc>
          <w:tcPr>
            <w:tcW w:w="4252" w:type="dxa"/>
            <w:vAlign w:val="center"/>
          </w:tcPr>
          <w:p>
            <w:pPr>
              <w:jc w:val="both"/>
              <w:rPr>
                <w:kern w:val="0"/>
                <w:sz w:val="20"/>
              </w:rPr>
            </w:pPr>
            <w:r>
              <w:rPr>
                <w:rFonts w:ascii="Arial" w:hAnsi="Arial" w:cs="Arial"/>
                <w:color w:val="333333"/>
                <w:kern w:val="0"/>
                <w:shd w:val="clear" w:color="auto" w:fill="FFFFFF"/>
              </w:rPr>
              <w:t>责令限期登记</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逾期不登记的，处以</w:t>
            </w:r>
            <w:r>
              <w:rPr>
                <w:rFonts w:hint="eastAsia" w:ascii="Arial" w:hAnsi="Arial" w:cs="Arial"/>
                <w:color w:val="333333"/>
                <w:kern w:val="0"/>
                <w:shd w:val="clear" w:color="auto" w:fill="FFFFFF"/>
                <w:lang w:eastAsia="zh-CN"/>
              </w:rPr>
              <w:t>七千四百</w:t>
            </w:r>
            <w:r>
              <w:rPr>
                <w:rFonts w:ascii="Arial" w:hAnsi="Arial" w:cs="Arial"/>
                <w:color w:val="333333"/>
                <w:kern w:val="0"/>
                <w:shd w:val="clear" w:color="auto" w:fill="FFFFFF"/>
              </w:rPr>
              <w:t>元以上</w:t>
            </w:r>
            <w:r>
              <w:rPr>
                <w:rFonts w:hint="eastAsia" w:ascii="Arial" w:hAnsi="Arial" w:cs="Arial"/>
                <w:color w:val="333333"/>
                <w:kern w:val="0"/>
                <w:shd w:val="clear" w:color="auto" w:fill="FFFFFF"/>
                <w:lang w:eastAsia="zh-CN"/>
              </w:rPr>
              <w:t>一</w:t>
            </w:r>
            <w:r>
              <w:rPr>
                <w:rFonts w:ascii="Arial" w:hAnsi="Arial" w:cs="Arial"/>
                <w:color w:val="333333"/>
                <w:kern w:val="0"/>
                <w:shd w:val="clear" w:color="auto" w:fill="FFFFFF"/>
              </w:rPr>
              <w:t>万</w:t>
            </w:r>
            <w:r>
              <w:rPr>
                <w:rFonts w:hint="eastAsia" w:ascii="Arial" w:hAnsi="Arial" w:cs="Arial"/>
                <w:color w:val="333333"/>
                <w:kern w:val="0"/>
                <w:shd w:val="clear" w:color="auto" w:fill="FFFFFF"/>
                <w:lang w:eastAsia="zh-CN"/>
              </w:rPr>
              <w:t>四千六百</w:t>
            </w:r>
            <w:r>
              <w:rPr>
                <w:rFonts w:ascii="Arial" w:hAnsi="Arial" w:cs="Arial"/>
                <w:color w:val="333333"/>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trPr>
        <w:tc>
          <w:tcPr>
            <w:tcW w:w="710" w:type="dxa"/>
            <w:vMerge w:val="continue"/>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从重</w:t>
            </w:r>
          </w:p>
        </w:tc>
        <w:tc>
          <w:tcPr>
            <w:tcW w:w="1843" w:type="dxa"/>
            <w:vAlign w:val="center"/>
          </w:tcPr>
          <w:p>
            <w:pPr>
              <w:jc w:val="both"/>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jc w:val="both"/>
              <w:rPr>
                <w:kern w:val="0"/>
                <w:sz w:val="20"/>
              </w:rPr>
            </w:pPr>
            <w:r>
              <w:rPr>
                <w:rFonts w:ascii="Arial" w:hAnsi="Arial" w:cs="Arial"/>
                <w:color w:val="333333"/>
                <w:kern w:val="0"/>
                <w:shd w:val="clear" w:color="auto" w:fill="FFFFFF"/>
              </w:rPr>
              <w:t>责令限期登记</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逾期不登记的，处以</w:t>
            </w:r>
            <w:r>
              <w:rPr>
                <w:rFonts w:hint="eastAsia" w:ascii="Arial" w:hAnsi="Arial" w:cs="Arial"/>
                <w:color w:val="333333"/>
                <w:kern w:val="0"/>
                <w:shd w:val="clear" w:color="auto" w:fill="FFFFFF"/>
                <w:lang w:eastAsia="zh-CN"/>
              </w:rPr>
              <w:t>一</w:t>
            </w:r>
            <w:r>
              <w:rPr>
                <w:rFonts w:ascii="Arial" w:hAnsi="Arial" w:cs="Arial"/>
                <w:color w:val="333333"/>
                <w:kern w:val="0"/>
                <w:shd w:val="clear" w:color="auto" w:fill="FFFFFF"/>
              </w:rPr>
              <w:t>万</w:t>
            </w:r>
            <w:r>
              <w:rPr>
                <w:rFonts w:hint="eastAsia" w:ascii="Arial" w:hAnsi="Arial" w:cs="Arial"/>
                <w:color w:val="333333"/>
                <w:kern w:val="0"/>
                <w:shd w:val="clear" w:color="auto" w:fill="FFFFFF"/>
                <w:lang w:eastAsia="zh-CN"/>
              </w:rPr>
              <w:t>四千六百</w:t>
            </w:r>
            <w:r>
              <w:rPr>
                <w:rFonts w:ascii="Arial" w:hAnsi="Arial" w:cs="Arial"/>
                <w:color w:val="333333"/>
                <w:kern w:val="0"/>
                <w:shd w:val="clear" w:color="auto" w:fill="FFFFFF"/>
              </w:rPr>
              <w:t>元以上二万元以下的罚款。</w:t>
            </w:r>
          </w:p>
        </w:tc>
      </w:tr>
    </w:tbl>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r>
        <w:rPr>
          <w:rFonts w:hint="eastAsia" w:ascii="宋体" w:hAnsi="宋体"/>
          <w:sz w:val="44"/>
          <w:szCs w:val="44"/>
          <w:lang w:eastAsia="zh-CN"/>
        </w:rPr>
        <w:t>九</w:t>
      </w:r>
      <w:r>
        <w:rPr>
          <w:rFonts w:hint="eastAsia" w:ascii="宋体" w:hAnsi="宋体"/>
          <w:sz w:val="44"/>
          <w:szCs w:val="44"/>
        </w:rPr>
        <w:t>、《合伙企业登记管理办法》行政处罚裁量标准</w:t>
      </w:r>
    </w:p>
    <w:tbl>
      <w:tblPr>
        <w:tblStyle w:val="7"/>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409"/>
        <w:gridCol w:w="4253"/>
        <w:gridCol w:w="992"/>
        <w:gridCol w:w="184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409"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253"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83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4252"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8" w:hRule="atLeast"/>
        </w:trPr>
        <w:tc>
          <w:tcPr>
            <w:tcW w:w="710" w:type="dxa"/>
            <w:vMerge w:val="restart"/>
            <w:vAlign w:val="center"/>
          </w:tcPr>
          <w:p>
            <w:pPr>
              <w:jc w:val="center"/>
              <w:rPr>
                <w:kern w:val="0"/>
                <w:sz w:val="20"/>
              </w:rPr>
            </w:pPr>
            <w:r>
              <w:rPr>
                <w:kern w:val="0"/>
                <w:sz w:val="20"/>
              </w:rPr>
              <w:t>1</w:t>
            </w:r>
          </w:p>
        </w:tc>
        <w:tc>
          <w:tcPr>
            <w:tcW w:w="2409" w:type="dxa"/>
            <w:vMerge w:val="restart"/>
            <w:vAlign w:val="center"/>
          </w:tcPr>
          <w:p>
            <w:pPr>
              <w:ind w:firstLine="420" w:firstLineChars="200"/>
              <w:jc w:val="both"/>
              <w:rPr>
                <w:rFonts w:ascii="宋体" w:hAnsi="宋体"/>
                <w:color w:val="000000"/>
                <w:kern w:val="0"/>
                <w:sz w:val="23"/>
                <w:szCs w:val="23"/>
              </w:rPr>
            </w:pPr>
            <w:r>
              <w:rPr>
                <w:rFonts w:ascii="Arial" w:hAnsi="Arial" w:cs="Arial"/>
                <w:color w:val="333333"/>
                <w:kern w:val="0"/>
                <w:shd w:val="clear" w:color="auto" w:fill="FFFFFF"/>
              </w:rPr>
              <w:t>未领取营业执照，而以合伙企业或者合伙企业分支机构名义从事合伙业务的</w:t>
            </w:r>
            <w:r>
              <w:rPr>
                <w:rFonts w:hint="eastAsia" w:ascii="Arial" w:hAnsi="Arial" w:cs="Arial"/>
                <w:color w:val="333333"/>
                <w:kern w:val="0"/>
                <w:shd w:val="clear" w:color="auto" w:fill="FFFFFF"/>
              </w:rPr>
              <w:t>。</w:t>
            </w:r>
          </w:p>
        </w:tc>
        <w:tc>
          <w:tcPr>
            <w:tcW w:w="4253" w:type="dxa"/>
            <w:vMerge w:val="restart"/>
            <w:vAlign w:val="center"/>
          </w:tcPr>
          <w:p>
            <w:pPr>
              <w:ind w:firstLine="420" w:firstLineChars="200"/>
              <w:jc w:val="both"/>
              <w:rPr>
                <w:rFonts w:ascii="宋体" w:hAnsi="宋体"/>
                <w:color w:val="000000"/>
                <w:kern w:val="0"/>
                <w:sz w:val="23"/>
                <w:szCs w:val="23"/>
                <w:shd w:val="clear" w:color="auto" w:fill="FFFFFF"/>
              </w:rPr>
            </w:pPr>
            <w:r>
              <w:rPr>
                <w:rFonts w:ascii="Arial" w:hAnsi="Arial" w:cs="Arial"/>
                <w:color w:val="333333"/>
                <w:kern w:val="0"/>
                <w:shd w:val="clear" w:color="auto" w:fill="FFFFFF"/>
              </w:rPr>
              <w:t>第三十七条　未领取营业执照，而以合伙企业或者合伙企业分支机构名义从事合伙业务的，由企业登记机关责令停止，处5000元以上5万元以下的罚款。</w:t>
            </w:r>
          </w:p>
        </w:tc>
        <w:tc>
          <w:tcPr>
            <w:tcW w:w="992" w:type="dxa"/>
            <w:vAlign w:val="center"/>
          </w:tcPr>
          <w:p>
            <w:pPr>
              <w:jc w:val="center"/>
              <w:rPr>
                <w:kern w:val="0"/>
                <w:sz w:val="20"/>
              </w:rPr>
            </w:pPr>
            <w:r>
              <w:rPr>
                <w:rFonts w:hint="eastAsia"/>
                <w:kern w:val="0"/>
                <w:sz w:val="20"/>
              </w:rPr>
              <w:t>从轻</w:t>
            </w:r>
          </w:p>
        </w:tc>
        <w:tc>
          <w:tcPr>
            <w:tcW w:w="1843" w:type="dxa"/>
            <w:vAlign w:val="center"/>
          </w:tcPr>
          <w:p>
            <w:pPr>
              <w:jc w:val="both"/>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jc w:val="both"/>
              <w:rPr>
                <w:kern w:val="0"/>
                <w:sz w:val="20"/>
              </w:rPr>
            </w:pPr>
            <w:r>
              <w:rPr>
                <w:rFonts w:ascii="Arial" w:hAnsi="Arial" w:cs="Arial"/>
                <w:color w:val="333333"/>
                <w:kern w:val="0"/>
                <w:shd w:val="clear" w:color="auto" w:fill="FFFFFF"/>
              </w:rPr>
              <w:t>处5000元以上</w:t>
            </w:r>
            <w:r>
              <w:rPr>
                <w:rFonts w:hint="eastAsia" w:ascii="Arial" w:hAnsi="Arial" w:cs="Arial"/>
                <w:color w:val="333333"/>
                <w:kern w:val="0"/>
                <w:shd w:val="clear" w:color="auto" w:fill="FFFFFF"/>
                <w:lang w:val="en-US" w:eastAsia="zh-CN"/>
              </w:rPr>
              <w:t>1.85</w:t>
            </w:r>
            <w:r>
              <w:rPr>
                <w:rFonts w:ascii="Arial" w:hAnsi="Arial" w:cs="Arial"/>
                <w:color w:val="333333"/>
                <w:kern w:val="0"/>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2"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一般</w:t>
            </w:r>
          </w:p>
        </w:tc>
        <w:tc>
          <w:tcPr>
            <w:tcW w:w="1843" w:type="dxa"/>
            <w:vAlign w:val="center"/>
          </w:tcPr>
          <w:p>
            <w:pPr>
              <w:jc w:val="both"/>
              <w:rPr>
                <w:kern w:val="0"/>
                <w:sz w:val="20"/>
              </w:rPr>
            </w:pPr>
            <w:r>
              <w:rPr>
                <w:rFonts w:hint="eastAsia"/>
                <w:kern w:val="0"/>
                <w:sz w:val="20"/>
              </w:rPr>
              <w:t>符合《规定》第十五条情形的。</w:t>
            </w:r>
          </w:p>
        </w:tc>
        <w:tc>
          <w:tcPr>
            <w:tcW w:w="4252" w:type="dxa"/>
            <w:vAlign w:val="center"/>
          </w:tcPr>
          <w:p>
            <w:pPr>
              <w:jc w:val="both"/>
              <w:rPr>
                <w:kern w:val="0"/>
                <w:sz w:val="20"/>
              </w:rPr>
            </w:pPr>
            <w:r>
              <w:rPr>
                <w:rFonts w:ascii="Arial" w:hAnsi="Arial" w:cs="Arial"/>
                <w:color w:val="333333"/>
                <w:kern w:val="0"/>
                <w:shd w:val="clear" w:color="auto" w:fill="FFFFFF"/>
              </w:rPr>
              <w:t>处</w:t>
            </w:r>
            <w:r>
              <w:rPr>
                <w:rFonts w:hint="eastAsia" w:ascii="Arial" w:hAnsi="Arial" w:cs="Arial"/>
                <w:color w:val="333333"/>
                <w:kern w:val="0"/>
                <w:shd w:val="clear" w:color="auto" w:fill="FFFFFF"/>
                <w:lang w:val="en-US" w:eastAsia="zh-CN"/>
              </w:rPr>
              <w:t>1.85</w:t>
            </w:r>
            <w:r>
              <w:rPr>
                <w:rFonts w:ascii="Arial" w:hAnsi="Arial" w:cs="Arial"/>
                <w:color w:val="333333"/>
                <w:kern w:val="0"/>
                <w:shd w:val="clear" w:color="auto" w:fill="FFFFFF"/>
              </w:rPr>
              <w:t>万元以上</w:t>
            </w:r>
            <w:r>
              <w:rPr>
                <w:rFonts w:hint="eastAsia" w:ascii="Arial" w:hAnsi="Arial" w:cs="Arial"/>
                <w:color w:val="333333"/>
                <w:kern w:val="0"/>
                <w:shd w:val="clear" w:color="auto" w:fill="FFFFFF"/>
                <w:lang w:val="en-US" w:eastAsia="zh-CN"/>
              </w:rPr>
              <w:t>3.65</w:t>
            </w:r>
            <w:r>
              <w:rPr>
                <w:rFonts w:ascii="Arial" w:hAnsi="Arial" w:cs="Arial"/>
                <w:color w:val="333333"/>
                <w:kern w:val="0"/>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1"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从重</w:t>
            </w:r>
          </w:p>
        </w:tc>
        <w:tc>
          <w:tcPr>
            <w:tcW w:w="1843" w:type="dxa"/>
            <w:vAlign w:val="center"/>
          </w:tcPr>
          <w:p>
            <w:pPr>
              <w:jc w:val="both"/>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jc w:val="both"/>
              <w:rPr>
                <w:kern w:val="0"/>
                <w:sz w:val="20"/>
              </w:rPr>
            </w:pPr>
            <w:r>
              <w:rPr>
                <w:rFonts w:ascii="Arial" w:hAnsi="Arial" w:cs="Arial"/>
                <w:color w:val="333333"/>
                <w:kern w:val="0"/>
                <w:shd w:val="clear" w:color="auto" w:fill="FFFFFF"/>
              </w:rPr>
              <w:t>处</w:t>
            </w:r>
            <w:r>
              <w:rPr>
                <w:rFonts w:hint="eastAsia" w:ascii="Arial" w:hAnsi="Arial" w:cs="Arial"/>
                <w:color w:val="333333"/>
                <w:kern w:val="0"/>
                <w:shd w:val="clear" w:color="auto" w:fill="FFFFFF"/>
                <w:lang w:val="en-US" w:eastAsia="zh-CN"/>
              </w:rPr>
              <w:t>3.65</w:t>
            </w:r>
            <w:r>
              <w:rPr>
                <w:rFonts w:ascii="Arial" w:hAnsi="Arial" w:cs="Arial"/>
                <w:color w:val="333333"/>
                <w:kern w:val="0"/>
                <w:shd w:val="clear" w:color="auto" w:fill="FFFFFF"/>
              </w:rPr>
              <w:t>万元以上5万元以下的罚款。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3" w:hRule="atLeast"/>
        </w:trPr>
        <w:tc>
          <w:tcPr>
            <w:tcW w:w="710" w:type="dxa"/>
            <w:vMerge w:val="restart"/>
            <w:vAlign w:val="center"/>
          </w:tcPr>
          <w:p>
            <w:pPr>
              <w:jc w:val="center"/>
              <w:rPr>
                <w:kern w:val="0"/>
                <w:sz w:val="20"/>
              </w:rPr>
            </w:pPr>
            <w:r>
              <w:rPr>
                <w:kern w:val="0"/>
                <w:sz w:val="20"/>
              </w:rPr>
              <w:t>2</w:t>
            </w:r>
          </w:p>
        </w:tc>
        <w:tc>
          <w:tcPr>
            <w:tcW w:w="2409" w:type="dxa"/>
            <w:vMerge w:val="restart"/>
            <w:vAlign w:val="center"/>
          </w:tcPr>
          <w:p>
            <w:pPr>
              <w:ind w:firstLine="420" w:firstLineChars="200"/>
              <w:jc w:val="both"/>
              <w:rPr>
                <w:rFonts w:ascii="宋体" w:hAnsi="宋体"/>
                <w:color w:val="000000"/>
                <w:kern w:val="0"/>
                <w:sz w:val="23"/>
                <w:szCs w:val="23"/>
              </w:rPr>
            </w:pPr>
            <w:r>
              <w:rPr>
                <w:rFonts w:ascii="Arial" w:hAnsi="Arial" w:cs="Arial"/>
                <w:color w:val="333333"/>
                <w:kern w:val="0"/>
                <w:shd w:val="clear" w:color="auto" w:fill="FFFFFF"/>
              </w:rPr>
              <w:t>提交虚假文件或者采取其他欺骗手段，取得合伙企业登记的</w:t>
            </w:r>
            <w:r>
              <w:rPr>
                <w:rFonts w:hint="eastAsia" w:ascii="Arial" w:hAnsi="Arial" w:cs="Arial"/>
                <w:color w:val="333333"/>
                <w:kern w:val="0"/>
                <w:shd w:val="clear" w:color="auto" w:fill="FFFFFF"/>
              </w:rPr>
              <w:t>。</w:t>
            </w:r>
          </w:p>
        </w:tc>
        <w:tc>
          <w:tcPr>
            <w:tcW w:w="4253" w:type="dxa"/>
            <w:vMerge w:val="restart"/>
            <w:vAlign w:val="center"/>
          </w:tcPr>
          <w:p>
            <w:pPr>
              <w:ind w:firstLine="420" w:firstLineChars="200"/>
              <w:jc w:val="both"/>
              <w:rPr>
                <w:rFonts w:ascii="宋体" w:hAnsi="宋体"/>
                <w:color w:val="000000"/>
                <w:kern w:val="0"/>
                <w:sz w:val="23"/>
                <w:szCs w:val="23"/>
                <w:shd w:val="clear" w:color="auto" w:fill="FFFFFF"/>
              </w:rPr>
            </w:pPr>
            <w:r>
              <w:rPr>
                <w:rFonts w:ascii="Arial" w:hAnsi="Arial" w:cs="Arial"/>
                <w:color w:val="333333"/>
                <w:kern w:val="0"/>
                <w:shd w:val="clear" w:color="auto" w:fill="FFFFFF"/>
              </w:rPr>
              <w:t>第三十八条　提交虚假文件或者采取其他欺骗手段，取得合伙企业登记的，由企业登记机关责令改正，处5000元以上5万元以下的罚款；情节严重的，撤销企业登记，并处5万元以上20万元以下的罚款</w:t>
            </w:r>
          </w:p>
        </w:tc>
        <w:tc>
          <w:tcPr>
            <w:tcW w:w="992" w:type="dxa"/>
            <w:vAlign w:val="center"/>
          </w:tcPr>
          <w:p>
            <w:pPr>
              <w:jc w:val="center"/>
              <w:rPr>
                <w:kern w:val="0"/>
                <w:sz w:val="20"/>
              </w:rPr>
            </w:pPr>
            <w:r>
              <w:rPr>
                <w:rFonts w:hint="eastAsia"/>
                <w:kern w:val="0"/>
                <w:sz w:val="20"/>
              </w:rPr>
              <w:t>从轻</w:t>
            </w:r>
          </w:p>
        </w:tc>
        <w:tc>
          <w:tcPr>
            <w:tcW w:w="1843" w:type="dxa"/>
            <w:vAlign w:val="center"/>
          </w:tcPr>
          <w:p>
            <w:pPr>
              <w:jc w:val="both"/>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jc w:val="both"/>
              <w:rPr>
                <w:rFonts w:hint="eastAsia" w:eastAsia="宋体"/>
                <w:color w:val="FF0000"/>
                <w:kern w:val="0"/>
                <w:sz w:val="20"/>
                <w:lang w:val="en-US" w:eastAsia="zh-CN"/>
              </w:rPr>
            </w:pPr>
            <w:r>
              <w:rPr>
                <w:rFonts w:hint="eastAsia" w:ascii="Arial" w:hAnsi="Arial" w:cs="Arial"/>
                <w:color w:val="333333"/>
                <w:kern w:val="0"/>
                <w:shd w:val="clear" w:color="auto" w:fill="FFFFFF"/>
                <w:lang w:eastAsia="zh-CN"/>
              </w:rPr>
              <w:t>责令改正，</w:t>
            </w:r>
            <w:r>
              <w:rPr>
                <w:rFonts w:ascii="Arial" w:hAnsi="Arial" w:cs="Arial"/>
                <w:color w:val="333333"/>
                <w:kern w:val="0"/>
                <w:shd w:val="clear" w:color="auto" w:fill="FFFFFF"/>
              </w:rPr>
              <w:t>处5000元以上</w:t>
            </w:r>
            <w:r>
              <w:rPr>
                <w:rFonts w:hint="eastAsia" w:ascii="Arial" w:hAnsi="Arial" w:cs="Arial"/>
                <w:color w:val="333333"/>
                <w:kern w:val="0"/>
                <w:shd w:val="clear" w:color="auto" w:fill="FFFFFF"/>
                <w:lang w:val="en-US" w:eastAsia="zh-CN"/>
              </w:rPr>
              <w:t>1.85</w:t>
            </w:r>
            <w:r>
              <w:rPr>
                <w:rFonts w:ascii="Arial" w:hAnsi="Arial" w:cs="Arial"/>
                <w:color w:val="333333"/>
                <w:kern w:val="0"/>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7" w:hRule="atLeast"/>
        </w:trPr>
        <w:tc>
          <w:tcPr>
            <w:tcW w:w="710" w:type="dxa"/>
            <w:vMerge w:val="continue"/>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一般</w:t>
            </w:r>
          </w:p>
        </w:tc>
        <w:tc>
          <w:tcPr>
            <w:tcW w:w="1843" w:type="dxa"/>
            <w:vAlign w:val="center"/>
          </w:tcPr>
          <w:p>
            <w:pPr>
              <w:jc w:val="both"/>
              <w:rPr>
                <w:kern w:val="0"/>
                <w:sz w:val="20"/>
              </w:rPr>
            </w:pPr>
            <w:r>
              <w:rPr>
                <w:rFonts w:hint="eastAsia"/>
                <w:kern w:val="0"/>
                <w:sz w:val="20"/>
              </w:rPr>
              <w:t>符合《规定》第十五条情形的。</w:t>
            </w:r>
          </w:p>
        </w:tc>
        <w:tc>
          <w:tcPr>
            <w:tcW w:w="4252" w:type="dxa"/>
            <w:vAlign w:val="center"/>
          </w:tcPr>
          <w:p>
            <w:pPr>
              <w:jc w:val="both"/>
              <w:rPr>
                <w:rFonts w:hint="eastAsia" w:eastAsia="宋体"/>
                <w:color w:val="FF0000"/>
                <w:kern w:val="0"/>
                <w:sz w:val="20"/>
                <w:lang w:eastAsia="zh-CN"/>
              </w:rPr>
            </w:pPr>
            <w:r>
              <w:rPr>
                <w:rFonts w:hint="eastAsia" w:ascii="Arial" w:hAnsi="Arial" w:cs="Arial"/>
                <w:color w:val="333333"/>
                <w:kern w:val="0"/>
                <w:shd w:val="clear" w:color="auto" w:fill="FFFFFF"/>
                <w:lang w:eastAsia="zh-CN"/>
              </w:rPr>
              <w:t>责令改正，</w:t>
            </w:r>
            <w:r>
              <w:rPr>
                <w:rFonts w:ascii="Arial" w:hAnsi="Arial" w:cs="Arial"/>
                <w:color w:val="333333"/>
                <w:kern w:val="0"/>
                <w:shd w:val="clear" w:color="auto" w:fill="FFFFFF"/>
              </w:rPr>
              <w:t>处</w:t>
            </w:r>
            <w:r>
              <w:rPr>
                <w:rFonts w:hint="eastAsia" w:ascii="Arial" w:hAnsi="Arial" w:cs="Arial"/>
                <w:color w:val="333333"/>
                <w:kern w:val="0"/>
                <w:shd w:val="clear" w:color="auto" w:fill="FFFFFF"/>
                <w:lang w:val="en-US" w:eastAsia="zh-CN"/>
              </w:rPr>
              <w:t>1.85</w:t>
            </w:r>
            <w:r>
              <w:rPr>
                <w:rFonts w:ascii="Arial" w:hAnsi="Arial" w:cs="Arial"/>
                <w:color w:val="333333"/>
                <w:kern w:val="0"/>
                <w:shd w:val="clear" w:color="auto" w:fill="FFFFFF"/>
              </w:rPr>
              <w:t>万元以上</w:t>
            </w:r>
            <w:r>
              <w:rPr>
                <w:rFonts w:hint="eastAsia" w:ascii="Arial" w:hAnsi="Arial" w:cs="Arial"/>
                <w:color w:val="333333"/>
                <w:kern w:val="0"/>
                <w:shd w:val="clear" w:color="auto" w:fill="FFFFFF"/>
                <w:lang w:val="en-US" w:eastAsia="zh-CN"/>
              </w:rPr>
              <w:t>3.65</w:t>
            </w:r>
            <w:r>
              <w:rPr>
                <w:rFonts w:ascii="Arial" w:hAnsi="Arial" w:cs="Arial"/>
                <w:color w:val="333333"/>
                <w:kern w:val="0"/>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6" w:hRule="atLeast"/>
        </w:trPr>
        <w:tc>
          <w:tcPr>
            <w:tcW w:w="710" w:type="dxa"/>
            <w:vMerge w:val="continue"/>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从重</w:t>
            </w:r>
          </w:p>
        </w:tc>
        <w:tc>
          <w:tcPr>
            <w:tcW w:w="1843" w:type="dxa"/>
            <w:vAlign w:val="center"/>
          </w:tcPr>
          <w:p>
            <w:pPr>
              <w:jc w:val="both"/>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jc w:val="both"/>
              <w:rPr>
                <w:rFonts w:hint="eastAsia" w:eastAsia="宋体"/>
                <w:kern w:val="0"/>
                <w:sz w:val="20"/>
                <w:lang w:eastAsia="zh-CN"/>
              </w:rPr>
            </w:pPr>
            <w:r>
              <w:rPr>
                <w:rFonts w:hint="eastAsia" w:ascii="Arial" w:hAnsi="Arial" w:cs="Arial"/>
                <w:color w:val="333333"/>
                <w:kern w:val="0"/>
                <w:shd w:val="clear" w:color="auto" w:fill="FFFFFF"/>
                <w:lang w:eastAsia="zh-CN"/>
              </w:rPr>
              <w:t>责令改正，</w:t>
            </w:r>
            <w:r>
              <w:rPr>
                <w:rFonts w:ascii="Arial" w:hAnsi="Arial" w:cs="Arial"/>
                <w:color w:val="333333"/>
                <w:kern w:val="0"/>
                <w:shd w:val="clear" w:color="auto" w:fill="FFFFFF"/>
              </w:rPr>
              <w:t>处</w:t>
            </w:r>
            <w:r>
              <w:rPr>
                <w:rFonts w:hint="eastAsia" w:ascii="Arial" w:hAnsi="Arial" w:cs="Arial"/>
                <w:color w:val="333333"/>
                <w:kern w:val="0"/>
                <w:shd w:val="clear" w:color="auto" w:fill="FFFFFF"/>
                <w:lang w:val="en-US" w:eastAsia="zh-CN"/>
              </w:rPr>
              <w:t>3.65</w:t>
            </w:r>
            <w:r>
              <w:rPr>
                <w:rFonts w:ascii="Arial" w:hAnsi="Arial" w:cs="Arial"/>
                <w:color w:val="333333"/>
                <w:kern w:val="0"/>
                <w:shd w:val="clear" w:color="auto" w:fill="FFFFFF"/>
              </w:rPr>
              <w:t>万元以上5万元以下的罚款。</w:t>
            </w:r>
            <w:r>
              <w:rPr>
                <w:rFonts w:hint="eastAsia" w:ascii="Arial" w:hAnsi="Arial" w:cs="Arial"/>
                <w:color w:val="333333"/>
                <w:kern w:val="0"/>
                <w:shd w:val="clear" w:color="auto" w:fill="FFFFFF"/>
                <w:lang w:eastAsia="zh-CN"/>
              </w:rPr>
              <w:t>清洁严重的恶，撤销企业登记，并</w:t>
            </w:r>
            <w:r>
              <w:rPr>
                <w:rFonts w:ascii="Arial" w:hAnsi="Arial" w:cs="Arial"/>
                <w:color w:val="333333"/>
                <w:kern w:val="0"/>
                <w:shd w:val="clear" w:color="auto" w:fill="FFFFFF"/>
              </w:rPr>
              <w:t>处5万元以上20万元以下的罚款</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710" w:type="dxa"/>
            <w:vMerge w:val="restart"/>
            <w:vAlign w:val="center"/>
          </w:tcPr>
          <w:p>
            <w:pPr>
              <w:jc w:val="center"/>
              <w:rPr>
                <w:kern w:val="0"/>
                <w:sz w:val="20"/>
              </w:rPr>
            </w:pPr>
            <w:r>
              <w:rPr>
                <w:kern w:val="0"/>
                <w:sz w:val="20"/>
              </w:rPr>
              <w:t>3</w:t>
            </w:r>
          </w:p>
        </w:tc>
        <w:tc>
          <w:tcPr>
            <w:tcW w:w="2409" w:type="dxa"/>
            <w:vMerge w:val="restart"/>
            <w:vAlign w:val="center"/>
          </w:tcPr>
          <w:p>
            <w:pPr>
              <w:ind w:firstLine="420" w:firstLineChars="200"/>
              <w:jc w:val="both"/>
              <w:rPr>
                <w:rFonts w:ascii="宋体" w:hAnsi="宋体"/>
                <w:color w:val="000000"/>
                <w:kern w:val="0"/>
                <w:sz w:val="23"/>
                <w:szCs w:val="23"/>
              </w:rPr>
            </w:pPr>
            <w:r>
              <w:rPr>
                <w:rFonts w:ascii="Arial" w:hAnsi="Arial" w:cs="Arial"/>
                <w:color w:val="333333"/>
                <w:kern w:val="0"/>
                <w:shd w:val="clear" w:color="auto" w:fill="FFFFFF"/>
              </w:rPr>
              <w:t>合伙企业登记事项发生变更，未依照规定办理变更登记的</w:t>
            </w:r>
            <w:r>
              <w:rPr>
                <w:rFonts w:hint="eastAsia" w:ascii="Arial" w:hAnsi="Arial" w:cs="Arial"/>
                <w:color w:val="333333"/>
                <w:kern w:val="0"/>
                <w:shd w:val="clear" w:color="auto" w:fill="FFFFFF"/>
              </w:rPr>
              <w:t>。</w:t>
            </w:r>
          </w:p>
        </w:tc>
        <w:tc>
          <w:tcPr>
            <w:tcW w:w="4253" w:type="dxa"/>
            <w:vMerge w:val="restart"/>
            <w:vAlign w:val="center"/>
          </w:tcPr>
          <w:p>
            <w:pPr>
              <w:ind w:firstLine="420" w:firstLineChars="200"/>
              <w:jc w:val="both"/>
              <w:rPr>
                <w:rFonts w:ascii="宋体" w:hAnsi="宋体"/>
                <w:color w:val="000000"/>
                <w:kern w:val="0"/>
                <w:sz w:val="23"/>
                <w:szCs w:val="23"/>
                <w:shd w:val="clear" w:color="auto" w:fill="FFFFFF"/>
              </w:rPr>
            </w:pPr>
            <w:r>
              <w:rPr>
                <w:rFonts w:ascii="Arial" w:hAnsi="Arial" w:cs="Arial"/>
                <w:color w:val="333333"/>
                <w:kern w:val="0"/>
                <w:shd w:val="clear" w:color="auto" w:fill="FFFFFF"/>
              </w:rPr>
              <w:t>第三十九条　合伙企业登记事项发生变更，未依照本办法规定办理变更登记的，由企业登记机关责令限期登记；逾期不登记的，处2000元以上2万元以下的罚款</w:t>
            </w:r>
            <w:r>
              <w:rPr>
                <w:rFonts w:hint="eastAsia" w:ascii="Arial" w:hAnsi="Arial" w:cs="Arial"/>
                <w:color w:val="333333"/>
                <w:kern w:val="0"/>
                <w:shd w:val="clear" w:color="auto" w:fill="FFFFFF"/>
              </w:rPr>
              <w:t>。</w:t>
            </w:r>
          </w:p>
        </w:tc>
        <w:tc>
          <w:tcPr>
            <w:tcW w:w="992" w:type="dxa"/>
            <w:vAlign w:val="center"/>
          </w:tcPr>
          <w:p>
            <w:pPr>
              <w:jc w:val="center"/>
              <w:rPr>
                <w:kern w:val="0"/>
                <w:sz w:val="20"/>
              </w:rPr>
            </w:pPr>
            <w:r>
              <w:rPr>
                <w:rFonts w:hint="eastAsia"/>
                <w:kern w:val="0"/>
                <w:sz w:val="20"/>
              </w:rPr>
              <w:t>从轻</w:t>
            </w:r>
          </w:p>
        </w:tc>
        <w:tc>
          <w:tcPr>
            <w:tcW w:w="1843" w:type="dxa"/>
            <w:vAlign w:val="center"/>
          </w:tcPr>
          <w:p>
            <w:pPr>
              <w:jc w:val="both"/>
              <w:rPr>
                <w:rFonts w:ascii="Arial" w:hAnsi="Arial" w:cs="Arial"/>
                <w:color w:val="333333"/>
                <w:kern w:val="0"/>
                <w:shd w:val="clear" w:color="auto" w:fill="FFFFFF"/>
              </w:rPr>
            </w:pPr>
            <w:r>
              <w:rPr>
                <w:rFonts w:hint="eastAsia" w:ascii="Arial" w:hAnsi="Arial" w:cs="Arial"/>
                <w:color w:val="333333"/>
                <w:kern w:val="0"/>
                <w:shd w:val="clear" w:color="auto" w:fill="FFFFFF"/>
                <w:lang w:eastAsia="zh-CN"/>
              </w:rPr>
              <w:t>符合《规定》第十三条情形的</w:t>
            </w:r>
            <w:r>
              <w:rPr>
                <w:rFonts w:hint="eastAsia" w:ascii="Arial" w:hAnsi="Arial" w:cs="Arial"/>
                <w:color w:val="333333"/>
                <w:kern w:val="0"/>
                <w:shd w:val="clear" w:color="auto" w:fill="FFFFFF"/>
              </w:rPr>
              <w:t>。</w:t>
            </w:r>
          </w:p>
        </w:tc>
        <w:tc>
          <w:tcPr>
            <w:tcW w:w="4252" w:type="dxa"/>
            <w:vAlign w:val="center"/>
          </w:tcPr>
          <w:p>
            <w:pPr>
              <w:jc w:val="both"/>
              <w:rPr>
                <w:rFonts w:ascii="Arial" w:hAnsi="Arial" w:cs="Arial"/>
                <w:color w:val="333333"/>
                <w:kern w:val="0"/>
                <w:shd w:val="clear" w:color="auto" w:fill="FFFFFF"/>
              </w:rPr>
            </w:pPr>
            <w:r>
              <w:rPr>
                <w:rFonts w:ascii="Arial" w:hAnsi="Arial" w:cs="Arial"/>
                <w:color w:val="333333"/>
                <w:kern w:val="0"/>
                <w:shd w:val="clear" w:color="auto" w:fill="FFFFFF"/>
              </w:rPr>
              <w:t>责令限期登记</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逾期不登记的，处2000元以上</w:t>
            </w:r>
            <w:r>
              <w:rPr>
                <w:rFonts w:hint="eastAsia" w:ascii="Arial" w:hAnsi="Arial" w:cs="Arial"/>
                <w:color w:val="333333"/>
                <w:kern w:val="0"/>
                <w:shd w:val="clear" w:color="auto" w:fill="FFFFFF"/>
                <w:lang w:val="en-US" w:eastAsia="zh-CN"/>
              </w:rPr>
              <w:t>7400</w:t>
            </w:r>
            <w:r>
              <w:rPr>
                <w:rFonts w:ascii="Arial" w:hAnsi="Arial" w:cs="Arial"/>
                <w:color w:val="333333"/>
                <w:kern w:val="0"/>
                <w:shd w:val="clear" w:color="auto" w:fill="FFFFFF"/>
              </w:rPr>
              <w:t>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一般</w:t>
            </w:r>
          </w:p>
        </w:tc>
        <w:tc>
          <w:tcPr>
            <w:tcW w:w="1843" w:type="dxa"/>
            <w:vAlign w:val="center"/>
          </w:tcPr>
          <w:p>
            <w:pPr>
              <w:jc w:val="both"/>
              <w:rPr>
                <w:rFonts w:ascii="Arial" w:hAnsi="Arial" w:cs="Arial"/>
                <w:color w:val="333333"/>
                <w:kern w:val="0"/>
                <w:shd w:val="clear" w:color="auto" w:fill="FFFFFF"/>
              </w:rPr>
            </w:pPr>
            <w:r>
              <w:rPr>
                <w:rFonts w:hint="eastAsia" w:ascii="Arial" w:hAnsi="Arial" w:cs="Arial"/>
                <w:color w:val="333333"/>
                <w:kern w:val="0"/>
                <w:shd w:val="clear" w:color="auto" w:fill="FFFFFF"/>
              </w:rPr>
              <w:t>符合《规定》第十五条情形的。</w:t>
            </w:r>
          </w:p>
        </w:tc>
        <w:tc>
          <w:tcPr>
            <w:tcW w:w="4252" w:type="dxa"/>
            <w:vAlign w:val="center"/>
          </w:tcPr>
          <w:p>
            <w:pPr>
              <w:jc w:val="both"/>
              <w:rPr>
                <w:rFonts w:ascii="Arial" w:hAnsi="Arial" w:cs="Arial"/>
                <w:color w:val="333333"/>
                <w:kern w:val="0"/>
                <w:shd w:val="clear" w:color="auto" w:fill="FFFFFF"/>
              </w:rPr>
            </w:pPr>
            <w:r>
              <w:rPr>
                <w:rFonts w:ascii="Arial" w:hAnsi="Arial" w:cs="Arial"/>
                <w:color w:val="333333"/>
                <w:kern w:val="0"/>
                <w:shd w:val="clear" w:color="auto" w:fill="FFFFFF"/>
              </w:rPr>
              <w:t>责令限期登记</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逾期不登记的，处</w:t>
            </w:r>
            <w:r>
              <w:rPr>
                <w:rFonts w:hint="eastAsia" w:ascii="Arial" w:hAnsi="Arial" w:cs="Arial"/>
                <w:color w:val="333333"/>
                <w:kern w:val="0"/>
                <w:shd w:val="clear" w:color="auto" w:fill="FFFFFF"/>
                <w:lang w:val="en-US" w:eastAsia="zh-CN"/>
              </w:rPr>
              <w:t>7400</w:t>
            </w:r>
            <w:r>
              <w:rPr>
                <w:rFonts w:ascii="Arial" w:hAnsi="Arial" w:cs="Arial"/>
                <w:color w:val="333333"/>
                <w:kern w:val="0"/>
                <w:shd w:val="clear" w:color="auto" w:fill="FFFFFF"/>
              </w:rPr>
              <w:t>元以上</w:t>
            </w:r>
            <w:r>
              <w:rPr>
                <w:rFonts w:hint="eastAsia" w:ascii="Arial" w:hAnsi="Arial" w:cs="Arial"/>
                <w:color w:val="333333"/>
                <w:kern w:val="0"/>
                <w:shd w:val="clear" w:color="auto" w:fill="FFFFFF"/>
                <w:lang w:val="en-US" w:eastAsia="zh-CN"/>
              </w:rPr>
              <w:t>1.46</w:t>
            </w:r>
            <w:r>
              <w:rPr>
                <w:rFonts w:ascii="Arial" w:hAnsi="Arial" w:cs="Arial"/>
                <w:color w:val="333333"/>
                <w:kern w:val="0"/>
                <w:shd w:val="clear" w:color="auto" w:fill="FFFFFF"/>
              </w:rPr>
              <w:t>万元以下的罚款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从重</w:t>
            </w:r>
          </w:p>
        </w:tc>
        <w:tc>
          <w:tcPr>
            <w:tcW w:w="1843" w:type="dxa"/>
            <w:vAlign w:val="center"/>
          </w:tcPr>
          <w:p>
            <w:pPr>
              <w:jc w:val="both"/>
              <w:rPr>
                <w:rFonts w:ascii="Arial" w:hAnsi="Arial" w:cs="Arial"/>
                <w:color w:val="333333"/>
                <w:kern w:val="0"/>
                <w:shd w:val="clear" w:color="auto" w:fill="FFFFFF"/>
              </w:rPr>
            </w:pPr>
            <w:r>
              <w:rPr>
                <w:rFonts w:hint="eastAsia" w:ascii="Arial" w:hAnsi="Arial" w:cs="Arial"/>
                <w:color w:val="333333"/>
                <w:kern w:val="0"/>
                <w:shd w:val="clear" w:color="auto" w:fill="FFFFFF"/>
                <w:lang w:eastAsia="zh-CN"/>
              </w:rPr>
              <w:t>符合《规定》第十四条情形的</w:t>
            </w:r>
            <w:r>
              <w:rPr>
                <w:rFonts w:hint="eastAsia" w:ascii="Arial" w:hAnsi="Arial" w:cs="Arial"/>
                <w:color w:val="333333"/>
                <w:kern w:val="0"/>
                <w:shd w:val="clear" w:color="auto" w:fill="FFFFFF"/>
              </w:rPr>
              <w:t>。</w:t>
            </w:r>
          </w:p>
        </w:tc>
        <w:tc>
          <w:tcPr>
            <w:tcW w:w="4252" w:type="dxa"/>
            <w:vAlign w:val="center"/>
          </w:tcPr>
          <w:p>
            <w:pPr>
              <w:jc w:val="both"/>
              <w:rPr>
                <w:rFonts w:ascii="Arial" w:hAnsi="Arial" w:cs="Arial"/>
                <w:color w:val="333333"/>
                <w:kern w:val="0"/>
                <w:shd w:val="clear" w:color="auto" w:fill="FFFFFF"/>
              </w:rPr>
            </w:pPr>
            <w:r>
              <w:rPr>
                <w:rFonts w:ascii="Arial" w:hAnsi="Arial" w:cs="Arial"/>
                <w:color w:val="333333"/>
                <w:kern w:val="0"/>
                <w:shd w:val="clear" w:color="auto" w:fill="FFFFFF"/>
              </w:rPr>
              <w:t>责令限期登记</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逾期不登记的，处</w:t>
            </w:r>
            <w:r>
              <w:rPr>
                <w:rFonts w:hint="eastAsia" w:ascii="Arial" w:hAnsi="Arial" w:cs="Arial"/>
                <w:color w:val="333333"/>
                <w:kern w:val="0"/>
                <w:shd w:val="clear" w:color="auto" w:fill="FFFFFF"/>
                <w:lang w:val="en-US" w:eastAsia="zh-CN"/>
              </w:rPr>
              <w:t>1.46</w:t>
            </w:r>
            <w:r>
              <w:rPr>
                <w:rFonts w:ascii="Arial" w:hAnsi="Arial" w:cs="Arial"/>
                <w:color w:val="333333"/>
                <w:kern w:val="0"/>
                <w:shd w:val="clear" w:color="auto" w:fill="FFFFFF"/>
              </w:rPr>
              <w:t>万元以上2万元以下的罚款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710" w:type="dxa"/>
            <w:vMerge w:val="restart"/>
            <w:vAlign w:val="center"/>
          </w:tcPr>
          <w:p>
            <w:pPr>
              <w:jc w:val="center"/>
              <w:rPr>
                <w:kern w:val="0"/>
                <w:sz w:val="20"/>
              </w:rPr>
            </w:pPr>
            <w:r>
              <w:rPr>
                <w:kern w:val="0"/>
                <w:sz w:val="20"/>
              </w:rPr>
              <w:t>4</w:t>
            </w:r>
          </w:p>
        </w:tc>
        <w:tc>
          <w:tcPr>
            <w:tcW w:w="2409" w:type="dxa"/>
            <w:vMerge w:val="restart"/>
            <w:vAlign w:val="center"/>
          </w:tcPr>
          <w:p>
            <w:pPr>
              <w:ind w:firstLine="420" w:firstLineChars="200"/>
              <w:jc w:val="both"/>
              <w:rPr>
                <w:rFonts w:ascii="宋体" w:hAnsi="宋体"/>
                <w:color w:val="000000"/>
                <w:kern w:val="0"/>
                <w:sz w:val="23"/>
                <w:szCs w:val="23"/>
              </w:rPr>
            </w:pPr>
            <w:r>
              <w:rPr>
                <w:rFonts w:ascii="Arial" w:hAnsi="Arial" w:cs="Arial"/>
                <w:color w:val="333333"/>
                <w:kern w:val="0"/>
                <w:shd w:val="clear" w:color="auto" w:fill="FFFFFF"/>
              </w:rPr>
              <w:t>合伙企业未依照本办法规定在其名称中标明“普通合伙”、“特殊普通合伙”或者“有限合伙”字样的</w:t>
            </w:r>
            <w:r>
              <w:rPr>
                <w:rFonts w:hint="eastAsia" w:ascii="Arial" w:hAnsi="Arial" w:cs="Arial"/>
                <w:color w:val="333333"/>
                <w:kern w:val="0"/>
                <w:shd w:val="clear" w:color="auto" w:fill="FFFFFF"/>
              </w:rPr>
              <w:t>。</w:t>
            </w:r>
          </w:p>
        </w:tc>
        <w:tc>
          <w:tcPr>
            <w:tcW w:w="4253" w:type="dxa"/>
            <w:vMerge w:val="restart"/>
            <w:vAlign w:val="center"/>
          </w:tcPr>
          <w:p>
            <w:pPr>
              <w:ind w:firstLine="420" w:firstLineChars="200"/>
              <w:jc w:val="both"/>
              <w:rPr>
                <w:rFonts w:hint="eastAsia" w:ascii="宋体" w:hAnsi="宋体" w:eastAsia="宋体"/>
                <w:color w:val="000000"/>
                <w:kern w:val="0"/>
                <w:sz w:val="23"/>
                <w:szCs w:val="23"/>
                <w:shd w:val="clear" w:color="auto" w:fill="FFFFFF"/>
                <w:lang w:val="en-US" w:eastAsia="zh-CN"/>
              </w:rPr>
            </w:pPr>
            <w:r>
              <w:rPr>
                <w:rFonts w:ascii="Arial" w:hAnsi="Arial" w:cs="Arial"/>
                <w:color w:val="333333"/>
                <w:kern w:val="0"/>
                <w:shd w:val="clear" w:color="auto" w:fill="FFFFFF"/>
              </w:rPr>
              <w:t>第四十条　合伙企业未依照本办法规定在其名称中标明“普通合伙”、“特殊普通合伙”或者“有限合伙”字样的，由企业登记机关责令限期改正，处2000元以上1万元以下的罚款</w:t>
            </w:r>
            <w:r>
              <w:rPr>
                <w:rFonts w:hint="eastAsia" w:ascii="Arial" w:hAnsi="Arial" w:cs="Arial"/>
                <w:color w:val="333333"/>
                <w:kern w:val="0"/>
                <w:shd w:val="clear" w:color="auto" w:fill="FFFFFF"/>
                <w:lang w:eastAsia="zh-CN"/>
              </w:rPr>
              <w:t>。</w:t>
            </w:r>
          </w:p>
        </w:tc>
        <w:tc>
          <w:tcPr>
            <w:tcW w:w="992" w:type="dxa"/>
            <w:vAlign w:val="center"/>
          </w:tcPr>
          <w:p>
            <w:pPr>
              <w:jc w:val="center"/>
              <w:rPr>
                <w:kern w:val="0"/>
                <w:sz w:val="20"/>
              </w:rPr>
            </w:pPr>
            <w:r>
              <w:rPr>
                <w:rFonts w:hint="eastAsia"/>
                <w:kern w:val="0"/>
                <w:sz w:val="20"/>
              </w:rPr>
              <w:t>从轻</w:t>
            </w:r>
          </w:p>
        </w:tc>
        <w:tc>
          <w:tcPr>
            <w:tcW w:w="1843" w:type="dxa"/>
            <w:vAlign w:val="center"/>
          </w:tcPr>
          <w:p>
            <w:pPr>
              <w:jc w:val="both"/>
              <w:rPr>
                <w:rFonts w:ascii="Arial" w:hAnsi="Arial" w:cs="Arial"/>
                <w:color w:val="333333"/>
                <w:kern w:val="0"/>
                <w:shd w:val="clear" w:color="auto" w:fill="FFFFFF"/>
              </w:rPr>
            </w:pPr>
            <w:r>
              <w:rPr>
                <w:rFonts w:hint="eastAsia" w:ascii="Arial" w:hAnsi="Arial" w:cs="Arial"/>
                <w:color w:val="333333"/>
                <w:kern w:val="0"/>
                <w:shd w:val="clear" w:color="auto" w:fill="FFFFFF"/>
                <w:lang w:eastAsia="zh-CN"/>
              </w:rPr>
              <w:t>符合《规定》第十三条情形的</w:t>
            </w:r>
            <w:r>
              <w:rPr>
                <w:rFonts w:hint="eastAsia" w:ascii="Arial" w:hAnsi="Arial" w:cs="Arial"/>
                <w:color w:val="333333"/>
                <w:kern w:val="0"/>
                <w:shd w:val="clear" w:color="auto" w:fill="FFFFFF"/>
              </w:rPr>
              <w:t>。</w:t>
            </w:r>
          </w:p>
        </w:tc>
        <w:tc>
          <w:tcPr>
            <w:tcW w:w="4252" w:type="dxa"/>
            <w:vAlign w:val="center"/>
          </w:tcPr>
          <w:p>
            <w:pPr>
              <w:jc w:val="both"/>
              <w:rPr>
                <w:rFonts w:hint="eastAsia" w:ascii="Arial" w:hAnsi="Arial" w:cs="Arial"/>
                <w:color w:val="333333"/>
                <w:kern w:val="0"/>
                <w:shd w:val="clear" w:color="auto" w:fill="FFFFFF"/>
                <w:lang w:val="en-US" w:eastAsia="zh-CN"/>
              </w:rPr>
            </w:pPr>
            <w:r>
              <w:rPr>
                <w:rFonts w:ascii="Arial" w:hAnsi="Arial" w:cs="Arial"/>
                <w:color w:val="333333"/>
                <w:kern w:val="0"/>
                <w:shd w:val="clear" w:color="auto" w:fill="FFFFFF"/>
              </w:rPr>
              <w:t>责令限期改正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处2000元以上</w:t>
            </w:r>
            <w:r>
              <w:rPr>
                <w:rFonts w:hint="eastAsia" w:ascii="Arial" w:hAnsi="Arial" w:cs="Arial"/>
                <w:color w:val="333333"/>
                <w:kern w:val="0"/>
                <w:shd w:val="clear" w:color="auto" w:fill="FFFFFF"/>
                <w:lang w:val="en-US" w:eastAsia="zh-CN"/>
              </w:rPr>
              <w:t>4400</w:t>
            </w:r>
            <w:r>
              <w:rPr>
                <w:rFonts w:ascii="Arial" w:hAnsi="Arial" w:cs="Arial"/>
                <w:color w:val="333333"/>
                <w:kern w:val="0"/>
                <w:shd w:val="clear" w:color="auto" w:fill="FFFFFF"/>
              </w:rPr>
              <w:t>元以下的罚款</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一般</w:t>
            </w:r>
          </w:p>
        </w:tc>
        <w:tc>
          <w:tcPr>
            <w:tcW w:w="1843" w:type="dxa"/>
            <w:vAlign w:val="center"/>
          </w:tcPr>
          <w:p>
            <w:pPr>
              <w:jc w:val="both"/>
              <w:rPr>
                <w:rFonts w:ascii="Arial" w:hAnsi="Arial" w:cs="Arial"/>
                <w:color w:val="333333"/>
                <w:kern w:val="0"/>
                <w:shd w:val="clear" w:color="auto" w:fill="FFFFFF"/>
              </w:rPr>
            </w:pPr>
            <w:r>
              <w:rPr>
                <w:rFonts w:hint="eastAsia" w:ascii="Arial" w:hAnsi="Arial" w:cs="Arial"/>
                <w:color w:val="333333"/>
                <w:kern w:val="0"/>
                <w:shd w:val="clear" w:color="auto" w:fill="FFFFFF"/>
              </w:rPr>
              <w:t>符合《规定》第十五条情形的。</w:t>
            </w:r>
          </w:p>
        </w:tc>
        <w:tc>
          <w:tcPr>
            <w:tcW w:w="4252" w:type="dxa"/>
            <w:vAlign w:val="center"/>
          </w:tcPr>
          <w:p>
            <w:pPr>
              <w:jc w:val="both"/>
              <w:rPr>
                <w:rFonts w:hint="eastAsia" w:ascii="Arial" w:hAnsi="Arial" w:cs="Arial"/>
                <w:color w:val="333333"/>
                <w:kern w:val="0"/>
                <w:shd w:val="clear" w:color="auto" w:fill="FFFFFF"/>
                <w:lang w:eastAsia="zh-CN"/>
              </w:rPr>
            </w:pPr>
            <w:r>
              <w:rPr>
                <w:rFonts w:ascii="Arial" w:hAnsi="Arial" w:cs="Arial"/>
                <w:color w:val="333333"/>
                <w:kern w:val="0"/>
                <w:shd w:val="clear" w:color="auto" w:fill="FFFFFF"/>
              </w:rPr>
              <w:t>责令限期改正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w:t>
            </w:r>
            <w:r>
              <w:rPr>
                <w:rFonts w:hint="eastAsia" w:ascii="Arial" w:hAnsi="Arial" w:cs="Arial"/>
                <w:color w:val="333333"/>
                <w:kern w:val="0"/>
                <w:shd w:val="clear" w:color="auto" w:fill="FFFFFF"/>
                <w:lang w:val="en-US" w:eastAsia="zh-CN"/>
              </w:rPr>
              <w:t>44</w:t>
            </w:r>
            <w:r>
              <w:rPr>
                <w:rFonts w:ascii="Arial" w:hAnsi="Arial" w:cs="Arial"/>
                <w:color w:val="333333"/>
                <w:kern w:val="0"/>
                <w:shd w:val="clear" w:color="auto" w:fill="FFFFFF"/>
              </w:rPr>
              <w:t>00元以上</w:t>
            </w:r>
            <w:r>
              <w:rPr>
                <w:rFonts w:hint="eastAsia" w:ascii="Arial" w:hAnsi="Arial" w:cs="Arial"/>
                <w:color w:val="333333"/>
                <w:kern w:val="0"/>
                <w:shd w:val="clear" w:color="auto" w:fill="FFFFFF"/>
                <w:lang w:val="en-US" w:eastAsia="zh-CN"/>
              </w:rPr>
              <w:t>7600</w:t>
            </w:r>
            <w:r>
              <w:rPr>
                <w:rFonts w:ascii="Arial" w:hAnsi="Arial" w:cs="Arial"/>
                <w:color w:val="333333"/>
                <w:kern w:val="0"/>
                <w:shd w:val="clear" w:color="auto" w:fill="FFFFFF"/>
              </w:rPr>
              <w:t>元以下的罚款</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从重</w:t>
            </w:r>
          </w:p>
        </w:tc>
        <w:tc>
          <w:tcPr>
            <w:tcW w:w="1843" w:type="dxa"/>
            <w:vAlign w:val="center"/>
          </w:tcPr>
          <w:p>
            <w:pPr>
              <w:ind w:firstLine="420" w:firstLineChars="200"/>
              <w:jc w:val="both"/>
              <w:rPr>
                <w:rFonts w:ascii="Arial" w:hAnsi="Arial" w:cs="Arial"/>
                <w:color w:val="333333"/>
                <w:kern w:val="0"/>
                <w:shd w:val="clear" w:color="auto" w:fill="FFFFFF"/>
              </w:rPr>
            </w:pPr>
            <w:r>
              <w:rPr>
                <w:rFonts w:hint="eastAsia" w:ascii="Arial" w:hAnsi="Arial" w:cs="Arial"/>
                <w:color w:val="333333"/>
                <w:kern w:val="0"/>
                <w:shd w:val="clear" w:color="auto" w:fill="FFFFFF"/>
                <w:lang w:eastAsia="zh-CN"/>
              </w:rPr>
              <w:t>符合《规定》第十四条情形的</w:t>
            </w:r>
            <w:r>
              <w:rPr>
                <w:rFonts w:hint="eastAsia" w:ascii="Arial" w:hAnsi="Arial" w:cs="Arial"/>
                <w:color w:val="333333"/>
                <w:kern w:val="0"/>
                <w:shd w:val="clear" w:color="auto" w:fill="FFFFFF"/>
              </w:rPr>
              <w:t>。</w:t>
            </w:r>
          </w:p>
        </w:tc>
        <w:tc>
          <w:tcPr>
            <w:tcW w:w="4252" w:type="dxa"/>
            <w:vAlign w:val="center"/>
          </w:tcPr>
          <w:p>
            <w:pPr>
              <w:jc w:val="both"/>
              <w:rPr>
                <w:rFonts w:hint="eastAsia" w:ascii="Arial" w:hAnsi="Arial" w:cs="Arial"/>
                <w:color w:val="333333"/>
                <w:kern w:val="0"/>
                <w:shd w:val="clear" w:color="auto" w:fill="FFFFFF"/>
                <w:lang w:eastAsia="zh-CN"/>
              </w:rPr>
            </w:pPr>
            <w:r>
              <w:rPr>
                <w:rFonts w:ascii="Arial" w:hAnsi="Arial" w:cs="Arial"/>
                <w:color w:val="333333"/>
                <w:kern w:val="0"/>
                <w:shd w:val="clear" w:color="auto" w:fill="FFFFFF"/>
              </w:rPr>
              <w:t>责令限期改正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w:t>
            </w:r>
            <w:r>
              <w:rPr>
                <w:rFonts w:hint="eastAsia" w:ascii="Arial" w:hAnsi="Arial" w:cs="Arial"/>
                <w:color w:val="333333"/>
                <w:kern w:val="0"/>
                <w:shd w:val="clear" w:color="auto" w:fill="FFFFFF"/>
                <w:lang w:val="en-US" w:eastAsia="zh-CN"/>
              </w:rPr>
              <w:t>76</w:t>
            </w:r>
            <w:r>
              <w:rPr>
                <w:rFonts w:ascii="Arial" w:hAnsi="Arial" w:cs="Arial"/>
                <w:color w:val="333333"/>
                <w:kern w:val="0"/>
                <w:shd w:val="clear" w:color="auto" w:fill="FFFFFF"/>
              </w:rPr>
              <w:t>00元以上1万元以下的罚款</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710" w:type="dxa"/>
            <w:vMerge w:val="restart"/>
            <w:vAlign w:val="center"/>
          </w:tcPr>
          <w:p>
            <w:pPr>
              <w:jc w:val="center"/>
              <w:rPr>
                <w:kern w:val="0"/>
                <w:sz w:val="20"/>
              </w:rPr>
            </w:pPr>
            <w:r>
              <w:rPr>
                <w:kern w:val="0"/>
                <w:sz w:val="20"/>
              </w:rPr>
              <w:t>5</w:t>
            </w:r>
          </w:p>
        </w:tc>
        <w:tc>
          <w:tcPr>
            <w:tcW w:w="2409" w:type="dxa"/>
            <w:vMerge w:val="restart"/>
            <w:vAlign w:val="center"/>
          </w:tcPr>
          <w:p>
            <w:pPr>
              <w:ind w:firstLine="420" w:firstLineChars="200"/>
              <w:jc w:val="both"/>
              <w:rPr>
                <w:rFonts w:ascii="宋体" w:hAnsi="宋体"/>
                <w:color w:val="000000"/>
                <w:kern w:val="0"/>
                <w:sz w:val="23"/>
                <w:szCs w:val="23"/>
              </w:rPr>
            </w:pPr>
            <w:r>
              <w:rPr>
                <w:rFonts w:ascii="Arial" w:hAnsi="Arial" w:cs="Arial"/>
                <w:color w:val="333333"/>
                <w:kern w:val="0"/>
                <w:shd w:val="clear" w:color="auto" w:fill="FFFFFF"/>
              </w:rPr>
              <w:t>合伙企业未依照本办法规定办理清算人成员名单备案的</w:t>
            </w:r>
            <w:r>
              <w:rPr>
                <w:rFonts w:hint="eastAsia" w:ascii="Arial" w:hAnsi="Arial" w:cs="Arial"/>
                <w:color w:val="333333"/>
                <w:kern w:val="0"/>
                <w:shd w:val="clear" w:color="auto" w:fill="FFFFFF"/>
              </w:rPr>
              <w:t>。</w:t>
            </w:r>
          </w:p>
        </w:tc>
        <w:tc>
          <w:tcPr>
            <w:tcW w:w="4253" w:type="dxa"/>
            <w:vMerge w:val="restart"/>
            <w:vAlign w:val="center"/>
          </w:tcPr>
          <w:p>
            <w:pPr>
              <w:ind w:firstLine="420" w:firstLineChars="200"/>
              <w:jc w:val="both"/>
              <w:rPr>
                <w:rFonts w:ascii="宋体" w:hAnsi="宋体"/>
                <w:color w:val="000000"/>
                <w:kern w:val="0"/>
                <w:sz w:val="23"/>
                <w:szCs w:val="23"/>
                <w:shd w:val="clear" w:color="auto" w:fill="FFFFFF"/>
              </w:rPr>
            </w:pPr>
            <w:r>
              <w:rPr>
                <w:rFonts w:ascii="Arial" w:hAnsi="Arial" w:cs="Arial"/>
                <w:color w:val="333333"/>
                <w:kern w:val="0"/>
                <w:shd w:val="clear" w:color="auto" w:fill="FFFFFF"/>
              </w:rPr>
              <w:t>第四十一条　合伙企业未依照本办法规定办理清算人成员名单备案的，由企业登记机关责令限期办理；逾期未办理的，处2000元以下的罚款</w:t>
            </w:r>
            <w:r>
              <w:rPr>
                <w:rFonts w:hint="eastAsia" w:ascii="Arial" w:hAnsi="Arial" w:cs="Arial"/>
                <w:color w:val="333333"/>
                <w:kern w:val="0"/>
                <w:shd w:val="clear" w:color="auto" w:fill="FFFFFF"/>
              </w:rPr>
              <w:t>。</w:t>
            </w:r>
          </w:p>
        </w:tc>
        <w:tc>
          <w:tcPr>
            <w:tcW w:w="992" w:type="dxa"/>
            <w:vAlign w:val="center"/>
          </w:tcPr>
          <w:p>
            <w:pPr>
              <w:jc w:val="center"/>
              <w:rPr>
                <w:kern w:val="0"/>
                <w:sz w:val="20"/>
              </w:rPr>
            </w:pPr>
            <w:r>
              <w:rPr>
                <w:rFonts w:hint="eastAsia"/>
                <w:kern w:val="0"/>
                <w:sz w:val="20"/>
              </w:rPr>
              <w:t>从轻</w:t>
            </w:r>
          </w:p>
        </w:tc>
        <w:tc>
          <w:tcPr>
            <w:tcW w:w="1843" w:type="dxa"/>
            <w:vAlign w:val="center"/>
          </w:tcPr>
          <w:p>
            <w:pPr>
              <w:jc w:val="both"/>
              <w:rPr>
                <w:rFonts w:ascii="Arial" w:hAnsi="Arial" w:cs="Arial"/>
                <w:color w:val="333333"/>
                <w:kern w:val="0"/>
                <w:shd w:val="clear" w:color="auto" w:fill="FFFFFF"/>
              </w:rPr>
            </w:pPr>
            <w:r>
              <w:rPr>
                <w:rFonts w:hint="eastAsia" w:ascii="Arial" w:hAnsi="Arial" w:cs="Arial"/>
                <w:color w:val="333333"/>
                <w:kern w:val="0"/>
                <w:shd w:val="clear" w:color="auto" w:fill="FFFFFF"/>
                <w:lang w:eastAsia="zh-CN"/>
              </w:rPr>
              <w:t>符合《规定》第十三条情形的</w:t>
            </w:r>
            <w:r>
              <w:rPr>
                <w:rFonts w:hint="eastAsia" w:ascii="Arial" w:hAnsi="Arial" w:cs="Arial"/>
                <w:color w:val="333333"/>
                <w:kern w:val="0"/>
                <w:shd w:val="clear" w:color="auto" w:fill="FFFFFF"/>
              </w:rPr>
              <w:t>。</w:t>
            </w:r>
          </w:p>
        </w:tc>
        <w:tc>
          <w:tcPr>
            <w:tcW w:w="4252" w:type="dxa"/>
            <w:vAlign w:val="center"/>
          </w:tcPr>
          <w:p>
            <w:pPr>
              <w:jc w:val="both"/>
              <w:rPr>
                <w:rFonts w:ascii="Arial" w:hAnsi="Arial" w:cs="Arial"/>
                <w:color w:val="333333"/>
                <w:kern w:val="0"/>
                <w:shd w:val="clear" w:color="auto" w:fill="FFFFFF"/>
              </w:rPr>
            </w:pPr>
            <w:r>
              <w:rPr>
                <w:rFonts w:ascii="Arial" w:hAnsi="Arial" w:cs="Arial"/>
                <w:color w:val="333333"/>
                <w:kern w:val="0"/>
                <w:shd w:val="clear" w:color="auto" w:fill="FFFFFF"/>
              </w:rPr>
              <w:t>责令限期办理</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逾期未办理的，处</w:t>
            </w:r>
            <w:r>
              <w:rPr>
                <w:rFonts w:hint="eastAsia" w:ascii="Arial" w:hAnsi="Arial" w:cs="Arial"/>
                <w:color w:val="333333"/>
                <w:kern w:val="0"/>
                <w:shd w:val="clear" w:color="auto" w:fill="FFFFFF"/>
                <w:lang w:val="en-US" w:eastAsia="zh-CN"/>
              </w:rPr>
              <w:t>6</w:t>
            </w:r>
            <w:r>
              <w:rPr>
                <w:rFonts w:ascii="Arial" w:hAnsi="Arial" w:cs="Arial"/>
                <w:color w:val="333333"/>
                <w:kern w:val="0"/>
                <w:shd w:val="clear" w:color="auto" w:fill="FFFFFF"/>
              </w:rPr>
              <w:t>00元以下的罚款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9" w:hRule="atLeast"/>
        </w:trPr>
        <w:tc>
          <w:tcPr>
            <w:tcW w:w="710" w:type="dxa"/>
            <w:vMerge w:val="continue"/>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一般</w:t>
            </w:r>
          </w:p>
        </w:tc>
        <w:tc>
          <w:tcPr>
            <w:tcW w:w="1843" w:type="dxa"/>
            <w:vAlign w:val="center"/>
          </w:tcPr>
          <w:p>
            <w:pPr>
              <w:jc w:val="both"/>
              <w:rPr>
                <w:rFonts w:ascii="Arial" w:hAnsi="Arial" w:cs="Arial"/>
                <w:color w:val="333333"/>
                <w:kern w:val="0"/>
                <w:shd w:val="clear" w:color="auto" w:fill="FFFFFF"/>
              </w:rPr>
            </w:pPr>
            <w:r>
              <w:rPr>
                <w:rFonts w:hint="eastAsia" w:ascii="Arial" w:hAnsi="Arial" w:cs="Arial"/>
                <w:color w:val="333333"/>
                <w:kern w:val="0"/>
                <w:shd w:val="clear" w:color="auto" w:fill="FFFFFF"/>
              </w:rPr>
              <w:t>符合《规定》第十五条情形的。</w:t>
            </w:r>
          </w:p>
        </w:tc>
        <w:tc>
          <w:tcPr>
            <w:tcW w:w="4252" w:type="dxa"/>
            <w:vAlign w:val="center"/>
          </w:tcPr>
          <w:p>
            <w:pPr>
              <w:jc w:val="both"/>
              <w:rPr>
                <w:rFonts w:ascii="Arial" w:hAnsi="Arial" w:cs="Arial"/>
                <w:color w:val="333333"/>
                <w:kern w:val="0"/>
                <w:shd w:val="clear" w:color="auto" w:fill="FFFFFF"/>
              </w:rPr>
            </w:pPr>
            <w:r>
              <w:rPr>
                <w:rFonts w:ascii="Arial" w:hAnsi="Arial" w:cs="Arial"/>
                <w:color w:val="333333"/>
                <w:kern w:val="0"/>
                <w:shd w:val="clear" w:color="auto" w:fill="FFFFFF"/>
              </w:rPr>
              <w:t>责令限期办理</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逾期未办理的，处</w:t>
            </w:r>
            <w:r>
              <w:rPr>
                <w:rFonts w:hint="eastAsia" w:ascii="Arial" w:hAnsi="Arial" w:cs="Arial"/>
                <w:color w:val="333333"/>
                <w:kern w:val="0"/>
                <w:shd w:val="clear" w:color="auto" w:fill="FFFFFF"/>
                <w:lang w:val="en-US" w:eastAsia="zh-CN"/>
              </w:rPr>
              <w:t>6</w:t>
            </w:r>
            <w:r>
              <w:rPr>
                <w:rFonts w:ascii="Arial" w:hAnsi="Arial" w:cs="Arial"/>
                <w:color w:val="333333"/>
                <w:kern w:val="0"/>
                <w:shd w:val="clear" w:color="auto" w:fill="FFFFFF"/>
              </w:rPr>
              <w:t>00元以</w:t>
            </w:r>
            <w:r>
              <w:rPr>
                <w:rFonts w:hint="eastAsia" w:ascii="Arial" w:hAnsi="Arial" w:cs="Arial"/>
                <w:color w:val="333333"/>
                <w:kern w:val="0"/>
                <w:shd w:val="clear" w:color="auto" w:fill="FFFFFF"/>
                <w:lang w:eastAsia="zh-CN"/>
              </w:rPr>
              <w:t>上</w:t>
            </w:r>
            <w:r>
              <w:rPr>
                <w:rFonts w:hint="eastAsia" w:ascii="Arial" w:hAnsi="Arial" w:cs="Arial"/>
                <w:color w:val="333333"/>
                <w:kern w:val="0"/>
                <w:shd w:val="clear" w:color="auto" w:fill="FFFFFF"/>
                <w:lang w:val="en-US" w:eastAsia="zh-CN"/>
              </w:rPr>
              <w:t>14</w:t>
            </w:r>
            <w:r>
              <w:rPr>
                <w:rFonts w:ascii="Arial" w:hAnsi="Arial" w:cs="Arial"/>
                <w:color w:val="333333"/>
                <w:kern w:val="0"/>
                <w:shd w:val="clear" w:color="auto" w:fill="FFFFFF"/>
              </w:rPr>
              <w:t>00元以下的罚款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4" w:hRule="atLeast"/>
        </w:trPr>
        <w:tc>
          <w:tcPr>
            <w:tcW w:w="710" w:type="dxa"/>
            <w:vMerge w:val="continue"/>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从重</w:t>
            </w:r>
          </w:p>
        </w:tc>
        <w:tc>
          <w:tcPr>
            <w:tcW w:w="1843" w:type="dxa"/>
            <w:vAlign w:val="center"/>
          </w:tcPr>
          <w:p>
            <w:pPr>
              <w:jc w:val="both"/>
              <w:rPr>
                <w:rFonts w:ascii="Arial" w:hAnsi="Arial" w:cs="Arial"/>
                <w:color w:val="333333"/>
                <w:kern w:val="0"/>
                <w:shd w:val="clear" w:color="auto" w:fill="FFFFFF"/>
              </w:rPr>
            </w:pPr>
            <w:r>
              <w:rPr>
                <w:rFonts w:hint="eastAsia" w:ascii="Arial" w:hAnsi="Arial" w:cs="Arial"/>
                <w:color w:val="333333"/>
                <w:kern w:val="0"/>
                <w:shd w:val="clear" w:color="auto" w:fill="FFFFFF"/>
                <w:lang w:eastAsia="zh-CN"/>
              </w:rPr>
              <w:t>符合《规定》第十四条情形的</w:t>
            </w:r>
            <w:r>
              <w:rPr>
                <w:rFonts w:hint="eastAsia" w:ascii="Arial" w:hAnsi="Arial" w:cs="Arial"/>
                <w:color w:val="333333"/>
                <w:kern w:val="0"/>
                <w:shd w:val="clear" w:color="auto" w:fill="FFFFFF"/>
              </w:rPr>
              <w:t>。</w:t>
            </w:r>
          </w:p>
        </w:tc>
        <w:tc>
          <w:tcPr>
            <w:tcW w:w="4252" w:type="dxa"/>
            <w:vAlign w:val="center"/>
          </w:tcPr>
          <w:p>
            <w:pPr>
              <w:jc w:val="both"/>
              <w:rPr>
                <w:rFonts w:ascii="Arial" w:hAnsi="Arial" w:cs="Arial"/>
                <w:color w:val="333333"/>
                <w:kern w:val="0"/>
                <w:shd w:val="clear" w:color="auto" w:fill="FFFFFF"/>
              </w:rPr>
            </w:pPr>
            <w:r>
              <w:rPr>
                <w:rFonts w:ascii="Arial" w:hAnsi="Arial" w:cs="Arial"/>
                <w:color w:val="333333"/>
                <w:kern w:val="0"/>
                <w:shd w:val="clear" w:color="auto" w:fill="FFFFFF"/>
              </w:rPr>
              <w:t>责令限期办理</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逾期未办理的，处</w:t>
            </w:r>
            <w:r>
              <w:rPr>
                <w:rFonts w:hint="eastAsia" w:ascii="Arial" w:hAnsi="Arial" w:cs="Arial"/>
                <w:color w:val="333333"/>
                <w:kern w:val="0"/>
                <w:shd w:val="clear" w:color="auto" w:fill="FFFFFF"/>
                <w:lang w:val="en-US" w:eastAsia="zh-CN"/>
              </w:rPr>
              <w:t>14</w:t>
            </w:r>
            <w:r>
              <w:rPr>
                <w:rFonts w:ascii="Arial" w:hAnsi="Arial" w:cs="Arial"/>
                <w:color w:val="333333"/>
                <w:kern w:val="0"/>
                <w:shd w:val="clear" w:color="auto" w:fill="FFFFFF"/>
              </w:rPr>
              <w:t>00元以</w:t>
            </w:r>
            <w:r>
              <w:rPr>
                <w:rFonts w:hint="eastAsia" w:ascii="Arial" w:hAnsi="Arial" w:cs="Arial"/>
                <w:color w:val="333333"/>
                <w:kern w:val="0"/>
                <w:shd w:val="clear" w:color="auto" w:fill="FFFFFF"/>
                <w:lang w:eastAsia="zh-CN"/>
              </w:rPr>
              <w:t>上</w:t>
            </w:r>
            <w:r>
              <w:rPr>
                <w:rFonts w:ascii="Arial" w:hAnsi="Arial" w:cs="Arial"/>
                <w:color w:val="333333"/>
                <w:kern w:val="0"/>
                <w:shd w:val="clear" w:color="auto" w:fill="FFFFFF"/>
              </w:rPr>
              <w:t>2000元以下的罚款</w:t>
            </w:r>
            <w:r>
              <w:rPr>
                <w:rFonts w:hint="eastAsia" w:ascii="Arial" w:hAnsi="Arial" w:cs="Arial"/>
                <w:color w:val="333333"/>
                <w:kern w:val="0"/>
                <w:shd w:val="clear" w:color="auto" w:fill="FFFFFF"/>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710" w:type="dxa"/>
            <w:vMerge w:val="restart"/>
            <w:vAlign w:val="center"/>
          </w:tcPr>
          <w:p>
            <w:pPr>
              <w:jc w:val="center"/>
              <w:rPr>
                <w:kern w:val="0"/>
                <w:sz w:val="20"/>
              </w:rPr>
            </w:pPr>
            <w:r>
              <w:rPr>
                <w:kern w:val="0"/>
                <w:sz w:val="20"/>
              </w:rPr>
              <w:t>7</w:t>
            </w:r>
          </w:p>
        </w:tc>
        <w:tc>
          <w:tcPr>
            <w:tcW w:w="2409" w:type="dxa"/>
            <w:vMerge w:val="restart"/>
            <w:vAlign w:val="center"/>
          </w:tcPr>
          <w:p>
            <w:pPr>
              <w:ind w:firstLine="420" w:firstLineChars="200"/>
              <w:jc w:val="both"/>
              <w:rPr>
                <w:rFonts w:ascii="宋体" w:hAnsi="宋体"/>
                <w:color w:val="000000"/>
                <w:kern w:val="0"/>
                <w:sz w:val="23"/>
                <w:szCs w:val="23"/>
              </w:rPr>
            </w:pPr>
            <w:r>
              <w:rPr>
                <w:rFonts w:ascii="Arial" w:hAnsi="Arial" w:cs="Arial"/>
                <w:color w:val="333333"/>
                <w:kern w:val="0"/>
                <w:shd w:val="clear" w:color="auto" w:fill="FFFFFF"/>
              </w:rPr>
              <w:t>合伙企业未将其营业执照正本置放在经营场所醒目位置的</w:t>
            </w:r>
            <w:r>
              <w:rPr>
                <w:rFonts w:hint="eastAsia" w:ascii="Arial" w:hAnsi="Arial" w:cs="Arial"/>
                <w:color w:val="333333"/>
                <w:kern w:val="0"/>
                <w:shd w:val="clear" w:color="auto" w:fill="FFFFFF"/>
              </w:rPr>
              <w:t>。</w:t>
            </w:r>
          </w:p>
        </w:tc>
        <w:tc>
          <w:tcPr>
            <w:tcW w:w="4253" w:type="dxa"/>
            <w:vMerge w:val="restart"/>
            <w:vAlign w:val="center"/>
          </w:tcPr>
          <w:p>
            <w:pPr>
              <w:ind w:firstLine="420" w:firstLineChars="200"/>
              <w:jc w:val="both"/>
              <w:rPr>
                <w:rFonts w:ascii="宋体" w:hAnsi="宋体"/>
                <w:color w:val="000000"/>
                <w:kern w:val="0"/>
                <w:sz w:val="23"/>
                <w:szCs w:val="23"/>
                <w:shd w:val="clear" w:color="auto" w:fill="FFFFFF"/>
              </w:rPr>
            </w:pPr>
            <w:r>
              <w:rPr>
                <w:rFonts w:ascii="Arial" w:hAnsi="Arial" w:cs="Arial"/>
                <w:color w:val="333333"/>
                <w:kern w:val="0"/>
                <w:shd w:val="clear" w:color="auto" w:fill="FFFFFF"/>
              </w:rPr>
              <w:t>第四十三条　合伙企业未将其营业执照正本置放在经营场所醒目位置的，由企业登记机关责令改正；拒不改正的，处1000元以上5000元以下的罚款</w:t>
            </w:r>
            <w:r>
              <w:rPr>
                <w:rFonts w:hint="eastAsia" w:ascii="Arial" w:hAnsi="Arial" w:cs="Arial"/>
                <w:color w:val="333333"/>
                <w:kern w:val="0"/>
                <w:shd w:val="clear" w:color="auto" w:fill="FFFFFF"/>
              </w:rPr>
              <w:t>。</w:t>
            </w:r>
          </w:p>
        </w:tc>
        <w:tc>
          <w:tcPr>
            <w:tcW w:w="992" w:type="dxa"/>
            <w:vAlign w:val="center"/>
          </w:tcPr>
          <w:p>
            <w:pPr>
              <w:jc w:val="center"/>
              <w:rPr>
                <w:kern w:val="0"/>
                <w:sz w:val="20"/>
              </w:rPr>
            </w:pPr>
            <w:r>
              <w:rPr>
                <w:rFonts w:hint="eastAsia"/>
                <w:kern w:val="0"/>
                <w:sz w:val="20"/>
              </w:rPr>
              <w:t>从轻</w:t>
            </w:r>
          </w:p>
        </w:tc>
        <w:tc>
          <w:tcPr>
            <w:tcW w:w="1843" w:type="dxa"/>
            <w:vAlign w:val="center"/>
          </w:tcPr>
          <w:p>
            <w:pPr>
              <w:jc w:val="both"/>
              <w:rPr>
                <w:rFonts w:ascii="Arial" w:hAnsi="Arial" w:cs="Arial"/>
                <w:color w:val="333333"/>
                <w:kern w:val="0"/>
                <w:shd w:val="clear" w:color="auto" w:fill="FFFFFF"/>
              </w:rPr>
            </w:pPr>
            <w:r>
              <w:rPr>
                <w:rFonts w:hint="eastAsia" w:ascii="Arial" w:hAnsi="Arial" w:cs="Arial"/>
                <w:color w:val="333333"/>
                <w:kern w:val="0"/>
                <w:shd w:val="clear" w:color="auto" w:fill="FFFFFF"/>
                <w:lang w:eastAsia="zh-CN"/>
              </w:rPr>
              <w:t>符合《规定》第十三条情形的</w:t>
            </w:r>
            <w:r>
              <w:rPr>
                <w:rFonts w:hint="eastAsia" w:ascii="Arial" w:hAnsi="Arial" w:cs="Arial"/>
                <w:color w:val="333333"/>
                <w:kern w:val="0"/>
                <w:shd w:val="clear" w:color="auto" w:fill="FFFFFF"/>
              </w:rPr>
              <w:t>。</w:t>
            </w:r>
          </w:p>
        </w:tc>
        <w:tc>
          <w:tcPr>
            <w:tcW w:w="4252" w:type="dxa"/>
            <w:vAlign w:val="center"/>
          </w:tcPr>
          <w:p>
            <w:pPr>
              <w:jc w:val="both"/>
              <w:rPr>
                <w:rFonts w:hint="eastAsia" w:ascii="Arial" w:hAnsi="Arial" w:cs="Arial"/>
                <w:color w:val="333333"/>
                <w:kern w:val="0"/>
                <w:shd w:val="clear" w:color="auto" w:fill="FFFFFF"/>
                <w:lang w:val="en-US" w:eastAsia="zh-CN"/>
              </w:rPr>
            </w:pPr>
            <w:r>
              <w:rPr>
                <w:rFonts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拒不改正的，处1000元以上</w:t>
            </w:r>
            <w:r>
              <w:rPr>
                <w:rFonts w:hint="eastAsia" w:ascii="Arial" w:hAnsi="Arial" w:cs="Arial"/>
                <w:color w:val="333333"/>
                <w:kern w:val="0"/>
                <w:shd w:val="clear" w:color="auto" w:fill="FFFFFF"/>
                <w:lang w:val="en-US" w:eastAsia="zh-CN"/>
              </w:rPr>
              <w:t>22</w:t>
            </w:r>
            <w:r>
              <w:rPr>
                <w:rFonts w:ascii="Arial" w:hAnsi="Arial" w:cs="Arial"/>
                <w:color w:val="333333"/>
                <w:kern w:val="0"/>
                <w:shd w:val="clear" w:color="auto" w:fill="FFFFFF"/>
              </w:rPr>
              <w:t>00元以下的罚款</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一般</w:t>
            </w:r>
          </w:p>
        </w:tc>
        <w:tc>
          <w:tcPr>
            <w:tcW w:w="1843" w:type="dxa"/>
            <w:vAlign w:val="center"/>
          </w:tcPr>
          <w:p>
            <w:pPr>
              <w:jc w:val="both"/>
              <w:rPr>
                <w:rFonts w:ascii="Arial" w:hAnsi="Arial" w:cs="Arial"/>
                <w:color w:val="333333"/>
                <w:kern w:val="0"/>
                <w:shd w:val="clear" w:color="auto" w:fill="FFFFFF"/>
              </w:rPr>
            </w:pPr>
            <w:r>
              <w:rPr>
                <w:rFonts w:hint="eastAsia" w:ascii="Arial" w:hAnsi="Arial" w:cs="Arial"/>
                <w:color w:val="333333"/>
                <w:kern w:val="0"/>
                <w:shd w:val="clear" w:color="auto" w:fill="FFFFFF"/>
              </w:rPr>
              <w:t>符合《规定》第十五条情形的。</w:t>
            </w:r>
          </w:p>
        </w:tc>
        <w:tc>
          <w:tcPr>
            <w:tcW w:w="4252" w:type="dxa"/>
            <w:vAlign w:val="center"/>
          </w:tcPr>
          <w:p>
            <w:pPr>
              <w:jc w:val="both"/>
              <w:rPr>
                <w:rFonts w:hint="eastAsia" w:ascii="Arial" w:hAnsi="Arial" w:cs="Arial"/>
                <w:color w:val="333333"/>
                <w:kern w:val="0"/>
                <w:shd w:val="clear" w:color="auto" w:fill="FFFFFF"/>
                <w:lang w:val="en-US" w:eastAsia="zh-CN"/>
              </w:rPr>
            </w:pPr>
            <w:r>
              <w:rPr>
                <w:rFonts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拒不改正的，处</w:t>
            </w:r>
            <w:r>
              <w:rPr>
                <w:rFonts w:hint="eastAsia" w:ascii="Arial" w:hAnsi="Arial" w:cs="Arial"/>
                <w:color w:val="333333"/>
                <w:kern w:val="0"/>
                <w:shd w:val="clear" w:color="auto" w:fill="FFFFFF"/>
                <w:lang w:val="en-US" w:eastAsia="zh-CN"/>
              </w:rPr>
              <w:t>22</w:t>
            </w:r>
            <w:r>
              <w:rPr>
                <w:rFonts w:ascii="Arial" w:hAnsi="Arial" w:cs="Arial"/>
                <w:color w:val="333333"/>
                <w:kern w:val="0"/>
                <w:shd w:val="clear" w:color="auto" w:fill="FFFFFF"/>
              </w:rPr>
              <w:t>00元以上</w:t>
            </w:r>
            <w:r>
              <w:rPr>
                <w:rFonts w:hint="eastAsia" w:ascii="Arial" w:hAnsi="Arial" w:cs="Arial"/>
                <w:color w:val="333333"/>
                <w:kern w:val="0"/>
                <w:shd w:val="clear" w:color="auto" w:fill="FFFFFF"/>
                <w:lang w:val="en-US" w:eastAsia="zh-CN"/>
              </w:rPr>
              <w:t>38</w:t>
            </w:r>
            <w:r>
              <w:rPr>
                <w:rFonts w:ascii="Arial" w:hAnsi="Arial" w:cs="Arial"/>
                <w:color w:val="333333"/>
                <w:kern w:val="0"/>
                <w:shd w:val="clear" w:color="auto" w:fill="FFFFFF"/>
              </w:rPr>
              <w:t>00元以下的罚款</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从重</w:t>
            </w:r>
          </w:p>
        </w:tc>
        <w:tc>
          <w:tcPr>
            <w:tcW w:w="1843" w:type="dxa"/>
            <w:vAlign w:val="center"/>
          </w:tcPr>
          <w:p>
            <w:pPr>
              <w:jc w:val="both"/>
              <w:rPr>
                <w:rFonts w:ascii="Arial" w:hAnsi="Arial" w:cs="Arial"/>
                <w:color w:val="333333"/>
                <w:kern w:val="0"/>
                <w:shd w:val="clear" w:color="auto" w:fill="FFFFFF"/>
              </w:rPr>
            </w:pPr>
            <w:r>
              <w:rPr>
                <w:rFonts w:hint="eastAsia" w:ascii="Arial" w:hAnsi="Arial" w:cs="Arial"/>
                <w:color w:val="333333"/>
                <w:kern w:val="0"/>
                <w:shd w:val="clear" w:color="auto" w:fill="FFFFFF"/>
                <w:lang w:eastAsia="zh-CN"/>
              </w:rPr>
              <w:t>符合《规定》第十四条情形的</w:t>
            </w:r>
            <w:r>
              <w:rPr>
                <w:rFonts w:hint="eastAsia" w:ascii="Arial" w:hAnsi="Arial" w:cs="Arial"/>
                <w:color w:val="333333"/>
                <w:kern w:val="0"/>
                <w:shd w:val="clear" w:color="auto" w:fill="FFFFFF"/>
              </w:rPr>
              <w:t>。</w:t>
            </w:r>
          </w:p>
        </w:tc>
        <w:tc>
          <w:tcPr>
            <w:tcW w:w="4252" w:type="dxa"/>
            <w:vAlign w:val="center"/>
          </w:tcPr>
          <w:p>
            <w:pPr>
              <w:jc w:val="both"/>
              <w:rPr>
                <w:rFonts w:hint="eastAsia" w:ascii="Arial" w:hAnsi="Arial" w:cs="Arial"/>
                <w:color w:val="333333"/>
                <w:kern w:val="0"/>
                <w:shd w:val="clear" w:color="auto" w:fill="FFFFFF"/>
                <w:lang w:val="en-US" w:eastAsia="zh-CN"/>
              </w:rPr>
            </w:pPr>
            <w:r>
              <w:rPr>
                <w:rFonts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拒不改正的，处</w:t>
            </w:r>
            <w:r>
              <w:rPr>
                <w:rFonts w:hint="eastAsia" w:ascii="Arial" w:hAnsi="Arial" w:cs="Arial"/>
                <w:color w:val="333333"/>
                <w:kern w:val="0"/>
                <w:shd w:val="clear" w:color="auto" w:fill="FFFFFF"/>
                <w:lang w:val="en-US" w:eastAsia="zh-CN"/>
              </w:rPr>
              <w:t>38</w:t>
            </w:r>
            <w:r>
              <w:rPr>
                <w:rFonts w:ascii="Arial" w:hAnsi="Arial" w:cs="Arial"/>
                <w:color w:val="333333"/>
                <w:kern w:val="0"/>
                <w:shd w:val="clear" w:color="auto" w:fill="FFFFFF"/>
              </w:rPr>
              <w:t>00元以上5000元以下的罚款</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2" w:hRule="atLeast"/>
        </w:trPr>
        <w:tc>
          <w:tcPr>
            <w:tcW w:w="710" w:type="dxa"/>
            <w:vMerge w:val="restart"/>
            <w:vAlign w:val="center"/>
          </w:tcPr>
          <w:p>
            <w:pPr>
              <w:jc w:val="center"/>
              <w:rPr>
                <w:kern w:val="0"/>
                <w:sz w:val="20"/>
              </w:rPr>
            </w:pPr>
            <w:r>
              <w:rPr>
                <w:kern w:val="0"/>
                <w:sz w:val="20"/>
              </w:rPr>
              <w:t>8</w:t>
            </w:r>
          </w:p>
        </w:tc>
        <w:tc>
          <w:tcPr>
            <w:tcW w:w="2409" w:type="dxa"/>
            <w:vMerge w:val="restart"/>
            <w:vAlign w:val="center"/>
          </w:tcPr>
          <w:p>
            <w:pPr>
              <w:ind w:firstLine="420" w:firstLineChars="200"/>
              <w:jc w:val="both"/>
              <w:rPr>
                <w:rFonts w:ascii="宋体" w:hAnsi="宋体"/>
                <w:color w:val="000000"/>
                <w:kern w:val="0"/>
                <w:sz w:val="23"/>
                <w:szCs w:val="23"/>
              </w:rPr>
            </w:pPr>
            <w:r>
              <w:rPr>
                <w:rFonts w:ascii="Arial" w:hAnsi="Arial" w:cs="Arial"/>
                <w:color w:val="333333"/>
                <w:kern w:val="0"/>
                <w:shd w:val="clear" w:color="auto" w:fill="FFFFFF"/>
              </w:rPr>
              <w:t>合伙企业涂改、出售、出租、出借或者以其他方式转让营业执照的</w:t>
            </w:r>
            <w:r>
              <w:rPr>
                <w:rFonts w:hint="eastAsia" w:ascii="Arial" w:hAnsi="Arial" w:cs="Arial"/>
                <w:color w:val="333333"/>
                <w:kern w:val="0"/>
                <w:shd w:val="clear" w:color="auto" w:fill="FFFFFF"/>
              </w:rPr>
              <w:t>。</w:t>
            </w:r>
          </w:p>
        </w:tc>
        <w:tc>
          <w:tcPr>
            <w:tcW w:w="4253" w:type="dxa"/>
            <w:vMerge w:val="restart"/>
            <w:vAlign w:val="center"/>
          </w:tcPr>
          <w:p>
            <w:pPr>
              <w:ind w:firstLine="420" w:firstLineChars="200"/>
              <w:jc w:val="both"/>
              <w:rPr>
                <w:rFonts w:ascii="宋体" w:hAnsi="宋体"/>
                <w:color w:val="000000"/>
                <w:kern w:val="0"/>
                <w:sz w:val="23"/>
                <w:szCs w:val="23"/>
                <w:shd w:val="clear" w:color="auto" w:fill="FFFFFF"/>
              </w:rPr>
            </w:pPr>
            <w:r>
              <w:rPr>
                <w:rFonts w:ascii="Arial" w:hAnsi="Arial" w:cs="Arial"/>
                <w:color w:val="333333"/>
                <w:kern w:val="0"/>
                <w:shd w:val="clear" w:color="auto" w:fill="FFFFFF"/>
              </w:rPr>
              <w:t>第四十四条　合伙企业涂改、出售、出租、出借或者以其他方式转让营业执照的，由企业登记机关责令改正，处2000元以上1万元以下的罚款；情节严重的，吊销营业执照。</w:t>
            </w:r>
          </w:p>
        </w:tc>
        <w:tc>
          <w:tcPr>
            <w:tcW w:w="992" w:type="dxa"/>
            <w:vAlign w:val="center"/>
          </w:tcPr>
          <w:p>
            <w:pPr>
              <w:jc w:val="center"/>
              <w:rPr>
                <w:kern w:val="0"/>
                <w:sz w:val="20"/>
              </w:rPr>
            </w:pPr>
            <w:r>
              <w:rPr>
                <w:rFonts w:hint="eastAsia"/>
                <w:kern w:val="0"/>
                <w:sz w:val="20"/>
              </w:rPr>
              <w:t>从轻</w:t>
            </w:r>
          </w:p>
        </w:tc>
        <w:tc>
          <w:tcPr>
            <w:tcW w:w="1843" w:type="dxa"/>
            <w:vAlign w:val="center"/>
          </w:tcPr>
          <w:p>
            <w:pPr>
              <w:jc w:val="both"/>
              <w:rPr>
                <w:rFonts w:ascii="Arial" w:hAnsi="Arial" w:cs="Arial"/>
                <w:color w:val="333333"/>
                <w:kern w:val="0"/>
                <w:shd w:val="clear" w:color="auto" w:fill="FFFFFF"/>
              </w:rPr>
            </w:pPr>
            <w:r>
              <w:rPr>
                <w:rFonts w:hint="eastAsia" w:ascii="Arial" w:hAnsi="Arial" w:cs="Arial"/>
                <w:color w:val="333333"/>
                <w:kern w:val="0"/>
                <w:shd w:val="clear" w:color="auto" w:fill="FFFFFF"/>
                <w:lang w:eastAsia="zh-CN"/>
              </w:rPr>
              <w:t>符合《规定》第十三条情形的</w:t>
            </w:r>
            <w:r>
              <w:rPr>
                <w:rFonts w:hint="eastAsia" w:ascii="Arial" w:hAnsi="Arial" w:cs="Arial"/>
                <w:color w:val="333333"/>
                <w:kern w:val="0"/>
                <w:shd w:val="clear" w:color="auto" w:fill="FFFFFF"/>
              </w:rPr>
              <w:t>。</w:t>
            </w:r>
          </w:p>
        </w:tc>
        <w:tc>
          <w:tcPr>
            <w:tcW w:w="4252" w:type="dxa"/>
            <w:vAlign w:val="center"/>
          </w:tcPr>
          <w:p>
            <w:pPr>
              <w:jc w:val="both"/>
              <w:rPr>
                <w:rFonts w:hint="eastAsia" w:ascii="Arial" w:hAnsi="Arial" w:cs="Arial"/>
                <w:color w:val="333333"/>
                <w:kern w:val="0"/>
                <w:shd w:val="clear" w:color="auto" w:fill="FFFFFF"/>
                <w:lang w:eastAsia="zh-CN"/>
              </w:rPr>
            </w:pPr>
            <w:r>
              <w:rPr>
                <w:rFonts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处2000元以上</w:t>
            </w:r>
            <w:r>
              <w:rPr>
                <w:rFonts w:hint="eastAsia" w:ascii="Arial" w:hAnsi="Arial" w:cs="Arial"/>
                <w:color w:val="333333"/>
                <w:kern w:val="0"/>
                <w:shd w:val="clear" w:color="auto" w:fill="FFFFFF"/>
                <w:lang w:val="en-US" w:eastAsia="zh-CN"/>
              </w:rPr>
              <w:t>4400</w:t>
            </w:r>
            <w:r>
              <w:rPr>
                <w:rFonts w:ascii="Arial" w:hAnsi="Arial" w:cs="Arial"/>
                <w:color w:val="333333"/>
                <w:kern w:val="0"/>
                <w:shd w:val="clear" w:color="auto" w:fill="FFFFFF"/>
              </w:rPr>
              <w:t>元以下的罚款</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710" w:type="dxa"/>
            <w:vMerge w:val="continue"/>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一般</w:t>
            </w:r>
          </w:p>
        </w:tc>
        <w:tc>
          <w:tcPr>
            <w:tcW w:w="1843" w:type="dxa"/>
            <w:vAlign w:val="center"/>
          </w:tcPr>
          <w:p>
            <w:pPr>
              <w:jc w:val="both"/>
              <w:rPr>
                <w:rFonts w:ascii="Arial" w:hAnsi="Arial" w:cs="Arial"/>
                <w:color w:val="333333"/>
                <w:kern w:val="0"/>
                <w:shd w:val="clear" w:color="auto" w:fill="FFFFFF"/>
              </w:rPr>
            </w:pPr>
            <w:r>
              <w:rPr>
                <w:rFonts w:hint="eastAsia" w:ascii="Arial" w:hAnsi="Arial" w:cs="Arial"/>
                <w:color w:val="333333"/>
                <w:kern w:val="0"/>
                <w:shd w:val="clear" w:color="auto" w:fill="FFFFFF"/>
              </w:rPr>
              <w:t>符合《规定》第十五条情形的。</w:t>
            </w:r>
          </w:p>
        </w:tc>
        <w:tc>
          <w:tcPr>
            <w:tcW w:w="4252" w:type="dxa"/>
            <w:vAlign w:val="center"/>
          </w:tcPr>
          <w:p>
            <w:pPr>
              <w:jc w:val="both"/>
              <w:rPr>
                <w:rFonts w:hint="eastAsia" w:ascii="Arial" w:hAnsi="Arial" w:cs="Arial"/>
                <w:color w:val="333333"/>
                <w:kern w:val="0"/>
                <w:shd w:val="clear" w:color="auto" w:fill="FFFFFF"/>
                <w:lang w:eastAsia="zh-CN"/>
              </w:rPr>
            </w:pPr>
            <w:r>
              <w:rPr>
                <w:rFonts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w:t>
            </w:r>
            <w:r>
              <w:rPr>
                <w:rFonts w:hint="eastAsia" w:ascii="Arial" w:hAnsi="Arial" w:cs="Arial"/>
                <w:color w:val="333333"/>
                <w:kern w:val="0"/>
                <w:shd w:val="clear" w:color="auto" w:fill="FFFFFF"/>
                <w:lang w:val="en-US" w:eastAsia="zh-CN"/>
              </w:rPr>
              <w:t>44</w:t>
            </w:r>
            <w:r>
              <w:rPr>
                <w:rFonts w:ascii="Arial" w:hAnsi="Arial" w:cs="Arial"/>
                <w:color w:val="333333"/>
                <w:kern w:val="0"/>
                <w:shd w:val="clear" w:color="auto" w:fill="FFFFFF"/>
              </w:rPr>
              <w:t>00元以上</w:t>
            </w:r>
            <w:r>
              <w:rPr>
                <w:rFonts w:hint="eastAsia" w:ascii="Arial" w:hAnsi="Arial" w:cs="Arial"/>
                <w:color w:val="333333"/>
                <w:kern w:val="0"/>
                <w:shd w:val="clear" w:color="auto" w:fill="FFFFFF"/>
                <w:lang w:val="en-US" w:eastAsia="zh-CN"/>
              </w:rPr>
              <w:t>7600</w:t>
            </w:r>
            <w:r>
              <w:rPr>
                <w:rFonts w:ascii="Arial" w:hAnsi="Arial" w:cs="Arial"/>
                <w:color w:val="333333"/>
                <w:kern w:val="0"/>
                <w:shd w:val="clear" w:color="auto" w:fill="FFFFFF"/>
              </w:rPr>
              <w:t>元以下的罚款</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710" w:type="dxa"/>
            <w:vMerge w:val="continue"/>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从重</w:t>
            </w:r>
          </w:p>
        </w:tc>
        <w:tc>
          <w:tcPr>
            <w:tcW w:w="1843" w:type="dxa"/>
            <w:vAlign w:val="center"/>
          </w:tcPr>
          <w:p>
            <w:pPr>
              <w:jc w:val="both"/>
              <w:rPr>
                <w:rFonts w:ascii="Arial" w:hAnsi="Arial" w:cs="Arial"/>
                <w:color w:val="333333"/>
                <w:kern w:val="0"/>
                <w:shd w:val="clear" w:color="auto" w:fill="FFFFFF"/>
              </w:rPr>
            </w:pPr>
            <w:r>
              <w:rPr>
                <w:rFonts w:hint="eastAsia" w:ascii="Arial" w:hAnsi="Arial" w:cs="Arial"/>
                <w:color w:val="333333"/>
                <w:kern w:val="0"/>
                <w:shd w:val="clear" w:color="auto" w:fill="FFFFFF"/>
                <w:lang w:eastAsia="zh-CN"/>
              </w:rPr>
              <w:t>符合《规定》第十四条情形的</w:t>
            </w:r>
            <w:r>
              <w:rPr>
                <w:rFonts w:hint="eastAsia" w:ascii="Arial" w:hAnsi="Arial" w:cs="Arial"/>
                <w:color w:val="333333"/>
                <w:kern w:val="0"/>
                <w:shd w:val="clear" w:color="auto" w:fill="FFFFFF"/>
              </w:rPr>
              <w:t>。</w:t>
            </w:r>
          </w:p>
        </w:tc>
        <w:tc>
          <w:tcPr>
            <w:tcW w:w="4252" w:type="dxa"/>
            <w:vAlign w:val="center"/>
          </w:tcPr>
          <w:p>
            <w:pPr>
              <w:jc w:val="both"/>
              <w:rPr>
                <w:rFonts w:hint="eastAsia" w:ascii="Arial" w:hAnsi="Arial" w:eastAsia="宋体" w:cs="Arial"/>
                <w:color w:val="333333"/>
                <w:kern w:val="0"/>
                <w:shd w:val="clear" w:color="auto" w:fill="FFFFFF"/>
                <w:lang w:eastAsia="zh-CN"/>
              </w:rPr>
            </w:pPr>
            <w:r>
              <w:rPr>
                <w:rFonts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w:t>
            </w:r>
            <w:r>
              <w:rPr>
                <w:rFonts w:hint="eastAsia" w:ascii="Arial" w:hAnsi="Arial" w:cs="Arial"/>
                <w:color w:val="333333"/>
                <w:kern w:val="0"/>
                <w:shd w:val="clear" w:color="auto" w:fill="FFFFFF"/>
                <w:lang w:val="en-US" w:eastAsia="zh-CN"/>
              </w:rPr>
              <w:t>76</w:t>
            </w:r>
            <w:r>
              <w:rPr>
                <w:rFonts w:ascii="Arial" w:hAnsi="Arial" w:cs="Arial"/>
                <w:color w:val="333333"/>
                <w:kern w:val="0"/>
                <w:shd w:val="clear" w:color="auto" w:fill="FFFFFF"/>
              </w:rPr>
              <w:t>00元以上1万元以下的罚款</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情节严重的，吊销营业执照。</w:t>
            </w:r>
          </w:p>
        </w:tc>
      </w:tr>
    </w:tbl>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r>
        <w:rPr>
          <w:rFonts w:hint="eastAsia" w:ascii="宋体" w:hAnsi="宋体"/>
          <w:sz w:val="44"/>
          <w:szCs w:val="44"/>
          <w:lang w:eastAsia="zh-CN"/>
        </w:rPr>
        <w:t>十</w:t>
      </w:r>
      <w:r>
        <w:rPr>
          <w:rFonts w:hint="eastAsia" w:ascii="宋体" w:hAnsi="宋体"/>
          <w:sz w:val="44"/>
          <w:szCs w:val="44"/>
        </w:rPr>
        <w:t>、《个人独资企业法》行政处罚裁量标准</w:t>
      </w:r>
    </w:p>
    <w:tbl>
      <w:tblPr>
        <w:tblStyle w:val="7"/>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409"/>
        <w:gridCol w:w="4253"/>
        <w:gridCol w:w="992"/>
        <w:gridCol w:w="184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409"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253"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83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4252"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8" w:hRule="atLeast"/>
        </w:trPr>
        <w:tc>
          <w:tcPr>
            <w:tcW w:w="710" w:type="dxa"/>
            <w:vMerge w:val="restart"/>
            <w:vAlign w:val="center"/>
          </w:tcPr>
          <w:p>
            <w:pPr>
              <w:jc w:val="center"/>
              <w:rPr>
                <w:kern w:val="0"/>
                <w:sz w:val="20"/>
              </w:rPr>
            </w:pPr>
            <w:r>
              <w:rPr>
                <w:kern w:val="0"/>
                <w:sz w:val="20"/>
              </w:rPr>
              <w:t>1</w:t>
            </w:r>
          </w:p>
        </w:tc>
        <w:tc>
          <w:tcPr>
            <w:tcW w:w="2409" w:type="dxa"/>
            <w:vMerge w:val="restart"/>
            <w:vAlign w:val="center"/>
          </w:tcPr>
          <w:p>
            <w:pPr>
              <w:ind w:firstLine="420" w:firstLineChars="200"/>
              <w:jc w:val="both"/>
              <w:rPr>
                <w:rFonts w:ascii="宋体" w:hAnsi="宋体"/>
                <w:color w:val="000000"/>
                <w:kern w:val="0"/>
                <w:sz w:val="23"/>
                <w:szCs w:val="23"/>
              </w:rPr>
            </w:pPr>
            <w:r>
              <w:rPr>
                <w:rFonts w:ascii="Arial" w:hAnsi="Arial" w:cs="Arial"/>
                <w:color w:val="333333"/>
                <w:kern w:val="0"/>
                <w:shd w:val="clear" w:color="auto" w:fill="FFFFFF"/>
              </w:rPr>
              <w:t>提交虚假文件或采取其他欺骗手段，取得企业登记的</w:t>
            </w:r>
            <w:r>
              <w:rPr>
                <w:rFonts w:hint="eastAsia" w:ascii="Arial" w:hAnsi="Arial" w:cs="Arial"/>
                <w:color w:val="333333"/>
                <w:kern w:val="0"/>
                <w:shd w:val="clear" w:color="auto" w:fill="FFFFFF"/>
              </w:rPr>
              <w:t>。</w:t>
            </w:r>
          </w:p>
        </w:tc>
        <w:tc>
          <w:tcPr>
            <w:tcW w:w="4253" w:type="dxa"/>
            <w:vMerge w:val="restart"/>
            <w:vAlign w:val="center"/>
          </w:tcPr>
          <w:p>
            <w:pPr>
              <w:ind w:firstLine="420" w:firstLineChars="200"/>
              <w:jc w:val="both"/>
              <w:rPr>
                <w:rFonts w:hint="eastAsia" w:ascii="宋体" w:hAnsi="宋体" w:eastAsia="宋体"/>
                <w:color w:val="000000"/>
                <w:kern w:val="0"/>
                <w:sz w:val="23"/>
                <w:szCs w:val="23"/>
                <w:shd w:val="clear" w:color="auto" w:fill="FFFFFF"/>
                <w:lang w:eastAsia="zh-CN"/>
              </w:rPr>
            </w:pPr>
            <w:r>
              <w:rPr>
                <w:rFonts w:ascii="Arial" w:hAnsi="Arial" w:cs="Arial"/>
                <w:color w:val="333333"/>
                <w:kern w:val="0"/>
                <w:shd w:val="clear" w:color="auto" w:fill="FFFFFF"/>
              </w:rPr>
              <w:t>第三十三条 违反本法规定，提交虚假文件或采取其他欺骗手段，取得企业登记的，责令改正，处以五千元以下的罚款；情节严重的，并处吊销营业执照</w:t>
            </w:r>
            <w:r>
              <w:rPr>
                <w:rFonts w:hint="eastAsia" w:ascii="Arial" w:hAnsi="Arial" w:cs="Arial"/>
                <w:color w:val="333333"/>
                <w:kern w:val="0"/>
                <w:shd w:val="clear" w:color="auto" w:fill="FFFFFF"/>
                <w:lang w:eastAsia="zh-CN"/>
              </w:rPr>
              <w:t>。</w:t>
            </w:r>
          </w:p>
        </w:tc>
        <w:tc>
          <w:tcPr>
            <w:tcW w:w="992" w:type="dxa"/>
            <w:vAlign w:val="center"/>
          </w:tcPr>
          <w:p>
            <w:pPr>
              <w:jc w:val="center"/>
              <w:rPr>
                <w:kern w:val="0"/>
                <w:sz w:val="20"/>
              </w:rPr>
            </w:pPr>
            <w:r>
              <w:rPr>
                <w:rFonts w:hint="eastAsia"/>
                <w:kern w:val="0"/>
                <w:sz w:val="20"/>
              </w:rPr>
              <w:t>从轻</w:t>
            </w:r>
          </w:p>
        </w:tc>
        <w:tc>
          <w:tcPr>
            <w:tcW w:w="1843" w:type="dxa"/>
            <w:vAlign w:val="center"/>
          </w:tcPr>
          <w:p>
            <w:pPr>
              <w:jc w:val="both"/>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jc w:val="both"/>
              <w:rPr>
                <w:rFonts w:hint="eastAsia" w:eastAsia="宋体"/>
                <w:kern w:val="0"/>
                <w:sz w:val="20"/>
                <w:lang w:eastAsia="zh-CN"/>
              </w:rPr>
            </w:pPr>
            <w:r>
              <w:rPr>
                <w:rFonts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w:t>
            </w:r>
            <w:r>
              <w:rPr>
                <w:rFonts w:hint="eastAsia" w:ascii="Arial" w:hAnsi="Arial" w:cs="Arial"/>
                <w:color w:val="333333"/>
                <w:kern w:val="0"/>
                <w:shd w:val="clear" w:color="auto" w:fill="FFFFFF"/>
                <w:lang w:eastAsia="zh-CN"/>
              </w:rPr>
              <w:t>一</w:t>
            </w:r>
            <w:r>
              <w:rPr>
                <w:rFonts w:ascii="Arial" w:hAnsi="Arial" w:cs="Arial"/>
                <w:color w:val="333333"/>
                <w:kern w:val="0"/>
                <w:shd w:val="clear" w:color="auto" w:fill="FFFFFF"/>
              </w:rPr>
              <w:t>千</w:t>
            </w:r>
            <w:r>
              <w:rPr>
                <w:rFonts w:hint="eastAsia" w:ascii="Arial" w:hAnsi="Arial" w:cs="Arial"/>
                <w:color w:val="333333"/>
                <w:kern w:val="0"/>
                <w:shd w:val="clear" w:color="auto" w:fill="FFFFFF"/>
                <w:lang w:eastAsia="zh-CN"/>
              </w:rPr>
              <w:t>五百</w:t>
            </w:r>
            <w:r>
              <w:rPr>
                <w:rFonts w:ascii="Arial" w:hAnsi="Arial" w:cs="Arial"/>
                <w:color w:val="333333"/>
                <w:kern w:val="0"/>
                <w:shd w:val="clear" w:color="auto" w:fill="FFFFFF"/>
              </w:rPr>
              <w:t>元以下的罚款</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2"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一般</w:t>
            </w:r>
          </w:p>
        </w:tc>
        <w:tc>
          <w:tcPr>
            <w:tcW w:w="1843" w:type="dxa"/>
            <w:vAlign w:val="center"/>
          </w:tcPr>
          <w:p>
            <w:pPr>
              <w:jc w:val="both"/>
              <w:rPr>
                <w:kern w:val="0"/>
                <w:sz w:val="20"/>
              </w:rPr>
            </w:pPr>
            <w:r>
              <w:rPr>
                <w:rFonts w:hint="eastAsia"/>
                <w:kern w:val="0"/>
                <w:sz w:val="20"/>
              </w:rPr>
              <w:t>符合《规定》第十五条情形的。</w:t>
            </w:r>
          </w:p>
        </w:tc>
        <w:tc>
          <w:tcPr>
            <w:tcW w:w="4252" w:type="dxa"/>
            <w:vAlign w:val="center"/>
          </w:tcPr>
          <w:p>
            <w:pPr>
              <w:jc w:val="both"/>
              <w:rPr>
                <w:rFonts w:hint="eastAsia" w:eastAsia="宋体"/>
                <w:kern w:val="0"/>
                <w:sz w:val="20"/>
                <w:lang w:eastAsia="zh-CN"/>
              </w:rPr>
            </w:pPr>
            <w:r>
              <w:rPr>
                <w:rFonts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w:t>
            </w:r>
            <w:r>
              <w:rPr>
                <w:rFonts w:hint="eastAsia" w:ascii="Arial" w:hAnsi="Arial" w:cs="Arial"/>
                <w:color w:val="333333"/>
                <w:kern w:val="0"/>
                <w:shd w:val="clear" w:color="auto" w:fill="FFFFFF"/>
                <w:lang w:eastAsia="zh-CN"/>
              </w:rPr>
              <w:t>一</w:t>
            </w:r>
            <w:r>
              <w:rPr>
                <w:rFonts w:ascii="Arial" w:hAnsi="Arial" w:cs="Arial"/>
                <w:color w:val="333333"/>
                <w:kern w:val="0"/>
                <w:shd w:val="clear" w:color="auto" w:fill="FFFFFF"/>
              </w:rPr>
              <w:t>千</w:t>
            </w:r>
            <w:r>
              <w:rPr>
                <w:rFonts w:hint="eastAsia" w:ascii="Arial" w:hAnsi="Arial" w:cs="Arial"/>
                <w:color w:val="333333"/>
                <w:kern w:val="0"/>
                <w:shd w:val="clear" w:color="auto" w:fill="FFFFFF"/>
                <w:lang w:eastAsia="zh-CN"/>
              </w:rPr>
              <w:t>五百</w:t>
            </w:r>
            <w:r>
              <w:rPr>
                <w:rFonts w:ascii="Arial" w:hAnsi="Arial" w:cs="Arial"/>
                <w:color w:val="333333"/>
                <w:kern w:val="0"/>
                <w:shd w:val="clear" w:color="auto" w:fill="FFFFFF"/>
              </w:rPr>
              <w:t>元以</w:t>
            </w:r>
            <w:r>
              <w:rPr>
                <w:rFonts w:hint="eastAsia" w:ascii="Arial" w:hAnsi="Arial" w:cs="Arial"/>
                <w:color w:val="333333"/>
                <w:kern w:val="0"/>
                <w:shd w:val="clear" w:color="auto" w:fill="FFFFFF"/>
                <w:lang w:eastAsia="zh-CN"/>
              </w:rPr>
              <w:t>上三千五百元以下</w:t>
            </w:r>
            <w:r>
              <w:rPr>
                <w:rFonts w:ascii="Arial" w:hAnsi="Arial" w:cs="Arial"/>
                <w:color w:val="333333"/>
                <w:kern w:val="0"/>
                <w:shd w:val="clear" w:color="auto" w:fill="FFFFFF"/>
              </w:rPr>
              <w:t>的罚款</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1"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从重</w:t>
            </w:r>
          </w:p>
        </w:tc>
        <w:tc>
          <w:tcPr>
            <w:tcW w:w="1843" w:type="dxa"/>
            <w:vAlign w:val="center"/>
          </w:tcPr>
          <w:p>
            <w:pPr>
              <w:jc w:val="both"/>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jc w:val="both"/>
              <w:rPr>
                <w:rFonts w:hint="eastAsia" w:eastAsia="宋体"/>
                <w:kern w:val="0"/>
                <w:sz w:val="20"/>
                <w:lang w:eastAsia="zh-CN"/>
              </w:rPr>
            </w:pPr>
            <w:r>
              <w:rPr>
                <w:rFonts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w:t>
            </w:r>
            <w:r>
              <w:rPr>
                <w:rFonts w:hint="eastAsia" w:ascii="Arial" w:hAnsi="Arial" w:cs="Arial"/>
                <w:color w:val="333333"/>
                <w:kern w:val="0"/>
                <w:shd w:val="clear" w:color="auto" w:fill="FFFFFF"/>
                <w:lang w:eastAsia="zh-CN"/>
              </w:rPr>
              <w:t>三千五百元以上</w:t>
            </w:r>
            <w:r>
              <w:rPr>
                <w:rFonts w:ascii="Arial" w:hAnsi="Arial" w:cs="Arial"/>
                <w:color w:val="333333"/>
                <w:kern w:val="0"/>
                <w:shd w:val="clear" w:color="auto" w:fill="FFFFFF"/>
              </w:rPr>
              <w:t>五千元以下的罚款</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情节严重的，并处吊销营业执照</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710" w:type="dxa"/>
            <w:vMerge w:val="restart"/>
            <w:vAlign w:val="center"/>
          </w:tcPr>
          <w:p>
            <w:pPr>
              <w:jc w:val="center"/>
              <w:rPr>
                <w:kern w:val="0"/>
                <w:sz w:val="20"/>
              </w:rPr>
            </w:pPr>
            <w:r>
              <w:rPr>
                <w:kern w:val="0"/>
                <w:sz w:val="20"/>
              </w:rPr>
              <w:t>2</w:t>
            </w:r>
          </w:p>
        </w:tc>
        <w:tc>
          <w:tcPr>
            <w:tcW w:w="2409" w:type="dxa"/>
            <w:vMerge w:val="restart"/>
            <w:vAlign w:val="center"/>
          </w:tcPr>
          <w:p>
            <w:pPr>
              <w:ind w:firstLine="420" w:firstLineChars="200"/>
              <w:jc w:val="both"/>
              <w:rPr>
                <w:rFonts w:ascii="宋体" w:hAnsi="宋体"/>
                <w:color w:val="000000"/>
                <w:kern w:val="0"/>
                <w:sz w:val="23"/>
                <w:szCs w:val="23"/>
              </w:rPr>
            </w:pPr>
            <w:r>
              <w:rPr>
                <w:rFonts w:ascii="Arial" w:hAnsi="Arial" w:cs="Arial"/>
                <w:color w:val="333333"/>
                <w:kern w:val="0"/>
                <w:shd w:val="clear" w:color="auto" w:fill="FFFFFF"/>
              </w:rPr>
              <w:t>个人独资企业使用的名称与其在登记机关登记的名称不相符合的</w:t>
            </w:r>
            <w:r>
              <w:rPr>
                <w:rFonts w:hint="eastAsia" w:ascii="Arial" w:hAnsi="Arial" w:cs="Arial"/>
                <w:color w:val="333333"/>
                <w:kern w:val="0"/>
                <w:shd w:val="clear" w:color="auto" w:fill="FFFFFF"/>
              </w:rPr>
              <w:t>。</w:t>
            </w:r>
          </w:p>
        </w:tc>
        <w:tc>
          <w:tcPr>
            <w:tcW w:w="4253" w:type="dxa"/>
            <w:vMerge w:val="restart"/>
            <w:vAlign w:val="center"/>
          </w:tcPr>
          <w:p>
            <w:pPr>
              <w:ind w:firstLine="420" w:firstLineChars="200"/>
              <w:jc w:val="both"/>
              <w:rPr>
                <w:rFonts w:hint="eastAsia" w:ascii="宋体" w:hAnsi="宋体" w:eastAsia="宋体"/>
                <w:color w:val="000000"/>
                <w:kern w:val="0"/>
                <w:sz w:val="23"/>
                <w:szCs w:val="23"/>
                <w:shd w:val="clear" w:color="auto" w:fill="FFFFFF"/>
                <w:lang w:eastAsia="zh-CN"/>
              </w:rPr>
            </w:pPr>
            <w:r>
              <w:rPr>
                <w:rFonts w:ascii="Arial" w:hAnsi="Arial" w:cs="Arial"/>
                <w:color w:val="333333"/>
                <w:kern w:val="0"/>
                <w:shd w:val="clear" w:color="auto" w:fill="FFFFFF"/>
              </w:rPr>
              <w:t>第三十四条 违反本法规定，个人独资企业使用的名称与其在登记机关登记的名称不相符合的，责令限期改正，处以二千元以下的罚款</w:t>
            </w:r>
            <w:r>
              <w:rPr>
                <w:rFonts w:hint="eastAsia" w:ascii="Arial" w:hAnsi="Arial" w:cs="Arial"/>
                <w:color w:val="333333"/>
                <w:kern w:val="0"/>
                <w:shd w:val="clear" w:color="auto" w:fill="FFFFFF"/>
                <w:lang w:eastAsia="zh-CN"/>
              </w:rPr>
              <w:t>。</w:t>
            </w:r>
          </w:p>
        </w:tc>
        <w:tc>
          <w:tcPr>
            <w:tcW w:w="992" w:type="dxa"/>
            <w:vAlign w:val="center"/>
          </w:tcPr>
          <w:p>
            <w:pPr>
              <w:jc w:val="center"/>
              <w:rPr>
                <w:kern w:val="0"/>
                <w:sz w:val="20"/>
              </w:rPr>
            </w:pPr>
            <w:r>
              <w:rPr>
                <w:rFonts w:hint="eastAsia"/>
                <w:kern w:val="0"/>
                <w:sz w:val="20"/>
              </w:rPr>
              <w:t>从轻</w:t>
            </w:r>
          </w:p>
        </w:tc>
        <w:tc>
          <w:tcPr>
            <w:tcW w:w="1843" w:type="dxa"/>
            <w:vAlign w:val="center"/>
          </w:tcPr>
          <w:p>
            <w:pPr>
              <w:jc w:val="both"/>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jc w:val="both"/>
              <w:rPr>
                <w:kern w:val="0"/>
                <w:sz w:val="20"/>
              </w:rPr>
            </w:pPr>
            <w:r>
              <w:rPr>
                <w:rFonts w:ascii="Arial" w:hAnsi="Arial" w:cs="Arial"/>
                <w:color w:val="333333"/>
                <w:kern w:val="0"/>
                <w:shd w:val="clear" w:color="auto" w:fill="FFFFFF"/>
              </w:rPr>
              <w:t>责令限期改正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w:t>
            </w:r>
            <w:r>
              <w:rPr>
                <w:rFonts w:hint="eastAsia" w:ascii="Arial" w:hAnsi="Arial" w:cs="Arial"/>
                <w:color w:val="333333"/>
                <w:kern w:val="0"/>
                <w:shd w:val="clear" w:color="auto" w:fill="FFFFFF"/>
                <w:lang w:eastAsia="zh-CN"/>
              </w:rPr>
              <w:t>六百</w:t>
            </w:r>
            <w:r>
              <w:rPr>
                <w:rFonts w:ascii="Arial" w:hAnsi="Arial" w:cs="Arial"/>
                <w:color w:val="333333"/>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7"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一般</w:t>
            </w:r>
          </w:p>
        </w:tc>
        <w:tc>
          <w:tcPr>
            <w:tcW w:w="1843" w:type="dxa"/>
            <w:vAlign w:val="center"/>
          </w:tcPr>
          <w:p>
            <w:pPr>
              <w:jc w:val="both"/>
              <w:rPr>
                <w:kern w:val="0"/>
                <w:sz w:val="20"/>
              </w:rPr>
            </w:pPr>
            <w:r>
              <w:rPr>
                <w:rFonts w:hint="eastAsia"/>
                <w:kern w:val="0"/>
                <w:sz w:val="20"/>
              </w:rPr>
              <w:t>符合《规定》第十五条情形的。</w:t>
            </w:r>
          </w:p>
        </w:tc>
        <w:tc>
          <w:tcPr>
            <w:tcW w:w="4252" w:type="dxa"/>
            <w:vAlign w:val="center"/>
          </w:tcPr>
          <w:p>
            <w:pPr>
              <w:jc w:val="both"/>
              <w:rPr>
                <w:rFonts w:hint="eastAsia" w:eastAsia="宋体"/>
                <w:kern w:val="0"/>
                <w:sz w:val="20"/>
                <w:lang w:eastAsia="zh-CN"/>
              </w:rPr>
            </w:pPr>
            <w:r>
              <w:rPr>
                <w:rFonts w:ascii="Arial" w:hAnsi="Arial" w:cs="Arial"/>
                <w:color w:val="333333"/>
                <w:kern w:val="0"/>
                <w:shd w:val="clear" w:color="auto" w:fill="FFFFFF"/>
              </w:rPr>
              <w:t>责令限期改正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w:t>
            </w:r>
            <w:r>
              <w:rPr>
                <w:rFonts w:hint="eastAsia" w:ascii="Arial" w:hAnsi="Arial" w:cs="Arial"/>
                <w:color w:val="333333"/>
                <w:kern w:val="0"/>
                <w:shd w:val="clear" w:color="auto" w:fill="FFFFFF"/>
                <w:lang w:eastAsia="zh-CN"/>
              </w:rPr>
              <w:t>六百</w:t>
            </w:r>
            <w:r>
              <w:rPr>
                <w:rFonts w:ascii="Arial" w:hAnsi="Arial" w:cs="Arial"/>
                <w:color w:val="333333"/>
                <w:kern w:val="0"/>
                <w:shd w:val="clear" w:color="auto" w:fill="FFFFFF"/>
              </w:rPr>
              <w:t>元以</w:t>
            </w:r>
            <w:r>
              <w:rPr>
                <w:rFonts w:hint="eastAsia" w:ascii="Arial" w:hAnsi="Arial" w:cs="Arial"/>
                <w:color w:val="333333"/>
                <w:kern w:val="0"/>
                <w:shd w:val="clear" w:color="auto" w:fill="FFFFFF"/>
                <w:lang w:eastAsia="zh-CN"/>
              </w:rPr>
              <w:t>上一</w:t>
            </w:r>
            <w:r>
              <w:rPr>
                <w:rFonts w:ascii="Arial" w:hAnsi="Arial" w:cs="Arial"/>
                <w:color w:val="333333"/>
                <w:kern w:val="0"/>
                <w:shd w:val="clear" w:color="auto" w:fill="FFFFFF"/>
              </w:rPr>
              <w:t>千</w:t>
            </w:r>
            <w:r>
              <w:rPr>
                <w:rFonts w:hint="eastAsia" w:ascii="Arial" w:hAnsi="Arial" w:cs="Arial"/>
                <w:color w:val="333333"/>
                <w:kern w:val="0"/>
                <w:shd w:val="clear" w:color="auto" w:fill="FFFFFF"/>
                <w:lang w:eastAsia="zh-CN"/>
              </w:rPr>
              <w:t>四百</w:t>
            </w:r>
            <w:r>
              <w:rPr>
                <w:rFonts w:ascii="Arial" w:hAnsi="Arial" w:cs="Arial"/>
                <w:color w:val="333333"/>
                <w:kern w:val="0"/>
                <w:shd w:val="clear" w:color="auto" w:fill="FFFFFF"/>
              </w:rPr>
              <w:t>元以下的罚款</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4"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从重</w:t>
            </w:r>
          </w:p>
        </w:tc>
        <w:tc>
          <w:tcPr>
            <w:tcW w:w="1843" w:type="dxa"/>
            <w:vAlign w:val="center"/>
          </w:tcPr>
          <w:p>
            <w:pPr>
              <w:jc w:val="both"/>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jc w:val="both"/>
              <w:rPr>
                <w:rFonts w:hint="eastAsia" w:eastAsia="宋体"/>
                <w:kern w:val="0"/>
                <w:sz w:val="20"/>
                <w:lang w:eastAsia="zh-CN"/>
              </w:rPr>
            </w:pPr>
            <w:r>
              <w:rPr>
                <w:rFonts w:ascii="Arial" w:hAnsi="Arial" w:cs="Arial"/>
                <w:color w:val="333333"/>
                <w:kern w:val="0"/>
                <w:shd w:val="clear" w:color="auto" w:fill="FFFFFF"/>
              </w:rPr>
              <w:t>责令限期改正</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w:t>
            </w:r>
            <w:r>
              <w:rPr>
                <w:rFonts w:hint="eastAsia" w:ascii="Arial" w:hAnsi="Arial" w:cs="Arial"/>
                <w:color w:val="333333"/>
                <w:kern w:val="0"/>
                <w:shd w:val="clear" w:color="auto" w:fill="FFFFFF"/>
                <w:lang w:eastAsia="zh-CN"/>
              </w:rPr>
              <w:t>一</w:t>
            </w:r>
            <w:r>
              <w:rPr>
                <w:rFonts w:ascii="Arial" w:hAnsi="Arial" w:cs="Arial"/>
                <w:color w:val="333333"/>
                <w:kern w:val="0"/>
                <w:shd w:val="clear" w:color="auto" w:fill="FFFFFF"/>
              </w:rPr>
              <w:t>千</w:t>
            </w:r>
            <w:r>
              <w:rPr>
                <w:rFonts w:hint="eastAsia" w:ascii="Arial" w:hAnsi="Arial" w:cs="Arial"/>
                <w:color w:val="333333"/>
                <w:kern w:val="0"/>
                <w:shd w:val="clear" w:color="auto" w:fill="FFFFFF"/>
                <w:lang w:eastAsia="zh-CN"/>
              </w:rPr>
              <w:t>四百</w:t>
            </w:r>
            <w:r>
              <w:rPr>
                <w:rFonts w:ascii="Arial" w:hAnsi="Arial" w:cs="Arial"/>
                <w:color w:val="333333"/>
                <w:kern w:val="0"/>
                <w:shd w:val="clear" w:color="auto" w:fill="FFFFFF"/>
              </w:rPr>
              <w:t>元以</w:t>
            </w:r>
            <w:r>
              <w:rPr>
                <w:rFonts w:hint="eastAsia" w:ascii="Arial" w:hAnsi="Arial" w:cs="Arial"/>
                <w:color w:val="333333"/>
                <w:kern w:val="0"/>
                <w:shd w:val="clear" w:color="auto" w:fill="FFFFFF"/>
                <w:lang w:eastAsia="zh-CN"/>
              </w:rPr>
              <w:t>上</w:t>
            </w:r>
            <w:r>
              <w:rPr>
                <w:rFonts w:ascii="Arial" w:hAnsi="Arial" w:cs="Arial"/>
                <w:color w:val="333333"/>
                <w:kern w:val="0"/>
                <w:shd w:val="clear" w:color="auto" w:fill="FFFFFF"/>
              </w:rPr>
              <w:t>二千元以下的罚款</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6" w:hRule="atLeast"/>
        </w:trPr>
        <w:tc>
          <w:tcPr>
            <w:tcW w:w="710" w:type="dxa"/>
            <w:vMerge w:val="restart"/>
            <w:vAlign w:val="center"/>
          </w:tcPr>
          <w:p>
            <w:pPr>
              <w:jc w:val="center"/>
              <w:rPr>
                <w:kern w:val="0"/>
                <w:sz w:val="20"/>
              </w:rPr>
            </w:pPr>
            <w:r>
              <w:rPr>
                <w:kern w:val="0"/>
                <w:sz w:val="20"/>
              </w:rPr>
              <w:t>3</w:t>
            </w:r>
          </w:p>
        </w:tc>
        <w:tc>
          <w:tcPr>
            <w:tcW w:w="2409" w:type="dxa"/>
            <w:vMerge w:val="restart"/>
            <w:vAlign w:val="center"/>
          </w:tcPr>
          <w:p>
            <w:pPr>
              <w:ind w:firstLine="420" w:firstLineChars="200"/>
              <w:jc w:val="both"/>
              <w:rPr>
                <w:rFonts w:ascii="宋体" w:hAnsi="宋体"/>
                <w:color w:val="000000"/>
                <w:kern w:val="0"/>
                <w:sz w:val="23"/>
                <w:szCs w:val="23"/>
              </w:rPr>
            </w:pPr>
            <w:r>
              <w:rPr>
                <w:rFonts w:ascii="Arial" w:hAnsi="Arial" w:cs="Arial"/>
                <w:color w:val="333333"/>
                <w:kern w:val="0"/>
                <w:shd w:val="clear" w:color="auto" w:fill="FFFFFF"/>
              </w:rPr>
              <w:t>涂改、出租、转让营业执照的</w:t>
            </w:r>
            <w:r>
              <w:rPr>
                <w:rFonts w:hint="eastAsia" w:ascii="Arial" w:hAnsi="Arial" w:cs="Arial"/>
                <w:color w:val="333333"/>
                <w:kern w:val="0"/>
                <w:shd w:val="clear" w:color="auto" w:fill="FFFFFF"/>
              </w:rPr>
              <w:t>。</w:t>
            </w:r>
          </w:p>
        </w:tc>
        <w:tc>
          <w:tcPr>
            <w:tcW w:w="4253" w:type="dxa"/>
            <w:vMerge w:val="restart"/>
            <w:vAlign w:val="center"/>
          </w:tcPr>
          <w:p>
            <w:pPr>
              <w:ind w:firstLine="420" w:firstLineChars="200"/>
              <w:jc w:val="both"/>
              <w:rPr>
                <w:rFonts w:ascii="宋体" w:hAnsi="宋体"/>
                <w:color w:val="000000"/>
                <w:kern w:val="0"/>
                <w:sz w:val="23"/>
                <w:szCs w:val="23"/>
                <w:shd w:val="clear" w:color="auto" w:fill="FFFFFF"/>
              </w:rPr>
            </w:pPr>
            <w:r>
              <w:rPr>
                <w:rFonts w:ascii="Arial" w:hAnsi="Arial" w:cs="Arial"/>
                <w:color w:val="333333"/>
                <w:kern w:val="0"/>
                <w:shd w:val="clear" w:color="auto" w:fill="FFFFFF"/>
              </w:rPr>
              <w:t>第三十五条</w:t>
            </w:r>
            <w:r>
              <w:rPr>
                <w:rFonts w:hint="eastAsia" w:ascii="Arial" w:hAnsi="Arial" w:cs="Arial"/>
                <w:color w:val="333333"/>
                <w:kern w:val="0"/>
                <w:shd w:val="clear" w:color="auto" w:fill="FFFFFF"/>
              </w:rPr>
              <w:t xml:space="preserve">第一款 </w:t>
            </w:r>
            <w:r>
              <w:rPr>
                <w:rFonts w:ascii="Arial" w:hAnsi="Arial" w:cs="Arial"/>
                <w:color w:val="333333"/>
                <w:kern w:val="0"/>
                <w:shd w:val="clear" w:color="auto" w:fill="FFFFFF"/>
              </w:rPr>
              <w:t xml:space="preserve"> 涂改、出租、转让营业执照的，责令改正，没收违法所得，处以三千元以下的罚款；情节严重的，吊销营业执照。</w:t>
            </w:r>
          </w:p>
        </w:tc>
        <w:tc>
          <w:tcPr>
            <w:tcW w:w="992" w:type="dxa"/>
            <w:vAlign w:val="center"/>
          </w:tcPr>
          <w:p>
            <w:pPr>
              <w:jc w:val="center"/>
              <w:rPr>
                <w:kern w:val="0"/>
                <w:sz w:val="20"/>
              </w:rPr>
            </w:pPr>
            <w:r>
              <w:rPr>
                <w:rFonts w:hint="eastAsia"/>
                <w:kern w:val="0"/>
                <w:sz w:val="20"/>
              </w:rPr>
              <w:t>从轻</w:t>
            </w:r>
          </w:p>
        </w:tc>
        <w:tc>
          <w:tcPr>
            <w:tcW w:w="1843" w:type="dxa"/>
            <w:vAlign w:val="center"/>
          </w:tcPr>
          <w:p>
            <w:pPr>
              <w:jc w:val="both"/>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jc w:val="both"/>
              <w:rPr>
                <w:rFonts w:hint="eastAsia" w:eastAsia="宋体"/>
                <w:kern w:val="0"/>
                <w:sz w:val="20"/>
                <w:lang w:eastAsia="zh-CN"/>
              </w:rPr>
            </w:pPr>
            <w:r>
              <w:rPr>
                <w:rFonts w:ascii="Arial" w:hAnsi="Arial" w:cs="Arial"/>
                <w:color w:val="333333"/>
                <w:kern w:val="0"/>
                <w:shd w:val="clear" w:color="auto" w:fill="FFFFFF"/>
              </w:rPr>
              <w:t>责令改正，没收违法所得</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w:t>
            </w:r>
            <w:r>
              <w:rPr>
                <w:rFonts w:hint="eastAsia" w:ascii="Arial" w:hAnsi="Arial" w:cs="Arial"/>
                <w:color w:val="333333"/>
                <w:kern w:val="0"/>
                <w:shd w:val="clear" w:color="auto" w:fill="FFFFFF"/>
                <w:lang w:eastAsia="zh-CN"/>
              </w:rPr>
              <w:t>九百</w:t>
            </w:r>
            <w:r>
              <w:rPr>
                <w:rFonts w:ascii="Arial" w:hAnsi="Arial" w:cs="Arial"/>
                <w:color w:val="333333"/>
                <w:kern w:val="0"/>
                <w:shd w:val="clear" w:color="auto" w:fill="FFFFFF"/>
              </w:rPr>
              <w:t>元以下的罚款</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trPr>
        <w:tc>
          <w:tcPr>
            <w:tcW w:w="710" w:type="dxa"/>
            <w:vMerge w:val="continue"/>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一般</w:t>
            </w:r>
          </w:p>
        </w:tc>
        <w:tc>
          <w:tcPr>
            <w:tcW w:w="1843" w:type="dxa"/>
            <w:vAlign w:val="center"/>
          </w:tcPr>
          <w:p>
            <w:pPr>
              <w:jc w:val="both"/>
              <w:rPr>
                <w:kern w:val="0"/>
                <w:sz w:val="20"/>
              </w:rPr>
            </w:pPr>
            <w:r>
              <w:rPr>
                <w:rFonts w:hint="eastAsia"/>
                <w:kern w:val="0"/>
                <w:sz w:val="20"/>
              </w:rPr>
              <w:t>符合《规定》第十五条情形的。</w:t>
            </w:r>
          </w:p>
        </w:tc>
        <w:tc>
          <w:tcPr>
            <w:tcW w:w="4252" w:type="dxa"/>
            <w:vAlign w:val="center"/>
          </w:tcPr>
          <w:p>
            <w:pPr>
              <w:jc w:val="both"/>
              <w:rPr>
                <w:rFonts w:hint="eastAsia" w:eastAsia="宋体"/>
                <w:kern w:val="0"/>
                <w:sz w:val="20"/>
                <w:lang w:eastAsia="zh-CN"/>
              </w:rPr>
            </w:pPr>
            <w:r>
              <w:rPr>
                <w:rFonts w:ascii="Arial" w:hAnsi="Arial" w:cs="Arial"/>
                <w:color w:val="333333"/>
                <w:kern w:val="0"/>
                <w:shd w:val="clear" w:color="auto" w:fill="FFFFFF"/>
              </w:rPr>
              <w:t>责令改正，没收违法所得</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w:t>
            </w:r>
            <w:r>
              <w:rPr>
                <w:rFonts w:hint="eastAsia" w:ascii="Arial" w:hAnsi="Arial" w:cs="Arial"/>
                <w:color w:val="333333"/>
                <w:kern w:val="0"/>
                <w:shd w:val="clear" w:color="auto" w:fill="FFFFFF"/>
                <w:lang w:eastAsia="zh-CN"/>
              </w:rPr>
              <w:t>九百</w:t>
            </w:r>
            <w:r>
              <w:rPr>
                <w:rFonts w:ascii="Arial" w:hAnsi="Arial" w:cs="Arial"/>
                <w:color w:val="333333"/>
                <w:kern w:val="0"/>
                <w:shd w:val="clear" w:color="auto" w:fill="FFFFFF"/>
              </w:rPr>
              <w:t>元以</w:t>
            </w:r>
            <w:r>
              <w:rPr>
                <w:rFonts w:hint="eastAsia" w:ascii="Arial" w:hAnsi="Arial" w:cs="Arial"/>
                <w:color w:val="333333"/>
                <w:kern w:val="0"/>
                <w:shd w:val="clear" w:color="auto" w:fill="FFFFFF"/>
                <w:lang w:eastAsia="zh-CN"/>
              </w:rPr>
              <w:t>上二</w:t>
            </w:r>
            <w:r>
              <w:rPr>
                <w:rFonts w:ascii="Arial" w:hAnsi="Arial" w:cs="Arial"/>
                <w:color w:val="333333"/>
                <w:kern w:val="0"/>
                <w:shd w:val="clear" w:color="auto" w:fill="FFFFFF"/>
              </w:rPr>
              <w:t>千</w:t>
            </w:r>
            <w:r>
              <w:rPr>
                <w:rFonts w:hint="eastAsia" w:ascii="Arial" w:hAnsi="Arial" w:cs="Arial"/>
                <w:color w:val="333333"/>
                <w:kern w:val="0"/>
                <w:shd w:val="clear" w:color="auto" w:fill="FFFFFF"/>
                <w:lang w:eastAsia="zh-CN"/>
              </w:rPr>
              <w:t>一百</w:t>
            </w:r>
            <w:r>
              <w:rPr>
                <w:rFonts w:ascii="Arial" w:hAnsi="Arial" w:cs="Arial"/>
                <w:color w:val="333333"/>
                <w:kern w:val="0"/>
                <w:shd w:val="clear" w:color="auto" w:fill="FFFFFF"/>
              </w:rPr>
              <w:t>元以下的罚款</w:t>
            </w:r>
            <w:r>
              <w:rPr>
                <w:rFonts w:hint="eastAsia" w:ascii="Arial" w:hAnsi="Arial" w:cs="Arial"/>
                <w:color w:val="333333"/>
                <w:kern w:val="0"/>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9" w:hRule="atLeast"/>
        </w:trPr>
        <w:tc>
          <w:tcPr>
            <w:tcW w:w="710" w:type="dxa"/>
            <w:vMerge w:val="continue"/>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从重</w:t>
            </w:r>
          </w:p>
        </w:tc>
        <w:tc>
          <w:tcPr>
            <w:tcW w:w="1843" w:type="dxa"/>
            <w:vAlign w:val="center"/>
          </w:tcPr>
          <w:p>
            <w:pPr>
              <w:jc w:val="both"/>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jc w:val="both"/>
              <w:rPr>
                <w:rFonts w:hint="eastAsia" w:eastAsia="宋体"/>
                <w:kern w:val="0"/>
                <w:sz w:val="20"/>
                <w:lang w:eastAsia="zh-CN"/>
              </w:rPr>
            </w:pPr>
            <w:r>
              <w:rPr>
                <w:rFonts w:ascii="Arial" w:hAnsi="Arial" w:cs="Arial"/>
                <w:color w:val="333333"/>
                <w:kern w:val="0"/>
                <w:shd w:val="clear" w:color="auto" w:fill="FFFFFF"/>
              </w:rPr>
              <w:t>责令改正，没收违法所得</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w:t>
            </w:r>
            <w:r>
              <w:rPr>
                <w:rFonts w:hint="eastAsia" w:ascii="Arial" w:hAnsi="Arial" w:cs="Arial"/>
                <w:color w:val="333333"/>
                <w:kern w:val="0"/>
                <w:shd w:val="clear" w:color="auto" w:fill="FFFFFF"/>
                <w:lang w:eastAsia="zh-CN"/>
              </w:rPr>
              <w:t>二</w:t>
            </w:r>
            <w:r>
              <w:rPr>
                <w:rFonts w:ascii="Arial" w:hAnsi="Arial" w:cs="Arial"/>
                <w:color w:val="333333"/>
                <w:kern w:val="0"/>
                <w:shd w:val="clear" w:color="auto" w:fill="FFFFFF"/>
              </w:rPr>
              <w:t>千</w:t>
            </w:r>
            <w:r>
              <w:rPr>
                <w:rFonts w:hint="eastAsia" w:ascii="Arial" w:hAnsi="Arial" w:cs="Arial"/>
                <w:color w:val="333333"/>
                <w:kern w:val="0"/>
                <w:shd w:val="clear" w:color="auto" w:fill="FFFFFF"/>
                <w:lang w:eastAsia="zh-CN"/>
              </w:rPr>
              <w:t>一百</w:t>
            </w:r>
            <w:r>
              <w:rPr>
                <w:rFonts w:ascii="Arial" w:hAnsi="Arial" w:cs="Arial"/>
                <w:color w:val="333333"/>
                <w:kern w:val="0"/>
                <w:shd w:val="clear" w:color="auto" w:fill="FFFFFF"/>
              </w:rPr>
              <w:t>元以</w:t>
            </w:r>
            <w:r>
              <w:rPr>
                <w:rFonts w:hint="eastAsia" w:ascii="Arial" w:hAnsi="Arial" w:cs="Arial"/>
                <w:color w:val="333333"/>
                <w:kern w:val="0"/>
                <w:shd w:val="clear" w:color="auto" w:fill="FFFFFF"/>
                <w:lang w:eastAsia="zh-CN"/>
              </w:rPr>
              <w:t>上</w:t>
            </w:r>
            <w:r>
              <w:rPr>
                <w:rFonts w:ascii="Arial" w:hAnsi="Arial" w:cs="Arial"/>
                <w:color w:val="333333"/>
                <w:kern w:val="0"/>
                <w:shd w:val="clear" w:color="auto" w:fill="FFFFFF"/>
              </w:rPr>
              <w:t>三千元以下的罚款</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情节严重的，吊销营业执照。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trPr>
        <w:tc>
          <w:tcPr>
            <w:tcW w:w="710" w:type="dxa"/>
            <w:vMerge w:val="restart"/>
            <w:vAlign w:val="center"/>
          </w:tcPr>
          <w:p>
            <w:pPr>
              <w:jc w:val="center"/>
              <w:rPr>
                <w:kern w:val="0"/>
                <w:sz w:val="20"/>
              </w:rPr>
            </w:pPr>
            <w:r>
              <w:rPr>
                <w:rFonts w:hint="eastAsia"/>
                <w:kern w:val="0"/>
                <w:sz w:val="20"/>
              </w:rPr>
              <w:t>4</w:t>
            </w:r>
          </w:p>
        </w:tc>
        <w:tc>
          <w:tcPr>
            <w:tcW w:w="2409" w:type="dxa"/>
            <w:vMerge w:val="restart"/>
            <w:vAlign w:val="center"/>
          </w:tcPr>
          <w:p>
            <w:pPr>
              <w:ind w:firstLine="420" w:firstLineChars="200"/>
              <w:jc w:val="both"/>
              <w:rPr>
                <w:rFonts w:ascii="宋体" w:hAnsi="宋体"/>
                <w:color w:val="000000"/>
                <w:kern w:val="0"/>
                <w:sz w:val="23"/>
                <w:szCs w:val="23"/>
              </w:rPr>
            </w:pPr>
            <w:r>
              <w:rPr>
                <w:rFonts w:ascii="Arial" w:hAnsi="Arial" w:cs="Arial"/>
                <w:color w:val="333333"/>
                <w:kern w:val="0"/>
                <w:shd w:val="clear" w:color="auto" w:fill="FFFFFF"/>
              </w:rPr>
              <w:t>伪造营业执照的</w:t>
            </w:r>
            <w:r>
              <w:rPr>
                <w:rFonts w:hint="eastAsia" w:ascii="Arial" w:hAnsi="Arial" w:cs="Arial"/>
                <w:color w:val="333333"/>
                <w:kern w:val="0"/>
                <w:shd w:val="clear" w:color="auto" w:fill="FFFFFF"/>
              </w:rPr>
              <w:t>。</w:t>
            </w:r>
          </w:p>
        </w:tc>
        <w:tc>
          <w:tcPr>
            <w:tcW w:w="4253" w:type="dxa"/>
            <w:vMerge w:val="restart"/>
            <w:vAlign w:val="center"/>
          </w:tcPr>
          <w:p>
            <w:pPr>
              <w:ind w:firstLine="420" w:firstLineChars="200"/>
              <w:jc w:val="both"/>
              <w:rPr>
                <w:rFonts w:ascii="宋体" w:hAnsi="宋体"/>
                <w:color w:val="000000"/>
                <w:kern w:val="0"/>
                <w:sz w:val="23"/>
                <w:szCs w:val="23"/>
                <w:shd w:val="clear" w:color="auto" w:fill="FFFFFF"/>
              </w:rPr>
            </w:pPr>
            <w:r>
              <w:rPr>
                <w:rFonts w:ascii="Arial" w:hAnsi="Arial" w:cs="Arial"/>
                <w:color w:val="333333"/>
                <w:kern w:val="0"/>
                <w:shd w:val="clear" w:color="auto" w:fill="FFFFFF"/>
              </w:rPr>
              <w:t>第三十五条</w:t>
            </w:r>
            <w:r>
              <w:rPr>
                <w:rFonts w:hint="eastAsia" w:ascii="Arial" w:hAnsi="Arial" w:cs="Arial"/>
                <w:color w:val="333333"/>
                <w:kern w:val="0"/>
                <w:shd w:val="clear" w:color="auto" w:fill="FFFFFF"/>
              </w:rPr>
              <w:t xml:space="preserve">第二款 </w:t>
            </w:r>
            <w:r>
              <w:rPr>
                <w:rFonts w:ascii="Arial" w:hAnsi="Arial" w:cs="Arial"/>
                <w:color w:val="333333"/>
                <w:kern w:val="0"/>
                <w:shd w:val="clear" w:color="auto" w:fill="FFFFFF"/>
              </w:rPr>
              <w:t xml:space="preserve"> 伪造营业执照的，责令停业，没收违法所得，处以五千元以下的罚款。构成犯罪的，依法追究刑事责任。</w:t>
            </w:r>
          </w:p>
        </w:tc>
        <w:tc>
          <w:tcPr>
            <w:tcW w:w="992" w:type="dxa"/>
            <w:vAlign w:val="center"/>
          </w:tcPr>
          <w:p>
            <w:pPr>
              <w:jc w:val="center"/>
              <w:rPr>
                <w:kern w:val="0"/>
                <w:sz w:val="20"/>
              </w:rPr>
            </w:pPr>
            <w:r>
              <w:rPr>
                <w:rFonts w:hint="eastAsia"/>
                <w:kern w:val="0"/>
                <w:sz w:val="20"/>
              </w:rPr>
              <w:t>从轻</w:t>
            </w:r>
          </w:p>
        </w:tc>
        <w:tc>
          <w:tcPr>
            <w:tcW w:w="1843" w:type="dxa"/>
            <w:vAlign w:val="center"/>
          </w:tcPr>
          <w:p>
            <w:pPr>
              <w:jc w:val="both"/>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jc w:val="both"/>
              <w:rPr>
                <w:kern w:val="0"/>
                <w:sz w:val="20"/>
              </w:rPr>
            </w:pPr>
            <w:r>
              <w:rPr>
                <w:rFonts w:ascii="Arial" w:hAnsi="Arial" w:cs="Arial"/>
                <w:color w:val="333333"/>
                <w:kern w:val="0"/>
                <w:shd w:val="clear" w:color="auto" w:fill="FFFFFF"/>
              </w:rPr>
              <w:t>责令停业，没收违法所得</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w:t>
            </w:r>
            <w:r>
              <w:rPr>
                <w:rFonts w:hint="eastAsia" w:ascii="Arial" w:hAnsi="Arial" w:cs="Arial"/>
                <w:color w:val="333333"/>
                <w:kern w:val="0"/>
                <w:shd w:val="clear" w:color="auto" w:fill="FFFFFF"/>
                <w:lang w:eastAsia="zh-CN"/>
              </w:rPr>
              <w:t>一</w:t>
            </w:r>
            <w:r>
              <w:rPr>
                <w:rFonts w:ascii="Arial" w:hAnsi="Arial" w:cs="Arial"/>
                <w:color w:val="333333"/>
                <w:kern w:val="0"/>
                <w:shd w:val="clear" w:color="auto" w:fill="FFFFFF"/>
              </w:rPr>
              <w:t>千</w:t>
            </w:r>
            <w:r>
              <w:rPr>
                <w:rFonts w:hint="eastAsia" w:ascii="Arial" w:hAnsi="Arial" w:cs="Arial"/>
                <w:color w:val="333333"/>
                <w:kern w:val="0"/>
                <w:shd w:val="clear" w:color="auto" w:fill="FFFFFF"/>
                <w:lang w:eastAsia="zh-CN"/>
              </w:rPr>
              <w:t>五百</w:t>
            </w:r>
            <w:r>
              <w:rPr>
                <w:rFonts w:ascii="Arial" w:hAnsi="Arial" w:cs="Arial"/>
                <w:color w:val="333333"/>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6"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一般</w:t>
            </w:r>
          </w:p>
        </w:tc>
        <w:tc>
          <w:tcPr>
            <w:tcW w:w="1843" w:type="dxa"/>
            <w:vAlign w:val="center"/>
          </w:tcPr>
          <w:p>
            <w:pPr>
              <w:jc w:val="both"/>
              <w:rPr>
                <w:kern w:val="0"/>
                <w:sz w:val="20"/>
              </w:rPr>
            </w:pPr>
            <w:r>
              <w:rPr>
                <w:rFonts w:hint="eastAsia"/>
                <w:kern w:val="0"/>
                <w:sz w:val="20"/>
              </w:rPr>
              <w:t>符合《规定》第十五条情形的。</w:t>
            </w:r>
          </w:p>
        </w:tc>
        <w:tc>
          <w:tcPr>
            <w:tcW w:w="4252" w:type="dxa"/>
            <w:vAlign w:val="center"/>
          </w:tcPr>
          <w:p>
            <w:pPr>
              <w:jc w:val="both"/>
              <w:rPr>
                <w:kern w:val="0"/>
                <w:sz w:val="20"/>
              </w:rPr>
            </w:pPr>
            <w:r>
              <w:rPr>
                <w:rFonts w:ascii="Arial" w:hAnsi="Arial" w:cs="Arial"/>
                <w:color w:val="333333"/>
                <w:kern w:val="0"/>
                <w:shd w:val="clear" w:color="auto" w:fill="FFFFFF"/>
              </w:rPr>
              <w:t>责令停业，没收违法所得</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w:t>
            </w:r>
            <w:r>
              <w:rPr>
                <w:rFonts w:hint="eastAsia" w:ascii="Arial" w:hAnsi="Arial" w:cs="Arial"/>
                <w:color w:val="333333"/>
                <w:kern w:val="0"/>
                <w:shd w:val="clear" w:color="auto" w:fill="FFFFFF"/>
                <w:lang w:eastAsia="zh-CN"/>
              </w:rPr>
              <w:t>一</w:t>
            </w:r>
            <w:r>
              <w:rPr>
                <w:rFonts w:ascii="Arial" w:hAnsi="Arial" w:cs="Arial"/>
                <w:color w:val="333333"/>
                <w:kern w:val="0"/>
                <w:shd w:val="clear" w:color="auto" w:fill="FFFFFF"/>
              </w:rPr>
              <w:t>千</w:t>
            </w:r>
            <w:r>
              <w:rPr>
                <w:rFonts w:hint="eastAsia" w:ascii="Arial" w:hAnsi="Arial" w:cs="Arial"/>
                <w:color w:val="333333"/>
                <w:kern w:val="0"/>
                <w:shd w:val="clear" w:color="auto" w:fill="FFFFFF"/>
                <w:lang w:eastAsia="zh-CN"/>
              </w:rPr>
              <w:t>五百</w:t>
            </w:r>
            <w:r>
              <w:rPr>
                <w:rFonts w:ascii="Arial" w:hAnsi="Arial" w:cs="Arial"/>
                <w:color w:val="333333"/>
                <w:kern w:val="0"/>
                <w:shd w:val="clear" w:color="auto" w:fill="FFFFFF"/>
              </w:rPr>
              <w:t>元以</w:t>
            </w:r>
            <w:r>
              <w:rPr>
                <w:rFonts w:hint="eastAsia" w:ascii="Arial" w:hAnsi="Arial" w:cs="Arial"/>
                <w:color w:val="333333"/>
                <w:kern w:val="0"/>
                <w:shd w:val="clear" w:color="auto" w:fill="FFFFFF"/>
                <w:lang w:eastAsia="zh-CN"/>
              </w:rPr>
              <w:t>上三</w:t>
            </w:r>
            <w:r>
              <w:rPr>
                <w:rFonts w:ascii="Arial" w:hAnsi="Arial" w:cs="Arial"/>
                <w:color w:val="333333"/>
                <w:kern w:val="0"/>
                <w:shd w:val="clear" w:color="auto" w:fill="FFFFFF"/>
              </w:rPr>
              <w:t>千</w:t>
            </w:r>
            <w:r>
              <w:rPr>
                <w:rFonts w:hint="eastAsia" w:ascii="Arial" w:hAnsi="Arial" w:cs="Arial"/>
                <w:color w:val="333333"/>
                <w:kern w:val="0"/>
                <w:shd w:val="clear" w:color="auto" w:fill="FFFFFF"/>
                <w:lang w:eastAsia="zh-CN"/>
              </w:rPr>
              <w:t>五百</w:t>
            </w:r>
            <w:r>
              <w:rPr>
                <w:rFonts w:ascii="Arial" w:hAnsi="Arial" w:cs="Arial"/>
                <w:color w:val="333333"/>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2"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从重</w:t>
            </w:r>
          </w:p>
        </w:tc>
        <w:tc>
          <w:tcPr>
            <w:tcW w:w="1843" w:type="dxa"/>
            <w:vAlign w:val="center"/>
          </w:tcPr>
          <w:p>
            <w:pPr>
              <w:jc w:val="both"/>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jc w:val="both"/>
              <w:rPr>
                <w:kern w:val="0"/>
                <w:sz w:val="20"/>
              </w:rPr>
            </w:pPr>
            <w:r>
              <w:rPr>
                <w:rFonts w:ascii="Arial" w:hAnsi="Arial" w:cs="Arial"/>
                <w:color w:val="333333"/>
                <w:kern w:val="0"/>
                <w:shd w:val="clear" w:color="auto" w:fill="FFFFFF"/>
              </w:rPr>
              <w:t>责令停业，没收违法所得</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w:t>
            </w:r>
            <w:r>
              <w:rPr>
                <w:rFonts w:hint="eastAsia" w:ascii="Arial" w:hAnsi="Arial" w:cs="Arial"/>
                <w:color w:val="333333"/>
                <w:kern w:val="0"/>
                <w:shd w:val="clear" w:color="auto" w:fill="FFFFFF"/>
                <w:lang w:eastAsia="zh-CN"/>
              </w:rPr>
              <w:t>三</w:t>
            </w:r>
            <w:r>
              <w:rPr>
                <w:rFonts w:ascii="Arial" w:hAnsi="Arial" w:cs="Arial"/>
                <w:color w:val="333333"/>
                <w:kern w:val="0"/>
                <w:shd w:val="clear" w:color="auto" w:fill="FFFFFF"/>
              </w:rPr>
              <w:t>千</w:t>
            </w:r>
            <w:r>
              <w:rPr>
                <w:rFonts w:hint="eastAsia" w:ascii="Arial" w:hAnsi="Arial" w:cs="Arial"/>
                <w:color w:val="333333"/>
                <w:kern w:val="0"/>
                <w:shd w:val="clear" w:color="auto" w:fill="FFFFFF"/>
                <w:lang w:eastAsia="zh-CN"/>
              </w:rPr>
              <w:t>五百</w:t>
            </w:r>
            <w:r>
              <w:rPr>
                <w:rFonts w:ascii="Arial" w:hAnsi="Arial" w:cs="Arial"/>
                <w:color w:val="333333"/>
                <w:kern w:val="0"/>
                <w:shd w:val="clear" w:color="auto" w:fill="FFFFFF"/>
              </w:rPr>
              <w:t>元以</w:t>
            </w:r>
            <w:r>
              <w:rPr>
                <w:rFonts w:hint="eastAsia" w:ascii="Arial" w:hAnsi="Arial" w:cs="Arial"/>
                <w:color w:val="333333"/>
                <w:kern w:val="0"/>
                <w:shd w:val="clear" w:color="auto" w:fill="FFFFFF"/>
                <w:lang w:eastAsia="zh-CN"/>
              </w:rPr>
              <w:t>上</w:t>
            </w:r>
            <w:r>
              <w:rPr>
                <w:rFonts w:ascii="Arial" w:hAnsi="Arial" w:cs="Arial"/>
                <w:color w:val="333333"/>
                <w:kern w:val="0"/>
                <w:shd w:val="clear" w:color="auto" w:fill="FFFFFF"/>
              </w:rPr>
              <w:t>五千元以下的罚款。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trPr>
        <w:tc>
          <w:tcPr>
            <w:tcW w:w="710" w:type="dxa"/>
            <w:vMerge w:val="restart"/>
            <w:vAlign w:val="center"/>
          </w:tcPr>
          <w:p>
            <w:pPr>
              <w:jc w:val="center"/>
              <w:rPr>
                <w:kern w:val="0"/>
                <w:sz w:val="20"/>
              </w:rPr>
            </w:pPr>
            <w:r>
              <w:rPr>
                <w:kern w:val="0"/>
                <w:sz w:val="20"/>
              </w:rPr>
              <w:t>5</w:t>
            </w:r>
          </w:p>
        </w:tc>
        <w:tc>
          <w:tcPr>
            <w:tcW w:w="2409" w:type="dxa"/>
            <w:vMerge w:val="restart"/>
            <w:vAlign w:val="center"/>
          </w:tcPr>
          <w:p>
            <w:pPr>
              <w:ind w:firstLine="420" w:firstLineChars="200"/>
              <w:jc w:val="both"/>
              <w:rPr>
                <w:rFonts w:ascii="宋体" w:hAnsi="宋体"/>
                <w:color w:val="000000"/>
                <w:kern w:val="0"/>
                <w:sz w:val="23"/>
                <w:szCs w:val="23"/>
              </w:rPr>
            </w:pPr>
            <w:r>
              <w:rPr>
                <w:rFonts w:ascii="Arial" w:hAnsi="Arial" w:cs="Arial"/>
                <w:color w:val="333333"/>
                <w:kern w:val="0"/>
                <w:shd w:val="clear" w:color="auto" w:fill="FFFFFF"/>
              </w:rPr>
              <w:t>未领取营业执照，以个人独资企业名义从事经营活动的</w:t>
            </w:r>
            <w:r>
              <w:rPr>
                <w:rFonts w:hint="eastAsia" w:ascii="Arial" w:hAnsi="Arial" w:cs="Arial"/>
                <w:color w:val="333333"/>
                <w:kern w:val="0"/>
                <w:shd w:val="clear" w:color="auto" w:fill="FFFFFF"/>
              </w:rPr>
              <w:t>。</w:t>
            </w:r>
          </w:p>
        </w:tc>
        <w:tc>
          <w:tcPr>
            <w:tcW w:w="4253" w:type="dxa"/>
            <w:vMerge w:val="restart"/>
            <w:vAlign w:val="center"/>
          </w:tcPr>
          <w:p>
            <w:pPr>
              <w:ind w:firstLine="420" w:firstLineChars="200"/>
              <w:jc w:val="both"/>
              <w:rPr>
                <w:rFonts w:ascii="宋体" w:hAnsi="宋体"/>
                <w:color w:val="000000"/>
                <w:kern w:val="0"/>
                <w:sz w:val="23"/>
                <w:szCs w:val="23"/>
                <w:shd w:val="clear" w:color="auto" w:fill="FFFFFF"/>
              </w:rPr>
            </w:pPr>
            <w:r>
              <w:rPr>
                <w:rFonts w:ascii="Arial" w:hAnsi="Arial" w:cs="Arial"/>
                <w:color w:val="333333"/>
                <w:kern w:val="0"/>
                <w:shd w:val="clear" w:color="auto" w:fill="FFFFFF"/>
              </w:rPr>
              <w:t>第三十七条</w:t>
            </w:r>
            <w:r>
              <w:rPr>
                <w:rFonts w:hint="eastAsia" w:ascii="Arial" w:hAnsi="Arial" w:cs="Arial"/>
                <w:color w:val="333333"/>
                <w:kern w:val="0"/>
                <w:shd w:val="clear" w:color="auto" w:fill="FFFFFF"/>
              </w:rPr>
              <w:t>第一款</w:t>
            </w:r>
            <w:r>
              <w:rPr>
                <w:rFonts w:ascii="Arial" w:hAnsi="Arial" w:cs="Arial"/>
                <w:color w:val="333333"/>
                <w:kern w:val="0"/>
                <w:shd w:val="clear" w:color="auto" w:fill="FFFFFF"/>
              </w:rPr>
              <w:t xml:space="preserve">  违反本法规定，未领取营业执照，以个人独资企业名义从事经营活动的，责令停止经营活动，处以三千元以下的罚款。</w:t>
            </w:r>
          </w:p>
        </w:tc>
        <w:tc>
          <w:tcPr>
            <w:tcW w:w="992" w:type="dxa"/>
            <w:vAlign w:val="center"/>
          </w:tcPr>
          <w:p>
            <w:pPr>
              <w:jc w:val="center"/>
              <w:rPr>
                <w:kern w:val="0"/>
                <w:sz w:val="20"/>
              </w:rPr>
            </w:pPr>
            <w:r>
              <w:rPr>
                <w:rFonts w:hint="eastAsia"/>
                <w:kern w:val="0"/>
                <w:sz w:val="20"/>
              </w:rPr>
              <w:t>从轻</w:t>
            </w:r>
          </w:p>
        </w:tc>
        <w:tc>
          <w:tcPr>
            <w:tcW w:w="1843" w:type="dxa"/>
            <w:vAlign w:val="center"/>
          </w:tcPr>
          <w:p>
            <w:pPr>
              <w:jc w:val="both"/>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jc w:val="both"/>
              <w:rPr>
                <w:kern w:val="0"/>
                <w:sz w:val="20"/>
              </w:rPr>
            </w:pPr>
            <w:r>
              <w:rPr>
                <w:rFonts w:ascii="Arial" w:hAnsi="Arial" w:cs="Arial"/>
                <w:color w:val="333333"/>
                <w:kern w:val="0"/>
                <w:shd w:val="clear" w:color="auto" w:fill="FFFFFF"/>
              </w:rPr>
              <w:t>责令停止经营活动</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w:t>
            </w:r>
            <w:r>
              <w:rPr>
                <w:rFonts w:hint="eastAsia" w:ascii="Arial" w:hAnsi="Arial" w:cs="Arial"/>
                <w:color w:val="333333"/>
                <w:kern w:val="0"/>
                <w:shd w:val="clear" w:color="auto" w:fill="FFFFFF"/>
                <w:lang w:eastAsia="zh-CN"/>
              </w:rPr>
              <w:t>九百</w:t>
            </w:r>
            <w:r>
              <w:rPr>
                <w:rFonts w:ascii="Arial" w:hAnsi="Arial" w:cs="Arial"/>
                <w:color w:val="333333"/>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一般</w:t>
            </w:r>
          </w:p>
        </w:tc>
        <w:tc>
          <w:tcPr>
            <w:tcW w:w="1843" w:type="dxa"/>
            <w:vAlign w:val="center"/>
          </w:tcPr>
          <w:p>
            <w:pPr>
              <w:jc w:val="both"/>
              <w:rPr>
                <w:kern w:val="0"/>
                <w:sz w:val="20"/>
              </w:rPr>
            </w:pPr>
            <w:r>
              <w:rPr>
                <w:rFonts w:hint="eastAsia"/>
                <w:kern w:val="0"/>
                <w:sz w:val="20"/>
              </w:rPr>
              <w:t>符合《规定》第十五条情形的。</w:t>
            </w:r>
          </w:p>
        </w:tc>
        <w:tc>
          <w:tcPr>
            <w:tcW w:w="4252" w:type="dxa"/>
            <w:vAlign w:val="center"/>
          </w:tcPr>
          <w:p>
            <w:pPr>
              <w:jc w:val="both"/>
              <w:rPr>
                <w:kern w:val="0"/>
                <w:sz w:val="20"/>
              </w:rPr>
            </w:pPr>
            <w:r>
              <w:rPr>
                <w:rFonts w:ascii="Arial" w:hAnsi="Arial" w:cs="Arial"/>
                <w:color w:val="333333"/>
                <w:kern w:val="0"/>
                <w:shd w:val="clear" w:color="auto" w:fill="FFFFFF"/>
              </w:rPr>
              <w:t>责令停止经营活动</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w:t>
            </w:r>
            <w:r>
              <w:rPr>
                <w:rFonts w:hint="eastAsia" w:ascii="Arial" w:hAnsi="Arial" w:cs="Arial"/>
                <w:color w:val="333333"/>
                <w:kern w:val="0"/>
                <w:shd w:val="clear" w:color="auto" w:fill="FFFFFF"/>
                <w:lang w:eastAsia="zh-CN"/>
              </w:rPr>
              <w:t>九百</w:t>
            </w:r>
            <w:r>
              <w:rPr>
                <w:rFonts w:ascii="Arial" w:hAnsi="Arial" w:cs="Arial"/>
                <w:color w:val="333333"/>
                <w:kern w:val="0"/>
                <w:shd w:val="clear" w:color="auto" w:fill="FFFFFF"/>
              </w:rPr>
              <w:t>元以</w:t>
            </w:r>
            <w:r>
              <w:rPr>
                <w:rFonts w:hint="eastAsia" w:ascii="Arial" w:hAnsi="Arial" w:cs="Arial"/>
                <w:color w:val="333333"/>
                <w:kern w:val="0"/>
                <w:shd w:val="clear" w:color="auto" w:fill="FFFFFF"/>
                <w:lang w:eastAsia="zh-CN"/>
              </w:rPr>
              <w:t>上二</w:t>
            </w:r>
            <w:r>
              <w:rPr>
                <w:rFonts w:ascii="Arial" w:hAnsi="Arial" w:cs="Arial"/>
                <w:color w:val="333333"/>
                <w:kern w:val="0"/>
                <w:shd w:val="clear" w:color="auto" w:fill="FFFFFF"/>
              </w:rPr>
              <w:t>千</w:t>
            </w:r>
            <w:r>
              <w:rPr>
                <w:rFonts w:hint="eastAsia" w:ascii="Arial" w:hAnsi="Arial" w:cs="Arial"/>
                <w:color w:val="333333"/>
                <w:kern w:val="0"/>
                <w:shd w:val="clear" w:color="auto" w:fill="FFFFFF"/>
                <w:lang w:eastAsia="zh-CN"/>
              </w:rPr>
              <w:t>一百</w:t>
            </w:r>
            <w:r>
              <w:rPr>
                <w:rFonts w:ascii="Arial" w:hAnsi="Arial" w:cs="Arial"/>
                <w:color w:val="333333"/>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4"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从重</w:t>
            </w:r>
          </w:p>
        </w:tc>
        <w:tc>
          <w:tcPr>
            <w:tcW w:w="1843" w:type="dxa"/>
            <w:vAlign w:val="center"/>
          </w:tcPr>
          <w:p>
            <w:pPr>
              <w:jc w:val="both"/>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jc w:val="both"/>
              <w:rPr>
                <w:kern w:val="0"/>
                <w:sz w:val="20"/>
              </w:rPr>
            </w:pPr>
            <w:r>
              <w:rPr>
                <w:rFonts w:ascii="Arial" w:hAnsi="Arial" w:cs="Arial"/>
                <w:color w:val="333333"/>
                <w:kern w:val="0"/>
                <w:shd w:val="clear" w:color="auto" w:fill="FFFFFF"/>
              </w:rPr>
              <w:t>责令停止经营活动</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处以</w:t>
            </w:r>
            <w:r>
              <w:rPr>
                <w:rFonts w:hint="eastAsia" w:ascii="Arial" w:hAnsi="Arial" w:cs="Arial"/>
                <w:color w:val="333333"/>
                <w:kern w:val="0"/>
                <w:shd w:val="clear" w:color="auto" w:fill="FFFFFF"/>
                <w:lang w:eastAsia="zh-CN"/>
              </w:rPr>
              <w:t>二</w:t>
            </w:r>
            <w:r>
              <w:rPr>
                <w:rFonts w:ascii="Arial" w:hAnsi="Arial" w:cs="Arial"/>
                <w:color w:val="333333"/>
                <w:kern w:val="0"/>
                <w:shd w:val="clear" w:color="auto" w:fill="FFFFFF"/>
              </w:rPr>
              <w:t>千</w:t>
            </w:r>
            <w:r>
              <w:rPr>
                <w:rFonts w:hint="eastAsia" w:ascii="Arial" w:hAnsi="Arial" w:cs="Arial"/>
                <w:color w:val="333333"/>
                <w:kern w:val="0"/>
                <w:shd w:val="clear" w:color="auto" w:fill="FFFFFF"/>
                <w:lang w:eastAsia="zh-CN"/>
              </w:rPr>
              <w:t>一百</w:t>
            </w:r>
            <w:r>
              <w:rPr>
                <w:rFonts w:ascii="Arial" w:hAnsi="Arial" w:cs="Arial"/>
                <w:color w:val="333333"/>
                <w:kern w:val="0"/>
                <w:shd w:val="clear" w:color="auto" w:fill="FFFFFF"/>
              </w:rPr>
              <w:t>元以</w:t>
            </w:r>
            <w:r>
              <w:rPr>
                <w:rFonts w:hint="eastAsia" w:ascii="Arial" w:hAnsi="Arial" w:cs="Arial"/>
                <w:color w:val="333333"/>
                <w:kern w:val="0"/>
                <w:shd w:val="clear" w:color="auto" w:fill="FFFFFF"/>
                <w:lang w:eastAsia="zh-CN"/>
              </w:rPr>
              <w:t>上</w:t>
            </w:r>
            <w:r>
              <w:rPr>
                <w:rFonts w:ascii="Arial" w:hAnsi="Arial" w:cs="Arial"/>
                <w:color w:val="333333"/>
                <w:kern w:val="0"/>
                <w:shd w:val="clear" w:color="auto" w:fill="FFFFFF"/>
              </w:rPr>
              <w:t>三千元以下的罚款。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1" w:hRule="atLeast"/>
        </w:trPr>
        <w:tc>
          <w:tcPr>
            <w:tcW w:w="710" w:type="dxa"/>
            <w:vMerge w:val="restart"/>
            <w:vAlign w:val="center"/>
          </w:tcPr>
          <w:p>
            <w:pPr>
              <w:jc w:val="center"/>
              <w:rPr>
                <w:kern w:val="0"/>
                <w:sz w:val="20"/>
              </w:rPr>
            </w:pPr>
            <w:r>
              <w:rPr>
                <w:kern w:val="0"/>
                <w:sz w:val="20"/>
              </w:rPr>
              <w:t>6</w:t>
            </w:r>
          </w:p>
        </w:tc>
        <w:tc>
          <w:tcPr>
            <w:tcW w:w="2409" w:type="dxa"/>
            <w:vMerge w:val="restart"/>
            <w:vAlign w:val="center"/>
          </w:tcPr>
          <w:p>
            <w:pPr>
              <w:ind w:firstLine="420" w:firstLineChars="200"/>
              <w:jc w:val="both"/>
              <w:rPr>
                <w:rFonts w:ascii="宋体" w:hAnsi="宋体"/>
                <w:color w:val="000000"/>
                <w:kern w:val="0"/>
                <w:sz w:val="23"/>
                <w:szCs w:val="23"/>
              </w:rPr>
            </w:pPr>
            <w:r>
              <w:rPr>
                <w:rFonts w:ascii="Arial" w:hAnsi="Arial" w:cs="Arial"/>
                <w:color w:val="333333"/>
                <w:kern w:val="0"/>
                <w:shd w:val="clear" w:color="auto" w:fill="FFFFFF"/>
              </w:rPr>
              <w:t>个人独资企业登记事项发生变更时，未按规定办理有关变更登记的</w:t>
            </w:r>
            <w:r>
              <w:rPr>
                <w:rFonts w:hint="eastAsia" w:ascii="Arial" w:hAnsi="Arial" w:cs="Arial"/>
                <w:color w:val="333333"/>
                <w:kern w:val="0"/>
                <w:shd w:val="clear" w:color="auto" w:fill="FFFFFF"/>
              </w:rPr>
              <w:t>。</w:t>
            </w:r>
          </w:p>
        </w:tc>
        <w:tc>
          <w:tcPr>
            <w:tcW w:w="4253" w:type="dxa"/>
            <w:vMerge w:val="restart"/>
            <w:vAlign w:val="center"/>
          </w:tcPr>
          <w:p>
            <w:pPr>
              <w:ind w:firstLine="420" w:firstLineChars="200"/>
              <w:jc w:val="both"/>
              <w:rPr>
                <w:rFonts w:ascii="宋体" w:hAnsi="宋体"/>
                <w:color w:val="000000"/>
                <w:kern w:val="0"/>
                <w:sz w:val="23"/>
                <w:szCs w:val="23"/>
                <w:shd w:val="clear" w:color="auto" w:fill="FFFFFF"/>
              </w:rPr>
            </w:pPr>
            <w:r>
              <w:rPr>
                <w:rFonts w:ascii="Arial" w:hAnsi="Arial" w:cs="Arial"/>
                <w:color w:val="333333"/>
                <w:kern w:val="0"/>
                <w:shd w:val="clear" w:color="auto" w:fill="FFFFFF"/>
              </w:rPr>
              <w:t>第三十七条</w:t>
            </w:r>
            <w:r>
              <w:rPr>
                <w:rFonts w:hint="eastAsia" w:ascii="Arial" w:hAnsi="Arial" w:cs="Arial"/>
                <w:color w:val="333333"/>
                <w:kern w:val="0"/>
                <w:shd w:val="clear" w:color="auto" w:fill="FFFFFF"/>
              </w:rPr>
              <w:t xml:space="preserve">第二款 </w:t>
            </w:r>
            <w:r>
              <w:rPr>
                <w:rFonts w:ascii="Arial" w:hAnsi="Arial" w:cs="Arial"/>
                <w:color w:val="333333"/>
                <w:kern w:val="0"/>
                <w:shd w:val="clear" w:color="auto" w:fill="FFFFFF"/>
              </w:rPr>
              <w:t>个人独资企业登记事项发生变更时，未按本法规定办理有关变更登记的，责令限期办理变更登记；逾期不办理的，处以二千元以下的罚款。</w:t>
            </w:r>
          </w:p>
        </w:tc>
        <w:tc>
          <w:tcPr>
            <w:tcW w:w="992" w:type="dxa"/>
            <w:vAlign w:val="center"/>
          </w:tcPr>
          <w:p>
            <w:pPr>
              <w:jc w:val="center"/>
              <w:rPr>
                <w:kern w:val="0"/>
                <w:sz w:val="20"/>
              </w:rPr>
            </w:pPr>
            <w:r>
              <w:rPr>
                <w:rFonts w:hint="eastAsia"/>
                <w:kern w:val="0"/>
                <w:sz w:val="20"/>
              </w:rPr>
              <w:t>从轻</w:t>
            </w:r>
          </w:p>
        </w:tc>
        <w:tc>
          <w:tcPr>
            <w:tcW w:w="1843" w:type="dxa"/>
            <w:vAlign w:val="center"/>
          </w:tcPr>
          <w:p>
            <w:pPr>
              <w:jc w:val="both"/>
              <w:rPr>
                <w:kern w:val="0"/>
                <w:sz w:val="20"/>
              </w:rPr>
            </w:pPr>
            <w:r>
              <w:rPr>
                <w:rFonts w:hint="eastAsia"/>
                <w:kern w:val="0"/>
                <w:sz w:val="20"/>
                <w:lang w:eastAsia="zh-CN"/>
              </w:rPr>
              <w:t>符合《规定》第十三条情形的</w:t>
            </w:r>
            <w:r>
              <w:rPr>
                <w:rFonts w:hint="eastAsia"/>
                <w:kern w:val="0"/>
                <w:sz w:val="20"/>
              </w:rPr>
              <w:t>。</w:t>
            </w:r>
          </w:p>
        </w:tc>
        <w:tc>
          <w:tcPr>
            <w:tcW w:w="4252" w:type="dxa"/>
            <w:vAlign w:val="center"/>
          </w:tcPr>
          <w:p>
            <w:pPr>
              <w:jc w:val="both"/>
              <w:rPr>
                <w:kern w:val="0"/>
                <w:sz w:val="20"/>
              </w:rPr>
            </w:pPr>
            <w:r>
              <w:rPr>
                <w:rFonts w:ascii="Arial" w:hAnsi="Arial" w:cs="Arial"/>
                <w:color w:val="333333"/>
                <w:kern w:val="0"/>
                <w:shd w:val="clear" w:color="auto" w:fill="FFFFFF"/>
              </w:rPr>
              <w:t>责令限期办理变更登记</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逾期不办理的，处以</w:t>
            </w:r>
            <w:r>
              <w:rPr>
                <w:rFonts w:hint="eastAsia" w:ascii="Arial" w:hAnsi="Arial" w:cs="Arial"/>
                <w:color w:val="333333"/>
                <w:kern w:val="0"/>
                <w:shd w:val="clear" w:color="auto" w:fill="FFFFFF"/>
                <w:lang w:eastAsia="zh-CN"/>
              </w:rPr>
              <w:t>六百</w:t>
            </w:r>
            <w:r>
              <w:rPr>
                <w:rFonts w:ascii="Arial" w:hAnsi="Arial" w:cs="Arial"/>
                <w:color w:val="333333"/>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trPr>
        <w:tc>
          <w:tcPr>
            <w:tcW w:w="710" w:type="dxa"/>
            <w:vMerge w:val="continue"/>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一般</w:t>
            </w:r>
          </w:p>
        </w:tc>
        <w:tc>
          <w:tcPr>
            <w:tcW w:w="1843" w:type="dxa"/>
            <w:vAlign w:val="center"/>
          </w:tcPr>
          <w:p>
            <w:pPr>
              <w:jc w:val="both"/>
              <w:rPr>
                <w:kern w:val="0"/>
                <w:sz w:val="20"/>
              </w:rPr>
            </w:pPr>
            <w:r>
              <w:rPr>
                <w:rFonts w:hint="eastAsia"/>
                <w:kern w:val="0"/>
                <w:sz w:val="20"/>
              </w:rPr>
              <w:t>符合《规定》第十五条情形的。</w:t>
            </w:r>
          </w:p>
        </w:tc>
        <w:tc>
          <w:tcPr>
            <w:tcW w:w="4252" w:type="dxa"/>
            <w:vAlign w:val="center"/>
          </w:tcPr>
          <w:p>
            <w:pPr>
              <w:jc w:val="both"/>
              <w:rPr>
                <w:kern w:val="0"/>
                <w:sz w:val="20"/>
              </w:rPr>
            </w:pPr>
            <w:r>
              <w:rPr>
                <w:rFonts w:ascii="Arial" w:hAnsi="Arial" w:cs="Arial"/>
                <w:color w:val="333333"/>
                <w:kern w:val="0"/>
                <w:shd w:val="clear" w:color="auto" w:fill="FFFFFF"/>
              </w:rPr>
              <w:t>责令限期办理变更登记</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逾期不办理的，处以</w:t>
            </w:r>
            <w:r>
              <w:rPr>
                <w:rFonts w:hint="eastAsia" w:ascii="Arial" w:hAnsi="Arial" w:cs="Arial"/>
                <w:color w:val="333333"/>
                <w:kern w:val="0"/>
                <w:shd w:val="clear" w:color="auto" w:fill="FFFFFF"/>
                <w:lang w:eastAsia="zh-CN"/>
              </w:rPr>
              <w:t>六百</w:t>
            </w:r>
            <w:r>
              <w:rPr>
                <w:rFonts w:ascii="Arial" w:hAnsi="Arial" w:cs="Arial"/>
                <w:color w:val="333333"/>
                <w:kern w:val="0"/>
                <w:shd w:val="clear" w:color="auto" w:fill="FFFFFF"/>
              </w:rPr>
              <w:t>元以</w:t>
            </w:r>
            <w:r>
              <w:rPr>
                <w:rFonts w:hint="eastAsia" w:ascii="Arial" w:hAnsi="Arial" w:cs="Arial"/>
                <w:color w:val="333333"/>
                <w:kern w:val="0"/>
                <w:shd w:val="clear" w:color="auto" w:fill="FFFFFF"/>
                <w:lang w:eastAsia="zh-CN"/>
              </w:rPr>
              <w:t>上一</w:t>
            </w:r>
            <w:r>
              <w:rPr>
                <w:rFonts w:ascii="Arial" w:hAnsi="Arial" w:cs="Arial"/>
                <w:color w:val="333333"/>
                <w:kern w:val="0"/>
                <w:shd w:val="clear" w:color="auto" w:fill="FFFFFF"/>
              </w:rPr>
              <w:t>千</w:t>
            </w:r>
            <w:r>
              <w:rPr>
                <w:rFonts w:hint="eastAsia" w:ascii="Arial" w:hAnsi="Arial" w:cs="Arial"/>
                <w:color w:val="333333"/>
                <w:kern w:val="0"/>
                <w:shd w:val="clear" w:color="auto" w:fill="FFFFFF"/>
                <w:lang w:eastAsia="zh-CN"/>
              </w:rPr>
              <w:t>四百</w:t>
            </w:r>
            <w:r>
              <w:rPr>
                <w:rFonts w:ascii="Arial" w:hAnsi="Arial" w:cs="Arial"/>
                <w:color w:val="333333"/>
                <w:kern w:val="0"/>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9" w:hRule="atLeast"/>
        </w:trPr>
        <w:tc>
          <w:tcPr>
            <w:tcW w:w="710" w:type="dxa"/>
            <w:vMerge w:val="continue"/>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0"/>
              </w:rPr>
            </w:pPr>
            <w:r>
              <w:rPr>
                <w:rFonts w:hint="eastAsia"/>
                <w:kern w:val="0"/>
                <w:sz w:val="20"/>
              </w:rPr>
              <w:t>从重</w:t>
            </w:r>
          </w:p>
        </w:tc>
        <w:tc>
          <w:tcPr>
            <w:tcW w:w="1843" w:type="dxa"/>
            <w:vAlign w:val="center"/>
          </w:tcPr>
          <w:p>
            <w:pPr>
              <w:jc w:val="both"/>
              <w:rPr>
                <w:kern w:val="0"/>
                <w:sz w:val="20"/>
              </w:rPr>
            </w:pPr>
            <w:r>
              <w:rPr>
                <w:rFonts w:hint="eastAsia"/>
                <w:kern w:val="0"/>
                <w:sz w:val="20"/>
                <w:lang w:eastAsia="zh-CN"/>
              </w:rPr>
              <w:t>符合《规定》第十四条情形的</w:t>
            </w:r>
            <w:r>
              <w:rPr>
                <w:rFonts w:hint="eastAsia"/>
                <w:kern w:val="0"/>
                <w:sz w:val="20"/>
              </w:rPr>
              <w:t>。</w:t>
            </w:r>
          </w:p>
        </w:tc>
        <w:tc>
          <w:tcPr>
            <w:tcW w:w="4252" w:type="dxa"/>
            <w:vAlign w:val="center"/>
          </w:tcPr>
          <w:p>
            <w:pPr>
              <w:jc w:val="both"/>
              <w:rPr>
                <w:kern w:val="0"/>
                <w:sz w:val="20"/>
              </w:rPr>
            </w:pPr>
            <w:r>
              <w:rPr>
                <w:rFonts w:ascii="Arial" w:hAnsi="Arial" w:cs="Arial"/>
                <w:color w:val="333333"/>
                <w:kern w:val="0"/>
                <w:shd w:val="clear" w:color="auto" w:fill="FFFFFF"/>
              </w:rPr>
              <w:t>责令限期办理变更登记</w:t>
            </w:r>
            <w:r>
              <w:rPr>
                <w:rFonts w:hint="eastAsia" w:ascii="Arial" w:hAnsi="Arial" w:cs="Arial"/>
                <w:color w:val="333333"/>
                <w:kern w:val="0"/>
                <w:shd w:val="clear" w:color="auto" w:fill="FFFFFF"/>
                <w:lang w:eastAsia="zh-CN"/>
              </w:rPr>
              <w:t>，</w:t>
            </w:r>
            <w:r>
              <w:rPr>
                <w:rFonts w:ascii="Arial" w:hAnsi="Arial" w:cs="Arial"/>
                <w:color w:val="333333"/>
                <w:kern w:val="0"/>
                <w:shd w:val="clear" w:color="auto" w:fill="FFFFFF"/>
              </w:rPr>
              <w:t>逾期不办理的，处以</w:t>
            </w:r>
            <w:r>
              <w:rPr>
                <w:rFonts w:hint="eastAsia" w:ascii="Arial" w:hAnsi="Arial" w:cs="Arial"/>
                <w:color w:val="333333"/>
                <w:kern w:val="0"/>
                <w:shd w:val="clear" w:color="auto" w:fill="FFFFFF"/>
                <w:lang w:eastAsia="zh-CN"/>
              </w:rPr>
              <w:t>一</w:t>
            </w:r>
            <w:r>
              <w:rPr>
                <w:rFonts w:ascii="Arial" w:hAnsi="Arial" w:cs="Arial"/>
                <w:color w:val="333333"/>
                <w:kern w:val="0"/>
                <w:shd w:val="clear" w:color="auto" w:fill="FFFFFF"/>
              </w:rPr>
              <w:t>千</w:t>
            </w:r>
            <w:r>
              <w:rPr>
                <w:rFonts w:hint="eastAsia" w:ascii="Arial" w:hAnsi="Arial" w:cs="Arial"/>
                <w:color w:val="333333"/>
                <w:kern w:val="0"/>
                <w:shd w:val="clear" w:color="auto" w:fill="FFFFFF"/>
                <w:lang w:eastAsia="zh-CN"/>
              </w:rPr>
              <w:t>四百</w:t>
            </w:r>
            <w:r>
              <w:rPr>
                <w:rFonts w:ascii="Arial" w:hAnsi="Arial" w:cs="Arial"/>
                <w:color w:val="333333"/>
                <w:kern w:val="0"/>
                <w:shd w:val="clear" w:color="auto" w:fill="FFFFFF"/>
              </w:rPr>
              <w:t>元以</w:t>
            </w:r>
            <w:r>
              <w:rPr>
                <w:rFonts w:hint="eastAsia" w:ascii="Arial" w:hAnsi="Arial" w:cs="Arial"/>
                <w:color w:val="333333"/>
                <w:kern w:val="0"/>
                <w:shd w:val="clear" w:color="auto" w:fill="FFFFFF"/>
                <w:lang w:eastAsia="zh-CN"/>
              </w:rPr>
              <w:t>上</w:t>
            </w:r>
            <w:r>
              <w:rPr>
                <w:rFonts w:ascii="Arial" w:hAnsi="Arial" w:cs="Arial"/>
                <w:color w:val="333333"/>
                <w:kern w:val="0"/>
                <w:shd w:val="clear" w:color="auto" w:fill="FFFFFF"/>
              </w:rPr>
              <w:t>二千元以下的罚款。</w:t>
            </w:r>
          </w:p>
        </w:tc>
      </w:tr>
    </w:tbl>
    <w:p/>
    <w:p/>
    <w:p>
      <w:pPr>
        <w:jc w:val="center"/>
        <w:rPr>
          <w:rFonts w:ascii="宋体" w:hAnsi="宋体"/>
          <w:sz w:val="44"/>
          <w:szCs w:val="44"/>
        </w:rPr>
      </w:pPr>
      <w:r>
        <w:rPr>
          <w:rFonts w:ascii="宋体" w:hAnsi="宋体"/>
          <w:color w:val="C00000"/>
          <w:sz w:val="44"/>
          <w:szCs w:val="44"/>
        </w:rPr>
        <w:t>11</w:t>
      </w:r>
      <w:r>
        <w:rPr>
          <w:rFonts w:hint="eastAsia" w:ascii="宋体" w:hAnsi="宋体"/>
          <w:color w:val="C00000"/>
          <w:sz w:val="44"/>
          <w:szCs w:val="44"/>
        </w:rPr>
        <w:t>、</w:t>
      </w:r>
      <w:r>
        <w:rPr>
          <w:rFonts w:hint="eastAsia" w:ascii="宋体" w:hAnsi="宋体"/>
          <w:sz w:val="44"/>
          <w:szCs w:val="44"/>
        </w:rPr>
        <w:t>《个人独资企业登记管理办法》行政处罚裁量标准</w:t>
      </w:r>
    </w:p>
    <w:tbl>
      <w:tblPr>
        <w:tblStyle w:val="7"/>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409"/>
        <w:gridCol w:w="4253"/>
        <w:gridCol w:w="992"/>
        <w:gridCol w:w="184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409"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253"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83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4252"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6" w:hRule="atLeast"/>
        </w:trPr>
        <w:tc>
          <w:tcPr>
            <w:tcW w:w="710" w:type="dxa"/>
            <w:vMerge w:val="restart"/>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1</w:t>
            </w:r>
          </w:p>
        </w:tc>
        <w:tc>
          <w:tcPr>
            <w:tcW w:w="2409" w:type="dxa"/>
            <w:vMerge w:val="restart"/>
            <w:vAlign w:val="center"/>
          </w:tcPr>
          <w:p>
            <w:pPr>
              <w:ind w:firstLine="420" w:firstLineChars="200"/>
              <w:jc w:val="both"/>
              <w:rPr>
                <w:rFonts w:ascii="Arial" w:hAnsi="Arial" w:cs="Arial"/>
                <w:color w:val="333333"/>
                <w:kern w:val="0"/>
                <w:shd w:val="clear" w:color="auto" w:fill="FFFFFF"/>
              </w:rPr>
            </w:pPr>
            <w:r>
              <w:rPr>
                <w:rFonts w:hint="eastAsia" w:ascii="Arial" w:hAnsi="Arial" w:cs="Arial"/>
                <w:color w:val="333333"/>
                <w:kern w:val="0"/>
                <w:shd w:val="clear" w:color="auto" w:fill="FFFFFF"/>
              </w:rPr>
              <w:t>未经登记机关依法核准登记并领取营业执照，以个人独资企业名义从事经营活动的。</w:t>
            </w:r>
          </w:p>
        </w:tc>
        <w:tc>
          <w:tcPr>
            <w:tcW w:w="4253" w:type="dxa"/>
            <w:vMerge w:val="restart"/>
            <w:vAlign w:val="center"/>
          </w:tcPr>
          <w:p>
            <w:pPr>
              <w:ind w:firstLine="420" w:firstLineChars="200"/>
              <w:jc w:val="both"/>
              <w:rPr>
                <w:rFonts w:ascii="Arial" w:hAnsi="Arial" w:cs="Arial"/>
                <w:color w:val="333333"/>
                <w:kern w:val="0"/>
                <w:shd w:val="clear" w:color="auto" w:fill="FFFFFF"/>
              </w:rPr>
            </w:pPr>
            <w:r>
              <w:rPr>
                <w:rFonts w:hint="eastAsia" w:ascii="Arial" w:hAnsi="Arial" w:cs="Arial"/>
                <w:color w:val="333333"/>
                <w:kern w:val="0"/>
                <w:shd w:val="clear" w:color="auto" w:fill="FFFFFF"/>
              </w:rPr>
              <w:t>第三十三条 未经登记机关依法核准登记并领取营业执照，以个人独资企业名义从事经营活动的，由登记机关责令停止经营活动，处以3000元以下的罚款。</w:t>
            </w:r>
          </w:p>
        </w:tc>
        <w:tc>
          <w:tcPr>
            <w:tcW w:w="992" w:type="dxa"/>
            <w:vAlign w:val="center"/>
          </w:tcPr>
          <w:p>
            <w:pPr>
              <w:jc w:val="center"/>
              <w:rPr>
                <w:kern w:val="0"/>
                <w:sz w:val="22"/>
                <w:szCs w:val="22"/>
              </w:rPr>
            </w:pPr>
            <w:r>
              <w:rPr>
                <w:rFonts w:hint="eastAsia"/>
                <w:kern w:val="0"/>
                <w:sz w:val="22"/>
                <w:szCs w:val="22"/>
              </w:rPr>
              <w:t>从轻</w:t>
            </w:r>
          </w:p>
        </w:tc>
        <w:tc>
          <w:tcPr>
            <w:tcW w:w="1843" w:type="dxa"/>
          </w:tcPr>
          <w:p>
            <w:pPr>
              <w:rPr>
                <w:kern w:val="0"/>
                <w:sz w:val="22"/>
                <w:szCs w:val="22"/>
              </w:rPr>
            </w:pPr>
            <w:r>
              <w:rPr>
                <w:rFonts w:hint="eastAsia"/>
                <w:kern w:val="0"/>
                <w:sz w:val="22"/>
                <w:szCs w:val="22"/>
                <w:lang w:eastAsia="zh-CN"/>
              </w:rPr>
              <w:t>符合《规定》第十三条情形的</w:t>
            </w:r>
            <w:r>
              <w:rPr>
                <w:rFonts w:hint="eastAsia"/>
                <w:kern w:val="0"/>
                <w:sz w:val="22"/>
                <w:szCs w:val="22"/>
              </w:rPr>
              <w:t>。</w:t>
            </w:r>
          </w:p>
        </w:tc>
        <w:tc>
          <w:tcPr>
            <w:tcW w:w="4252" w:type="dxa"/>
            <w:vAlign w:val="center"/>
          </w:tcPr>
          <w:p>
            <w:pPr>
              <w:jc w:val="both"/>
              <w:rPr>
                <w:kern w:val="0"/>
                <w:sz w:val="22"/>
                <w:szCs w:val="22"/>
              </w:rPr>
            </w:pPr>
            <w:r>
              <w:rPr>
                <w:rFonts w:hint="eastAsia" w:ascii="Arial" w:hAnsi="Arial" w:cs="Arial"/>
                <w:color w:val="333333"/>
                <w:kern w:val="0"/>
                <w:shd w:val="clear" w:color="auto" w:fill="FFFFFF"/>
              </w:rPr>
              <w:t>责令停止经营活动</w:t>
            </w:r>
            <w:r>
              <w:rPr>
                <w:rFonts w:hint="eastAsia" w:ascii="Arial" w:hAnsi="Arial" w:cs="Arial"/>
                <w:color w:val="333333"/>
                <w:kern w:val="0"/>
                <w:shd w:val="clear" w:color="auto" w:fill="FFFFFF"/>
                <w:lang w:eastAsia="zh-CN"/>
              </w:rPr>
              <w:t>，</w:t>
            </w:r>
            <w:r>
              <w:rPr>
                <w:rFonts w:hint="eastAsia" w:ascii="Arial" w:hAnsi="Arial" w:cs="Arial"/>
                <w:color w:val="333333"/>
                <w:kern w:val="0"/>
                <w:sz w:val="22"/>
                <w:szCs w:val="22"/>
                <w:shd w:val="clear" w:color="auto" w:fill="FFFFFF"/>
              </w:rPr>
              <w:t>处以</w:t>
            </w:r>
            <w:r>
              <w:rPr>
                <w:rFonts w:hint="eastAsia" w:ascii="Arial" w:hAnsi="Arial" w:cs="Arial"/>
                <w:color w:val="333333"/>
                <w:kern w:val="0"/>
                <w:sz w:val="22"/>
                <w:szCs w:val="22"/>
                <w:shd w:val="clear" w:color="auto" w:fill="FFFFFF"/>
                <w:lang w:val="en-US" w:eastAsia="zh-CN"/>
              </w:rPr>
              <w:t>9</w:t>
            </w:r>
            <w:r>
              <w:rPr>
                <w:rFonts w:hint="eastAsia" w:ascii="Arial" w:hAnsi="Arial" w:cs="Arial"/>
                <w:color w:val="333333"/>
                <w:kern w:val="0"/>
                <w:sz w:val="22"/>
                <w:szCs w:val="22"/>
                <w:shd w:val="clear" w:color="auto" w:fill="FFFFFF"/>
              </w:rPr>
              <w:t>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2" w:hRule="atLeast"/>
        </w:trPr>
        <w:tc>
          <w:tcPr>
            <w:tcW w:w="710" w:type="dxa"/>
            <w:vMerge w:val="continue"/>
            <w:vAlign w:val="center"/>
          </w:tcPr>
          <w:p>
            <w:pPr>
              <w:jc w:val="center"/>
              <w:rPr>
                <w:rFonts w:hint="eastAsia" w:asciiTheme="minorEastAsia" w:hAnsiTheme="minorEastAsia" w:eastAsiaTheme="minorEastAsia" w:cstheme="minorEastAsia"/>
                <w:kern w:val="0"/>
                <w:sz w:val="22"/>
                <w:szCs w:val="22"/>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2"/>
                <w:szCs w:val="22"/>
              </w:rPr>
            </w:pPr>
            <w:r>
              <w:rPr>
                <w:rFonts w:hint="eastAsia"/>
                <w:kern w:val="0"/>
                <w:sz w:val="22"/>
                <w:szCs w:val="22"/>
              </w:rPr>
              <w:t>一般</w:t>
            </w:r>
          </w:p>
        </w:tc>
        <w:tc>
          <w:tcPr>
            <w:tcW w:w="1843" w:type="dxa"/>
          </w:tcPr>
          <w:p>
            <w:pPr>
              <w:rPr>
                <w:kern w:val="0"/>
                <w:sz w:val="22"/>
                <w:szCs w:val="22"/>
              </w:rPr>
            </w:pPr>
            <w:r>
              <w:rPr>
                <w:rFonts w:hint="eastAsia"/>
                <w:kern w:val="0"/>
                <w:sz w:val="22"/>
                <w:szCs w:val="22"/>
              </w:rPr>
              <w:t>符合《规定》第十五条情形的。</w:t>
            </w:r>
          </w:p>
        </w:tc>
        <w:tc>
          <w:tcPr>
            <w:tcW w:w="4252" w:type="dxa"/>
            <w:vAlign w:val="center"/>
          </w:tcPr>
          <w:p>
            <w:pPr>
              <w:jc w:val="both"/>
              <w:rPr>
                <w:kern w:val="0"/>
                <w:sz w:val="22"/>
                <w:szCs w:val="22"/>
              </w:rPr>
            </w:pPr>
            <w:r>
              <w:rPr>
                <w:rFonts w:hint="eastAsia" w:ascii="Arial" w:hAnsi="Arial" w:cs="Arial"/>
                <w:color w:val="333333"/>
                <w:kern w:val="0"/>
                <w:shd w:val="clear" w:color="auto" w:fill="FFFFFF"/>
              </w:rPr>
              <w:t>责令停止经营活动</w:t>
            </w:r>
            <w:r>
              <w:rPr>
                <w:rFonts w:hint="eastAsia" w:ascii="Arial" w:hAnsi="Arial" w:cs="Arial"/>
                <w:color w:val="333333"/>
                <w:kern w:val="0"/>
                <w:shd w:val="clear" w:color="auto" w:fill="FFFFFF"/>
                <w:lang w:eastAsia="zh-CN"/>
              </w:rPr>
              <w:t>，</w:t>
            </w:r>
            <w:r>
              <w:rPr>
                <w:rFonts w:hint="eastAsia" w:ascii="Arial" w:hAnsi="Arial" w:cs="Arial"/>
                <w:color w:val="333333"/>
                <w:kern w:val="0"/>
                <w:sz w:val="22"/>
                <w:szCs w:val="22"/>
                <w:shd w:val="clear" w:color="auto" w:fill="FFFFFF"/>
              </w:rPr>
              <w:t>处以</w:t>
            </w:r>
            <w:r>
              <w:rPr>
                <w:rFonts w:hint="eastAsia" w:ascii="Arial" w:hAnsi="Arial" w:cs="Arial"/>
                <w:color w:val="333333"/>
                <w:kern w:val="0"/>
                <w:sz w:val="22"/>
                <w:szCs w:val="22"/>
                <w:shd w:val="clear" w:color="auto" w:fill="FFFFFF"/>
                <w:lang w:val="en-US" w:eastAsia="zh-CN"/>
              </w:rPr>
              <w:t>9</w:t>
            </w:r>
            <w:r>
              <w:rPr>
                <w:rFonts w:hint="eastAsia" w:ascii="Arial" w:hAnsi="Arial" w:cs="Arial"/>
                <w:color w:val="333333"/>
                <w:kern w:val="0"/>
                <w:sz w:val="22"/>
                <w:szCs w:val="22"/>
                <w:shd w:val="clear" w:color="auto" w:fill="FFFFFF"/>
              </w:rPr>
              <w:t>00元以</w:t>
            </w:r>
            <w:r>
              <w:rPr>
                <w:rFonts w:hint="eastAsia" w:ascii="Arial" w:hAnsi="Arial" w:cs="Arial"/>
                <w:color w:val="333333"/>
                <w:kern w:val="0"/>
                <w:sz w:val="22"/>
                <w:szCs w:val="22"/>
                <w:shd w:val="clear" w:color="auto" w:fill="FFFFFF"/>
                <w:lang w:eastAsia="zh-CN"/>
              </w:rPr>
              <w:t>上</w:t>
            </w:r>
            <w:r>
              <w:rPr>
                <w:rFonts w:hint="eastAsia" w:ascii="Arial" w:hAnsi="Arial" w:cs="Arial"/>
                <w:color w:val="333333"/>
                <w:kern w:val="0"/>
                <w:sz w:val="22"/>
                <w:szCs w:val="22"/>
                <w:shd w:val="clear" w:color="auto" w:fill="FFFFFF"/>
                <w:lang w:val="en-US" w:eastAsia="zh-CN"/>
              </w:rPr>
              <w:t>21</w:t>
            </w:r>
            <w:r>
              <w:rPr>
                <w:rFonts w:hint="eastAsia" w:ascii="Arial" w:hAnsi="Arial" w:cs="Arial"/>
                <w:color w:val="333333"/>
                <w:kern w:val="0"/>
                <w:sz w:val="22"/>
                <w:szCs w:val="22"/>
                <w:shd w:val="clear" w:color="auto" w:fill="FFFFFF"/>
              </w:rPr>
              <w:t>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1" w:hRule="atLeast"/>
        </w:trPr>
        <w:tc>
          <w:tcPr>
            <w:tcW w:w="710" w:type="dxa"/>
            <w:vMerge w:val="continue"/>
            <w:vAlign w:val="center"/>
          </w:tcPr>
          <w:p>
            <w:pPr>
              <w:jc w:val="center"/>
              <w:rPr>
                <w:rFonts w:hint="eastAsia" w:asciiTheme="minorEastAsia" w:hAnsiTheme="minorEastAsia" w:eastAsiaTheme="minorEastAsia" w:cstheme="minorEastAsia"/>
                <w:kern w:val="0"/>
                <w:sz w:val="22"/>
                <w:szCs w:val="22"/>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2"/>
                <w:szCs w:val="22"/>
              </w:rPr>
            </w:pPr>
            <w:r>
              <w:rPr>
                <w:rFonts w:hint="eastAsia"/>
                <w:kern w:val="0"/>
                <w:sz w:val="22"/>
                <w:szCs w:val="22"/>
              </w:rPr>
              <w:t>从重</w:t>
            </w:r>
          </w:p>
        </w:tc>
        <w:tc>
          <w:tcPr>
            <w:tcW w:w="1843" w:type="dxa"/>
          </w:tcPr>
          <w:p>
            <w:pPr>
              <w:rPr>
                <w:kern w:val="0"/>
                <w:sz w:val="22"/>
                <w:szCs w:val="22"/>
              </w:rPr>
            </w:pPr>
            <w:r>
              <w:rPr>
                <w:rFonts w:hint="eastAsia"/>
                <w:kern w:val="0"/>
                <w:sz w:val="22"/>
                <w:szCs w:val="22"/>
                <w:lang w:eastAsia="zh-CN"/>
              </w:rPr>
              <w:t>符合《规定》第十四条情形的</w:t>
            </w:r>
            <w:r>
              <w:rPr>
                <w:rFonts w:hint="eastAsia"/>
                <w:kern w:val="0"/>
                <w:sz w:val="22"/>
                <w:szCs w:val="22"/>
              </w:rPr>
              <w:t>。</w:t>
            </w:r>
          </w:p>
        </w:tc>
        <w:tc>
          <w:tcPr>
            <w:tcW w:w="4252" w:type="dxa"/>
            <w:vAlign w:val="center"/>
          </w:tcPr>
          <w:p>
            <w:pPr>
              <w:jc w:val="both"/>
              <w:rPr>
                <w:kern w:val="0"/>
                <w:sz w:val="22"/>
                <w:szCs w:val="22"/>
              </w:rPr>
            </w:pPr>
            <w:r>
              <w:rPr>
                <w:rFonts w:hint="eastAsia" w:ascii="Arial" w:hAnsi="Arial" w:cs="Arial"/>
                <w:color w:val="333333"/>
                <w:kern w:val="0"/>
                <w:shd w:val="clear" w:color="auto" w:fill="FFFFFF"/>
              </w:rPr>
              <w:t>责令停止经营活动</w:t>
            </w:r>
            <w:r>
              <w:rPr>
                <w:rFonts w:hint="eastAsia" w:ascii="Arial" w:hAnsi="Arial" w:cs="Arial"/>
                <w:color w:val="333333"/>
                <w:kern w:val="0"/>
                <w:shd w:val="clear" w:color="auto" w:fill="FFFFFF"/>
                <w:lang w:eastAsia="zh-CN"/>
              </w:rPr>
              <w:t>，</w:t>
            </w:r>
            <w:r>
              <w:rPr>
                <w:rFonts w:hint="eastAsia" w:ascii="Arial" w:hAnsi="Arial" w:cs="Arial"/>
                <w:color w:val="333333"/>
                <w:kern w:val="0"/>
                <w:sz w:val="22"/>
                <w:szCs w:val="22"/>
                <w:shd w:val="clear" w:color="auto" w:fill="FFFFFF"/>
              </w:rPr>
              <w:t>处以</w:t>
            </w:r>
            <w:r>
              <w:rPr>
                <w:rFonts w:hint="eastAsia" w:ascii="Arial" w:hAnsi="Arial" w:cs="Arial"/>
                <w:color w:val="333333"/>
                <w:kern w:val="0"/>
                <w:sz w:val="22"/>
                <w:szCs w:val="22"/>
                <w:shd w:val="clear" w:color="auto" w:fill="FFFFFF"/>
                <w:lang w:val="en-US" w:eastAsia="zh-CN"/>
              </w:rPr>
              <w:t>21</w:t>
            </w:r>
            <w:r>
              <w:rPr>
                <w:rFonts w:hint="eastAsia" w:ascii="Arial" w:hAnsi="Arial" w:cs="Arial"/>
                <w:color w:val="333333"/>
                <w:kern w:val="0"/>
                <w:sz w:val="22"/>
                <w:szCs w:val="22"/>
                <w:shd w:val="clear" w:color="auto" w:fill="FFFFFF"/>
              </w:rPr>
              <w:t>00元以</w:t>
            </w:r>
            <w:r>
              <w:rPr>
                <w:rFonts w:hint="eastAsia" w:ascii="Arial" w:hAnsi="Arial" w:cs="Arial"/>
                <w:color w:val="333333"/>
                <w:kern w:val="0"/>
                <w:sz w:val="22"/>
                <w:szCs w:val="22"/>
                <w:shd w:val="clear" w:color="auto" w:fill="FFFFFF"/>
                <w:lang w:eastAsia="zh-CN"/>
              </w:rPr>
              <w:t>上</w:t>
            </w:r>
            <w:r>
              <w:rPr>
                <w:rFonts w:hint="eastAsia" w:ascii="Arial" w:hAnsi="Arial" w:cs="Arial"/>
                <w:color w:val="333333"/>
                <w:kern w:val="0"/>
                <w:sz w:val="22"/>
                <w:szCs w:val="22"/>
                <w:shd w:val="clear" w:color="auto" w:fill="FFFFFF"/>
              </w:rPr>
              <w:t>3000元以下的罚款。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6" w:hRule="atLeast"/>
        </w:trPr>
        <w:tc>
          <w:tcPr>
            <w:tcW w:w="710" w:type="dxa"/>
            <w:vMerge w:val="restart"/>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2</w:t>
            </w:r>
          </w:p>
        </w:tc>
        <w:tc>
          <w:tcPr>
            <w:tcW w:w="2409" w:type="dxa"/>
            <w:vMerge w:val="restart"/>
            <w:vAlign w:val="center"/>
          </w:tcPr>
          <w:p>
            <w:pPr>
              <w:ind w:firstLine="420" w:firstLineChars="200"/>
              <w:jc w:val="both"/>
              <w:rPr>
                <w:rFonts w:ascii="宋体" w:hAnsi="宋体"/>
                <w:color w:val="000000"/>
                <w:kern w:val="0"/>
                <w:sz w:val="23"/>
                <w:szCs w:val="23"/>
              </w:rPr>
            </w:pPr>
            <w:r>
              <w:rPr>
                <w:rFonts w:hint="eastAsia" w:ascii="Arial" w:hAnsi="Arial" w:cs="Arial"/>
                <w:color w:val="333333"/>
                <w:kern w:val="0"/>
                <w:shd w:val="clear" w:color="auto" w:fill="FFFFFF"/>
              </w:rPr>
              <w:t>个人独资企业办理登记时，提交虚假文件或者采取其他欺骗手段，取得企业登记的。</w:t>
            </w:r>
          </w:p>
        </w:tc>
        <w:tc>
          <w:tcPr>
            <w:tcW w:w="4253" w:type="dxa"/>
            <w:vMerge w:val="restart"/>
            <w:vAlign w:val="center"/>
          </w:tcPr>
          <w:p>
            <w:pPr>
              <w:ind w:firstLine="420" w:firstLineChars="200"/>
              <w:jc w:val="both"/>
              <w:rPr>
                <w:rFonts w:ascii="宋体" w:hAnsi="宋体"/>
                <w:color w:val="000000"/>
                <w:kern w:val="0"/>
                <w:sz w:val="23"/>
                <w:szCs w:val="23"/>
                <w:shd w:val="clear" w:color="auto" w:fill="FFFFFF"/>
              </w:rPr>
            </w:pPr>
            <w:r>
              <w:rPr>
                <w:rFonts w:hint="eastAsia" w:ascii="Arial" w:hAnsi="Arial" w:cs="Arial"/>
                <w:color w:val="333333"/>
                <w:kern w:val="0"/>
                <w:shd w:val="clear" w:color="auto" w:fill="FFFFFF"/>
              </w:rPr>
              <w:t>第三十四条 个人独资企业办理登记时，提交虚假文件或者采取其他欺骗手段，取得企业登记的，由登记机关责令改正，处以5000元以下的罚款；情节严重的，并处吊销营业执照。</w:t>
            </w:r>
          </w:p>
        </w:tc>
        <w:tc>
          <w:tcPr>
            <w:tcW w:w="992" w:type="dxa"/>
            <w:vAlign w:val="center"/>
          </w:tcPr>
          <w:p>
            <w:pPr>
              <w:jc w:val="center"/>
              <w:rPr>
                <w:kern w:val="0"/>
                <w:sz w:val="22"/>
                <w:szCs w:val="22"/>
              </w:rPr>
            </w:pPr>
            <w:r>
              <w:rPr>
                <w:rFonts w:hint="eastAsia"/>
                <w:kern w:val="0"/>
                <w:sz w:val="22"/>
                <w:szCs w:val="22"/>
              </w:rPr>
              <w:t>从轻</w:t>
            </w:r>
          </w:p>
        </w:tc>
        <w:tc>
          <w:tcPr>
            <w:tcW w:w="1843" w:type="dxa"/>
          </w:tcPr>
          <w:p>
            <w:pPr>
              <w:rPr>
                <w:kern w:val="0"/>
                <w:sz w:val="22"/>
                <w:szCs w:val="22"/>
              </w:rPr>
            </w:pPr>
            <w:r>
              <w:rPr>
                <w:rFonts w:hint="eastAsia"/>
                <w:kern w:val="0"/>
                <w:sz w:val="22"/>
                <w:szCs w:val="22"/>
                <w:lang w:eastAsia="zh-CN"/>
              </w:rPr>
              <w:t>符合《规定》第十三条情形的</w:t>
            </w:r>
            <w:r>
              <w:rPr>
                <w:rFonts w:hint="eastAsia"/>
                <w:kern w:val="0"/>
                <w:sz w:val="22"/>
                <w:szCs w:val="22"/>
              </w:rPr>
              <w:t>。</w:t>
            </w:r>
          </w:p>
        </w:tc>
        <w:tc>
          <w:tcPr>
            <w:tcW w:w="4252" w:type="dxa"/>
            <w:vAlign w:val="center"/>
          </w:tcPr>
          <w:p>
            <w:pPr>
              <w:jc w:val="both"/>
              <w:rPr>
                <w:rFonts w:hint="eastAsia" w:eastAsia="宋体"/>
                <w:kern w:val="0"/>
                <w:sz w:val="22"/>
                <w:szCs w:val="22"/>
                <w:lang w:eastAsia="zh-CN"/>
              </w:rPr>
            </w:pPr>
            <w:r>
              <w:rPr>
                <w:rFonts w:hint="eastAsia"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hint="eastAsia" w:ascii="Arial" w:hAnsi="Arial" w:cs="Arial"/>
                <w:color w:val="333333"/>
                <w:kern w:val="0"/>
                <w:sz w:val="22"/>
                <w:szCs w:val="22"/>
                <w:shd w:val="clear" w:color="auto" w:fill="FFFFFF"/>
              </w:rPr>
              <w:t>处以</w:t>
            </w:r>
            <w:r>
              <w:rPr>
                <w:rFonts w:hint="eastAsia" w:ascii="Arial" w:hAnsi="Arial" w:cs="Arial"/>
                <w:color w:val="333333"/>
                <w:kern w:val="0"/>
                <w:sz w:val="22"/>
                <w:szCs w:val="22"/>
                <w:shd w:val="clear" w:color="auto" w:fill="FFFFFF"/>
                <w:lang w:val="en-US" w:eastAsia="zh-CN"/>
              </w:rPr>
              <w:t>15</w:t>
            </w:r>
            <w:r>
              <w:rPr>
                <w:rFonts w:hint="eastAsia" w:ascii="Arial" w:hAnsi="Arial" w:cs="Arial"/>
                <w:color w:val="333333"/>
                <w:kern w:val="0"/>
                <w:sz w:val="22"/>
                <w:szCs w:val="22"/>
                <w:shd w:val="clear" w:color="auto" w:fill="FFFFFF"/>
              </w:rPr>
              <w:t>00元以下的罚款</w:t>
            </w:r>
            <w:r>
              <w:rPr>
                <w:rFonts w:hint="eastAsia" w:ascii="Arial" w:hAnsi="Arial" w:cs="Arial"/>
                <w:color w:val="333333"/>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5"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2"/>
                <w:szCs w:val="22"/>
              </w:rPr>
            </w:pPr>
            <w:r>
              <w:rPr>
                <w:rFonts w:hint="eastAsia"/>
                <w:kern w:val="0"/>
                <w:sz w:val="22"/>
                <w:szCs w:val="22"/>
              </w:rPr>
              <w:t>一般</w:t>
            </w:r>
          </w:p>
        </w:tc>
        <w:tc>
          <w:tcPr>
            <w:tcW w:w="1843" w:type="dxa"/>
          </w:tcPr>
          <w:p>
            <w:pPr>
              <w:rPr>
                <w:kern w:val="0"/>
                <w:sz w:val="22"/>
                <w:szCs w:val="22"/>
              </w:rPr>
            </w:pPr>
            <w:r>
              <w:rPr>
                <w:rFonts w:hint="eastAsia"/>
                <w:kern w:val="0"/>
                <w:sz w:val="22"/>
                <w:szCs w:val="22"/>
              </w:rPr>
              <w:t>符合《规定》第十五条情形的。</w:t>
            </w:r>
          </w:p>
        </w:tc>
        <w:tc>
          <w:tcPr>
            <w:tcW w:w="4252" w:type="dxa"/>
            <w:vAlign w:val="center"/>
          </w:tcPr>
          <w:p>
            <w:pPr>
              <w:jc w:val="both"/>
              <w:rPr>
                <w:rFonts w:hint="eastAsia" w:asciiTheme="minorEastAsia" w:hAnsiTheme="minorEastAsia" w:eastAsiaTheme="minorEastAsia" w:cstheme="minorEastAsia"/>
                <w:kern w:val="0"/>
                <w:sz w:val="22"/>
                <w:szCs w:val="22"/>
                <w:lang w:eastAsia="zh-CN"/>
              </w:rPr>
            </w:pPr>
            <w:r>
              <w:rPr>
                <w:rFonts w:hint="eastAsia"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处以</w:t>
            </w:r>
            <w:r>
              <w:rPr>
                <w:rFonts w:hint="eastAsia" w:asciiTheme="minorEastAsia" w:hAnsiTheme="minorEastAsia" w:eastAsiaTheme="minorEastAsia" w:cstheme="minorEastAsia"/>
                <w:color w:val="333333"/>
                <w:kern w:val="0"/>
                <w:sz w:val="22"/>
                <w:szCs w:val="22"/>
                <w:shd w:val="clear" w:color="auto" w:fill="FFFFFF"/>
                <w:lang w:val="en-US" w:eastAsia="zh-CN"/>
              </w:rPr>
              <w:t>15</w:t>
            </w:r>
            <w:r>
              <w:rPr>
                <w:rFonts w:hint="eastAsia" w:asciiTheme="minorEastAsia" w:hAnsiTheme="minorEastAsia" w:eastAsiaTheme="minorEastAsia" w:cstheme="minorEastAsia"/>
                <w:color w:val="333333"/>
                <w:kern w:val="0"/>
                <w:sz w:val="22"/>
                <w:szCs w:val="22"/>
                <w:shd w:val="clear" w:color="auto" w:fill="FFFFFF"/>
              </w:rPr>
              <w:t>00元以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lang w:val="en-US" w:eastAsia="zh-CN"/>
              </w:rPr>
              <w:t>35</w:t>
            </w:r>
            <w:r>
              <w:rPr>
                <w:rFonts w:hint="eastAsia" w:asciiTheme="minorEastAsia" w:hAnsiTheme="minorEastAsia" w:eastAsiaTheme="minorEastAsia" w:cstheme="minorEastAsia"/>
                <w:color w:val="333333"/>
                <w:kern w:val="0"/>
                <w:sz w:val="22"/>
                <w:szCs w:val="22"/>
                <w:shd w:val="clear" w:color="auto" w:fill="FFFFFF"/>
              </w:rPr>
              <w:t>00元以下的罚款</w:t>
            </w:r>
            <w:r>
              <w:rPr>
                <w:rFonts w:hint="eastAsia" w:asciiTheme="minorEastAsia" w:hAnsiTheme="minorEastAsia" w:eastAsiaTheme="minorEastAsia" w:cstheme="minorEastAsia"/>
                <w:color w:val="333333"/>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trPr>
        <w:tc>
          <w:tcPr>
            <w:tcW w:w="710" w:type="dxa"/>
            <w:vMerge w:val="continue"/>
            <w:vAlign w:val="center"/>
          </w:tcPr>
          <w:p>
            <w:pPr>
              <w:jc w:val="center"/>
              <w:rPr>
                <w:kern w:val="0"/>
                <w:sz w:val="20"/>
              </w:rPr>
            </w:pPr>
          </w:p>
        </w:tc>
        <w:tc>
          <w:tcPr>
            <w:tcW w:w="2409" w:type="dxa"/>
            <w:vMerge w:val="continue"/>
          </w:tcPr>
          <w:p>
            <w:pPr>
              <w:rPr>
                <w:kern w:val="0"/>
                <w:sz w:val="20"/>
              </w:rPr>
            </w:pPr>
          </w:p>
        </w:tc>
        <w:tc>
          <w:tcPr>
            <w:tcW w:w="4253" w:type="dxa"/>
            <w:vMerge w:val="continue"/>
          </w:tcPr>
          <w:p>
            <w:pPr>
              <w:rPr>
                <w:rFonts w:ascii="宋体" w:hAnsi="宋体"/>
                <w:color w:val="000000"/>
                <w:kern w:val="0"/>
                <w:sz w:val="23"/>
                <w:szCs w:val="23"/>
                <w:shd w:val="clear" w:color="auto" w:fill="FFFFFF"/>
              </w:rPr>
            </w:pPr>
          </w:p>
        </w:tc>
        <w:tc>
          <w:tcPr>
            <w:tcW w:w="992" w:type="dxa"/>
            <w:vAlign w:val="center"/>
          </w:tcPr>
          <w:p>
            <w:pPr>
              <w:jc w:val="center"/>
              <w:rPr>
                <w:kern w:val="0"/>
                <w:sz w:val="22"/>
                <w:szCs w:val="22"/>
              </w:rPr>
            </w:pPr>
            <w:r>
              <w:rPr>
                <w:rFonts w:hint="eastAsia"/>
                <w:kern w:val="0"/>
                <w:sz w:val="22"/>
                <w:szCs w:val="22"/>
              </w:rPr>
              <w:t>从重</w:t>
            </w:r>
          </w:p>
        </w:tc>
        <w:tc>
          <w:tcPr>
            <w:tcW w:w="1843" w:type="dxa"/>
          </w:tcPr>
          <w:p>
            <w:pPr>
              <w:rPr>
                <w:kern w:val="0"/>
                <w:sz w:val="22"/>
                <w:szCs w:val="22"/>
              </w:rPr>
            </w:pPr>
            <w:r>
              <w:rPr>
                <w:rFonts w:hint="eastAsia"/>
                <w:kern w:val="0"/>
                <w:sz w:val="22"/>
                <w:szCs w:val="22"/>
                <w:lang w:eastAsia="zh-CN"/>
              </w:rPr>
              <w:t>符合《规定》第十四条情形的</w:t>
            </w:r>
            <w:r>
              <w:rPr>
                <w:rFonts w:hint="eastAsia"/>
                <w:kern w:val="0"/>
                <w:sz w:val="22"/>
                <w:szCs w:val="22"/>
              </w:rPr>
              <w:t>。</w:t>
            </w:r>
          </w:p>
        </w:tc>
        <w:tc>
          <w:tcPr>
            <w:tcW w:w="4252" w:type="dxa"/>
            <w:vAlign w:val="center"/>
          </w:tcPr>
          <w:p>
            <w:pPr>
              <w:jc w:val="both"/>
              <w:rPr>
                <w:rFonts w:hint="eastAsia" w:eastAsia="宋体" w:asciiTheme="minorEastAsia" w:hAnsiTheme="minorEastAsia" w:cstheme="minorEastAsia"/>
                <w:kern w:val="0"/>
                <w:sz w:val="22"/>
                <w:szCs w:val="22"/>
                <w:lang w:eastAsia="zh-CN"/>
              </w:rPr>
            </w:pPr>
            <w:r>
              <w:rPr>
                <w:rFonts w:hint="eastAsia" w:ascii="Arial" w:hAnsi="Arial" w:cs="Arial"/>
                <w:color w:val="333333"/>
                <w:kern w:val="0"/>
                <w:shd w:val="clear" w:color="auto" w:fill="FFFFFF"/>
              </w:rPr>
              <w:t>责令改正</w:t>
            </w:r>
            <w:r>
              <w:rPr>
                <w:rFonts w:hint="eastAsia" w:ascii="Arial" w:hAnsi="Arial" w:cs="Arial"/>
                <w:color w:val="333333"/>
                <w:kern w:val="0"/>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处以</w:t>
            </w:r>
            <w:r>
              <w:rPr>
                <w:rFonts w:hint="eastAsia" w:asciiTheme="minorEastAsia" w:hAnsiTheme="minorEastAsia" w:eastAsiaTheme="minorEastAsia" w:cstheme="minorEastAsia"/>
                <w:color w:val="333333"/>
                <w:kern w:val="0"/>
                <w:sz w:val="22"/>
                <w:szCs w:val="22"/>
                <w:shd w:val="clear" w:color="auto" w:fill="FFFFFF"/>
                <w:lang w:val="en-US" w:eastAsia="zh-CN"/>
              </w:rPr>
              <w:t>35</w:t>
            </w:r>
            <w:r>
              <w:rPr>
                <w:rFonts w:hint="eastAsia" w:asciiTheme="minorEastAsia" w:hAnsiTheme="minorEastAsia" w:eastAsiaTheme="minorEastAsia" w:cstheme="minorEastAsia"/>
                <w:color w:val="333333"/>
                <w:kern w:val="0"/>
                <w:sz w:val="22"/>
                <w:szCs w:val="22"/>
                <w:shd w:val="clear" w:color="auto" w:fill="FFFFFF"/>
              </w:rPr>
              <w:t>00元以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rPr>
              <w:t>5000元以下的罚款</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Arial" w:hAnsi="Arial" w:cs="Arial"/>
                <w:color w:val="333333"/>
                <w:kern w:val="0"/>
                <w:shd w:val="clear" w:color="auto" w:fill="FFFFFF"/>
              </w:rPr>
              <w:t>节严重的，并处吊销营业执照。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1" w:hRule="atLeast"/>
        </w:trPr>
        <w:tc>
          <w:tcPr>
            <w:tcW w:w="710" w:type="dxa"/>
            <w:vMerge w:val="restart"/>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3</w:t>
            </w:r>
          </w:p>
        </w:tc>
        <w:tc>
          <w:tcPr>
            <w:tcW w:w="2409" w:type="dxa"/>
            <w:vMerge w:val="restart"/>
            <w:vAlign w:val="center"/>
          </w:tcPr>
          <w:p>
            <w:pPr>
              <w:ind w:firstLine="440" w:firstLineChars="200"/>
              <w:jc w:val="both"/>
              <w:rPr>
                <w:rFonts w:hint="eastAsia" w:asciiTheme="minorEastAsia" w:hAnsiTheme="minorEastAsia" w:eastAsiaTheme="minorEastAsia" w:cstheme="minorEastAsia"/>
                <w:color w:val="333333"/>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个人独资企业使用的名称与其在登记机关登记的名称不相符合的。</w:t>
            </w:r>
          </w:p>
        </w:tc>
        <w:tc>
          <w:tcPr>
            <w:tcW w:w="4253" w:type="dxa"/>
            <w:vMerge w:val="restart"/>
            <w:vAlign w:val="center"/>
          </w:tcPr>
          <w:p>
            <w:pPr>
              <w:ind w:firstLine="440" w:firstLineChars="200"/>
              <w:jc w:val="both"/>
              <w:rPr>
                <w:rFonts w:hint="eastAsia" w:asciiTheme="minorEastAsia" w:hAnsiTheme="minorEastAsia" w:eastAsiaTheme="minorEastAsia" w:cstheme="minorEastAsia"/>
                <w:color w:val="333333"/>
                <w:kern w:val="0"/>
                <w:sz w:val="22"/>
                <w:szCs w:val="22"/>
                <w:shd w:val="clear" w:color="auto" w:fill="FFFFFF"/>
                <w:lang w:val="en-US" w:eastAsia="zh-CN"/>
              </w:rPr>
            </w:pPr>
            <w:r>
              <w:rPr>
                <w:rFonts w:hint="eastAsia" w:asciiTheme="minorEastAsia" w:hAnsiTheme="minorEastAsia" w:eastAsiaTheme="minorEastAsia" w:cstheme="minorEastAsia"/>
                <w:color w:val="333333"/>
                <w:kern w:val="0"/>
                <w:sz w:val="22"/>
                <w:szCs w:val="22"/>
                <w:shd w:val="clear" w:color="auto" w:fill="FFFFFF"/>
              </w:rPr>
              <w:t>第三十五条 个人独资企业使用的名称与其在登记机关登记的名称不相符合的，责令限期改正，处以2000元以下的罚款</w:t>
            </w:r>
            <w:r>
              <w:rPr>
                <w:rFonts w:hint="eastAsia" w:asciiTheme="minorEastAsia" w:hAnsiTheme="minorEastAsia" w:eastAsiaTheme="minorEastAsia" w:cstheme="minorEastAsia"/>
                <w:color w:val="333333"/>
                <w:kern w:val="0"/>
                <w:sz w:val="22"/>
                <w:szCs w:val="22"/>
                <w:shd w:val="clear" w:color="auto" w:fill="FFFFFF"/>
                <w:lang w:eastAsia="zh-CN"/>
              </w:rPr>
              <w:t>。</w:t>
            </w:r>
          </w:p>
        </w:tc>
        <w:tc>
          <w:tcPr>
            <w:tcW w:w="992" w:type="dxa"/>
            <w:vAlign w:val="center"/>
          </w:tcPr>
          <w:p>
            <w:pPr>
              <w:jc w:val="center"/>
              <w:rPr>
                <w:rFonts w:hint="eastAsia" w:asciiTheme="minorEastAsia" w:hAnsiTheme="minorEastAsia" w:eastAsiaTheme="minorEastAsia" w:cstheme="minorEastAsia"/>
                <w:color w:val="333333"/>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从轻</w:t>
            </w:r>
          </w:p>
        </w:tc>
        <w:tc>
          <w:tcPr>
            <w:tcW w:w="1843" w:type="dxa"/>
            <w:vAlign w:val="center"/>
          </w:tcPr>
          <w:p>
            <w:pPr>
              <w:jc w:val="both"/>
              <w:rPr>
                <w:rFonts w:hint="eastAsia" w:asciiTheme="minorEastAsia" w:hAnsiTheme="minorEastAsia" w:eastAsiaTheme="minorEastAsia" w:cstheme="minorEastAsia"/>
                <w:color w:val="333333"/>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lang w:eastAsia="zh-CN"/>
              </w:rPr>
              <w:t>符合《规定》第十三条情形的</w:t>
            </w:r>
            <w:r>
              <w:rPr>
                <w:rFonts w:hint="eastAsia" w:asciiTheme="minorEastAsia" w:hAnsiTheme="minorEastAsia" w:eastAsiaTheme="minorEastAsia" w:cstheme="minorEastAsia"/>
                <w:color w:val="333333"/>
                <w:kern w:val="0"/>
                <w:sz w:val="22"/>
                <w:szCs w:val="22"/>
                <w:shd w:val="clear" w:color="auto" w:fill="FFFFFF"/>
              </w:rPr>
              <w:t>。</w:t>
            </w:r>
          </w:p>
        </w:tc>
        <w:tc>
          <w:tcPr>
            <w:tcW w:w="4252" w:type="dxa"/>
            <w:vAlign w:val="center"/>
          </w:tcPr>
          <w:p>
            <w:pPr>
              <w:jc w:val="both"/>
              <w:rPr>
                <w:rFonts w:hint="eastAsia" w:asciiTheme="minorEastAsia" w:hAnsiTheme="minorEastAsia" w:eastAsiaTheme="minorEastAsia" w:cstheme="minorEastAsia"/>
                <w:kern w:val="0"/>
                <w:sz w:val="22"/>
                <w:szCs w:val="22"/>
                <w:lang w:eastAsia="zh-CN"/>
              </w:rPr>
            </w:pPr>
            <w:r>
              <w:rPr>
                <w:rFonts w:hint="eastAsia" w:asciiTheme="minorEastAsia" w:hAnsiTheme="minorEastAsia" w:eastAsiaTheme="minorEastAsia" w:cstheme="minorEastAsia"/>
                <w:color w:val="333333"/>
                <w:kern w:val="0"/>
                <w:sz w:val="22"/>
                <w:szCs w:val="22"/>
                <w:shd w:val="clear" w:color="auto" w:fill="FFFFFF"/>
              </w:rPr>
              <w:t>责令限期改正</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处以</w:t>
            </w:r>
            <w:r>
              <w:rPr>
                <w:rFonts w:hint="eastAsia" w:asciiTheme="minorEastAsia" w:hAnsiTheme="minorEastAsia" w:eastAsiaTheme="minorEastAsia" w:cstheme="minorEastAsia"/>
                <w:color w:val="333333"/>
                <w:kern w:val="0"/>
                <w:sz w:val="22"/>
                <w:szCs w:val="22"/>
                <w:shd w:val="clear" w:color="auto" w:fill="FFFFFF"/>
                <w:lang w:val="en-US" w:eastAsia="zh-CN"/>
              </w:rPr>
              <w:t>6</w:t>
            </w:r>
            <w:r>
              <w:rPr>
                <w:rFonts w:hint="eastAsia" w:asciiTheme="minorEastAsia" w:hAnsiTheme="minorEastAsia" w:eastAsiaTheme="minorEastAsia" w:cstheme="minorEastAsia"/>
                <w:color w:val="333333"/>
                <w:kern w:val="0"/>
                <w:sz w:val="22"/>
                <w:szCs w:val="22"/>
                <w:shd w:val="clear" w:color="auto" w:fill="FFFFFF"/>
              </w:rPr>
              <w:t>00元以下的罚款</w:t>
            </w:r>
            <w:r>
              <w:rPr>
                <w:rFonts w:hint="eastAsia" w:asciiTheme="minorEastAsia" w:hAnsiTheme="minorEastAsia" w:eastAsiaTheme="minorEastAsia" w:cstheme="minorEastAsia"/>
                <w:color w:val="333333"/>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4" w:hRule="atLeast"/>
        </w:trPr>
        <w:tc>
          <w:tcPr>
            <w:tcW w:w="710" w:type="dxa"/>
            <w:vMerge w:val="continue"/>
          </w:tcPr>
          <w:p>
            <w:pPr>
              <w:jc w:val="center"/>
              <w:rPr>
                <w:rFonts w:hint="eastAsia" w:asciiTheme="minorEastAsia" w:hAnsiTheme="minorEastAsia" w:eastAsiaTheme="minorEastAsia" w:cstheme="minorEastAsia"/>
                <w:kern w:val="0"/>
                <w:sz w:val="22"/>
                <w:szCs w:val="22"/>
              </w:rPr>
            </w:pPr>
          </w:p>
        </w:tc>
        <w:tc>
          <w:tcPr>
            <w:tcW w:w="2409" w:type="dxa"/>
            <w:vMerge w:val="continue"/>
          </w:tcPr>
          <w:p>
            <w:pPr>
              <w:rPr>
                <w:rFonts w:hint="eastAsia" w:asciiTheme="minorEastAsia" w:hAnsiTheme="minorEastAsia" w:eastAsiaTheme="minorEastAsia" w:cstheme="minorEastAsia"/>
                <w:color w:val="333333"/>
                <w:kern w:val="0"/>
                <w:sz w:val="22"/>
                <w:szCs w:val="22"/>
                <w:shd w:val="clear" w:color="auto" w:fill="FFFFFF"/>
              </w:rPr>
            </w:pPr>
          </w:p>
        </w:tc>
        <w:tc>
          <w:tcPr>
            <w:tcW w:w="4253" w:type="dxa"/>
            <w:vMerge w:val="continue"/>
          </w:tcPr>
          <w:p>
            <w:pPr>
              <w:rPr>
                <w:rFonts w:hint="eastAsia" w:asciiTheme="minorEastAsia" w:hAnsiTheme="minorEastAsia" w:eastAsiaTheme="minorEastAsia" w:cstheme="minorEastAsia"/>
                <w:color w:val="333333"/>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color w:val="333333"/>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一般</w:t>
            </w:r>
          </w:p>
        </w:tc>
        <w:tc>
          <w:tcPr>
            <w:tcW w:w="1843" w:type="dxa"/>
            <w:vAlign w:val="center"/>
          </w:tcPr>
          <w:p>
            <w:pPr>
              <w:jc w:val="both"/>
              <w:rPr>
                <w:rFonts w:hint="eastAsia" w:asciiTheme="minorEastAsia" w:hAnsiTheme="minorEastAsia" w:eastAsiaTheme="minorEastAsia" w:cstheme="minorEastAsia"/>
                <w:color w:val="333333"/>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符合《规定》第十五条情形的。</w:t>
            </w:r>
          </w:p>
        </w:tc>
        <w:tc>
          <w:tcPr>
            <w:tcW w:w="4252" w:type="dxa"/>
            <w:vAlign w:val="center"/>
          </w:tcPr>
          <w:p>
            <w:pPr>
              <w:jc w:val="both"/>
              <w:rPr>
                <w:rFonts w:hint="eastAsia" w:asciiTheme="minorEastAsia" w:hAnsiTheme="minorEastAsia" w:eastAsiaTheme="minorEastAsia" w:cstheme="minorEastAsia"/>
                <w:kern w:val="0"/>
                <w:sz w:val="22"/>
                <w:szCs w:val="22"/>
                <w:lang w:eastAsia="zh-CN"/>
              </w:rPr>
            </w:pPr>
            <w:r>
              <w:rPr>
                <w:rFonts w:hint="eastAsia" w:asciiTheme="minorEastAsia" w:hAnsiTheme="minorEastAsia" w:eastAsiaTheme="minorEastAsia" w:cstheme="minorEastAsia"/>
                <w:color w:val="333333"/>
                <w:kern w:val="0"/>
                <w:sz w:val="22"/>
                <w:szCs w:val="22"/>
                <w:shd w:val="clear" w:color="auto" w:fill="FFFFFF"/>
              </w:rPr>
              <w:t>责令限期改正</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处以</w:t>
            </w:r>
            <w:r>
              <w:rPr>
                <w:rFonts w:hint="eastAsia" w:asciiTheme="minorEastAsia" w:hAnsiTheme="minorEastAsia" w:eastAsiaTheme="minorEastAsia" w:cstheme="minorEastAsia"/>
                <w:color w:val="333333"/>
                <w:kern w:val="0"/>
                <w:sz w:val="22"/>
                <w:szCs w:val="22"/>
                <w:shd w:val="clear" w:color="auto" w:fill="FFFFFF"/>
                <w:lang w:val="en-US" w:eastAsia="zh-CN"/>
              </w:rPr>
              <w:t>6</w:t>
            </w:r>
            <w:r>
              <w:rPr>
                <w:rFonts w:hint="eastAsia" w:asciiTheme="minorEastAsia" w:hAnsiTheme="minorEastAsia" w:eastAsiaTheme="minorEastAsia" w:cstheme="minorEastAsia"/>
                <w:color w:val="333333"/>
                <w:kern w:val="0"/>
                <w:sz w:val="22"/>
                <w:szCs w:val="22"/>
                <w:shd w:val="clear" w:color="auto" w:fill="FFFFFF"/>
              </w:rPr>
              <w:t>00元以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lang w:val="en-US" w:eastAsia="zh-CN"/>
              </w:rPr>
              <w:t>14</w:t>
            </w:r>
            <w:r>
              <w:rPr>
                <w:rFonts w:hint="eastAsia" w:asciiTheme="minorEastAsia" w:hAnsiTheme="minorEastAsia" w:eastAsiaTheme="minorEastAsia" w:cstheme="minorEastAsia"/>
                <w:color w:val="333333"/>
                <w:kern w:val="0"/>
                <w:sz w:val="22"/>
                <w:szCs w:val="22"/>
                <w:shd w:val="clear" w:color="auto" w:fill="FFFFFF"/>
              </w:rPr>
              <w:t>00元以下的罚款</w:t>
            </w:r>
            <w:r>
              <w:rPr>
                <w:rFonts w:hint="eastAsia" w:asciiTheme="minorEastAsia" w:hAnsiTheme="minorEastAsia" w:eastAsiaTheme="minorEastAsia" w:cstheme="minorEastAsia"/>
                <w:color w:val="333333"/>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1" w:hRule="atLeast"/>
        </w:trPr>
        <w:tc>
          <w:tcPr>
            <w:tcW w:w="710" w:type="dxa"/>
            <w:vMerge w:val="continue"/>
          </w:tcPr>
          <w:p>
            <w:pPr>
              <w:jc w:val="center"/>
              <w:rPr>
                <w:rFonts w:hint="eastAsia" w:asciiTheme="minorEastAsia" w:hAnsiTheme="minorEastAsia" w:eastAsiaTheme="minorEastAsia" w:cstheme="minorEastAsia"/>
                <w:kern w:val="0"/>
                <w:sz w:val="22"/>
                <w:szCs w:val="22"/>
              </w:rPr>
            </w:pPr>
          </w:p>
        </w:tc>
        <w:tc>
          <w:tcPr>
            <w:tcW w:w="2409" w:type="dxa"/>
            <w:vMerge w:val="continue"/>
          </w:tcPr>
          <w:p>
            <w:pPr>
              <w:rPr>
                <w:rFonts w:hint="eastAsia" w:asciiTheme="minorEastAsia" w:hAnsiTheme="minorEastAsia" w:eastAsiaTheme="minorEastAsia" w:cstheme="minorEastAsia"/>
                <w:kern w:val="0"/>
                <w:sz w:val="22"/>
                <w:szCs w:val="22"/>
              </w:rPr>
            </w:pPr>
          </w:p>
        </w:tc>
        <w:tc>
          <w:tcPr>
            <w:tcW w:w="4253"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从重</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符合《规定》第十四条情形的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lang w:eastAsia="zh-CN"/>
              </w:rPr>
            </w:pPr>
            <w:r>
              <w:rPr>
                <w:rFonts w:hint="eastAsia" w:asciiTheme="minorEastAsia" w:hAnsiTheme="minorEastAsia" w:eastAsiaTheme="minorEastAsia" w:cstheme="minorEastAsia"/>
                <w:color w:val="333333"/>
                <w:kern w:val="0"/>
                <w:sz w:val="22"/>
                <w:szCs w:val="22"/>
                <w:shd w:val="clear" w:color="auto" w:fill="FFFFFF"/>
              </w:rPr>
              <w:t>责令限期改正</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处以</w:t>
            </w:r>
            <w:r>
              <w:rPr>
                <w:rFonts w:hint="eastAsia" w:asciiTheme="minorEastAsia" w:hAnsiTheme="minorEastAsia" w:eastAsiaTheme="minorEastAsia" w:cstheme="minorEastAsia"/>
                <w:color w:val="333333"/>
                <w:kern w:val="0"/>
                <w:sz w:val="22"/>
                <w:szCs w:val="22"/>
                <w:shd w:val="clear" w:color="auto" w:fill="FFFFFF"/>
                <w:lang w:val="en-US" w:eastAsia="zh-CN"/>
              </w:rPr>
              <w:t>14</w:t>
            </w:r>
            <w:r>
              <w:rPr>
                <w:rFonts w:hint="eastAsia" w:asciiTheme="minorEastAsia" w:hAnsiTheme="minorEastAsia" w:eastAsiaTheme="minorEastAsia" w:cstheme="minorEastAsia"/>
                <w:color w:val="333333"/>
                <w:kern w:val="0"/>
                <w:sz w:val="22"/>
                <w:szCs w:val="22"/>
                <w:shd w:val="clear" w:color="auto" w:fill="FFFFFF"/>
              </w:rPr>
              <w:t>00元以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rPr>
              <w:t>2000元以下的罚款</w:t>
            </w:r>
            <w:r>
              <w:rPr>
                <w:rFonts w:hint="eastAsia" w:asciiTheme="minorEastAsia" w:hAnsiTheme="minorEastAsia" w:eastAsiaTheme="minorEastAsia" w:cstheme="minorEastAsia"/>
                <w:color w:val="333333"/>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1" w:hRule="atLeast"/>
        </w:trPr>
        <w:tc>
          <w:tcPr>
            <w:tcW w:w="710" w:type="dxa"/>
            <w:vMerge w:val="restart"/>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4</w:t>
            </w:r>
          </w:p>
        </w:tc>
        <w:tc>
          <w:tcPr>
            <w:tcW w:w="2409" w:type="dxa"/>
            <w:vMerge w:val="restart"/>
            <w:vAlign w:val="center"/>
          </w:tcPr>
          <w:p>
            <w:pPr>
              <w:ind w:firstLine="440" w:firstLineChars="200"/>
              <w:jc w:val="both"/>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333333"/>
                <w:kern w:val="0"/>
                <w:sz w:val="22"/>
                <w:szCs w:val="22"/>
                <w:shd w:val="clear" w:color="auto" w:fill="FFFFFF"/>
              </w:rPr>
              <w:t>个人独资企业登记事项发生变更，未依照规定办理变更登记的。</w:t>
            </w:r>
          </w:p>
        </w:tc>
        <w:tc>
          <w:tcPr>
            <w:tcW w:w="4253" w:type="dxa"/>
            <w:vMerge w:val="restart"/>
            <w:vAlign w:val="center"/>
          </w:tcPr>
          <w:p>
            <w:pPr>
              <w:ind w:firstLine="440" w:firstLineChars="200"/>
              <w:jc w:val="both"/>
              <w:rPr>
                <w:rFonts w:hint="eastAsia" w:asciiTheme="minorEastAsia" w:hAnsiTheme="minorEastAsia" w:eastAsiaTheme="minorEastAsia" w:cstheme="minorEastAsia"/>
                <w:color w:val="000000"/>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第三十六条 个人独资企业登记事项发生变更，未依照本办法规定办理变更登记的，由登记机关责令限期改正；逾期不办理的，处以2000元以下的罚款。</w:t>
            </w: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从轻</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符合《规定》第十三条情形的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责令限期改正</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逾期不办理的，处以</w:t>
            </w:r>
            <w:r>
              <w:rPr>
                <w:rFonts w:hint="eastAsia" w:asciiTheme="minorEastAsia" w:hAnsiTheme="minorEastAsia" w:eastAsiaTheme="minorEastAsia" w:cstheme="minorEastAsia"/>
                <w:color w:val="333333"/>
                <w:kern w:val="0"/>
                <w:sz w:val="22"/>
                <w:szCs w:val="22"/>
                <w:shd w:val="clear" w:color="auto" w:fill="FFFFFF"/>
                <w:lang w:val="en-US" w:eastAsia="zh-CN"/>
              </w:rPr>
              <w:t>6</w:t>
            </w:r>
            <w:r>
              <w:rPr>
                <w:rFonts w:hint="eastAsia" w:asciiTheme="minorEastAsia" w:hAnsiTheme="minorEastAsia" w:eastAsiaTheme="minorEastAsia" w:cstheme="minorEastAsia"/>
                <w:color w:val="333333"/>
                <w:kern w:val="0"/>
                <w:sz w:val="22"/>
                <w:szCs w:val="22"/>
                <w:shd w:val="clear" w:color="auto" w:fill="FFFFFF"/>
              </w:rPr>
              <w:t>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79" w:hRule="atLeast"/>
        </w:trPr>
        <w:tc>
          <w:tcPr>
            <w:tcW w:w="710" w:type="dxa"/>
            <w:vMerge w:val="continue"/>
            <w:vAlign w:val="center"/>
          </w:tcPr>
          <w:p>
            <w:pPr>
              <w:jc w:val="center"/>
              <w:rPr>
                <w:rFonts w:hint="eastAsia" w:asciiTheme="minorEastAsia" w:hAnsiTheme="minorEastAsia" w:eastAsiaTheme="minorEastAsia" w:cstheme="minorEastAsia"/>
                <w:kern w:val="0"/>
                <w:sz w:val="22"/>
                <w:szCs w:val="22"/>
              </w:rPr>
            </w:pPr>
          </w:p>
        </w:tc>
        <w:tc>
          <w:tcPr>
            <w:tcW w:w="2409" w:type="dxa"/>
            <w:vMerge w:val="continue"/>
          </w:tcPr>
          <w:p>
            <w:pPr>
              <w:rPr>
                <w:rFonts w:hint="eastAsia" w:asciiTheme="minorEastAsia" w:hAnsiTheme="minorEastAsia" w:eastAsiaTheme="minorEastAsia" w:cstheme="minorEastAsia"/>
                <w:kern w:val="0"/>
                <w:sz w:val="22"/>
                <w:szCs w:val="22"/>
              </w:rPr>
            </w:pPr>
          </w:p>
        </w:tc>
        <w:tc>
          <w:tcPr>
            <w:tcW w:w="4253"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一般</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符合《规定》第十五条情形的。</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责令限期改正</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逾期不办理的，</w:t>
            </w:r>
            <w:r>
              <w:rPr>
                <w:rFonts w:hint="eastAsia" w:asciiTheme="minorEastAsia" w:hAnsiTheme="minorEastAsia" w:eastAsiaTheme="minorEastAsia" w:cstheme="minorEastAsia"/>
                <w:color w:val="333333"/>
                <w:kern w:val="0"/>
                <w:sz w:val="22"/>
                <w:szCs w:val="22"/>
                <w:shd w:val="clear" w:color="auto" w:fill="FFFFFF"/>
                <w:lang w:eastAsia="zh-CN"/>
              </w:rPr>
              <w:t>处以</w:t>
            </w:r>
            <w:r>
              <w:rPr>
                <w:rFonts w:hint="eastAsia" w:asciiTheme="minorEastAsia" w:hAnsiTheme="minorEastAsia" w:eastAsiaTheme="minorEastAsia" w:cstheme="minorEastAsia"/>
                <w:color w:val="333333"/>
                <w:kern w:val="0"/>
                <w:sz w:val="22"/>
                <w:szCs w:val="22"/>
                <w:shd w:val="clear" w:color="auto" w:fill="FFFFFF"/>
                <w:lang w:val="en-US" w:eastAsia="zh-CN"/>
              </w:rPr>
              <w:t>6</w:t>
            </w:r>
            <w:r>
              <w:rPr>
                <w:rFonts w:hint="eastAsia" w:asciiTheme="minorEastAsia" w:hAnsiTheme="minorEastAsia" w:eastAsiaTheme="minorEastAsia" w:cstheme="minorEastAsia"/>
                <w:color w:val="333333"/>
                <w:kern w:val="0"/>
                <w:sz w:val="22"/>
                <w:szCs w:val="22"/>
                <w:shd w:val="clear" w:color="auto" w:fill="FFFFFF"/>
              </w:rPr>
              <w:t>00元以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lang w:val="en-US" w:eastAsia="zh-CN"/>
              </w:rPr>
              <w:t>14</w:t>
            </w:r>
            <w:r>
              <w:rPr>
                <w:rFonts w:hint="eastAsia" w:asciiTheme="minorEastAsia" w:hAnsiTheme="minorEastAsia" w:eastAsiaTheme="minorEastAsia" w:cstheme="minorEastAsia"/>
                <w:color w:val="333333"/>
                <w:kern w:val="0"/>
                <w:sz w:val="22"/>
                <w:szCs w:val="22"/>
                <w:shd w:val="clear" w:color="auto" w:fill="FFFFFF"/>
              </w:rPr>
              <w:t>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1" w:hRule="atLeast"/>
        </w:trPr>
        <w:tc>
          <w:tcPr>
            <w:tcW w:w="710" w:type="dxa"/>
            <w:vMerge w:val="continue"/>
            <w:vAlign w:val="center"/>
          </w:tcPr>
          <w:p>
            <w:pPr>
              <w:jc w:val="center"/>
              <w:rPr>
                <w:rFonts w:hint="eastAsia" w:asciiTheme="minorEastAsia" w:hAnsiTheme="minorEastAsia" w:eastAsiaTheme="minorEastAsia" w:cstheme="minorEastAsia"/>
                <w:kern w:val="0"/>
                <w:sz w:val="22"/>
                <w:szCs w:val="22"/>
              </w:rPr>
            </w:pPr>
          </w:p>
        </w:tc>
        <w:tc>
          <w:tcPr>
            <w:tcW w:w="2409" w:type="dxa"/>
            <w:vMerge w:val="continue"/>
          </w:tcPr>
          <w:p>
            <w:pPr>
              <w:rPr>
                <w:rFonts w:hint="eastAsia" w:asciiTheme="minorEastAsia" w:hAnsiTheme="minorEastAsia" w:eastAsiaTheme="minorEastAsia" w:cstheme="minorEastAsia"/>
                <w:kern w:val="0"/>
                <w:sz w:val="22"/>
                <w:szCs w:val="22"/>
              </w:rPr>
            </w:pPr>
          </w:p>
        </w:tc>
        <w:tc>
          <w:tcPr>
            <w:tcW w:w="4253"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从重</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符合《规定》第十四条情形的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责令限期改正</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逾期不办理的，处以</w:t>
            </w:r>
            <w:r>
              <w:rPr>
                <w:rFonts w:hint="eastAsia" w:asciiTheme="minorEastAsia" w:hAnsiTheme="minorEastAsia" w:eastAsiaTheme="minorEastAsia" w:cstheme="minorEastAsia"/>
                <w:color w:val="333333"/>
                <w:kern w:val="0"/>
                <w:sz w:val="22"/>
                <w:szCs w:val="22"/>
                <w:shd w:val="clear" w:color="auto" w:fill="FFFFFF"/>
                <w:lang w:val="en-US" w:eastAsia="zh-CN"/>
              </w:rPr>
              <w:t>14</w:t>
            </w:r>
            <w:r>
              <w:rPr>
                <w:rFonts w:hint="eastAsia" w:asciiTheme="minorEastAsia" w:hAnsiTheme="minorEastAsia" w:eastAsiaTheme="minorEastAsia" w:cstheme="minorEastAsia"/>
                <w:color w:val="333333"/>
                <w:kern w:val="0"/>
                <w:sz w:val="22"/>
                <w:szCs w:val="22"/>
                <w:shd w:val="clear" w:color="auto" w:fill="FFFFFF"/>
              </w:rPr>
              <w:t>00元以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rPr>
              <w:t>2000元以下的罚款。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6" w:hRule="atLeast"/>
        </w:trPr>
        <w:tc>
          <w:tcPr>
            <w:tcW w:w="710" w:type="dxa"/>
            <w:vMerge w:val="restart"/>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5</w:t>
            </w:r>
          </w:p>
        </w:tc>
        <w:tc>
          <w:tcPr>
            <w:tcW w:w="2409" w:type="dxa"/>
            <w:vMerge w:val="restart"/>
            <w:vAlign w:val="center"/>
          </w:tcPr>
          <w:p>
            <w:pPr>
              <w:ind w:firstLine="440" w:firstLineChars="200"/>
              <w:jc w:val="both"/>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333333"/>
                <w:kern w:val="0"/>
                <w:sz w:val="22"/>
                <w:szCs w:val="22"/>
                <w:shd w:val="clear" w:color="auto" w:fill="FFFFFF"/>
              </w:rPr>
              <w:t>个人独资企业未将营业执照正本置放在企业住所醒目位置的。</w:t>
            </w:r>
          </w:p>
        </w:tc>
        <w:tc>
          <w:tcPr>
            <w:tcW w:w="4253" w:type="dxa"/>
            <w:vMerge w:val="restart"/>
            <w:vAlign w:val="center"/>
          </w:tcPr>
          <w:p>
            <w:pPr>
              <w:ind w:firstLine="440" w:firstLineChars="200"/>
              <w:jc w:val="both"/>
              <w:rPr>
                <w:rFonts w:hint="eastAsia" w:asciiTheme="minorEastAsia" w:hAnsiTheme="minorEastAsia" w:eastAsiaTheme="minorEastAsia" w:cstheme="minorEastAsia"/>
                <w:color w:val="000000"/>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第三十七条 个人独资企业未将营业执照正本置放在企业住所醒目位置的，由登记机关责令限期改正；逾期不改正的，处以500元以下的罚款。</w:t>
            </w: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从轻</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符合《规定》第十三条情形的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责令限期改正</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逾期不改正的，处以</w:t>
            </w:r>
            <w:r>
              <w:rPr>
                <w:rFonts w:hint="eastAsia" w:asciiTheme="minorEastAsia" w:hAnsiTheme="minorEastAsia" w:eastAsiaTheme="minorEastAsia" w:cstheme="minorEastAsia"/>
                <w:color w:val="333333"/>
                <w:kern w:val="0"/>
                <w:sz w:val="22"/>
                <w:szCs w:val="22"/>
                <w:shd w:val="clear" w:color="auto" w:fill="FFFFFF"/>
                <w:lang w:val="en-US" w:eastAsia="zh-CN"/>
              </w:rPr>
              <w:t>15</w:t>
            </w:r>
            <w:r>
              <w:rPr>
                <w:rFonts w:hint="eastAsia" w:asciiTheme="minorEastAsia" w:hAnsiTheme="minorEastAsia" w:eastAsiaTheme="minorEastAsia" w:cstheme="minorEastAsia"/>
                <w:color w:val="333333"/>
                <w:kern w:val="0"/>
                <w:sz w:val="22"/>
                <w:szCs w:val="22"/>
                <w:shd w:val="clear" w:color="auto" w:fill="FFFFFF"/>
              </w:rPr>
              <w:t>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4" w:hRule="atLeast"/>
        </w:trPr>
        <w:tc>
          <w:tcPr>
            <w:tcW w:w="710" w:type="dxa"/>
            <w:vMerge w:val="continue"/>
            <w:vAlign w:val="center"/>
          </w:tcPr>
          <w:p>
            <w:pPr>
              <w:jc w:val="center"/>
              <w:rPr>
                <w:rFonts w:hint="eastAsia" w:asciiTheme="minorEastAsia" w:hAnsiTheme="minorEastAsia" w:eastAsiaTheme="minorEastAsia" w:cstheme="minorEastAsia"/>
                <w:kern w:val="0"/>
                <w:sz w:val="22"/>
                <w:szCs w:val="22"/>
              </w:rPr>
            </w:pPr>
          </w:p>
        </w:tc>
        <w:tc>
          <w:tcPr>
            <w:tcW w:w="2409" w:type="dxa"/>
            <w:vMerge w:val="continue"/>
          </w:tcPr>
          <w:p>
            <w:pPr>
              <w:rPr>
                <w:rFonts w:hint="eastAsia" w:asciiTheme="minorEastAsia" w:hAnsiTheme="minorEastAsia" w:eastAsiaTheme="minorEastAsia" w:cstheme="minorEastAsia"/>
                <w:kern w:val="0"/>
                <w:sz w:val="22"/>
                <w:szCs w:val="22"/>
              </w:rPr>
            </w:pPr>
          </w:p>
        </w:tc>
        <w:tc>
          <w:tcPr>
            <w:tcW w:w="4253"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一般</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符合《规定》第十五条情形的。</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责令限期改正</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逾期不改正的，处以</w:t>
            </w:r>
            <w:r>
              <w:rPr>
                <w:rFonts w:hint="eastAsia" w:asciiTheme="minorEastAsia" w:hAnsiTheme="minorEastAsia" w:eastAsiaTheme="minorEastAsia" w:cstheme="minorEastAsia"/>
                <w:color w:val="333333"/>
                <w:kern w:val="0"/>
                <w:sz w:val="22"/>
                <w:szCs w:val="22"/>
                <w:shd w:val="clear" w:color="auto" w:fill="FFFFFF"/>
                <w:lang w:val="en-US" w:eastAsia="zh-CN"/>
              </w:rPr>
              <w:t>15</w:t>
            </w:r>
            <w:r>
              <w:rPr>
                <w:rFonts w:hint="eastAsia" w:asciiTheme="minorEastAsia" w:hAnsiTheme="minorEastAsia" w:eastAsiaTheme="minorEastAsia" w:cstheme="minorEastAsia"/>
                <w:color w:val="333333"/>
                <w:kern w:val="0"/>
                <w:sz w:val="22"/>
                <w:szCs w:val="22"/>
                <w:shd w:val="clear" w:color="auto" w:fill="FFFFFF"/>
              </w:rPr>
              <w:t>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lang w:val="en-US" w:eastAsia="zh-CN"/>
              </w:rPr>
              <w:t>35</w:t>
            </w:r>
            <w:r>
              <w:rPr>
                <w:rFonts w:hint="eastAsia" w:asciiTheme="minorEastAsia" w:hAnsiTheme="minorEastAsia" w:eastAsiaTheme="minorEastAsia" w:cstheme="minorEastAsia"/>
                <w:color w:val="333333"/>
                <w:kern w:val="0"/>
                <w:sz w:val="22"/>
                <w:szCs w:val="22"/>
                <w:shd w:val="clear" w:color="auto" w:fill="FFFFFF"/>
              </w:rPr>
              <w:t>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trPr>
        <w:tc>
          <w:tcPr>
            <w:tcW w:w="710" w:type="dxa"/>
            <w:vMerge w:val="continue"/>
            <w:vAlign w:val="center"/>
          </w:tcPr>
          <w:p>
            <w:pPr>
              <w:jc w:val="center"/>
              <w:rPr>
                <w:rFonts w:hint="eastAsia" w:asciiTheme="minorEastAsia" w:hAnsiTheme="minorEastAsia" w:eastAsiaTheme="minorEastAsia" w:cstheme="minorEastAsia"/>
                <w:kern w:val="0"/>
                <w:sz w:val="22"/>
                <w:szCs w:val="22"/>
              </w:rPr>
            </w:pPr>
          </w:p>
        </w:tc>
        <w:tc>
          <w:tcPr>
            <w:tcW w:w="2409" w:type="dxa"/>
            <w:vMerge w:val="continue"/>
          </w:tcPr>
          <w:p>
            <w:pPr>
              <w:rPr>
                <w:rFonts w:hint="eastAsia" w:asciiTheme="minorEastAsia" w:hAnsiTheme="minorEastAsia" w:eastAsiaTheme="minorEastAsia" w:cstheme="minorEastAsia"/>
                <w:kern w:val="0"/>
                <w:sz w:val="22"/>
                <w:szCs w:val="22"/>
              </w:rPr>
            </w:pPr>
          </w:p>
        </w:tc>
        <w:tc>
          <w:tcPr>
            <w:tcW w:w="4253"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从重</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符合《规定》第十四条情形的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责令限期改正</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逾期不改正的，处以</w:t>
            </w:r>
            <w:r>
              <w:rPr>
                <w:rFonts w:hint="eastAsia" w:asciiTheme="minorEastAsia" w:hAnsiTheme="minorEastAsia" w:eastAsiaTheme="minorEastAsia" w:cstheme="minorEastAsia"/>
                <w:color w:val="333333"/>
                <w:kern w:val="0"/>
                <w:sz w:val="22"/>
                <w:szCs w:val="22"/>
                <w:shd w:val="clear" w:color="auto" w:fill="FFFFFF"/>
                <w:lang w:val="en-US" w:eastAsia="zh-CN"/>
              </w:rPr>
              <w:t>35</w:t>
            </w:r>
            <w:r>
              <w:rPr>
                <w:rFonts w:hint="eastAsia" w:asciiTheme="minorEastAsia" w:hAnsiTheme="minorEastAsia" w:eastAsiaTheme="minorEastAsia" w:cstheme="minorEastAsia"/>
                <w:color w:val="333333"/>
                <w:kern w:val="0"/>
                <w:sz w:val="22"/>
                <w:szCs w:val="22"/>
                <w:shd w:val="clear" w:color="auto" w:fill="FFFFFF"/>
              </w:rPr>
              <w:t>0元以500元以下的罚款。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7" w:hRule="atLeast"/>
        </w:trPr>
        <w:tc>
          <w:tcPr>
            <w:tcW w:w="710" w:type="dxa"/>
            <w:vMerge w:val="restart"/>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6</w:t>
            </w:r>
          </w:p>
        </w:tc>
        <w:tc>
          <w:tcPr>
            <w:tcW w:w="2409" w:type="dxa"/>
            <w:vMerge w:val="restart"/>
            <w:vAlign w:val="center"/>
          </w:tcPr>
          <w:p>
            <w:pPr>
              <w:ind w:firstLine="440" w:firstLineChars="200"/>
              <w:jc w:val="both"/>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333333"/>
                <w:kern w:val="0"/>
                <w:sz w:val="22"/>
                <w:szCs w:val="22"/>
                <w:shd w:val="clear" w:color="auto" w:fill="FFFFFF"/>
              </w:rPr>
              <w:t>个人独资企业涂改、出租、转让营业执照的。</w:t>
            </w:r>
          </w:p>
        </w:tc>
        <w:tc>
          <w:tcPr>
            <w:tcW w:w="4253" w:type="dxa"/>
            <w:vMerge w:val="restart"/>
            <w:vAlign w:val="center"/>
          </w:tcPr>
          <w:p>
            <w:pPr>
              <w:ind w:firstLine="440" w:firstLineChars="200"/>
              <w:jc w:val="both"/>
              <w:rPr>
                <w:rFonts w:hint="eastAsia" w:asciiTheme="minorEastAsia" w:hAnsiTheme="minorEastAsia" w:eastAsiaTheme="minorEastAsia" w:cstheme="minorEastAsia"/>
                <w:color w:val="333333"/>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第三十八条第一款  个人独资企业涂改、出租、转让营业执照的，由登记机关责令改正，没收违法所得，处以3000元以下的罚款；情节严重的，吊销营业执照。</w:t>
            </w:r>
          </w:p>
          <w:p>
            <w:pPr>
              <w:ind w:firstLine="440" w:firstLineChars="200"/>
              <w:jc w:val="both"/>
              <w:rPr>
                <w:rFonts w:hint="eastAsia" w:asciiTheme="minorEastAsia" w:hAnsiTheme="minorEastAsia" w:eastAsiaTheme="minorEastAsia" w:cstheme="minorEastAsia"/>
                <w:color w:val="333333"/>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从轻</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符合《规定》第十三条情形的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lang w:val="en-US" w:eastAsia="zh-CN"/>
              </w:rPr>
            </w:pPr>
            <w:r>
              <w:rPr>
                <w:rFonts w:hint="eastAsia" w:asciiTheme="minorEastAsia" w:hAnsiTheme="minorEastAsia" w:eastAsiaTheme="minorEastAsia" w:cstheme="minorEastAsia"/>
                <w:color w:val="333333"/>
                <w:kern w:val="0"/>
                <w:sz w:val="22"/>
                <w:szCs w:val="22"/>
                <w:shd w:val="clear" w:color="auto" w:fill="FFFFFF"/>
              </w:rPr>
              <w:t>责令改正，没收违法所得</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处以</w:t>
            </w:r>
            <w:r>
              <w:rPr>
                <w:rFonts w:hint="eastAsia" w:asciiTheme="minorEastAsia" w:hAnsiTheme="minorEastAsia" w:eastAsiaTheme="minorEastAsia" w:cstheme="minorEastAsia"/>
                <w:color w:val="333333"/>
                <w:kern w:val="0"/>
                <w:sz w:val="22"/>
                <w:szCs w:val="22"/>
                <w:shd w:val="clear" w:color="auto" w:fill="FFFFFF"/>
                <w:lang w:val="en-US" w:eastAsia="zh-CN"/>
              </w:rPr>
              <w:t>9</w:t>
            </w:r>
            <w:r>
              <w:rPr>
                <w:rFonts w:hint="eastAsia" w:asciiTheme="minorEastAsia" w:hAnsiTheme="minorEastAsia" w:eastAsiaTheme="minorEastAsia" w:cstheme="minorEastAsia"/>
                <w:color w:val="333333"/>
                <w:kern w:val="0"/>
                <w:sz w:val="22"/>
                <w:szCs w:val="22"/>
                <w:shd w:val="clear" w:color="auto" w:fill="FFFFFF"/>
              </w:rPr>
              <w:t>00元以下的罚款</w:t>
            </w:r>
            <w:r>
              <w:rPr>
                <w:rFonts w:hint="eastAsia" w:asciiTheme="minorEastAsia" w:hAnsiTheme="minorEastAsia" w:eastAsiaTheme="minorEastAsia" w:cstheme="minorEastAsia"/>
                <w:color w:val="333333"/>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5" w:hRule="atLeast"/>
        </w:trPr>
        <w:tc>
          <w:tcPr>
            <w:tcW w:w="710" w:type="dxa"/>
            <w:vMerge w:val="continue"/>
          </w:tcPr>
          <w:p>
            <w:pPr>
              <w:jc w:val="center"/>
              <w:rPr>
                <w:rFonts w:hint="eastAsia" w:asciiTheme="minorEastAsia" w:hAnsiTheme="minorEastAsia" w:eastAsiaTheme="minorEastAsia" w:cstheme="minorEastAsia"/>
                <w:kern w:val="0"/>
                <w:sz w:val="22"/>
                <w:szCs w:val="22"/>
              </w:rPr>
            </w:pPr>
          </w:p>
        </w:tc>
        <w:tc>
          <w:tcPr>
            <w:tcW w:w="2409" w:type="dxa"/>
            <w:vMerge w:val="continue"/>
          </w:tcPr>
          <w:p>
            <w:pPr>
              <w:rPr>
                <w:rFonts w:hint="eastAsia" w:asciiTheme="minorEastAsia" w:hAnsiTheme="minorEastAsia" w:eastAsiaTheme="minorEastAsia" w:cstheme="minorEastAsia"/>
                <w:kern w:val="0"/>
                <w:sz w:val="22"/>
                <w:szCs w:val="22"/>
              </w:rPr>
            </w:pPr>
          </w:p>
        </w:tc>
        <w:tc>
          <w:tcPr>
            <w:tcW w:w="4253"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一般</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符合《规定》第十五条情形的。</w:t>
            </w:r>
          </w:p>
        </w:tc>
        <w:tc>
          <w:tcPr>
            <w:tcW w:w="4252" w:type="dxa"/>
            <w:vAlign w:val="center"/>
          </w:tcPr>
          <w:p>
            <w:pPr>
              <w:jc w:val="both"/>
              <w:rPr>
                <w:rFonts w:hint="eastAsia" w:asciiTheme="minorEastAsia" w:hAnsiTheme="minorEastAsia" w:eastAsiaTheme="minorEastAsia" w:cstheme="minorEastAsia"/>
                <w:kern w:val="0"/>
                <w:sz w:val="22"/>
                <w:szCs w:val="22"/>
                <w:lang w:eastAsia="zh-CN"/>
              </w:rPr>
            </w:pPr>
            <w:r>
              <w:rPr>
                <w:rFonts w:hint="eastAsia" w:asciiTheme="minorEastAsia" w:hAnsiTheme="minorEastAsia" w:eastAsiaTheme="minorEastAsia" w:cstheme="minorEastAsia"/>
                <w:color w:val="333333"/>
                <w:kern w:val="0"/>
                <w:sz w:val="22"/>
                <w:szCs w:val="22"/>
                <w:shd w:val="clear" w:color="auto" w:fill="FFFFFF"/>
              </w:rPr>
              <w:t>责令改正，没收违法所得</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处以</w:t>
            </w:r>
            <w:r>
              <w:rPr>
                <w:rFonts w:hint="eastAsia" w:asciiTheme="minorEastAsia" w:hAnsiTheme="minorEastAsia" w:eastAsiaTheme="minorEastAsia" w:cstheme="minorEastAsia"/>
                <w:color w:val="333333"/>
                <w:kern w:val="0"/>
                <w:sz w:val="22"/>
                <w:szCs w:val="22"/>
                <w:shd w:val="clear" w:color="auto" w:fill="FFFFFF"/>
                <w:lang w:val="en-US" w:eastAsia="zh-CN"/>
              </w:rPr>
              <w:t>9</w:t>
            </w:r>
            <w:r>
              <w:rPr>
                <w:rFonts w:hint="eastAsia" w:asciiTheme="minorEastAsia" w:hAnsiTheme="minorEastAsia" w:eastAsiaTheme="minorEastAsia" w:cstheme="minorEastAsia"/>
                <w:color w:val="333333"/>
                <w:kern w:val="0"/>
                <w:sz w:val="22"/>
                <w:szCs w:val="22"/>
                <w:shd w:val="clear" w:color="auto" w:fill="FFFFFF"/>
              </w:rPr>
              <w:t>00元以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lang w:val="en-US" w:eastAsia="zh-CN"/>
              </w:rPr>
              <w:t>21</w:t>
            </w:r>
            <w:r>
              <w:rPr>
                <w:rFonts w:hint="eastAsia" w:asciiTheme="minorEastAsia" w:hAnsiTheme="minorEastAsia" w:eastAsiaTheme="minorEastAsia" w:cstheme="minorEastAsia"/>
                <w:color w:val="333333"/>
                <w:kern w:val="0"/>
                <w:sz w:val="22"/>
                <w:szCs w:val="22"/>
                <w:shd w:val="clear" w:color="auto" w:fill="FFFFFF"/>
              </w:rPr>
              <w:t>00元以下的罚款</w:t>
            </w:r>
            <w:r>
              <w:rPr>
                <w:rFonts w:hint="eastAsia" w:asciiTheme="minorEastAsia" w:hAnsiTheme="minorEastAsia" w:eastAsiaTheme="minorEastAsia" w:cstheme="minorEastAsia"/>
                <w:color w:val="333333"/>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0" w:type="dxa"/>
            <w:vMerge w:val="continue"/>
          </w:tcPr>
          <w:p>
            <w:pPr>
              <w:jc w:val="center"/>
              <w:rPr>
                <w:rFonts w:hint="eastAsia" w:asciiTheme="minorEastAsia" w:hAnsiTheme="minorEastAsia" w:eastAsiaTheme="minorEastAsia" w:cstheme="minorEastAsia"/>
                <w:kern w:val="0"/>
                <w:sz w:val="22"/>
                <w:szCs w:val="22"/>
              </w:rPr>
            </w:pPr>
          </w:p>
        </w:tc>
        <w:tc>
          <w:tcPr>
            <w:tcW w:w="2409" w:type="dxa"/>
            <w:vMerge w:val="continue"/>
          </w:tcPr>
          <w:p>
            <w:pPr>
              <w:rPr>
                <w:rFonts w:hint="eastAsia" w:asciiTheme="minorEastAsia" w:hAnsiTheme="minorEastAsia" w:eastAsiaTheme="minorEastAsia" w:cstheme="minorEastAsia"/>
                <w:kern w:val="0"/>
                <w:sz w:val="22"/>
                <w:szCs w:val="22"/>
              </w:rPr>
            </w:pPr>
          </w:p>
        </w:tc>
        <w:tc>
          <w:tcPr>
            <w:tcW w:w="4253"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从重</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符合《规定》第十四条情形的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lang w:eastAsia="zh-CN"/>
              </w:rPr>
            </w:pPr>
            <w:r>
              <w:rPr>
                <w:rFonts w:hint="eastAsia" w:asciiTheme="minorEastAsia" w:hAnsiTheme="minorEastAsia" w:eastAsiaTheme="minorEastAsia" w:cstheme="minorEastAsia"/>
                <w:color w:val="333333"/>
                <w:kern w:val="0"/>
                <w:sz w:val="22"/>
                <w:szCs w:val="22"/>
                <w:shd w:val="clear" w:color="auto" w:fill="FFFFFF"/>
              </w:rPr>
              <w:t>责令改正，没收违法所得</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处以</w:t>
            </w:r>
            <w:r>
              <w:rPr>
                <w:rFonts w:hint="eastAsia" w:asciiTheme="minorEastAsia" w:hAnsiTheme="minorEastAsia" w:eastAsiaTheme="minorEastAsia" w:cstheme="minorEastAsia"/>
                <w:color w:val="333333"/>
                <w:kern w:val="0"/>
                <w:sz w:val="22"/>
                <w:szCs w:val="22"/>
                <w:shd w:val="clear" w:color="auto" w:fill="FFFFFF"/>
                <w:lang w:val="en-US" w:eastAsia="zh-CN"/>
              </w:rPr>
              <w:t>21</w:t>
            </w:r>
            <w:r>
              <w:rPr>
                <w:rFonts w:hint="eastAsia" w:asciiTheme="minorEastAsia" w:hAnsiTheme="minorEastAsia" w:eastAsiaTheme="minorEastAsia" w:cstheme="minorEastAsia"/>
                <w:color w:val="333333"/>
                <w:kern w:val="0"/>
                <w:sz w:val="22"/>
                <w:szCs w:val="22"/>
                <w:shd w:val="clear" w:color="auto" w:fill="FFFFFF"/>
              </w:rPr>
              <w:t>00元以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rPr>
              <w:t>3000元以下的罚款</w:t>
            </w:r>
            <w:r>
              <w:rPr>
                <w:rFonts w:hint="eastAsia" w:asciiTheme="minorEastAsia" w:hAnsiTheme="minorEastAsia" w:eastAsiaTheme="minorEastAsia" w:cstheme="minorEastAsia"/>
                <w:color w:val="333333"/>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trPr>
        <w:tc>
          <w:tcPr>
            <w:tcW w:w="710" w:type="dxa"/>
            <w:vMerge w:val="restart"/>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7</w:t>
            </w:r>
          </w:p>
        </w:tc>
        <w:tc>
          <w:tcPr>
            <w:tcW w:w="2409" w:type="dxa"/>
            <w:vMerge w:val="restart"/>
            <w:vAlign w:val="center"/>
          </w:tcPr>
          <w:p>
            <w:pPr>
              <w:ind w:firstLine="440" w:firstLineChars="200"/>
              <w:jc w:val="both"/>
              <w:rPr>
                <w:rFonts w:hint="eastAsia" w:asciiTheme="minorEastAsia" w:hAnsiTheme="minorEastAsia" w:eastAsiaTheme="minorEastAsia" w:cstheme="minorEastAsia"/>
                <w:color w:val="333333"/>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承租、受让营业执照从事经营活动的。</w:t>
            </w:r>
          </w:p>
        </w:tc>
        <w:tc>
          <w:tcPr>
            <w:tcW w:w="4253" w:type="dxa"/>
            <w:vMerge w:val="restart"/>
            <w:vAlign w:val="center"/>
          </w:tcPr>
          <w:p>
            <w:pPr>
              <w:ind w:firstLine="440" w:firstLineChars="200"/>
              <w:jc w:val="both"/>
              <w:rPr>
                <w:rFonts w:hint="eastAsia" w:asciiTheme="minorEastAsia" w:hAnsiTheme="minorEastAsia" w:eastAsiaTheme="minorEastAsia" w:cstheme="minorEastAsia"/>
                <w:color w:val="333333"/>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第三十八条第二款  承租、受让营业执照从事经营活动的，由登记机关收缴营业执照，责令停止经营活动，处以5000元以下的罚款。</w:t>
            </w: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从轻</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符合《规定》第十三条情形的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收缴营业执照，责令停止经营活动</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处以</w:t>
            </w:r>
            <w:r>
              <w:rPr>
                <w:rFonts w:hint="eastAsia" w:asciiTheme="minorEastAsia" w:hAnsiTheme="minorEastAsia" w:eastAsiaTheme="minorEastAsia" w:cstheme="minorEastAsia"/>
                <w:color w:val="333333"/>
                <w:kern w:val="0"/>
                <w:sz w:val="22"/>
                <w:szCs w:val="22"/>
                <w:shd w:val="clear" w:color="auto" w:fill="FFFFFF"/>
                <w:lang w:val="en-US" w:eastAsia="zh-CN"/>
              </w:rPr>
              <w:t>15</w:t>
            </w:r>
            <w:r>
              <w:rPr>
                <w:rFonts w:hint="eastAsia" w:asciiTheme="minorEastAsia" w:hAnsiTheme="minorEastAsia" w:eastAsiaTheme="minorEastAsia" w:cstheme="minorEastAsia"/>
                <w:color w:val="333333"/>
                <w:kern w:val="0"/>
                <w:sz w:val="22"/>
                <w:szCs w:val="22"/>
                <w:shd w:val="clear" w:color="auto" w:fill="FFFFFF"/>
              </w:rPr>
              <w:t>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7" w:hRule="atLeast"/>
        </w:trPr>
        <w:tc>
          <w:tcPr>
            <w:tcW w:w="710" w:type="dxa"/>
            <w:vMerge w:val="continue"/>
            <w:vAlign w:val="center"/>
          </w:tcPr>
          <w:p>
            <w:pPr>
              <w:jc w:val="center"/>
              <w:rPr>
                <w:rFonts w:hint="eastAsia" w:asciiTheme="minorEastAsia" w:hAnsiTheme="minorEastAsia" w:eastAsiaTheme="minorEastAsia" w:cstheme="minorEastAsia"/>
                <w:kern w:val="0"/>
                <w:sz w:val="22"/>
                <w:szCs w:val="22"/>
              </w:rPr>
            </w:pPr>
          </w:p>
        </w:tc>
        <w:tc>
          <w:tcPr>
            <w:tcW w:w="2409" w:type="dxa"/>
            <w:vMerge w:val="continue"/>
          </w:tcPr>
          <w:p>
            <w:pPr>
              <w:rPr>
                <w:rFonts w:hint="eastAsia" w:asciiTheme="minorEastAsia" w:hAnsiTheme="minorEastAsia" w:eastAsiaTheme="minorEastAsia" w:cstheme="minorEastAsia"/>
                <w:kern w:val="0"/>
                <w:sz w:val="22"/>
                <w:szCs w:val="22"/>
              </w:rPr>
            </w:pPr>
          </w:p>
        </w:tc>
        <w:tc>
          <w:tcPr>
            <w:tcW w:w="4253"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一般</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符合《规定》第十五条情形的。</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收缴营业执照，责令停止经营活动</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处以</w:t>
            </w:r>
            <w:r>
              <w:rPr>
                <w:rFonts w:hint="eastAsia" w:asciiTheme="minorEastAsia" w:hAnsiTheme="minorEastAsia" w:eastAsiaTheme="minorEastAsia" w:cstheme="minorEastAsia"/>
                <w:color w:val="333333"/>
                <w:kern w:val="0"/>
                <w:sz w:val="22"/>
                <w:szCs w:val="22"/>
                <w:shd w:val="clear" w:color="auto" w:fill="FFFFFF"/>
                <w:lang w:val="en-US" w:eastAsia="zh-CN"/>
              </w:rPr>
              <w:t>15</w:t>
            </w:r>
            <w:r>
              <w:rPr>
                <w:rFonts w:hint="eastAsia" w:asciiTheme="minorEastAsia" w:hAnsiTheme="minorEastAsia" w:eastAsiaTheme="minorEastAsia" w:cstheme="minorEastAsia"/>
                <w:color w:val="333333"/>
                <w:kern w:val="0"/>
                <w:sz w:val="22"/>
                <w:szCs w:val="22"/>
                <w:shd w:val="clear" w:color="auto" w:fill="FFFFFF"/>
              </w:rPr>
              <w:t>00元以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lang w:val="en-US" w:eastAsia="zh-CN"/>
              </w:rPr>
              <w:t>35</w:t>
            </w:r>
            <w:r>
              <w:rPr>
                <w:rFonts w:hint="eastAsia" w:asciiTheme="minorEastAsia" w:hAnsiTheme="minorEastAsia" w:eastAsiaTheme="minorEastAsia" w:cstheme="minorEastAsia"/>
                <w:color w:val="333333"/>
                <w:kern w:val="0"/>
                <w:sz w:val="22"/>
                <w:szCs w:val="22"/>
                <w:shd w:val="clear" w:color="auto" w:fill="FFFFFF"/>
              </w:rPr>
              <w:t>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8" w:hRule="atLeast"/>
        </w:trPr>
        <w:tc>
          <w:tcPr>
            <w:tcW w:w="710" w:type="dxa"/>
            <w:vMerge w:val="continue"/>
            <w:vAlign w:val="center"/>
          </w:tcPr>
          <w:p>
            <w:pPr>
              <w:jc w:val="center"/>
              <w:rPr>
                <w:rFonts w:hint="eastAsia" w:asciiTheme="minorEastAsia" w:hAnsiTheme="minorEastAsia" w:eastAsiaTheme="minorEastAsia" w:cstheme="minorEastAsia"/>
                <w:kern w:val="0"/>
                <w:sz w:val="22"/>
                <w:szCs w:val="22"/>
              </w:rPr>
            </w:pPr>
          </w:p>
        </w:tc>
        <w:tc>
          <w:tcPr>
            <w:tcW w:w="2409" w:type="dxa"/>
            <w:vMerge w:val="continue"/>
          </w:tcPr>
          <w:p>
            <w:pPr>
              <w:rPr>
                <w:rFonts w:hint="eastAsia" w:asciiTheme="minorEastAsia" w:hAnsiTheme="minorEastAsia" w:eastAsiaTheme="minorEastAsia" w:cstheme="minorEastAsia"/>
                <w:kern w:val="0"/>
                <w:sz w:val="22"/>
                <w:szCs w:val="22"/>
              </w:rPr>
            </w:pPr>
          </w:p>
        </w:tc>
        <w:tc>
          <w:tcPr>
            <w:tcW w:w="4253"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从重</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符合《规定》第十四条情形的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收缴营业执照，责令停止经营活动</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处以</w:t>
            </w:r>
            <w:r>
              <w:rPr>
                <w:rFonts w:hint="eastAsia" w:asciiTheme="minorEastAsia" w:hAnsiTheme="minorEastAsia" w:eastAsiaTheme="minorEastAsia" w:cstheme="minorEastAsia"/>
                <w:color w:val="333333"/>
                <w:kern w:val="0"/>
                <w:sz w:val="22"/>
                <w:szCs w:val="22"/>
                <w:shd w:val="clear" w:color="auto" w:fill="FFFFFF"/>
                <w:lang w:val="en-US" w:eastAsia="zh-CN"/>
              </w:rPr>
              <w:t>35</w:t>
            </w:r>
            <w:r>
              <w:rPr>
                <w:rFonts w:hint="eastAsia" w:asciiTheme="minorEastAsia" w:hAnsiTheme="minorEastAsia" w:eastAsiaTheme="minorEastAsia" w:cstheme="minorEastAsia"/>
                <w:color w:val="333333"/>
                <w:kern w:val="0"/>
                <w:sz w:val="22"/>
                <w:szCs w:val="22"/>
                <w:shd w:val="clear" w:color="auto" w:fill="FFFFFF"/>
              </w:rPr>
              <w:t>00元以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rPr>
              <w:t>5000元以下的罚款。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1" w:hRule="atLeast"/>
        </w:trPr>
        <w:tc>
          <w:tcPr>
            <w:tcW w:w="710" w:type="dxa"/>
            <w:vMerge w:val="restart"/>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8</w:t>
            </w:r>
          </w:p>
        </w:tc>
        <w:tc>
          <w:tcPr>
            <w:tcW w:w="2409" w:type="dxa"/>
            <w:vMerge w:val="restart"/>
            <w:vAlign w:val="center"/>
          </w:tcPr>
          <w:p>
            <w:pPr>
              <w:ind w:firstLine="440" w:firstLineChars="200"/>
              <w:jc w:val="both"/>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333333"/>
                <w:kern w:val="0"/>
                <w:sz w:val="22"/>
                <w:szCs w:val="22"/>
                <w:shd w:val="clear" w:color="auto" w:fill="FFFFFF"/>
              </w:rPr>
              <w:t>伪造营业执照的。</w:t>
            </w:r>
          </w:p>
        </w:tc>
        <w:tc>
          <w:tcPr>
            <w:tcW w:w="4253" w:type="dxa"/>
            <w:vMerge w:val="restart"/>
            <w:vAlign w:val="center"/>
          </w:tcPr>
          <w:p>
            <w:pPr>
              <w:ind w:firstLine="440" w:firstLineChars="200"/>
              <w:jc w:val="both"/>
              <w:rPr>
                <w:rFonts w:hint="eastAsia" w:asciiTheme="minorEastAsia" w:hAnsiTheme="minorEastAsia" w:eastAsiaTheme="minorEastAsia" w:cstheme="minorEastAsia"/>
                <w:color w:val="000000"/>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第三十九条 伪造营业执照的，由登记机关责令停业，没收违法所得，处以5000元以下的罚款；构成犯罪的，依法追究刑事责任。</w:t>
            </w: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从轻</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符合《规定》第十三条情形的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责令停业，没收违法所得</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处以</w:t>
            </w:r>
            <w:r>
              <w:rPr>
                <w:rFonts w:hint="eastAsia" w:asciiTheme="minorEastAsia" w:hAnsiTheme="minorEastAsia" w:eastAsiaTheme="minorEastAsia" w:cstheme="minorEastAsia"/>
                <w:color w:val="333333"/>
                <w:kern w:val="0"/>
                <w:sz w:val="22"/>
                <w:szCs w:val="22"/>
                <w:shd w:val="clear" w:color="auto" w:fill="FFFFFF"/>
                <w:lang w:val="en-US" w:eastAsia="zh-CN"/>
              </w:rPr>
              <w:t>15</w:t>
            </w:r>
            <w:r>
              <w:rPr>
                <w:rFonts w:hint="eastAsia" w:asciiTheme="minorEastAsia" w:hAnsiTheme="minorEastAsia" w:eastAsiaTheme="minorEastAsia" w:cstheme="minorEastAsia"/>
                <w:color w:val="333333"/>
                <w:kern w:val="0"/>
                <w:sz w:val="22"/>
                <w:szCs w:val="22"/>
                <w:shd w:val="clear" w:color="auto" w:fill="FFFFFF"/>
              </w:rPr>
              <w:t>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2" w:hRule="atLeast"/>
        </w:trPr>
        <w:tc>
          <w:tcPr>
            <w:tcW w:w="710" w:type="dxa"/>
            <w:vMerge w:val="continue"/>
          </w:tcPr>
          <w:p>
            <w:pPr>
              <w:jc w:val="center"/>
              <w:rPr>
                <w:rFonts w:hint="eastAsia" w:asciiTheme="minorEastAsia" w:hAnsiTheme="minorEastAsia" w:eastAsiaTheme="minorEastAsia" w:cstheme="minorEastAsia"/>
                <w:kern w:val="0"/>
                <w:sz w:val="22"/>
                <w:szCs w:val="22"/>
              </w:rPr>
            </w:pPr>
          </w:p>
        </w:tc>
        <w:tc>
          <w:tcPr>
            <w:tcW w:w="2409" w:type="dxa"/>
            <w:vMerge w:val="continue"/>
          </w:tcPr>
          <w:p>
            <w:pPr>
              <w:rPr>
                <w:rFonts w:hint="eastAsia" w:asciiTheme="minorEastAsia" w:hAnsiTheme="minorEastAsia" w:eastAsiaTheme="minorEastAsia" w:cstheme="minorEastAsia"/>
                <w:kern w:val="0"/>
                <w:sz w:val="22"/>
                <w:szCs w:val="22"/>
              </w:rPr>
            </w:pPr>
          </w:p>
        </w:tc>
        <w:tc>
          <w:tcPr>
            <w:tcW w:w="4253"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一般</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符合《规定》第十五条情形的。</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责令停业，没收违法所得</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处以</w:t>
            </w:r>
            <w:r>
              <w:rPr>
                <w:rFonts w:hint="eastAsia" w:asciiTheme="minorEastAsia" w:hAnsiTheme="minorEastAsia" w:eastAsiaTheme="minorEastAsia" w:cstheme="minorEastAsia"/>
                <w:color w:val="333333"/>
                <w:kern w:val="0"/>
                <w:sz w:val="22"/>
                <w:szCs w:val="22"/>
                <w:shd w:val="clear" w:color="auto" w:fill="FFFFFF"/>
                <w:lang w:val="en-US" w:eastAsia="zh-CN"/>
              </w:rPr>
              <w:t>15</w:t>
            </w:r>
            <w:r>
              <w:rPr>
                <w:rFonts w:hint="eastAsia" w:asciiTheme="minorEastAsia" w:hAnsiTheme="minorEastAsia" w:eastAsiaTheme="minorEastAsia" w:cstheme="minorEastAsia"/>
                <w:color w:val="333333"/>
                <w:kern w:val="0"/>
                <w:sz w:val="22"/>
                <w:szCs w:val="22"/>
                <w:shd w:val="clear" w:color="auto" w:fill="FFFFFF"/>
              </w:rPr>
              <w:t>00元以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lang w:val="en-US" w:eastAsia="zh-CN"/>
              </w:rPr>
              <w:t>35</w:t>
            </w:r>
            <w:r>
              <w:rPr>
                <w:rFonts w:hint="eastAsia" w:asciiTheme="minorEastAsia" w:hAnsiTheme="minorEastAsia" w:eastAsiaTheme="minorEastAsia" w:cstheme="minorEastAsia"/>
                <w:color w:val="333333"/>
                <w:kern w:val="0"/>
                <w:sz w:val="22"/>
                <w:szCs w:val="22"/>
                <w:shd w:val="clear" w:color="auto" w:fill="FFFFFF"/>
              </w:rPr>
              <w:t>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1" w:hRule="atLeast"/>
        </w:trPr>
        <w:tc>
          <w:tcPr>
            <w:tcW w:w="710" w:type="dxa"/>
            <w:vMerge w:val="continue"/>
          </w:tcPr>
          <w:p>
            <w:pPr>
              <w:jc w:val="center"/>
              <w:rPr>
                <w:rFonts w:hint="eastAsia" w:asciiTheme="minorEastAsia" w:hAnsiTheme="minorEastAsia" w:eastAsiaTheme="minorEastAsia" w:cstheme="minorEastAsia"/>
                <w:kern w:val="0"/>
                <w:sz w:val="22"/>
                <w:szCs w:val="22"/>
              </w:rPr>
            </w:pPr>
          </w:p>
        </w:tc>
        <w:tc>
          <w:tcPr>
            <w:tcW w:w="2409" w:type="dxa"/>
            <w:vMerge w:val="continue"/>
          </w:tcPr>
          <w:p>
            <w:pPr>
              <w:rPr>
                <w:rFonts w:hint="eastAsia" w:asciiTheme="minorEastAsia" w:hAnsiTheme="minorEastAsia" w:eastAsiaTheme="minorEastAsia" w:cstheme="minorEastAsia"/>
                <w:kern w:val="0"/>
                <w:sz w:val="22"/>
                <w:szCs w:val="22"/>
              </w:rPr>
            </w:pPr>
          </w:p>
        </w:tc>
        <w:tc>
          <w:tcPr>
            <w:tcW w:w="4253"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从重</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符合《规定》第十四条情形的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责令停业，没收违法所得</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处以</w:t>
            </w:r>
            <w:r>
              <w:rPr>
                <w:rFonts w:hint="eastAsia" w:asciiTheme="minorEastAsia" w:hAnsiTheme="minorEastAsia" w:eastAsiaTheme="minorEastAsia" w:cstheme="minorEastAsia"/>
                <w:color w:val="333333"/>
                <w:kern w:val="0"/>
                <w:sz w:val="22"/>
                <w:szCs w:val="22"/>
                <w:shd w:val="clear" w:color="auto" w:fill="FFFFFF"/>
                <w:lang w:val="en-US" w:eastAsia="zh-CN"/>
              </w:rPr>
              <w:t>35</w:t>
            </w:r>
            <w:r>
              <w:rPr>
                <w:rFonts w:hint="eastAsia" w:asciiTheme="minorEastAsia" w:hAnsiTheme="minorEastAsia" w:eastAsiaTheme="minorEastAsia" w:cstheme="minorEastAsia"/>
                <w:color w:val="333333"/>
                <w:kern w:val="0"/>
                <w:sz w:val="22"/>
                <w:szCs w:val="22"/>
                <w:shd w:val="clear" w:color="auto" w:fill="FFFFFF"/>
              </w:rPr>
              <w:t>00元以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rPr>
              <w:t>5000元以下的罚款。</w:t>
            </w:r>
          </w:p>
        </w:tc>
      </w:tr>
    </w:tbl>
    <w:p>
      <w:pPr>
        <w:rPr>
          <w:rFonts w:hint="eastAsia" w:asciiTheme="minorEastAsia" w:hAnsiTheme="minorEastAsia" w:eastAsiaTheme="minorEastAsia" w:cstheme="minorEastAsia"/>
          <w:sz w:val="22"/>
          <w:szCs w:val="22"/>
        </w:rPr>
      </w:pPr>
    </w:p>
    <w:p/>
    <w:p/>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r>
        <w:rPr>
          <w:rFonts w:ascii="宋体" w:hAnsi="宋体"/>
          <w:sz w:val="44"/>
          <w:szCs w:val="44"/>
        </w:rPr>
        <w:t>12</w:t>
      </w:r>
      <w:r>
        <w:rPr>
          <w:rFonts w:hint="eastAsia" w:ascii="宋体" w:hAnsi="宋体"/>
          <w:sz w:val="44"/>
          <w:szCs w:val="44"/>
        </w:rPr>
        <w:t>、《个</w:t>
      </w:r>
      <w:bookmarkStart w:id="0" w:name="_GoBack"/>
      <w:bookmarkEnd w:id="0"/>
      <w:r>
        <w:rPr>
          <w:rFonts w:hint="eastAsia" w:ascii="宋体" w:hAnsi="宋体"/>
          <w:sz w:val="44"/>
          <w:szCs w:val="44"/>
        </w:rPr>
        <w:t>体工商户条例》行政处罚裁量标准</w:t>
      </w:r>
    </w:p>
    <w:tbl>
      <w:tblPr>
        <w:tblStyle w:val="7"/>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409"/>
        <w:gridCol w:w="4253"/>
        <w:gridCol w:w="992"/>
        <w:gridCol w:w="184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409"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253"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83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4252"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trPr>
        <w:tc>
          <w:tcPr>
            <w:tcW w:w="710" w:type="dxa"/>
            <w:vMerge w:val="restart"/>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1</w:t>
            </w:r>
          </w:p>
        </w:tc>
        <w:tc>
          <w:tcPr>
            <w:tcW w:w="2409" w:type="dxa"/>
            <w:vMerge w:val="restart"/>
            <w:vAlign w:val="center"/>
          </w:tcPr>
          <w:p>
            <w:pPr>
              <w:ind w:firstLine="440" w:firstLineChars="200"/>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个体工商户提交虚假材料骗取注册登记，或者伪造、涂改、出租、出借、转让营业执照的。</w:t>
            </w:r>
          </w:p>
        </w:tc>
        <w:tc>
          <w:tcPr>
            <w:tcW w:w="4253" w:type="dxa"/>
            <w:vMerge w:val="restart"/>
            <w:vAlign w:val="center"/>
          </w:tcPr>
          <w:p>
            <w:pPr>
              <w:ind w:firstLine="440" w:firstLineChars="200"/>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第二十二条　个体工商户提交虚假材料骗取注册登记，或者伪造、涂改、出租、出借、转让营业执照的，由登记机关责令改正，处4000元以下的罚款；情节严重的，撤销注册登记或者吊销营业执照。</w:t>
            </w: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从轻</w:t>
            </w:r>
          </w:p>
        </w:tc>
        <w:tc>
          <w:tcPr>
            <w:tcW w:w="1843" w:type="dxa"/>
          </w:tcPr>
          <w:p>
            <w:pP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符合《规定》第十三条情形的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lang w:val="en-US" w:eastAsia="zh-CN"/>
              </w:rPr>
            </w:pPr>
            <w:r>
              <w:rPr>
                <w:rFonts w:hint="eastAsia" w:asciiTheme="minorEastAsia" w:hAnsiTheme="minorEastAsia" w:eastAsiaTheme="minorEastAsia" w:cstheme="minorEastAsia"/>
                <w:kern w:val="0"/>
                <w:sz w:val="22"/>
                <w:szCs w:val="22"/>
              </w:rPr>
              <w:t>责令改正</w:t>
            </w:r>
            <w:r>
              <w:rPr>
                <w:rFonts w:hint="eastAsia" w:asciiTheme="minorEastAsia" w:hAnsiTheme="minorEastAsia" w:eastAsiaTheme="minorEastAsia" w:cstheme="minorEastAsia"/>
                <w:kern w:val="0"/>
                <w:sz w:val="22"/>
                <w:szCs w:val="22"/>
                <w:lang w:eastAsia="zh-CN"/>
              </w:rPr>
              <w:t>，</w:t>
            </w:r>
            <w:r>
              <w:rPr>
                <w:rFonts w:hint="eastAsia" w:asciiTheme="minorEastAsia" w:hAnsiTheme="minorEastAsia" w:eastAsiaTheme="minorEastAsia" w:cstheme="minorEastAsia"/>
                <w:kern w:val="0"/>
                <w:sz w:val="22"/>
                <w:szCs w:val="22"/>
              </w:rPr>
              <w:t>处</w:t>
            </w:r>
            <w:r>
              <w:rPr>
                <w:rFonts w:hint="eastAsia" w:asciiTheme="minorEastAsia" w:hAnsiTheme="minorEastAsia" w:eastAsiaTheme="minorEastAsia" w:cstheme="minorEastAsia"/>
                <w:kern w:val="0"/>
                <w:sz w:val="22"/>
                <w:szCs w:val="22"/>
                <w:lang w:val="en-US" w:eastAsia="zh-CN"/>
              </w:rPr>
              <w:t>12</w:t>
            </w:r>
            <w:r>
              <w:rPr>
                <w:rFonts w:hint="eastAsia" w:asciiTheme="minorEastAsia" w:hAnsiTheme="minorEastAsia" w:eastAsiaTheme="minorEastAsia" w:cstheme="minorEastAsia"/>
                <w:kern w:val="0"/>
                <w:sz w:val="22"/>
                <w:szCs w:val="22"/>
              </w:rPr>
              <w:t>00元以下的罚款</w:t>
            </w:r>
            <w:r>
              <w:rPr>
                <w:rFonts w:hint="eastAsia" w:asciiTheme="minorEastAsia" w:hAnsiTheme="minorEastAsia" w:eastAsiaTheme="minorEastAsia" w:cstheme="minorEastAsia"/>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0" w:hRule="atLeast"/>
        </w:trPr>
        <w:tc>
          <w:tcPr>
            <w:tcW w:w="710" w:type="dxa"/>
            <w:vMerge w:val="continue"/>
            <w:vAlign w:val="center"/>
          </w:tcPr>
          <w:p>
            <w:pPr>
              <w:jc w:val="center"/>
              <w:rPr>
                <w:rFonts w:hint="eastAsia" w:asciiTheme="minorEastAsia" w:hAnsiTheme="minorEastAsia" w:eastAsiaTheme="minorEastAsia" w:cstheme="minorEastAsia"/>
                <w:kern w:val="0"/>
                <w:sz w:val="22"/>
                <w:szCs w:val="22"/>
              </w:rPr>
            </w:pPr>
          </w:p>
        </w:tc>
        <w:tc>
          <w:tcPr>
            <w:tcW w:w="2409" w:type="dxa"/>
            <w:vMerge w:val="continue"/>
          </w:tcPr>
          <w:p>
            <w:pPr>
              <w:rPr>
                <w:rFonts w:hint="eastAsia" w:asciiTheme="minorEastAsia" w:hAnsiTheme="minorEastAsia" w:eastAsiaTheme="minorEastAsia" w:cstheme="minorEastAsia"/>
                <w:kern w:val="0"/>
                <w:sz w:val="22"/>
                <w:szCs w:val="22"/>
              </w:rPr>
            </w:pPr>
          </w:p>
        </w:tc>
        <w:tc>
          <w:tcPr>
            <w:tcW w:w="4253" w:type="dxa"/>
            <w:vMerge w:val="continue"/>
          </w:tcPr>
          <w:p>
            <w:pPr>
              <w:rPr>
                <w:rFonts w:hint="eastAsia" w:asciiTheme="minorEastAsia" w:hAnsiTheme="minorEastAsia" w:eastAsiaTheme="minorEastAsia" w:cstheme="minorEastAsia"/>
                <w:kern w:val="0"/>
                <w:sz w:val="22"/>
                <w:szCs w:val="22"/>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一般</w:t>
            </w:r>
          </w:p>
        </w:tc>
        <w:tc>
          <w:tcPr>
            <w:tcW w:w="1843" w:type="dxa"/>
          </w:tcPr>
          <w:p>
            <w:pP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符合《规定》第十五条情形的。</w:t>
            </w:r>
          </w:p>
        </w:tc>
        <w:tc>
          <w:tcPr>
            <w:tcW w:w="4252" w:type="dxa"/>
            <w:vAlign w:val="center"/>
          </w:tcPr>
          <w:p>
            <w:pPr>
              <w:jc w:val="both"/>
              <w:rPr>
                <w:rFonts w:hint="eastAsia" w:asciiTheme="minorEastAsia" w:hAnsiTheme="minorEastAsia" w:eastAsiaTheme="minorEastAsia" w:cstheme="minorEastAsia"/>
                <w:kern w:val="0"/>
                <w:sz w:val="22"/>
                <w:szCs w:val="22"/>
                <w:lang w:eastAsia="zh-CN"/>
              </w:rPr>
            </w:pPr>
            <w:r>
              <w:rPr>
                <w:rFonts w:hint="eastAsia" w:asciiTheme="minorEastAsia" w:hAnsiTheme="minorEastAsia" w:eastAsiaTheme="minorEastAsia" w:cstheme="minorEastAsia"/>
                <w:kern w:val="0"/>
                <w:sz w:val="22"/>
                <w:szCs w:val="22"/>
              </w:rPr>
              <w:t>责令改正</w:t>
            </w:r>
            <w:r>
              <w:rPr>
                <w:rFonts w:hint="eastAsia" w:asciiTheme="minorEastAsia" w:hAnsiTheme="minorEastAsia" w:eastAsiaTheme="minorEastAsia" w:cstheme="minorEastAsia"/>
                <w:kern w:val="0"/>
                <w:sz w:val="22"/>
                <w:szCs w:val="22"/>
                <w:lang w:eastAsia="zh-CN"/>
              </w:rPr>
              <w:t>，</w:t>
            </w:r>
            <w:r>
              <w:rPr>
                <w:rFonts w:hint="eastAsia" w:asciiTheme="minorEastAsia" w:hAnsiTheme="minorEastAsia" w:eastAsiaTheme="minorEastAsia" w:cstheme="minorEastAsia"/>
                <w:kern w:val="0"/>
                <w:sz w:val="22"/>
                <w:szCs w:val="22"/>
              </w:rPr>
              <w:t>处</w:t>
            </w:r>
            <w:r>
              <w:rPr>
                <w:rFonts w:hint="eastAsia" w:asciiTheme="minorEastAsia" w:hAnsiTheme="minorEastAsia" w:eastAsiaTheme="minorEastAsia" w:cstheme="minorEastAsia"/>
                <w:kern w:val="0"/>
                <w:sz w:val="22"/>
                <w:szCs w:val="22"/>
                <w:lang w:val="en-US" w:eastAsia="zh-CN"/>
              </w:rPr>
              <w:t>12</w:t>
            </w:r>
            <w:r>
              <w:rPr>
                <w:rFonts w:hint="eastAsia" w:asciiTheme="minorEastAsia" w:hAnsiTheme="minorEastAsia" w:eastAsiaTheme="minorEastAsia" w:cstheme="minorEastAsia"/>
                <w:kern w:val="0"/>
                <w:sz w:val="22"/>
                <w:szCs w:val="22"/>
              </w:rPr>
              <w:t>00元以</w:t>
            </w:r>
            <w:r>
              <w:rPr>
                <w:rFonts w:hint="eastAsia" w:asciiTheme="minorEastAsia" w:hAnsiTheme="minorEastAsia" w:eastAsiaTheme="minorEastAsia" w:cstheme="minorEastAsia"/>
                <w:kern w:val="0"/>
                <w:sz w:val="22"/>
                <w:szCs w:val="22"/>
                <w:lang w:eastAsia="zh-CN"/>
              </w:rPr>
              <w:t>上</w:t>
            </w:r>
            <w:r>
              <w:rPr>
                <w:rFonts w:hint="eastAsia" w:asciiTheme="minorEastAsia" w:hAnsiTheme="minorEastAsia" w:eastAsiaTheme="minorEastAsia" w:cstheme="minorEastAsia"/>
                <w:kern w:val="0"/>
                <w:sz w:val="22"/>
                <w:szCs w:val="22"/>
                <w:lang w:val="en-US" w:eastAsia="zh-CN"/>
              </w:rPr>
              <w:t>28</w:t>
            </w:r>
            <w:r>
              <w:rPr>
                <w:rFonts w:hint="eastAsia" w:asciiTheme="minorEastAsia" w:hAnsiTheme="minorEastAsia" w:eastAsiaTheme="minorEastAsia" w:cstheme="minorEastAsia"/>
                <w:kern w:val="0"/>
                <w:sz w:val="22"/>
                <w:szCs w:val="22"/>
              </w:rPr>
              <w:t>00元以下的罚款</w:t>
            </w:r>
            <w:r>
              <w:rPr>
                <w:rFonts w:hint="eastAsia" w:asciiTheme="minorEastAsia" w:hAnsiTheme="minorEastAsia" w:eastAsiaTheme="minorEastAsia" w:cstheme="minorEastAsia"/>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8" w:hRule="atLeast"/>
        </w:trPr>
        <w:tc>
          <w:tcPr>
            <w:tcW w:w="710" w:type="dxa"/>
            <w:vMerge w:val="continue"/>
            <w:vAlign w:val="center"/>
          </w:tcPr>
          <w:p>
            <w:pPr>
              <w:jc w:val="center"/>
              <w:rPr>
                <w:rFonts w:hint="eastAsia" w:asciiTheme="minorEastAsia" w:hAnsiTheme="minorEastAsia" w:eastAsiaTheme="minorEastAsia" w:cstheme="minorEastAsia"/>
                <w:kern w:val="0"/>
                <w:sz w:val="22"/>
                <w:szCs w:val="22"/>
              </w:rPr>
            </w:pPr>
          </w:p>
        </w:tc>
        <w:tc>
          <w:tcPr>
            <w:tcW w:w="2409" w:type="dxa"/>
            <w:vMerge w:val="continue"/>
          </w:tcPr>
          <w:p>
            <w:pPr>
              <w:rPr>
                <w:rFonts w:hint="eastAsia" w:asciiTheme="minorEastAsia" w:hAnsiTheme="minorEastAsia" w:eastAsiaTheme="minorEastAsia" w:cstheme="minorEastAsia"/>
                <w:kern w:val="0"/>
                <w:sz w:val="22"/>
                <w:szCs w:val="22"/>
              </w:rPr>
            </w:pPr>
          </w:p>
        </w:tc>
        <w:tc>
          <w:tcPr>
            <w:tcW w:w="4253" w:type="dxa"/>
            <w:vMerge w:val="continue"/>
          </w:tcPr>
          <w:p>
            <w:pPr>
              <w:rPr>
                <w:rFonts w:hint="eastAsia" w:asciiTheme="minorEastAsia" w:hAnsiTheme="minorEastAsia" w:eastAsiaTheme="minorEastAsia" w:cstheme="minorEastAsia"/>
                <w:kern w:val="0"/>
                <w:sz w:val="22"/>
                <w:szCs w:val="22"/>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从重</w:t>
            </w:r>
          </w:p>
        </w:tc>
        <w:tc>
          <w:tcPr>
            <w:tcW w:w="1843" w:type="dxa"/>
          </w:tcPr>
          <w:p>
            <w:pP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符合《规定》第十四条情形的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lang w:eastAsia="zh-CN"/>
              </w:rPr>
            </w:pPr>
            <w:r>
              <w:rPr>
                <w:rFonts w:hint="eastAsia" w:asciiTheme="minorEastAsia" w:hAnsiTheme="minorEastAsia" w:eastAsiaTheme="minorEastAsia" w:cstheme="minorEastAsia"/>
                <w:kern w:val="0"/>
                <w:sz w:val="22"/>
                <w:szCs w:val="22"/>
              </w:rPr>
              <w:t>责令改正</w:t>
            </w:r>
            <w:r>
              <w:rPr>
                <w:rFonts w:hint="eastAsia" w:asciiTheme="minorEastAsia" w:hAnsiTheme="minorEastAsia" w:eastAsiaTheme="minorEastAsia" w:cstheme="minorEastAsia"/>
                <w:kern w:val="0"/>
                <w:sz w:val="22"/>
                <w:szCs w:val="22"/>
                <w:lang w:eastAsia="zh-CN"/>
              </w:rPr>
              <w:t>，</w:t>
            </w:r>
            <w:r>
              <w:rPr>
                <w:rFonts w:hint="eastAsia" w:asciiTheme="minorEastAsia" w:hAnsiTheme="minorEastAsia" w:eastAsiaTheme="minorEastAsia" w:cstheme="minorEastAsia"/>
                <w:kern w:val="0"/>
                <w:sz w:val="22"/>
                <w:szCs w:val="22"/>
              </w:rPr>
              <w:t>处</w:t>
            </w:r>
            <w:r>
              <w:rPr>
                <w:rFonts w:hint="eastAsia" w:asciiTheme="minorEastAsia" w:hAnsiTheme="minorEastAsia" w:eastAsiaTheme="minorEastAsia" w:cstheme="minorEastAsia"/>
                <w:kern w:val="0"/>
                <w:sz w:val="22"/>
                <w:szCs w:val="22"/>
                <w:lang w:val="en-US" w:eastAsia="zh-CN"/>
              </w:rPr>
              <w:t>28</w:t>
            </w:r>
            <w:r>
              <w:rPr>
                <w:rFonts w:hint="eastAsia" w:asciiTheme="minorEastAsia" w:hAnsiTheme="minorEastAsia" w:eastAsiaTheme="minorEastAsia" w:cstheme="minorEastAsia"/>
                <w:kern w:val="0"/>
                <w:sz w:val="22"/>
                <w:szCs w:val="22"/>
              </w:rPr>
              <w:t>00元以</w:t>
            </w:r>
            <w:r>
              <w:rPr>
                <w:rFonts w:hint="eastAsia" w:asciiTheme="minorEastAsia" w:hAnsiTheme="minorEastAsia" w:eastAsiaTheme="minorEastAsia" w:cstheme="minorEastAsia"/>
                <w:kern w:val="0"/>
                <w:sz w:val="22"/>
                <w:szCs w:val="22"/>
                <w:lang w:eastAsia="zh-CN"/>
              </w:rPr>
              <w:t>上</w:t>
            </w:r>
            <w:r>
              <w:rPr>
                <w:rFonts w:hint="eastAsia" w:asciiTheme="minorEastAsia" w:hAnsiTheme="minorEastAsia" w:eastAsiaTheme="minorEastAsia" w:cstheme="minorEastAsia"/>
                <w:kern w:val="0"/>
                <w:sz w:val="22"/>
                <w:szCs w:val="22"/>
              </w:rPr>
              <w:t>4000元以下的罚款</w:t>
            </w:r>
            <w:r>
              <w:rPr>
                <w:rFonts w:hint="eastAsia" w:asciiTheme="minorEastAsia" w:hAnsiTheme="minorEastAsia" w:eastAsiaTheme="minorEastAsia" w:cstheme="minorEastAsia"/>
                <w:kern w:val="0"/>
                <w:sz w:val="22"/>
                <w:szCs w:val="22"/>
                <w:lang w:eastAsia="zh-CN"/>
              </w:rPr>
              <w:t>。</w:t>
            </w:r>
            <w:r>
              <w:rPr>
                <w:rFonts w:hint="eastAsia" w:asciiTheme="minorEastAsia" w:hAnsiTheme="minorEastAsia" w:eastAsiaTheme="minorEastAsia" w:cstheme="minorEastAsia"/>
                <w:kern w:val="0"/>
                <w:sz w:val="22"/>
                <w:szCs w:val="22"/>
              </w:rPr>
              <w:t>情节严重的，撤销注册登记或者吊销营业执照。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1" w:hRule="atLeast"/>
        </w:trPr>
        <w:tc>
          <w:tcPr>
            <w:tcW w:w="710" w:type="dxa"/>
            <w:vMerge w:val="restart"/>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2</w:t>
            </w:r>
          </w:p>
        </w:tc>
        <w:tc>
          <w:tcPr>
            <w:tcW w:w="2409" w:type="dxa"/>
            <w:vMerge w:val="restart"/>
            <w:vAlign w:val="center"/>
          </w:tcPr>
          <w:p>
            <w:pPr>
              <w:ind w:firstLine="440" w:firstLineChars="200"/>
              <w:jc w:val="both"/>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333333"/>
                <w:kern w:val="0"/>
                <w:sz w:val="22"/>
                <w:szCs w:val="22"/>
                <w:shd w:val="clear" w:color="auto" w:fill="FFFFFF"/>
              </w:rPr>
              <w:t>个体工商户登记事项变更，未办理变更登记的。</w:t>
            </w:r>
          </w:p>
        </w:tc>
        <w:tc>
          <w:tcPr>
            <w:tcW w:w="4253" w:type="dxa"/>
            <w:vMerge w:val="restart"/>
            <w:vAlign w:val="center"/>
          </w:tcPr>
          <w:p>
            <w:pPr>
              <w:ind w:firstLine="440" w:firstLineChars="200"/>
              <w:jc w:val="both"/>
              <w:rPr>
                <w:rFonts w:hint="eastAsia" w:asciiTheme="minorEastAsia" w:hAnsiTheme="minorEastAsia" w:eastAsiaTheme="minorEastAsia" w:cstheme="minorEastAsia"/>
                <w:color w:val="000000"/>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第二十三条　个体工商户登记事项变更，未办理变更登记的，由登记机关责令改正，处1500元以下的罚款；情节严重的，吊销营业执照。</w:t>
            </w: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从轻</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符合《规定》第十三条情形的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lang w:val="en-US" w:eastAsia="zh-CN"/>
              </w:rPr>
            </w:pPr>
            <w:r>
              <w:rPr>
                <w:rFonts w:hint="eastAsia" w:asciiTheme="minorEastAsia" w:hAnsiTheme="minorEastAsia" w:eastAsiaTheme="minorEastAsia" w:cstheme="minorEastAsia"/>
                <w:kern w:val="0"/>
                <w:sz w:val="22"/>
                <w:szCs w:val="22"/>
              </w:rPr>
              <w:t>责令改正</w:t>
            </w:r>
            <w:r>
              <w:rPr>
                <w:rFonts w:hint="eastAsia" w:asciiTheme="minorEastAsia" w:hAnsiTheme="minorEastAsia" w:eastAsiaTheme="minorEastAsia" w:cstheme="minorEastAsia"/>
                <w:kern w:val="0"/>
                <w:sz w:val="22"/>
                <w:szCs w:val="22"/>
                <w:lang w:eastAsia="zh-CN"/>
              </w:rPr>
              <w:t>，，</w:t>
            </w:r>
            <w:r>
              <w:rPr>
                <w:rFonts w:hint="eastAsia" w:asciiTheme="minorEastAsia" w:hAnsiTheme="minorEastAsia" w:eastAsiaTheme="minorEastAsia" w:cstheme="minorEastAsia"/>
                <w:kern w:val="0"/>
                <w:sz w:val="22"/>
                <w:szCs w:val="22"/>
              </w:rPr>
              <w:t>处</w:t>
            </w:r>
            <w:r>
              <w:rPr>
                <w:rFonts w:hint="eastAsia" w:asciiTheme="minorEastAsia" w:hAnsiTheme="minorEastAsia" w:eastAsiaTheme="minorEastAsia" w:cstheme="minorEastAsia"/>
                <w:kern w:val="0"/>
                <w:sz w:val="22"/>
                <w:szCs w:val="22"/>
                <w:lang w:val="en-US" w:eastAsia="zh-CN"/>
              </w:rPr>
              <w:t>45</w:t>
            </w:r>
            <w:r>
              <w:rPr>
                <w:rFonts w:hint="eastAsia" w:asciiTheme="minorEastAsia" w:hAnsiTheme="minorEastAsia" w:eastAsiaTheme="minorEastAsia" w:cstheme="minorEastAsia"/>
                <w:kern w:val="0"/>
                <w:sz w:val="22"/>
                <w:szCs w:val="22"/>
              </w:rPr>
              <w:t>0元以下的罚款</w:t>
            </w:r>
            <w:r>
              <w:rPr>
                <w:rFonts w:hint="eastAsia" w:asciiTheme="minorEastAsia" w:hAnsiTheme="minorEastAsia" w:eastAsiaTheme="minorEastAsia" w:cstheme="minorEastAsia"/>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3" w:hRule="atLeast"/>
        </w:trPr>
        <w:tc>
          <w:tcPr>
            <w:tcW w:w="710" w:type="dxa"/>
            <w:vMerge w:val="continue"/>
          </w:tcPr>
          <w:p>
            <w:pPr>
              <w:jc w:val="center"/>
              <w:rPr>
                <w:rFonts w:hint="eastAsia" w:asciiTheme="minorEastAsia" w:hAnsiTheme="minorEastAsia" w:eastAsiaTheme="minorEastAsia" w:cstheme="minorEastAsia"/>
                <w:kern w:val="0"/>
                <w:sz w:val="22"/>
                <w:szCs w:val="22"/>
              </w:rPr>
            </w:pPr>
          </w:p>
        </w:tc>
        <w:tc>
          <w:tcPr>
            <w:tcW w:w="2409" w:type="dxa"/>
            <w:vMerge w:val="continue"/>
          </w:tcPr>
          <w:p>
            <w:pPr>
              <w:rPr>
                <w:rFonts w:hint="eastAsia" w:asciiTheme="minorEastAsia" w:hAnsiTheme="minorEastAsia" w:eastAsiaTheme="minorEastAsia" w:cstheme="minorEastAsia"/>
                <w:kern w:val="0"/>
                <w:sz w:val="22"/>
                <w:szCs w:val="22"/>
              </w:rPr>
            </w:pPr>
          </w:p>
        </w:tc>
        <w:tc>
          <w:tcPr>
            <w:tcW w:w="4253"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一般</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符合《规定》第十五条情形的。</w:t>
            </w:r>
          </w:p>
        </w:tc>
        <w:tc>
          <w:tcPr>
            <w:tcW w:w="4252" w:type="dxa"/>
            <w:vAlign w:val="center"/>
          </w:tcPr>
          <w:p>
            <w:pPr>
              <w:jc w:val="both"/>
              <w:rPr>
                <w:rFonts w:hint="eastAsia" w:asciiTheme="minorEastAsia" w:hAnsiTheme="minorEastAsia" w:eastAsiaTheme="minorEastAsia" w:cstheme="minorEastAsia"/>
                <w:kern w:val="0"/>
                <w:sz w:val="22"/>
                <w:szCs w:val="22"/>
                <w:lang w:val="en-US" w:eastAsia="zh-CN"/>
              </w:rPr>
            </w:pPr>
            <w:r>
              <w:rPr>
                <w:rFonts w:hint="eastAsia" w:asciiTheme="minorEastAsia" w:hAnsiTheme="minorEastAsia" w:eastAsiaTheme="minorEastAsia" w:cstheme="minorEastAsia"/>
                <w:kern w:val="0"/>
                <w:sz w:val="22"/>
                <w:szCs w:val="22"/>
              </w:rPr>
              <w:t>责令改正</w:t>
            </w:r>
            <w:r>
              <w:rPr>
                <w:rFonts w:hint="eastAsia" w:asciiTheme="minorEastAsia" w:hAnsiTheme="minorEastAsia" w:eastAsiaTheme="minorEastAsia" w:cstheme="minorEastAsia"/>
                <w:kern w:val="0"/>
                <w:sz w:val="22"/>
                <w:szCs w:val="22"/>
                <w:lang w:eastAsia="zh-CN"/>
              </w:rPr>
              <w:t>，，</w:t>
            </w:r>
            <w:r>
              <w:rPr>
                <w:rFonts w:hint="eastAsia" w:asciiTheme="minorEastAsia" w:hAnsiTheme="minorEastAsia" w:eastAsiaTheme="minorEastAsia" w:cstheme="minorEastAsia"/>
                <w:kern w:val="0"/>
                <w:sz w:val="22"/>
                <w:szCs w:val="22"/>
              </w:rPr>
              <w:t>处</w:t>
            </w:r>
            <w:r>
              <w:rPr>
                <w:rFonts w:hint="eastAsia" w:asciiTheme="minorEastAsia" w:hAnsiTheme="minorEastAsia" w:eastAsiaTheme="minorEastAsia" w:cstheme="minorEastAsia"/>
                <w:kern w:val="0"/>
                <w:sz w:val="22"/>
                <w:szCs w:val="22"/>
                <w:lang w:val="en-US" w:eastAsia="zh-CN"/>
              </w:rPr>
              <w:t>45</w:t>
            </w:r>
            <w:r>
              <w:rPr>
                <w:rFonts w:hint="eastAsia" w:asciiTheme="minorEastAsia" w:hAnsiTheme="minorEastAsia" w:eastAsiaTheme="minorEastAsia" w:cstheme="minorEastAsia"/>
                <w:kern w:val="0"/>
                <w:sz w:val="22"/>
                <w:szCs w:val="22"/>
              </w:rPr>
              <w:t>0元以</w:t>
            </w:r>
            <w:r>
              <w:rPr>
                <w:rFonts w:hint="eastAsia" w:asciiTheme="minorEastAsia" w:hAnsiTheme="minorEastAsia" w:eastAsiaTheme="minorEastAsia" w:cstheme="minorEastAsia"/>
                <w:kern w:val="0"/>
                <w:sz w:val="22"/>
                <w:szCs w:val="22"/>
                <w:lang w:eastAsia="zh-CN"/>
              </w:rPr>
              <w:t>上</w:t>
            </w:r>
            <w:r>
              <w:rPr>
                <w:rFonts w:hint="eastAsia" w:asciiTheme="minorEastAsia" w:hAnsiTheme="minorEastAsia" w:eastAsiaTheme="minorEastAsia" w:cstheme="minorEastAsia"/>
                <w:kern w:val="0"/>
                <w:sz w:val="22"/>
                <w:szCs w:val="22"/>
              </w:rPr>
              <w:t>1</w:t>
            </w:r>
            <w:r>
              <w:rPr>
                <w:rFonts w:hint="eastAsia" w:asciiTheme="minorEastAsia" w:hAnsiTheme="minorEastAsia" w:eastAsiaTheme="minorEastAsia" w:cstheme="minorEastAsia"/>
                <w:kern w:val="0"/>
                <w:sz w:val="22"/>
                <w:szCs w:val="22"/>
                <w:lang w:val="en-US" w:eastAsia="zh-CN"/>
              </w:rPr>
              <w:t>05</w:t>
            </w:r>
            <w:r>
              <w:rPr>
                <w:rFonts w:hint="eastAsia" w:asciiTheme="minorEastAsia" w:hAnsiTheme="minorEastAsia" w:eastAsiaTheme="minorEastAsia" w:cstheme="minorEastAsia"/>
                <w:kern w:val="0"/>
                <w:sz w:val="22"/>
                <w:szCs w:val="22"/>
              </w:rPr>
              <w:t>0元以下的罚款</w:t>
            </w:r>
            <w:r>
              <w:rPr>
                <w:rFonts w:hint="eastAsia" w:asciiTheme="minorEastAsia" w:hAnsiTheme="minorEastAsia" w:eastAsiaTheme="minorEastAsia" w:cstheme="minorEastAsia"/>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trPr>
        <w:tc>
          <w:tcPr>
            <w:tcW w:w="710" w:type="dxa"/>
            <w:vMerge w:val="continue"/>
          </w:tcPr>
          <w:p>
            <w:pPr>
              <w:jc w:val="center"/>
              <w:rPr>
                <w:rFonts w:hint="eastAsia" w:asciiTheme="minorEastAsia" w:hAnsiTheme="minorEastAsia" w:eastAsiaTheme="minorEastAsia" w:cstheme="minorEastAsia"/>
                <w:kern w:val="0"/>
                <w:sz w:val="22"/>
                <w:szCs w:val="22"/>
              </w:rPr>
            </w:pPr>
          </w:p>
        </w:tc>
        <w:tc>
          <w:tcPr>
            <w:tcW w:w="2409" w:type="dxa"/>
            <w:vMerge w:val="continue"/>
          </w:tcPr>
          <w:p>
            <w:pPr>
              <w:rPr>
                <w:rFonts w:hint="eastAsia" w:asciiTheme="minorEastAsia" w:hAnsiTheme="minorEastAsia" w:eastAsiaTheme="minorEastAsia" w:cstheme="minorEastAsia"/>
                <w:kern w:val="0"/>
                <w:sz w:val="22"/>
                <w:szCs w:val="22"/>
              </w:rPr>
            </w:pPr>
          </w:p>
        </w:tc>
        <w:tc>
          <w:tcPr>
            <w:tcW w:w="4253"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从重</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符合《规定》第十四条情形的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lang w:eastAsia="zh-CN"/>
              </w:rPr>
            </w:pPr>
            <w:r>
              <w:rPr>
                <w:rFonts w:hint="eastAsia" w:asciiTheme="minorEastAsia" w:hAnsiTheme="minorEastAsia" w:eastAsiaTheme="minorEastAsia" w:cstheme="minorEastAsia"/>
                <w:kern w:val="0"/>
                <w:sz w:val="22"/>
                <w:szCs w:val="22"/>
              </w:rPr>
              <w:t>责令改正</w:t>
            </w:r>
            <w:r>
              <w:rPr>
                <w:rFonts w:hint="eastAsia" w:asciiTheme="minorEastAsia" w:hAnsiTheme="minorEastAsia" w:eastAsiaTheme="minorEastAsia" w:cstheme="minorEastAsia"/>
                <w:kern w:val="0"/>
                <w:sz w:val="22"/>
                <w:szCs w:val="22"/>
                <w:lang w:eastAsia="zh-CN"/>
              </w:rPr>
              <w:t>，</w:t>
            </w:r>
            <w:r>
              <w:rPr>
                <w:rFonts w:hint="eastAsia" w:asciiTheme="minorEastAsia" w:hAnsiTheme="minorEastAsia" w:eastAsiaTheme="minorEastAsia" w:cstheme="minorEastAsia"/>
                <w:kern w:val="0"/>
                <w:sz w:val="22"/>
                <w:szCs w:val="22"/>
              </w:rPr>
              <w:t>处1</w:t>
            </w:r>
            <w:r>
              <w:rPr>
                <w:rFonts w:hint="eastAsia" w:asciiTheme="minorEastAsia" w:hAnsiTheme="minorEastAsia" w:eastAsiaTheme="minorEastAsia" w:cstheme="minorEastAsia"/>
                <w:kern w:val="0"/>
                <w:sz w:val="22"/>
                <w:szCs w:val="22"/>
                <w:lang w:val="en-US" w:eastAsia="zh-CN"/>
              </w:rPr>
              <w:t>05</w:t>
            </w:r>
            <w:r>
              <w:rPr>
                <w:rFonts w:hint="eastAsia" w:asciiTheme="minorEastAsia" w:hAnsiTheme="minorEastAsia" w:eastAsiaTheme="minorEastAsia" w:cstheme="minorEastAsia"/>
                <w:kern w:val="0"/>
                <w:sz w:val="22"/>
                <w:szCs w:val="22"/>
              </w:rPr>
              <w:t>0元以1500元以下的罚款</w:t>
            </w:r>
            <w:r>
              <w:rPr>
                <w:rFonts w:hint="eastAsia" w:asciiTheme="minorEastAsia" w:hAnsiTheme="minorEastAsia" w:eastAsiaTheme="minorEastAsia" w:cstheme="minorEastAsia"/>
                <w:kern w:val="0"/>
                <w:sz w:val="22"/>
                <w:szCs w:val="22"/>
                <w:lang w:eastAsia="zh-CN"/>
              </w:rPr>
              <w:t>。</w:t>
            </w:r>
            <w:r>
              <w:rPr>
                <w:rFonts w:hint="eastAsia" w:asciiTheme="minorEastAsia" w:hAnsiTheme="minorEastAsia" w:eastAsiaTheme="minorEastAsia" w:cstheme="minorEastAsia"/>
                <w:color w:val="333333"/>
                <w:kern w:val="0"/>
                <w:sz w:val="22"/>
                <w:szCs w:val="22"/>
                <w:shd w:val="clear" w:color="auto" w:fill="FFFFFF"/>
              </w:rPr>
              <w:t>节严重的，吊销营业执照。</w:t>
            </w:r>
          </w:p>
        </w:tc>
      </w:tr>
    </w:tbl>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r>
        <w:rPr>
          <w:rFonts w:ascii="宋体" w:hAnsi="宋体"/>
          <w:sz w:val="44"/>
          <w:szCs w:val="44"/>
        </w:rPr>
        <w:t>13</w:t>
      </w:r>
      <w:r>
        <w:rPr>
          <w:rFonts w:hint="eastAsia" w:ascii="宋体" w:hAnsi="宋体"/>
          <w:sz w:val="44"/>
          <w:szCs w:val="44"/>
        </w:rPr>
        <w:t>、《</w:t>
      </w:r>
      <w:r>
        <w:rPr>
          <w:rFonts w:ascii="宋体" w:hAnsi="宋体"/>
          <w:sz w:val="44"/>
          <w:szCs w:val="44"/>
        </w:rPr>
        <w:t>个体工商户登记管理办法</w:t>
      </w:r>
      <w:r>
        <w:rPr>
          <w:rFonts w:hint="eastAsia" w:ascii="宋体" w:hAnsi="宋体"/>
          <w:sz w:val="44"/>
          <w:szCs w:val="44"/>
        </w:rPr>
        <w:t>》行政处罚裁量标准</w:t>
      </w:r>
    </w:p>
    <w:tbl>
      <w:tblPr>
        <w:tblStyle w:val="7"/>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551"/>
        <w:gridCol w:w="4111"/>
        <w:gridCol w:w="992"/>
        <w:gridCol w:w="184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551"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111"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83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4252"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trPr>
        <w:tc>
          <w:tcPr>
            <w:tcW w:w="710" w:type="dxa"/>
            <w:vMerge w:val="restart"/>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1</w:t>
            </w:r>
          </w:p>
        </w:tc>
        <w:tc>
          <w:tcPr>
            <w:tcW w:w="2551" w:type="dxa"/>
            <w:vMerge w:val="restart"/>
            <w:shd w:val="clear" w:color="auto" w:fill="auto"/>
            <w:vAlign w:val="center"/>
          </w:tcPr>
          <w:p>
            <w:pPr>
              <w:ind w:firstLine="440" w:firstLineChars="200"/>
              <w:jc w:val="both"/>
              <w:rPr>
                <w:rFonts w:hint="eastAsia" w:asciiTheme="minorEastAsia" w:hAnsiTheme="minorEastAsia" w:eastAsiaTheme="minorEastAsia" w:cstheme="minorEastAsia"/>
                <w:color w:val="333333"/>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个体工商户提交虚假材料骗取注册登记，或者伪造、涂改、出租、出借、转让营业执照的。</w:t>
            </w:r>
          </w:p>
        </w:tc>
        <w:tc>
          <w:tcPr>
            <w:tcW w:w="4111" w:type="dxa"/>
            <w:vMerge w:val="restart"/>
            <w:shd w:val="clear" w:color="auto" w:fill="auto"/>
            <w:vAlign w:val="center"/>
          </w:tcPr>
          <w:p>
            <w:pPr>
              <w:widowControl/>
              <w:shd w:val="clear" w:color="auto" w:fill="FFFFFF"/>
              <w:spacing w:line="390" w:lineRule="atLeast"/>
              <w:jc w:val="both"/>
              <w:rPr>
                <w:rFonts w:hint="eastAsia" w:asciiTheme="minorEastAsia" w:hAnsiTheme="minorEastAsia" w:eastAsiaTheme="minorEastAsia" w:cstheme="minorEastAsia"/>
                <w:color w:val="333333"/>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 xml:space="preserve">    第三十五条  个体工商户提交虚假材料骗取注册登记，或者伪造、涂改、出租、出借、转让营业执照的，由登记机关责令改正，处4000元以下的罚款；情节严重的，撤销注册登记或者吊销营业执照。</w:t>
            </w:r>
          </w:p>
          <w:p>
            <w:pPr>
              <w:ind w:firstLine="440" w:firstLineChars="200"/>
              <w:jc w:val="both"/>
              <w:rPr>
                <w:rFonts w:hint="eastAsia" w:asciiTheme="minorEastAsia" w:hAnsiTheme="minorEastAsia" w:eastAsiaTheme="minorEastAsia" w:cstheme="minorEastAsia"/>
                <w:color w:val="333333"/>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从轻</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符合《规定》第十三条情形的。</w:t>
            </w:r>
          </w:p>
        </w:tc>
        <w:tc>
          <w:tcPr>
            <w:tcW w:w="4252" w:type="dxa"/>
            <w:vAlign w:val="center"/>
          </w:tcPr>
          <w:p>
            <w:pPr>
              <w:jc w:val="both"/>
              <w:rPr>
                <w:rFonts w:hint="eastAsia" w:asciiTheme="minorEastAsia" w:hAnsiTheme="minorEastAsia" w:eastAsiaTheme="minorEastAsia" w:cstheme="minorEastAsia"/>
                <w:kern w:val="0"/>
                <w:sz w:val="22"/>
                <w:szCs w:val="22"/>
                <w:lang w:val="en-US" w:eastAsia="zh-CN"/>
              </w:rPr>
            </w:pPr>
            <w:r>
              <w:rPr>
                <w:rFonts w:hint="eastAsia" w:asciiTheme="minorEastAsia" w:hAnsiTheme="minorEastAsia" w:eastAsiaTheme="minorEastAsia" w:cstheme="minorEastAsia"/>
                <w:kern w:val="0"/>
                <w:sz w:val="22"/>
                <w:szCs w:val="22"/>
              </w:rPr>
              <w:t>责令改正</w:t>
            </w:r>
            <w:r>
              <w:rPr>
                <w:rFonts w:hint="eastAsia" w:asciiTheme="minorEastAsia" w:hAnsiTheme="minorEastAsia" w:eastAsiaTheme="minorEastAsia" w:cstheme="minorEastAsia"/>
                <w:kern w:val="0"/>
                <w:sz w:val="22"/>
                <w:szCs w:val="22"/>
                <w:lang w:eastAsia="zh-CN"/>
              </w:rPr>
              <w:t>，</w:t>
            </w:r>
            <w:r>
              <w:rPr>
                <w:rFonts w:hint="eastAsia" w:asciiTheme="minorEastAsia" w:hAnsiTheme="minorEastAsia" w:eastAsiaTheme="minorEastAsia" w:cstheme="minorEastAsia"/>
                <w:color w:val="333333"/>
                <w:kern w:val="0"/>
                <w:sz w:val="22"/>
                <w:szCs w:val="22"/>
                <w:shd w:val="clear" w:color="auto" w:fill="FFFFFF"/>
              </w:rPr>
              <w:t>处</w:t>
            </w:r>
            <w:r>
              <w:rPr>
                <w:rFonts w:hint="eastAsia" w:asciiTheme="minorEastAsia" w:hAnsiTheme="minorEastAsia" w:eastAsiaTheme="minorEastAsia" w:cstheme="minorEastAsia"/>
                <w:color w:val="333333"/>
                <w:kern w:val="0"/>
                <w:sz w:val="22"/>
                <w:szCs w:val="22"/>
                <w:shd w:val="clear" w:color="auto" w:fill="FFFFFF"/>
                <w:lang w:val="en-US" w:eastAsia="zh-CN"/>
              </w:rPr>
              <w:t>12</w:t>
            </w:r>
            <w:r>
              <w:rPr>
                <w:rFonts w:hint="eastAsia" w:asciiTheme="minorEastAsia" w:hAnsiTheme="minorEastAsia" w:eastAsiaTheme="minorEastAsia" w:cstheme="minorEastAsia"/>
                <w:color w:val="333333"/>
                <w:kern w:val="0"/>
                <w:sz w:val="22"/>
                <w:szCs w:val="22"/>
                <w:shd w:val="clear" w:color="auto" w:fill="FFFFFF"/>
              </w:rPr>
              <w:t>00元以下的罚款</w:t>
            </w:r>
            <w:r>
              <w:rPr>
                <w:rFonts w:hint="eastAsia" w:asciiTheme="minorEastAsia" w:hAnsiTheme="minorEastAsia" w:eastAsiaTheme="minorEastAsia" w:cstheme="minorEastAsia"/>
                <w:color w:val="333333"/>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10" w:type="dxa"/>
            <w:vMerge w:val="continue"/>
            <w:vAlign w:val="center"/>
          </w:tcPr>
          <w:p>
            <w:pPr>
              <w:jc w:val="center"/>
              <w:rPr>
                <w:rFonts w:hint="eastAsia" w:asciiTheme="minorEastAsia" w:hAnsiTheme="minorEastAsia" w:eastAsiaTheme="minorEastAsia" w:cstheme="minorEastAsia"/>
                <w:kern w:val="0"/>
                <w:sz w:val="22"/>
                <w:szCs w:val="22"/>
              </w:rPr>
            </w:pPr>
          </w:p>
        </w:tc>
        <w:tc>
          <w:tcPr>
            <w:tcW w:w="2551" w:type="dxa"/>
            <w:vMerge w:val="continue"/>
            <w:shd w:val="clear" w:color="auto" w:fill="auto"/>
          </w:tcPr>
          <w:p>
            <w:pPr>
              <w:rPr>
                <w:rFonts w:hint="eastAsia" w:asciiTheme="minorEastAsia" w:hAnsiTheme="minorEastAsia" w:eastAsiaTheme="minorEastAsia" w:cstheme="minorEastAsia"/>
                <w:kern w:val="0"/>
                <w:sz w:val="22"/>
                <w:szCs w:val="22"/>
              </w:rPr>
            </w:pPr>
          </w:p>
        </w:tc>
        <w:tc>
          <w:tcPr>
            <w:tcW w:w="4111" w:type="dxa"/>
            <w:vMerge w:val="continue"/>
            <w:shd w:val="clear" w:color="auto" w:fill="auto"/>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一般</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符合《规定》第十五条情形的。</w:t>
            </w:r>
          </w:p>
        </w:tc>
        <w:tc>
          <w:tcPr>
            <w:tcW w:w="4252" w:type="dxa"/>
            <w:vAlign w:val="center"/>
          </w:tcPr>
          <w:p>
            <w:pPr>
              <w:jc w:val="both"/>
              <w:rPr>
                <w:rFonts w:hint="eastAsia" w:asciiTheme="minorEastAsia" w:hAnsiTheme="minorEastAsia" w:eastAsiaTheme="minorEastAsia" w:cstheme="minorEastAsia"/>
                <w:kern w:val="0"/>
                <w:sz w:val="22"/>
                <w:szCs w:val="22"/>
                <w:lang w:val="en-US" w:eastAsia="zh-CN"/>
              </w:rPr>
            </w:pPr>
            <w:r>
              <w:rPr>
                <w:rFonts w:hint="eastAsia" w:asciiTheme="minorEastAsia" w:hAnsiTheme="minorEastAsia" w:eastAsiaTheme="minorEastAsia" w:cstheme="minorEastAsia"/>
                <w:kern w:val="0"/>
                <w:sz w:val="22"/>
                <w:szCs w:val="22"/>
              </w:rPr>
              <w:t>责令改正</w:t>
            </w:r>
            <w:r>
              <w:rPr>
                <w:rFonts w:hint="eastAsia" w:asciiTheme="minorEastAsia" w:hAnsiTheme="minorEastAsia" w:eastAsiaTheme="minorEastAsia" w:cstheme="minorEastAsia"/>
                <w:kern w:val="0"/>
                <w:sz w:val="22"/>
                <w:szCs w:val="22"/>
                <w:lang w:eastAsia="zh-CN"/>
              </w:rPr>
              <w:t>，</w:t>
            </w:r>
            <w:r>
              <w:rPr>
                <w:rFonts w:hint="eastAsia" w:asciiTheme="minorEastAsia" w:hAnsiTheme="minorEastAsia" w:eastAsiaTheme="minorEastAsia" w:cstheme="minorEastAsia"/>
                <w:color w:val="333333"/>
                <w:kern w:val="0"/>
                <w:sz w:val="22"/>
                <w:szCs w:val="22"/>
                <w:shd w:val="clear" w:color="auto" w:fill="FFFFFF"/>
              </w:rPr>
              <w:t>处</w:t>
            </w:r>
            <w:r>
              <w:rPr>
                <w:rFonts w:hint="eastAsia" w:asciiTheme="minorEastAsia" w:hAnsiTheme="minorEastAsia" w:eastAsiaTheme="minorEastAsia" w:cstheme="minorEastAsia"/>
                <w:color w:val="333333"/>
                <w:kern w:val="0"/>
                <w:sz w:val="22"/>
                <w:szCs w:val="22"/>
                <w:shd w:val="clear" w:color="auto" w:fill="FFFFFF"/>
                <w:lang w:val="en-US" w:eastAsia="zh-CN"/>
              </w:rPr>
              <w:t>12</w:t>
            </w:r>
            <w:r>
              <w:rPr>
                <w:rFonts w:hint="eastAsia" w:asciiTheme="minorEastAsia" w:hAnsiTheme="minorEastAsia" w:eastAsiaTheme="minorEastAsia" w:cstheme="minorEastAsia"/>
                <w:color w:val="333333"/>
                <w:kern w:val="0"/>
                <w:sz w:val="22"/>
                <w:szCs w:val="22"/>
                <w:shd w:val="clear" w:color="auto" w:fill="FFFFFF"/>
              </w:rPr>
              <w:t>00元以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lang w:val="en-US" w:eastAsia="zh-CN"/>
              </w:rPr>
              <w:t>28</w:t>
            </w:r>
            <w:r>
              <w:rPr>
                <w:rFonts w:hint="eastAsia" w:asciiTheme="minorEastAsia" w:hAnsiTheme="minorEastAsia" w:eastAsiaTheme="minorEastAsia" w:cstheme="minorEastAsia"/>
                <w:color w:val="333333"/>
                <w:kern w:val="0"/>
                <w:sz w:val="22"/>
                <w:szCs w:val="22"/>
                <w:shd w:val="clear" w:color="auto" w:fill="FFFFFF"/>
              </w:rPr>
              <w:t>00元以下的罚款</w:t>
            </w:r>
            <w:r>
              <w:rPr>
                <w:rFonts w:hint="eastAsia" w:asciiTheme="minorEastAsia" w:hAnsiTheme="minorEastAsia" w:eastAsiaTheme="minorEastAsia" w:cstheme="minorEastAsia"/>
                <w:color w:val="333333"/>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trPr>
        <w:tc>
          <w:tcPr>
            <w:tcW w:w="710" w:type="dxa"/>
            <w:vMerge w:val="continue"/>
            <w:vAlign w:val="center"/>
          </w:tcPr>
          <w:p>
            <w:pPr>
              <w:jc w:val="center"/>
              <w:rPr>
                <w:rFonts w:hint="eastAsia" w:asciiTheme="minorEastAsia" w:hAnsiTheme="minorEastAsia" w:eastAsiaTheme="minorEastAsia" w:cstheme="minorEastAsia"/>
                <w:kern w:val="0"/>
                <w:sz w:val="22"/>
                <w:szCs w:val="22"/>
              </w:rPr>
            </w:pPr>
          </w:p>
        </w:tc>
        <w:tc>
          <w:tcPr>
            <w:tcW w:w="2551" w:type="dxa"/>
            <w:vMerge w:val="continue"/>
            <w:shd w:val="clear" w:color="auto" w:fill="auto"/>
          </w:tcPr>
          <w:p>
            <w:pPr>
              <w:rPr>
                <w:rFonts w:hint="eastAsia" w:asciiTheme="minorEastAsia" w:hAnsiTheme="minorEastAsia" w:eastAsiaTheme="minorEastAsia" w:cstheme="minorEastAsia"/>
                <w:kern w:val="0"/>
                <w:sz w:val="22"/>
                <w:szCs w:val="22"/>
              </w:rPr>
            </w:pPr>
          </w:p>
        </w:tc>
        <w:tc>
          <w:tcPr>
            <w:tcW w:w="4111" w:type="dxa"/>
            <w:vMerge w:val="continue"/>
            <w:shd w:val="clear" w:color="auto" w:fill="auto"/>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从重</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符合《规定》第十四条情形的</w:t>
            </w:r>
            <w:r>
              <w:rPr>
                <w:rFonts w:hint="eastAsia" w:asciiTheme="minorEastAsia" w:hAnsiTheme="minorEastAsia" w:eastAsiaTheme="minorEastAsia" w:cstheme="minorEastAsia"/>
                <w:kern w:val="0"/>
                <w:sz w:val="22"/>
                <w:szCs w:val="22"/>
              </w:rPr>
              <w:t>。</w:t>
            </w:r>
          </w:p>
        </w:tc>
        <w:tc>
          <w:tcPr>
            <w:tcW w:w="4252" w:type="dxa"/>
            <w:vAlign w:val="center"/>
          </w:tcPr>
          <w:p>
            <w:pPr>
              <w:widowControl/>
              <w:shd w:val="clear" w:color="auto" w:fill="FFFFFF"/>
              <w:spacing w:line="390" w:lineRule="atLeast"/>
              <w:jc w:val="both"/>
              <w:rPr>
                <w:rFonts w:hint="eastAsia" w:asciiTheme="minorEastAsia" w:hAnsiTheme="minorEastAsia" w:eastAsiaTheme="minorEastAsia" w:cstheme="minorEastAsia"/>
                <w:kern w:val="0"/>
                <w:sz w:val="22"/>
                <w:szCs w:val="22"/>
                <w:lang w:eastAsia="zh-CN"/>
              </w:rPr>
            </w:pPr>
            <w:r>
              <w:rPr>
                <w:rFonts w:hint="eastAsia" w:asciiTheme="minorEastAsia" w:hAnsiTheme="minorEastAsia" w:eastAsiaTheme="minorEastAsia" w:cstheme="minorEastAsia"/>
                <w:kern w:val="0"/>
                <w:sz w:val="22"/>
                <w:szCs w:val="22"/>
              </w:rPr>
              <w:t>责令改正</w:t>
            </w:r>
            <w:r>
              <w:rPr>
                <w:rFonts w:hint="eastAsia" w:asciiTheme="minorEastAsia" w:hAnsiTheme="minorEastAsia" w:eastAsiaTheme="minorEastAsia" w:cstheme="minorEastAsia"/>
                <w:kern w:val="0"/>
                <w:sz w:val="22"/>
                <w:szCs w:val="22"/>
                <w:lang w:eastAsia="zh-CN"/>
              </w:rPr>
              <w:t>，</w:t>
            </w:r>
            <w:r>
              <w:rPr>
                <w:rFonts w:hint="eastAsia" w:asciiTheme="minorEastAsia" w:hAnsiTheme="minorEastAsia" w:eastAsiaTheme="minorEastAsia" w:cstheme="minorEastAsia"/>
                <w:color w:val="333333"/>
                <w:kern w:val="0"/>
                <w:sz w:val="22"/>
                <w:szCs w:val="22"/>
                <w:shd w:val="clear" w:color="auto" w:fill="FFFFFF"/>
              </w:rPr>
              <w:t>处</w:t>
            </w:r>
            <w:r>
              <w:rPr>
                <w:rFonts w:hint="eastAsia" w:asciiTheme="minorEastAsia" w:hAnsiTheme="minorEastAsia" w:eastAsiaTheme="minorEastAsia" w:cstheme="minorEastAsia"/>
                <w:color w:val="333333"/>
                <w:kern w:val="0"/>
                <w:sz w:val="22"/>
                <w:szCs w:val="22"/>
                <w:shd w:val="clear" w:color="auto" w:fill="FFFFFF"/>
                <w:lang w:val="en-US" w:eastAsia="zh-CN"/>
              </w:rPr>
              <w:t>28</w:t>
            </w:r>
            <w:r>
              <w:rPr>
                <w:rFonts w:hint="eastAsia" w:asciiTheme="minorEastAsia" w:hAnsiTheme="minorEastAsia" w:eastAsiaTheme="minorEastAsia" w:cstheme="minorEastAsia"/>
                <w:color w:val="333333"/>
                <w:kern w:val="0"/>
                <w:sz w:val="22"/>
                <w:szCs w:val="22"/>
                <w:shd w:val="clear" w:color="auto" w:fill="FFFFFF"/>
              </w:rPr>
              <w:t>00元以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rPr>
              <w:t>4000元以下的罚款</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情节严重的，撤销注册登记或者吊销营业执照。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4" w:hRule="atLeast"/>
        </w:trPr>
        <w:tc>
          <w:tcPr>
            <w:tcW w:w="710" w:type="dxa"/>
            <w:vMerge w:val="restart"/>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2</w:t>
            </w:r>
          </w:p>
        </w:tc>
        <w:tc>
          <w:tcPr>
            <w:tcW w:w="2551" w:type="dxa"/>
            <w:vMerge w:val="restart"/>
            <w:vAlign w:val="center"/>
          </w:tcPr>
          <w:p>
            <w:pPr>
              <w:ind w:firstLine="440" w:firstLineChars="200"/>
              <w:jc w:val="both"/>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333333"/>
                <w:kern w:val="0"/>
                <w:sz w:val="22"/>
                <w:szCs w:val="22"/>
                <w:shd w:val="clear" w:color="auto" w:fill="FFFFFF"/>
              </w:rPr>
              <w:t>个体工商户登记事项变更，未办理变更登记的。</w:t>
            </w:r>
          </w:p>
        </w:tc>
        <w:tc>
          <w:tcPr>
            <w:tcW w:w="4111" w:type="dxa"/>
            <w:vMerge w:val="restart"/>
            <w:vAlign w:val="center"/>
          </w:tcPr>
          <w:p>
            <w:pPr>
              <w:ind w:firstLine="440" w:firstLineChars="200"/>
              <w:jc w:val="both"/>
              <w:rPr>
                <w:rFonts w:hint="eastAsia" w:asciiTheme="minorEastAsia" w:hAnsiTheme="minorEastAsia" w:eastAsiaTheme="minorEastAsia" w:cstheme="minorEastAsia"/>
                <w:color w:val="000000"/>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第三十六条  个体工商户登记事项变更，未办理变更登记的，由登记机关责令改正，处1500元以下的罚款；情节严重的，吊销营业执照。</w:t>
            </w: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从轻</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符合《规定》第十三条情形的。</w:t>
            </w:r>
          </w:p>
        </w:tc>
        <w:tc>
          <w:tcPr>
            <w:tcW w:w="4252" w:type="dxa"/>
            <w:vAlign w:val="center"/>
          </w:tcPr>
          <w:p>
            <w:pPr>
              <w:jc w:val="both"/>
              <w:rPr>
                <w:rFonts w:hint="eastAsia" w:asciiTheme="minorEastAsia" w:hAnsiTheme="minorEastAsia" w:eastAsiaTheme="minorEastAsia" w:cstheme="minorEastAsia"/>
                <w:kern w:val="0"/>
                <w:sz w:val="22"/>
                <w:szCs w:val="22"/>
                <w:lang w:eastAsia="zh-CN"/>
              </w:rPr>
            </w:pPr>
            <w:r>
              <w:rPr>
                <w:rFonts w:hint="eastAsia" w:asciiTheme="minorEastAsia" w:hAnsiTheme="minorEastAsia" w:eastAsiaTheme="minorEastAsia" w:cstheme="minorEastAsia"/>
                <w:color w:val="333333"/>
                <w:kern w:val="0"/>
                <w:sz w:val="22"/>
                <w:szCs w:val="22"/>
                <w:shd w:val="clear" w:color="auto" w:fill="FFFFFF"/>
              </w:rPr>
              <w:t>责令改正，处</w:t>
            </w:r>
            <w:r>
              <w:rPr>
                <w:rFonts w:hint="eastAsia" w:asciiTheme="minorEastAsia" w:hAnsiTheme="minorEastAsia" w:eastAsiaTheme="minorEastAsia" w:cstheme="minorEastAsia"/>
                <w:color w:val="333333"/>
                <w:kern w:val="0"/>
                <w:sz w:val="22"/>
                <w:szCs w:val="22"/>
                <w:shd w:val="clear" w:color="auto" w:fill="FFFFFF"/>
                <w:lang w:val="en-US" w:eastAsia="zh-CN"/>
              </w:rPr>
              <w:t>45</w:t>
            </w:r>
            <w:r>
              <w:rPr>
                <w:rFonts w:hint="eastAsia" w:asciiTheme="minorEastAsia" w:hAnsiTheme="minorEastAsia" w:eastAsiaTheme="minorEastAsia" w:cstheme="minorEastAsia"/>
                <w:color w:val="333333"/>
                <w:kern w:val="0"/>
                <w:sz w:val="22"/>
                <w:szCs w:val="22"/>
                <w:shd w:val="clear" w:color="auto" w:fill="FFFFFF"/>
              </w:rPr>
              <w:t>0元以下的罚款</w:t>
            </w:r>
            <w:r>
              <w:rPr>
                <w:rFonts w:hint="eastAsia" w:asciiTheme="minorEastAsia" w:hAnsiTheme="minorEastAsia" w:eastAsiaTheme="minorEastAsia" w:cstheme="minorEastAsia"/>
                <w:color w:val="333333"/>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6" w:hRule="atLeast"/>
        </w:trPr>
        <w:tc>
          <w:tcPr>
            <w:tcW w:w="710" w:type="dxa"/>
            <w:vMerge w:val="continue"/>
          </w:tcPr>
          <w:p>
            <w:pPr>
              <w:jc w:val="center"/>
              <w:rPr>
                <w:rFonts w:hint="eastAsia" w:asciiTheme="minorEastAsia" w:hAnsiTheme="minorEastAsia" w:eastAsiaTheme="minorEastAsia" w:cstheme="minorEastAsia"/>
                <w:kern w:val="0"/>
                <w:sz w:val="22"/>
                <w:szCs w:val="22"/>
              </w:rPr>
            </w:pPr>
          </w:p>
        </w:tc>
        <w:tc>
          <w:tcPr>
            <w:tcW w:w="2551" w:type="dxa"/>
            <w:vMerge w:val="continue"/>
          </w:tcPr>
          <w:p>
            <w:pPr>
              <w:rPr>
                <w:rFonts w:hint="eastAsia" w:asciiTheme="minorEastAsia" w:hAnsiTheme="minorEastAsia" w:eastAsiaTheme="minorEastAsia" w:cstheme="minorEastAsia"/>
                <w:kern w:val="0"/>
                <w:sz w:val="22"/>
                <w:szCs w:val="22"/>
              </w:rPr>
            </w:pPr>
          </w:p>
        </w:tc>
        <w:tc>
          <w:tcPr>
            <w:tcW w:w="4111"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一般</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符合《规定》第十五条情形的。</w:t>
            </w:r>
          </w:p>
        </w:tc>
        <w:tc>
          <w:tcPr>
            <w:tcW w:w="4252" w:type="dxa"/>
            <w:vAlign w:val="center"/>
          </w:tcPr>
          <w:p>
            <w:pPr>
              <w:jc w:val="both"/>
              <w:rPr>
                <w:rFonts w:hint="eastAsia" w:asciiTheme="minorEastAsia" w:hAnsiTheme="minorEastAsia" w:eastAsiaTheme="minorEastAsia" w:cstheme="minorEastAsia"/>
                <w:kern w:val="0"/>
                <w:sz w:val="22"/>
                <w:szCs w:val="22"/>
                <w:lang w:eastAsia="zh-CN"/>
              </w:rPr>
            </w:pPr>
            <w:r>
              <w:rPr>
                <w:rFonts w:hint="eastAsia" w:asciiTheme="minorEastAsia" w:hAnsiTheme="minorEastAsia" w:eastAsiaTheme="minorEastAsia" w:cstheme="minorEastAsia"/>
                <w:color w:val="333333"/>
                <w:kern w:val="0"/>
                <w:sz w:val="22"/>
                <w:szCs w:val="22"/>
                <w:shd w:val="clear" w:color="auto" w:fill="FFFFFF"/>
              </w:rPr>
              <w:t>责令改正，处</w:t>
            </w:r>
            <w:r>
              <w:rPr>
                <w:rFonts w:hint="eastAsia" w:asciiTheme="minorEastAsia" w:hAnsiTheme="minorEastAsia" w:eastAsiaTheme="minorEastAsia" w:cstheme="minorEastAsia"/>
                <w:color w:val="333333"/>
                <w:kern w:val="0"/>
                <w:sz w:val="22"/>
                <w:szCs w:val="22"/>
                <w:shd w:val="clear" w:color="auto" w:fill="FFFFFF"/>
                <w:lang w:val="en-US" w:eastAsia="zh-CN"/>
              </w:rPr>
              <w:t>45</w:t>
            </w:r>
            <w:r>
              <w:rPr>
                <w:rFonts w:hint="eastAsia" w:asciiTheme="minorEastAsia" w:hAnsiTheme="minorEastAsia" w:eastAsiaTheme="minorEastAsia" w:cstheme="minorEastAsia"/>
                <w:color w:val="333333"/>
                <w:kern w:val="0"/>
                <w:sz w:val="22"/>
                <w:szCs w:val="22"/>
                <w:shd w:val="clear" w:color="auto" w:fill="FFFFFF"/>
              </w:rPr>
              <w:t>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rPr>
              <w:t>1</w:t>
            </w:r>
            <w:r>
              <w:rPr>
                <w:rFonts w:hint="eastAsia" w:asciiTheme="minorEastAsia" w:hAnsiTheme="minorEastAsia" w:eastAsiaTheme="minorEastAsia" w:cstheme="minorEastAsia"/>
                <w:color w:val="333333"/>
                <w:kern w:val="0"/>
                <w:sz w:val="22"/>
                <w:szCs w:val="22"/>
                <w:shd w:val="clear" w:color="auto" w:fill="FFFFFF"/>
                <w:lang w:val="en-US" w:eastAsia="zh-CN"/>
              </w:rPr>
              <w:t>05</w:t>
            </w:r>
            <w:r>
              <w:rPr>
                <w:rFonts w:hint="eastAsia" w:asciiTheme="minorEastAsia" w:hAnsiTheme="minorEastAsia" w:eastAsiaTheme="minorEastAsia" w:cstheme="minorEastAsia"/>
                <w:color w:val="333333"/>
                <w:kern w:val="0"/>
                <w:sz w:val="22"/>
                <w:szCs w:val="22"/>
                <w:shd w:val="clear" w:color="auto" w:fill="FFFFFF"/>
              </w:rPr>
              <w:t>0元以下的罚款</w:t>
            </w:r>
            <w:r>
              <w:rPr>
                <w:rFonts w:hint="eastAsia" w:asciiTheme="minorEastAsia" w:hAnsiTheme="minorEastAsia" w:eastAsiaTheme="minorEastAsia" w:cstheme="minorEastAsia"/>
                <w:color w:val="333333"/>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trPr>
        <w:tc>
          <w:tcPr>
            <w:tcW w:w="710" w:type="dxa"/>
            <w:vMerge w:val="continue"/>
          </w:tcPr>
          <w:p>
            <w:pPr>
              <w:jc w:val="center"/>
              <w:rPr>
                <w:rFonts w:hint="eastAsia" w:asciiTheme="minorEastAsia" w:hAnsiTheme="minorEastAsia" w:eastAsiaTheme="minorEastAsia" w:cstheme="minorEastAsia"/>
                <w:kern w:val="0"/>
                <w:sz w:val="22"/>
                <w:szCs w:val="22"/>
              </w:rPr>
            </w:pPr>
          </w:p>
        </w:tc>
        <w:tc>
          <w:tcPr>
            <w:tcW w:w="2551" w:type="dxa"/>
            <w:vMerge w:val="continue"/>
          </w:tcPr>
          <w:p>
            <w:pPr>
              <w:rPr>
                <w:rFonts w:hint="eastAsia" w:asciiTheme="minorEastAsia" w:hAnsiTheme="minorEastAsia" w:eastAsiaTheme="minorEastAsia" w:cstheme="minorEastAsia"/>
                <w:kern w:val="0"/>
                <w:sz w:val="22"/>
                <w:szCs w:val="22"/>
              </w:rPr>
            </w:pPr>
          </w:p>
        </w:tc>
        <w:tc>
          <w:tcPr>
            <w:tcW w:w="4111"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从重</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符合《规定》第十四条情形的。</w:t>
            </w:r>
          </w:p>
        </w:tc>
        <w:tc>
          <w:tcPr>
            <w:tcW w:w="4252" w:type="dxa"/>
            <w:vAlign w:val="center"/>
          </w:tcPr>
          <w:p>
            <w:pPr>
              <w:jc w:val="both"/>
              <w:rPr>
                <w:rFonts w:hint="eastAsia" w:asciiTheme="minorEastAsia" w:hAnsiTheme="minorEastAsia" w:eastAsiaTheme="minorEastAsia" w:cstheme="minorEastAsia"/>
                <w:kern w:val="0"/>
                <w:sz w:val="22"/>
                <w:szCs w:val="22"/>
                <w:lang w:eastAsia="zh-CN"/>
              </w:rPr>
            </w:pPr>
            <w:r>
              <w:rPr>
                <w:rFonts w:hint="eastAsia" w:asciiTheme="minorEastAsia" w:hAnsiTheme="minorEastAsia" w:eastAsiaTheme="minorEastAsia" w:cstheme="minorEastAsia"/>
                <w:color w:val="333333"/>
                <w:kern w:val="0"/>
                <w:sz w:val="22"/>
                <w:szCs w:val="22"/>
                <w:shd w:val="clear" w:color="auto" w:fill="FFFFFF"/>
              </w:rPr>
              <w:t>责令改正，处1</w:t>
            </w:r>
            <w:r>
              <w:rPr>
                <w:rFonts w:hint="eastAsia" w:asciiTheme="minorEastAsia" w:hAnsiTheme="minorEastAsia" w:eastAsiaTheme="minorEastAsia" w:cstheme="minorEastAsia"/>
                <w:color w:val="333333"/>
                <w:kern w:val="0"/>
                <w:sz w:val="22"/>
                <w:szCs w:val="22"/>
                <w:shd w:val="clear" w:color="auto" w:fill="FFFFFF"/>
                <w:lang w:val="en-US" w:eastAsia="zh-CN"/>
              </w:rPr>
              <w:t>05</w:t>
            </w:r>
            <w:r>
              <w:rPr>
                <w:rFonts w:hint="eastAsia" w:asciiTheme="minorEastAsia" w:hAnsiTheme="minorEastAsia" w:eastAsiaTheme="minorEastAsia" w:cstheme="minorEastAsia"/>
                <w:color w:val="333333"/>
                <w:kern w:val="0"/>
                <w:sz w:val="22"/>
                <w:szCs w:val="22"/>
                <w:shd w:val="clear" w:color="auto" w:fill="FFFFFF"/>
              </w:rPr>
              <w:t>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rPr>
              <w:t>1500元以下的罚款</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情节严重的，吊销营业执照。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6" w:hRule="atLeast"/>
        </w:trPr>
        <w:tc>
          <w:tcPr>
            <w:tcW w:w="710" w:type="dxa"/>
            <w:vMerge w:val="restart"/>
            <w:vAlign w:val="center"/>
          </w:tcPr>
          <w:p>
            <w:pPr>
              <w:jc w:val="center"/>
              <w:rPr>
                <w:rFonts w:hint="eastAsia" w:asciiTheme="minorEastAsia" w:hAnsiTheme="minorEastAsia" w:eastAsiaTheme="minorEastAsia" w:cstheme="minorEastAsia"/>
                <w:kern w:val="0"/>
                <w:sz w:val="22"/>
                <w:szCs w:val="22"/>
                <w:lang w:eastAsia="zh-CN"/>
              </w:rPr>
            </w:pPr>
            <w:r>
              <w:rPr>
                <w:rFonts w:hint="eastAsia" w:asciiTheme="minorEastAsia" w:hAnsiTheme="minorEastAsia" w:eastAsiaTheme="minorEastAsia" w:cstheme="minorEastAsia"/>
                <w:kern w:val="0"/>
                <w:sz w:val="22"/>
                <w:szCs w:val="22"/>
                <w:lang w:val="en-US" w:eastAsia="zh-CN"/>
              </w:rPr>
              <w:t>3</w:t>
            </w:r>
          </w:p>
        </w:tc>
        <w:tc>
          <w:tcPr>
            <w:tcW w:w="2551" w:type="dxa"/>
            <w:vMerge w:val="restart"/>
            <w:vAlign w:val="center"/>
          </w:tcPr>
          <w:p>
            <w:pPr>
              <w:ind w:firstLine="440" w:firstLineChars="200"/>
              <w:jc w:val="both"/>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333333"/>
                <w:kern w:val="0"/>
                <w:sz w:val="22"/>
                <w:szCs w:val="22"/>
                <w:shd w:val="clear" w:color="auto" w:fill="FFFFFF"/>
              </w:rPr>
              <w:t>营业执照未置于个体工商户营业场所醒目位置的。</w:t>
            </w:r>
          </w:p>
        </w:tc>
        <w:tc>
          <w:tcPr>
            <w:tcW w:w="4111" w:type="dxa"/>
            <w:vMerge w:val="restart"/>
            <w:vAlign w:val="center"/>
          </w:tcPr>
          <w:p>
            <w:pPr>
              <w:ind w:firstLine="440" w:firstLineChars="200"/>
              <w:jc w:val="both"/>
              <w:rPr>
                <w:rFonts w:hint="eastAsia" w:asciiTheme="minorEastAsia" w:hAnsiTheme="minorEastAsia" w:eastAsiaTheme="minorEastAsia" w:cstheme="minorEastAsia"/>
                <w:color w:val="333333"/>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第三十七条  个体工商户违反本办法第二十五条规定的，由登记机关责令限期改正；逾期未改正的，处500元以下的罚款。</w:t>
            </w:r>
          </w:p>
          <w:p>
            <w:pPr>
              <w:ind w:firstLine="440" w:firstLineChars="200"/>
              <w:jc w:val="both"/>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从轻</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符合《规定》第十三条情形的。</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责令限期改正</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逾期未改正的，处</w:t>
            </w:r>
            <w:r>
              <w:rPr>
                <w:rFonts w:hint="eastAsia" w:asciiTheme="minorEastAsia" w:hAnsiTheme="minorEastAsia" w:eastAsiaTheme="minorEastAsia" w:cstheme="minorEastAsia"/>
                <w:color w:val="333333"/>
                <w:kern w:val="0"/>
                <w:sz w:val="22"/>
                <w:szCs w:val="22"/>
                <w:shd w:val="clear" w:color="auto" w:fill="FFFFFF"/>
                <w:lang w:val="en-US" w:eastAsia="zh-CN"/>
              </w:rPr>
              <w:t>15</w:t>
            </w:r>
            <w:r>
              <w:rPr>
                <w:rFonts w:hint="eastAsia" w:asciiTheme="minorEastAsia" w:hAnsiTheme="minorEastAsia" w:eastAsiaTheme="minorEastAsia" w:cstheme="minorEastAsia"/>
                <w:color w:val="333333"/>
                <w:kern w:val="0"/>
                <w:sz w:val="22"/>
                <w:szCs w:val="22"/>
                <w:shd w:val="clear" w:color="auto" w:fill="FFFFFF"/>
              </w:rPr>
              <w:t>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6" w:hRule="atLeast"/>
        </w:trPr>
        <w:tc>
          <w:tcPr>
            <w:tcW w:w="710" w:type="dxa"/>
            <w:vMerge w:val="continue"/>
          </w:tcPr>
          <w:p>
            <w:pPr>
              <w:jc w:val="center"/>
              <w:rPr>
                <w:rFonts w:hint="eastAsia" w:asciiTheme="minorEastAsia" w:hAnsiTheme="minorEastAsia" w:eastAsiaTheme="minorEastAsia" w:cstheme="minorEastAsia"/>
                <w:kern w:val="0"/>
                <w:sz w:val="22"/>
                <w:szCs w:val="22"/>
              </w:rPr>
            </w:pPr>
          </w:p>
        </w:tc>
        <w:tc>
          <w:tcPr>
            <w:tcW w:w="2551" w:type="dxa"/>
            <w:vMerge w:val="continue"/>
          </w:tcPr>
          <w:p>
            <w:pPr>
              <w:rPr>
                <w:rFonts w:hint="eastAsia" w:asciiTheme="minorEastAsia" w:hAnsiTheme="minorEastAsia" w:eastAsiaTheme="minorEastAsia" w:cstheme="minorEastAsia"/>
                <w:kern w:val="0"/>
                <w:sz w:val="22"/>
                <w:szCs w:val="22"/>
              </w:rPr>
            </w:pPr>
          </w:p>
        </w:tc>
        <w:tc>
          <w:tcPr>
            <w:tcW w:w="4111"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一般</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符合《规定》第十五条情形的。</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责令限期改正</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逾期未改正的，处</w:t>
            </w:r>
            <w:r>
              <w:rPr>
                <w:rFonts w:hint="eastAsia" w:asciiTheme="minorEastAsia" w:hAnsiTheme="minorEastAsia" w:eastAsiaTheme="minorEastAsia" w:cstheme="minorEastAsia"/>
                <w:color w:val="333333"/>
                <w:kern w:val="0"/>
                <w:sz w:val="22"/>
                <w:szCs w:val="22"/>
                <w:shd w:val="clear" w:color="auto" w:fill="FFFFFF"/>
                <w:lang w:val="en-US" w:eastAsia="zh-CN"/>
              </w:rPr>
              <w:t>15</w:t>
            </w:r>
            <w:r>
              <w:rPr>
                <w:rFonts w:hint="eastAsia" w:asciiTheme="minorEastAsia" w:hAnsiTheme="minorEastAsia" w:eastAsiaTheme="minorEastAsia" w:cstheme="minorEastAsia"/>
                <w:color w:val="333333"/>
                <w:kern w:val="0"/>
                <w:sz w:val="22"/>
                <w:szCs w:val="22"/>
                <w:shd w:val="clear" w:color="auto" w:fill="FFFFFF"/>
              </w:rPr>
              <w:t>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lang w:val="en-US" w:eastAsia="zh-CN"/>
              </w:rPr>
              <w:t>35</w:t>
            </w:r>
            <w:r>
              <w:rPr>
                <w:rFonts w:hint="eastAsia" w:asciiTheme="minorEastAsia" w:hAnsiTheme="minorEastAsia" w:eastAsiaTheme="minorEastAsia" w:cstheme="minorEastAsia"/>
                <w:color w:val="333333"/>
                <w:kern w:val="0"/>
                <w:sz w:val="22"/>
                <w:szCs w:val="22"/>
                <w:shd w:val="clear" w:color="auto" w:fill="FFFFFF"/>
              </w:rPr>
              <w:t>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1" w:hRule="atLeast"/>
        </w:trPr>
        <w:tc>
          <w:tcPr>
            <w:tcW w:w="710" w:type="dxa"/>
            <w:vMerge w:val="continue"/>
          </w:tcPr>
          <w:p>
            <w:pPr>
              <w:jc w:val="center"/>
              <w:rPr>
                <w:rFonts w:hint="eastAsia" w:asciiTheme="minorEastAsia" w:hAnsiTheme="minorEastAsia" w:eastAsiaTheme="minorEastAsia" w:cstheme="minorEastAsia"/>
                <w:kern w:val="0"/>
                <w:sz w:val="22"/>
                <w:szCs w:val="22"/>
              </w:rPr>
            </w:pPr>
          </w:p>
        </w:tc>
        <w:tc>
          <w:tcPr>
            <w:tcW w:w="2551" w:type="dxa"/>
            <w:vMerge w:val="continue"/>
          </w:tcPr>
          <w:p>
            <w:pPr>
              <w:rPr>
                <w:rFonts w:hint="eastAsia" w:asciiTheme="minorEastAsia" w:hAnsiTheme="minorEastAsia" w:eastAsiaTheme="minorEastAsia" w:cstheme="minorEastAsia"/>
                <w:kern w:val="0"/>
                <w:sz w:val="22"/>
                <w:szCs w:val="22"/>
              </w:rPr>
            </w:pPr>
          </w:p>
        </w:tc>
        <w:tc>
          <w:tcPr>
            <w:tcW w:w="4111"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从重</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符合《规定》第十四条情形的。</w:t>
            </w:r>
          </w:p>
        </w:tc>
        <w:tc>
          <w:tcPr>
            <w:tcW w:w="4252" w:type="dxa"/>
            <w:vAlign w:val="center"/>
          </w:tcPr>
          <w:p>
            <w:pPr>
              <w:jc w:val="both"/>
              <w:rPr>
                <w:rFonts w:hint="eastAsia" w:asciiTheme="minorEastAsia" w:hAnsiTheme="minorEastAsia" w:eastAsiaTheme="minorEastAsia" w:cstheme="minorEastAsia"/>
                <w:color w:val="333333"/>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责令限期改正</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逾期未改正的，处</w:t>
            </w:r>
            <w:r>
              <w:rPr>
                <w:rFonts w:hint="eastAsia" w:asciiTheme="minorEastAsia" w:hAnsiTheme="minorEastAsia" w:eastAsiaTheme="minorEastAsia" w:cstheme="minorEastAsia"/>
                <w:color w:val="333333"/>
                <w:kern w:val="0"/>
                <w:sz w:val="22"/>
                <w:szCs w:val="22"/>
                <w:shd w:val="clear" w:color="auto" w:fill="FFFFFF"/>
                <w:lang w:val="en-US" w:eastAsia="zh-CN"/>
              </w:rPr>
              <w:t>35</w:t>
            </w:r>
            <w:r>
              <w:rPr>
                <w:rFonts w:hint="eastAsia" w:asciiTheme="minorEastAsia" w:hAnsiTheme="minorEastAsia" w:eastAsiaTheme="minorEastAsia" w:cstheme="minorEastAsia"/>
                <w:color w:val="333333"/>
                <w:kern w:val="0"/>
                <w:sz w:val="22"/>
                <w:szCs w:val="22"/>
                <w:shd w:val="clear" w:color="auto" w:fill="FFFFFF"/>
              </w:rPr>
              <w:t>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rPr>
              <w:t>500元以下的罚款。</w:t>
            </w:r>
          </w:p>
          <w:p>
            <w:pPr>
              <w:jc w:val="both"/>
              <w:rPr>
                <w:rFonts w:hint="eastAsia" w:asciiTheme="minorEastAsia" w:hAnsiTheme="minorEastAsia" w:eastAsiaTheme="minorEastAsia" w:cstheme="minorEastAsia"/>
                <w:kern w:val="0"/>
                <w:sz w:val="22"/>
                <w:szCs w:val="22"/>
              </w:rPr>
            </w:pPr>
          </w:p>
        </w:tc>
      </w:tr>
    </w:tbl>
    <w:p>
      <w:pPr>
        <w:jc w:val="center"/>
        <w:rPr>
          <w:rFonts w:ascii="宋体" w:hAnsi="宋体"/>
          <w:sz w:val="44"/>
          <w:szCs w:val="44"/>
        </w:rPr>
      </w:pPr>
    </w:p>
    <w:p>
      <w:pPr>
        <w:jc w:val="center"/>
        <w:rPr>
          <w:rFonts w:ascii="宋体" w:hAnsi="宋体"/>
          <w:sz w:val="44"/>
          <w:szCs w:val="44"/>
        </w:rPr>
      </w:pPr>
      <w:r>
        <w:rPr>
          <w:rFonts w:ascii="宋体" w:hAnsi="宋体"/>
          <w:sz w:val="44"/>
          <w:szCs w:val="44"/>
        </w:rPr>
        <w:t>14</w:t>
      </w:r>
      <w:r>
        <w:rPr>
          <w:rFonts w:hint="eastAsia" w:ascii="宋体" w:hAnsi="宋体"/>
          <w:sz w:val="44"/>
          <w:szCs w:val="44"/>
        </w:rPr>
        <w:t>、《</w:t>
      </w:r>
      <w:r>
        <w:rPr>
          <w:rFonts w:ascii="宋体" w:hAnsi="宋体"/>
          <w:sz w:val="44"/>
          <w:szCs w:val="44"/>
        </w:rPr>
        <w:t>个体工商户名称登记管理办法</w:t>
      </w:r>
      <w:r>
        <w:rPr>
          <w:rFonts w:hint="eastAsia" w:ascii="宋体" w:hAnsi="宋体"/>
          <w:sz w:val="44"/>
          <w:szCs w:val="44"/>
        </w:rPr>
        <w:t>》行政处罚裁量标准</w:t>
      </w:r>
    </w:p>
    <w:tbl>
      <w:tblPr>
        <w:tblStyle w:val="7"/>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551"/>
        <w:gridCol w:w="4111"/>
        <w:gridCol w:w="992"/>
        <w:gridCol w:w="184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551"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111"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83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4252"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9" w:hRule="atLeast"/>
        </w:trPr>
        <w:tc>
          <w:tcPr>
            <w:tcW w:w="710" w:type="dxa"/>
            <w:vMerge w:val="restart"/>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1</w:t>
            </w:r>
          </w:p>
        </w:tc>
        <w:tc>
          <w:tcPr>
            <w:tcW w:w="2551" w:type="dxa"/>
            <w:vMerge w:val="restart"/>
            <w:vAlign w:val="center"/>
          </w:tcPr>
          <w:p>
            <w:pPr>
              <w:ind w:firstLine="440" w:firstLineChars="200"/>
              <w:jc w:val="both"/>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333333"/>
                <w:kern w:val="0"/>
                <w:sz w:val="22"/>
                <w:szCs w:val="22"/>
                <w:shd w:val="clear" w:color="auto" w:fill="FFFFFF"/>
              </w:rPr>
              <w:t>个体工商户未在规定期限内申请名称变更登记，或者擅自使用他人已经登记登记注册的市场主体名称，或者有其他侵犯市场主体名称权行为的。</w:t>
            </w:r>
          </w:p>
        </w:tc>
        <w:tc>
          <w:tcPr>
            <w:tcW w:w="4111" w:type="dxa"/>
            <w:vMerge w:val="restart"/>
            <w:vAlign w:val="center"/>
          </w:tcPr>
          <w:p>
            <w:pPr>
              <w:ind w:firstLine="440" w:firstLineChars="200"/>
              <w:jc w:val="both"/>
              <w:rPr>
                <w:rFonts w:hint="eastAsia" w:asciiTheme="minorEastAsia" w:hAnsiTheme="minorEastAsia" w:eastAsiaTheme="minorEastAsia" w:cstheme="minorEastAsia"/>
                <w:color w:val="000000"/>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第二十条</w:t>
            </w:r>
            <w:r>
              <w:rPr>
                <w:rFonts w:hint="eastAsia" w:asciiTheme="minorEastAsia" w:hAnsiTheme="minorEastAsia" w:eastAsiaTheme="minorEastAsia" w:cstheme="minorEastAsia"/>
                <w:color w:val="333333"/>
                <w:kern w:val="0"/>
                <w:sz w:val="22"/>
                <w:szCs w:val="22"/>
                <w:shd w:val="clear" w:color="auto" w:fill="FFFFFF"/>
                <w:lang w:val="en-US" w:eastAsia="zh-CN"/>
              </w:rPr>
              <w:t xml:space="preserve"> </w:t>
            </w:r>
            <w:r>
              <w:rPr>
                <w:rFonts w:hint="eastAsia" w:asciiTheme="minorEastAsia" w:hAnsiTheme="minorEastAsia" w:eastAsiaTheme="minorEastAsia" w:cstheme="minorEastAsia"/>
                <w:color w:val="333333"/>
                <w:kern w:val="0"/>
                <w:sz w:val="22"/>
                <w:szCs w:val="22"/>
                <w:shd w:val="clear" w:color="auto" w:fill="FFFFFF"/>
              </w:rPr>
              <w:t>个体工商户有下列行为之一的，由工商行政管理机关责令改正；</w:t>
            </w:r>
            <w:r>
              <w:rPr>
                <w:rFonts w:hint="eastAsia" w:asciiTheme="minorEastAsia" w:hAnsiTheme="minorEastAsia" w:eastAsiaTheme="minorEastAsia" w:cstheme="minorEastAsia"/>
                <w:color w:val="FF0000"/>
                <w:kern w:val="0"/>
                <w:sz w:val="22"/>
                <w:szCs w:val="22"/>
                <w:shd w:val="clear" w:color="auto" w:fill="FFFFFF"/>
              </w:rPr>
              <w:t>情节严重的，处1000元以下罚款：</w:t>
            </w:r>
            <w:r>
              <w:rPr>
                <w:rFonts w:hint="eastAsia" w:asciiTheme="minorEastAsia" w:hAnsiTheme="minorEastAsia" w:eastAsiaTheme="minorEastAsia" w:cstheme="minorEastAsia"/>
                <w:color w:val="333333"/>
                <w:kern w:val="0"/>
                <w:sz w:val="22"/>
                <w:szCs w:val="22"/>
              </w:rPr>
              <w:br w:type="textWrapping"/>
            </w:r>
            <w:r>
              <w:rPr>
                <w:rFonts w:hint="eastAsia" w:asciiTheme="minorEastAsia" w:hAnsiTheme="minorEastAsia" w:eastAsiaTheme="minorEastAsia" w:cstheme="minorEastAsia"/>
                <w:color w:val="333333"/>
                <w:kern w:val="0"/>
                <w:sz w:val="22"/>
                <w:szCs w:val="22"/>
                <w:shd w:val="clear" w:color="auto" w:fill="FFFFFF"/>
              </w:rPr>
              <w:t>　　（一）因经营范围涉及的登记前置许可被撤销不得再从事某项业务，但其名称又表明仍在开展该项业务，未在规定期限内申请名称变更登记的；</w:t>
            </w:r>
            <w:r>
              <w:rPr>
                <w:rFonts w:hint="eastAsia" w:asciiTheme="minorEastAsia" w:hAnsiTheme="minorEastAsia" w:eastAsiaTheme="minorEastAsia" w:cstheme="minorEastAsia"/>
                <w:color w:val="333333"/>
                <w:kern w:val="0"/>
                <w:sz w:val="22"/>
                <w:szCs w:val="22"/>
              </w:rPr>
              <w:br w:type="textWrapping"/>
            </w:r>
            <w:r>
              <w:rPr>
                <w:rFonts w:hint="eastAsia" w:asciiTheme="minorEastAsia" w:hAnsiTheme="minorEastAsia" w:eastAsiaTheme="minorEastAsia" w:cstheme="minorEastAsia"/>
                <w:color w:val="333333"/>
                <w:kern w:val="0"/>
                <w:sz w:val="22"/>
                <w:szCs w:val="22"/>
                <w:shd w:val="clear" w:color="auto" w:fill="FFFFFF"/>
              </w:rPr>
              <w:t>　　（二）擅自使用他人已经登记注册的市场主体名称或者有其他侵犯市场主体名称权行为的。</w:t>
            </w: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从轻</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符合《规定》第十三条情形的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lang w:eastAsia="zh-CN"/>
              </w:rPr>
            </w:pPr>
            <w:r>
              <w:rPr>
                <w:rFonts w:hint="eastAsia" w:asciiTheme="minorEastAsia" w:hAnsiTheme="minorEastAsia" w:eastAsiaTheme="minorEastAsia" w:cstheme="minorEastAsia"/>
                <w:kern w:val="0"/>
                <w:sz w:val="22"/>
                <w:szCs w:val="22"/>
                <w:lang w:eastAsia="zh-CN"/>
              </w:rPr>
              <w:t>责令改正。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3" w:hRule="atLeast"/>
        </w:trPr>
        <w:tc>
          <w:tcPr>
            <w:tcW w:w="710" w:type="dxa"/>
            <w:vMerge w:val="continue"/>
          </w:tcPr>
          <w:p>
            <w:pPr>
              <w:jc w:val="center"/>
              <w:rPr>
                <w:rFonts w:hint="eastAsia" w:asciiTheme="minorEastAsia" w:hAnsiTheme="minorEastAsia" w:eastAsiaTheme="minorEastAsia" w:cstheme="minorEastAsia"/>
                <w:kern w:val="0"/>
                <w:sz w:val="22"/>
                <w:szCs w:val="22"/>
              </w:rPr>
            </w:pPr>
          </w:p>
        </w:tc>
        <w:tc>
          <w:tcPr>
            <w:tcW w:w="2551" w:type="dxa"/>
            <w:vMerge w:val="continue"/>
          </w:tcPr>
          <w:p>
            <w:pPr>
              <w:rPr>
                <w:rFonts w:hint="eastAsia" w:asciiTheme="minorEastAsia" w:hAnsiTheme="minorEastAsia" w:eastAsiaTheme="minorEastAsia" w:cstheme="minorEastAsia"/>
                <w:kern w:val="0"/>
                <w:sz w:val="22"/>
                <w:szCs w:val="22"/>
              </w:rPr>
            </w:pPr>
          </w:p>
        </w:tc>
        <w:tc>
          <w:tcPr>
            <w:tcW w:w="4111"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一般</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符合《规定》第十五条情形的。</w:t>
            </w:r>
          </w:p>
        </w:tc>
        <w:tc>
          <w:tcPr>
            <w:tcW w:w="4252" w:type="dxa"/>
            <w:vAlign w:val="center"/>
          </w:tcPr>
          <w:p>
            <w:pPr>
              <w:jc w:val="both"/>
              <w:rPr>
                <w:rFonts w:hint="eastAsia" w:asciiTheme="minorEastAsia" w:hAnsiTheme="minorEastAsia" w:eastAsiaTheme="minorEastAsia" w:cstheme="minorEastAsia"/>
                <w:kern w:val="0"/>
                <w:sz w:val="22"/>
                <w:szCs w:val="22"/>
                <w:lang w:eastAsia="zh-CN"/>
              </w:rPr>
            </w:pPr>
            <w:r>
              <w:rPr>
                <w:rFonts w:hint="eastAsia" w:asciiTheme="minorEastAsia" w:hAnsiTheme="minorEastAsia" w:eastAsiaTheme="minorEastAsia" w:cstheme="minorEastAsia"/>
                <w:kern w:val="0"/>
                <w:sz w:val="22"/>
                <w:szCs w:val="22"/>
                <w:lang w:eastAsia="zh-CN"/>
              </w:rPr>
              <w:t>责令改正。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7" w:hRule="atLeast"/>
        </w:trPr>
        <w:tc>
          <w:tcPr>
            <w:tcW w:w="710" w:type="dxa"/>
            <w:vMerge w:val="continue"/>
          </w:tcPr>
          <w:p>
            <w:pPr>
              <w:jc w:val="center"/>
              <w:rPr>
                <w:rFonts w:hint="eastAsia" w:asciiTheme="minorEastAsia" w:hAnsiTheme="minorEastAsia" w:eastAsiaTheme="minorEastAsia" w:cstheme="minorEastAsia"/>
                <w:kern w:val="0"/>
                <w:sz w:val="22"/>
                <w:szCs w:val="22"/>
              </w:rPr>
            </w:pPr>
          </w:p>
        </w:tc>
        <w:tc>
          <w:tcPr>
            <w:tcW w:w="2551" w:type="dxa"/>
            <w:vMerge w:val="continue"/>
          </w:tcPr>
          <w:p>
            <w:pPr>
              <w:rPr>
                <w:rFonts w:hint="eastAsia" w:asciiTheme="minorEastAsia" w:hAnsiTheme="minorEastAsia" w:eastAsiaTheme="minorEastAsia" w:cstheme="minorEastAsia"/>
                <w:kern w:val="0"/>
                <w:sz w:val="22"/>
                <w:szCs w:val="22"/>
              </w:rPr>
            </w:pPr>
          </w:p>
        </w:tc>
        <w:tc>
          <w:tcPr>
            <w:tcW w:w="4111"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从重</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符合《规定》第十四条情形的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lang w:eastAsia="zh-CN"/>
              </w:rPr>
            </w:pPr>
            <w:r>
              <w:rPr>
                <w:rFonts w:hint="eastAsia" w:asciiTheme="minorEastAsia" w:hAnsiTheme="minorEastAsia" w:eastAsiaTheme="minorEastAsia" w:cstheme="minorEastAsia"/>
                <w:color w:val="FF0000"/>
                <w:kern w:val="0"/>
                <w:sz w:val="22"/>
                <w:szCs w:val="22"/>
                <w:shd w:val="clear" w:color="auto" w:fill="FFFFFF"/>
              </w:rPr>
              <w:t>处1000元以下罚款</w:t>
            </w:r>
            <w:r>
              <w:rPr>
                <w:rFonts w:hint="eastAsia" w:asciiTheme="minorEastAsia" w:hAnsiTheme="minorEastAsia" w:eastAsiaTheme="minorEastAsia" w:cstheme="minorEastAsia"/>
                <w:color w:val="FF0000"/>
                <w:kern w:val="0"/>
                <w:sz w:val="22"/>
                <w:szCs w:val="22"/>
                <w:shd w:val="clear" w:color="auto" w:fill="FFFFFF"/>
                <w:lang w:eastAsia="zh-CN"/>
              </w:rPr>
              <w:t>。</w:t>
            </w:r>
          </w:p>
        </w:tc>
      </w:tr>
    </w:tbl>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r>
        <w:rPr>
          <w:rFonts w:ascii="宋体" w:hAnsi="宋体"/>
          <w:sz w:val="44"/>
          <w:szCs w:val="44"/>
        </w:rPr>
        <w:t>15</w:t>
      </w:r>
      <w:r>
        <w:rPr>
          <w:rFonts w:hint="eastAsia" w:ascii="宋体" w:hAnsi="宋体"/>
          <w:sz w:val="44"/>
          <w:szCs w:val="44"/>
        </w:rPr>
        <w:t>、《</w:t>
      </w:r>
      <w:r>
        <w:rPr>
          <w:rFonts w:hint="eastAsia"/>
          <w:sz w:val="44"/>
          <w:szCs w:val="44"/>
        </w:rPr>
        <w:t>无证无照经营查处办法》</w:t>
      </w:r>
      <w:r>
        <w:rPr>
          <w:rFonts w:hint="eastAsia" w:ascii="宋体" w:hAnsi="宋体"/>
          <w:sz w:val="44"/>
          <w:szCs w:val="44"/>
        </w:rPr>
        <w:t>行政处罚裁量标准</w:t>
      </w:r>
    </w:p>
    <w:tbl>
      <w:tblPr>
        <w:tblStyle w:val="7"/>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551"/>
        <w:gridCol w:w="4111"/>
        <w:gridCol w:w="992"/>
        <w:gridCol w:w="184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551"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111"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83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4252"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9" w:hRule="atLeast"/>
        </w:trPr>
        <w:tc>
          <w:tcPr>
            <w:tcW w:w="710" w:type="dxa"/>
            <w:vMerge w:val="restart"/>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1</w:t>
            </w:r>
          </w:p>
        </w:tc>
        <w:tc>
          <w:tcPr>
            <w:tcW w:w="2551" w:type="dxa"/>
            <w:vMerge w:val="restart"/>
            <w:vAlign w:val="center"/>
          </w:tcPr>
          <w:p>
            <w:pPr>
              <w:ind w:firstLine="440" w:firstLineChars="200"/>
              <w:jc w:val="both"/>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333333"/>
                <w:kern w:val="0"/>
                <w:sz w:val="22"/>
                <w:szCs w:val="22"/>
                <w:shd w:val="clear" w:color="auto" w:fill="FFFFFF"/>
              </w:rPr>
              <w:t>从事无照经营的。</w:t>
            </w:r>
          </w:p>
        </w:tc>
        <w:tc>
          <w:tcPr>
            <w:tcW w:w="4111" w:type="dxa"/>
            <w:vMerge w:val="restart"/>
            <w:vAlign w:val="center"/>
          </w:tcPr>
          <w:p>
            <w:pPr>
              <w:ind w:firstLine="440" w:firstLineChars="200"/>
              <w:jc w:val="both"/>
              <w:rPr>
                <w:rFonts w:hint="eastAsia" w:asciiTheme="minorEastAsia" w:hAnsiTheme="minorEastAsia" w:eastAsiaTheme="minorEastAsia" w:cstheme="minorEastAsia"/>
                <w:color w:val="000000"/>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第十三条　从事无照经营的，由工商行政管理部门依照相关法律、行政法规的规定予以处罚。法律、行政法规对无照经营的处罚没有明确规定的，由工商行政管理部门责令停止违法行为，没收违法所得，并处1万元以下的罚款。</w:t>
            </w: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从轻</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符合《规定》第十三条情形的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责令停止违法行为，没收违法所得</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并处</w:t>
            </w:r>
            <w:r>
              <w:rPr>
                <w:rFonts w:hint="eastAsia" w:asciiTheme="minorEastAsia" w:hAnsiTheme="minorEastAsia" w:eastAsiaTheme="minorEastAsia" w:cstheme="minorEastAsia"/>
                <w:color w:val="333333"/>
                <w:kern w:val="0"/>
                <w:sz w:val="22"/>
                <w:szCs w:val="22"/>
                <w:shd w:val="clear" w:color="auto" w:fill="FFFFFF"/>
                <w:lang w:val="en-US" w:eastAsia="zh-CN"/>
              </w:rPr>
              <w:t>3000</w:t>
            </w:r>
            <w:r>
              <w:rPr>
                <w:rFonts w:hint="eastAsia" w:asciiTheme="minorEastAsia" w:hAnsiTheme="minorEastAsia" w:eastAsiaTheme="minorEastAsia" w:cstheme="minorEastAsia"/>
                <w:color w:val="333333"/>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3" w:hRule="atLeast"/>
        </w:trPr>
        <w:tc>
          <w:tcPr>
            <w:tcW w:w="710" w:type="dxa"/>
            <w:vMerge w:val="continue"/>
            <w:vAlign w:val="center"/>
          </w:tcPr>
          <w:p>
            <w:pPr>
              <w:jc w:val="center"/>
              <w:rPr>
                <w:rFonts w:hint="eastAsia" w:asciiTheme="minorEastAsia" w:hAnsiTheme="minorEastAsia" w:eastAsiaTheme="minorEastAsia" w:cstheme="minorEastAsia"/>
                <w:kern w:val="0"/>
                <w:sz w:val="22"/>
                <w:szCs w:val="22"/>
              </w:rPr>
            </w:pPr>
          </w:p>
        </w:tc>
        <w:tc>
          <w:tcPr>
            <w:tcW w:w="2551" w:type="dxa"/>
            <w:vMerge w:val="continue"/>
          </w:tcPr>
          <w:p>
            <w:pPr>
              <w:rPr>
                <w:rFonts w:hint="eastAsia" w:asciiTheme="minorEastAsia" w:hAnsiTheme="minorEastAsia" w:eastAsiaTheme="minorEastAsia" w:cstheme="minorEastAsia"/>
                <w:kern w:val="0"/>
                <w:sz w:val="22"/>
                <w:szCs w:val="22"/>
              </w:rPr>
            </w:pPr>
          </w:p>
        </w:tc>
        <w:tc>
          <w:tcPr>
            <w:tcW w:w="4111"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一般</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符合《规定》第十五条情形的。</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责令停止违法行为，没收违法所得</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并处</w:t>
            </w:r>
            <w:r>
              <w:rPr>
                <w:rFonts w:hint="eastAsia" w:asciiTheme="minorEastAsia" w:hAnsiTheme="minorEastAsia" w:eastAsiaTheme="minorEastAsia" w:cstheme="minorEastAsia"/>
                <w:color w:val="333333"/>
                <w:kern w:val="0"/>
                <w:sz w:val="22"/>
                <w:szCs w:val="22"/>
                <w:shd w:val="clear" w:color="auto" w:fill="FFFFFF"/>
                <w:lang w:val="en-US" w:eastAsia="zh-CN"/>
              </w:rPr>
              <w:t>3000</w:t>
            </w:r>
            <w:r>
              <w:rPr>
                <w:rFonts w:hint="eastAsia" w:asciiTheme="minorEastAsia" w:hAnsiTheme="minorEastAsia" w:eastAsiaTheme="minorEastAsia" w:cstheme="minorEastAsia"/>
                <w:color w:val="333333"/>
                <w:kern w:val="0"/>
                <w:sz w:val="22"/>
                <w:szCs w:val="22"/>
                <w:shd w:val="clear" w:color="auto" w:fill="FFFFFF"/>
              </w:rPr>
              <w:t>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lang w:val="en-US" w:eastAsia="zh-CN"/>
              </w:rPr>
              <w:t>7000</w:t>
            </w:r>
            <w:r>
              <w:rPr>
                <w:rFonts w:hint="eastAsia" w:asciiTheme="minorEastAsia" w:hAnsiTheme="minorEastAsia" w:eastAsiaTheme="minorEastAsia" w:cstheme="minorEastAsia"/>
                <w:color w:val="333333"/>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7" w:hRule="atLeast"/>
        </w:trPr>
        <w:tc>
          <w:tcPr>
            <w:tcW w:w="710" w:type="dxa"/>
            <w:vMerge w:val="continue"/>
            <w:vAlign w:val="center"/>
          </w:tcPr>
          <w:p>
            <w:pPr>
              <w:jc w:val="center"/>
              <w:rPr>
                <w:rFonts w:hint="eastAsia" w:asciiTheme="minorEastAsia" w:hAnsiTheme="minorEastAsia" w:eastAsiaTheme="minorEastAsia" w:cstheme="minorEastAsia"/>
                <w:kern w:val="0"/>
                <w:sz w:val="22"/>
                <w:szCs w:val="22"/>
              </w:rPr>
            </w:pPr>
          </w:p>
        </w:tc>
        <w:tc>
          <w:tcPr>
            <w:tcW w:w="2551" w:type="dxa"/>
            <w:vMerge w:val="continue"/>
          </w:tcPr>
          <w:p>
            <w:pPr>
              <w:rPr>
                <w:rFonts w:hint="eastAsia" w:asciiTheme="minorEastAsia" w:hAnsiTheme="minorEastAsia" w:eastAsiaTheme="minorEastAsia" w:cstheme="minorEastAsia"/>
                <w:kern w:val="0"/>
                <w:sz w:val="22"/>
                <w:szCs w:val="22"/>
              </w:rPr>
            </w:pPr>
          </w:p>
        </w:tc>
        <w:tc>
          <w:tcPr>
            <w:tcW w:w="4111"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从重</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符合《规定》第十四条情形的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责令停止违法行为，没收违法所得</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并处</w:t>
            </w:r>
            <w:r>
              <w:rPr>
                <w:rFonts w:hint="eastAsia" w:asciiTheme="minorEastAsia" w:hAnsiTheme="minorEastAsia" w:eastAsiaTheme="minorEastAsia" w:cstheme="minorEastAsia"/>
                <w:color w:val="333333"/>
                <w:kern w:val="0"/>
                <w:sz w:val="22"/>
                <w:szCs w:val="22"/>
                <w:shd w:val="clear" w:color="auto" w:fill="FFFFFF"/>
                <w:lang w:val="en-US" w:eastAsia="zh-CN"/>
              </w:rPr>
              <w:t>7000</w:t>
            </w:r>
            <w:r>
              <w:rPr>
                <w:rFonts w:hint="eastAsia" w:asciiTheme="minorEastAsia" w:hAnsiTheme="minorEastAsia" w:eastAsiaTheme="minorEastAsia" w:cstheme="minorEastAsia"/>
                <w:color w:val="333333"/>
                <w:kern w:val="0"/>
                <w:sz w:val="22"/>
                <w:szCs w:val="22"/>
                <w:shd w:val="clear" w:color="auto" w:fill="FFFFFF"/>
              </w:rPr>
              <w:t>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rPr>
              <w:t>1万元以下的罚款。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 w:hRule="atLeast"/>
        </w:trPr>
        <w:tc>
          <w:tcPr>
            <w:tcW w:w="710" w:type="dxa"/>
            <w:vMerge w:val="restart"/>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2</w:t>
            </w:r>
          </w:p>
        </w:tc>
        <w:tc>
          <w:tcPr>
            <w:tcW w:w="2551" w:type="dxa"/>
            <w:vMerge w:val="restart"/>
            <w:vAlign w:val="center"/>
          </w:tcPr>
          <w:p>
            <w:pPr>
              <w:ind w:firstLine="440" w:firstLineChars="200"/>
              <w:jc w:val="both"/>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333333"/>
                <w:kern w:val="0"/>
                <w:sz w:val="22"/>
                <w:szCs w:val="22"/>
                <w:shd w:val="clear" w:color="auto" w:fill="FFFFFF"/>
              </w:rPr>
              <w:t>明知属于无照经营而为经营者提供经营场所，或者提供运输、保管、仓储等条件的。</w:t>
            </w:r>
          </w:p>
        </w:tc>
        <w:tc>
          <w:tcPr>
            <w:tcW w:w="4111" w:type="dxa"/>
            <w:vMerge w:val="restart"/>
            <w:vAlign w:val="center"/>
          </w:tcPr>
          <w:p>
            <w:pPr>
              <w:ind w:firstLine="440" w:firstLineChars="200"/>
              <w:jc w:val="both"/>
              <w:rPr>
                <w:rFonts w:hint="eastAsia" w:asciiTheme="minorEastAsia" w:hAnsiTheme="minorEastAsia" w:eastAsiaTheme="minorEastAsia" w:cstheme="minorEastAsia"/>
                <w:color w:val="000000"/>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第十四条　明知属于无照经营而为经营者提供经营场所，或者提供运输、保管、仓储等条件的，由工商行政管理部门责令停止违法行为，没收违法所得，可以处5000元以下的罚款。</w:t>
            </w: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从轻</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符合《规定》第十三条情形的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责令停止违法行为，没收违法所得</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可以处</w:t>
            </w:r>
            <w:r>
              <w:rPr>
                <w:rFonts w:hint="eastAsia" w:asciiTheme="minorEastAsia" w:hAnsiTheme="minorEastAsia" w:eastAsiaTheme="minorEastAsia" w:cstheme="minorEastAsia"/>
                <w:color w:val="333333"/>
                <w:kern w:val="0"/>
                <w:sz w:val="22"/>
                <w:szCs w:val="22"/>
                <w:shd w:val="clear" w:color="auto" w:fill="FFFFFF"/>
                <w:lang w:val="en-US" w:eastAsia="zh-CN"/>
              </w:rPr>
              <w:t>15</w:t>
            </w:r>
            <w:r>
              <w:rPr>
                <w:rFonts w:hint="eastAsia" w:asciiTheme="minorEastAsia" w:hAnsiTheme="minorEastAsia" w:eastAsiaTheme="minorEastAsia" w:cstheme="minorEastAsia"/>
                <w:color w:val="333333"/>
                <w:kern w:val="0"/>
                <w:sz w:val="22"/>
                <w:szCs w:val="22"/>
                <w:shd w:val="clear" w:color="auto" w:fill="FFFFFF"/>
              </w:rPr>
              <w:t>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710" w:type="dxa"/>
            <w:vMerge w:val="continue"/>
          </w:tcPr>
          <w:p>
            <w:pPr>
              <w:jc w:val="center"/>
              <w:rPr>
                <w:rFonts w:hint="eastAsia" w:asciiTheme="minorEastAsia" w:hAnsiTheme="minorEastAsia" w:eastAsiaTheme="minorEastAsia" w:cstheme="minorEastAsia"/>
                <w:kern w:val="0"/>
                <w:sz w:val="22"/>
                <w:szCs w:val="22"/>
              </w:rPr>
            </w:pPr>
          </w:p>
        </w:tc>
        <w:tc>
          <w:tcPr>
            <w:tcW w:w="2551" w:type="dxa"/>
            <w:vMerge w:val="continue"/>
          </w:tcPr>
          <w:p>
            <w:pPr>
              <w:rPr>
                <w:rFonts w:hint="eastAsia" w:asciiTheme="minorEastAsia" w:hAnsiTheme="minorEastAsia" w:eastAsiaTheme="minorEastAsia" w:cstheme="minorEastAsia"/>
                <w:kern w:val="0"/>
                <w:sz w:val="22"/>
                <w:szCs w:val="22"/>
              </w:rPr>
            </w:pPr>
          </w:p>
        </w:tc>
        <w:tc>
          <w:tcPr>
            <w:tcW w:w="4111"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一般</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符合《规定》第十五条情形的。</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责令停止违法行为，没收违法所得</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可以处</w:t>
            </w:r>
            <w:r>
              <w:rPr>
                <w:rFonts w:hint="eastAsia" w:asciiTheme="minorEastAsia" w:hAnsiTheme="minorEastAsia" w:eastAsiaTheme="minorEastAsia" w:cstheme="minorEastAsia"/>
                <w:color w:val="333333"/>
                <w:kern w:val="0"/>
                <w:sz w:val="22"/>
                <w:szCs w:val="22"/>
                <w:shd w:val="clear" w:color="auto" w:fill="FFFFFF"/>
                <w:lang w:val="en-US" w:eastAsia="zh-CN"/>
              </w:rPr>
              <w:t>15</w:t>
            </w:r>
            <w:r>
              <w:rPr>
                <w:rFonts w:hint="eastAsia" w:asciiTheme="minorEastAsia" w:hAnsiTheme="minorEastAsia" w:eastAsiaTheme="minorEastAsia" w:cstheme="minorEastAsia"/>
                <w:color w:val="333333"/>
                <w:kern w:val="0"/>
                <w:sz w:val="22"/>
                <w:szCs w:val="22"/>
                <w:shd w:val="clear" w:color="auto" w:fill="FFFFFF"/>
              </w:rPr>
              <w:t>00元以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lang w:val="en-US" w:eastAsia="zh-CN"/>
              </w:rPr>
              <w:t>35</w:t>
            </w:r>
            <w:r>
              <w:rPr>
                <w:rFonts w:hint="eastAsia" w:asciiTheme="minorEastAsia" w:hAnsiTheme="minorEastAsia" w:eastAsiaTheme="minorEastAsia" w:cstheme="minorEastAsia"/>
                <w:color w:val="333333"/>
                <w:kern w:val="0"/>
                <w:sz w:val="22"/>
                <w:szCs w:val="22"/>
                <w:shd w:val="clear" w:color="auto" w:fill="FFFFFF"/>
              </w:rPr>
              <w:t>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trPr>
        <w:tc>
          <w:tcPr>
            <w:tcW w:w="710" w:type="dxa"/>
            <w:vMerge w:val="continue"/>
          </w:tcPr>
          <w:p>
            <w:pPr>
              <w:jc w:val="center"/>
              <w:rPr>
                <w:rFonts w:hint="eastAsia" w:asciiTheme="minorEastAsia" w:hAnsiTheme="minorEastAsia" w:eastAsiaTheme="minorEastAsia" w:cstheme="minorEastAsia"/>
                <w:kern w:val="0"/>
                <w:sz w:val="22"/>
                <w:szCs w:val="22"/>
              </w:rPr>
            </w:pPr>
          </w:p>
        </w:tc>
        <w:tc>
          <w:tcPr>
            <w:tcW w:w="2551" w:type="dxa"/>
            <w:vMerge w:val="continue"/>
          </w:tcPr>
          <w:p>
            <w:pPr>
              <w:rPr>
                <w:rFonts w:hint="eastAsia" w:asciiTheme="minorEastAsia" w:hAnsiTheme="minorEastAsia" w:eastAsiaTheme="minorEastAsia" w:cstheme="minorEastAsia"/>
                <w:kern w:val="0"/>
                <w:sz w:val="22"/>
                <w:szCs w:val="22"/>
              </w:rPr>
            </w:pPr>
          </w:p>
        </w:tc>
        <w:tc>
          <w:tcPr>
            <w:tcW w:w="4111"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从重</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符合《规定》第十四条情形的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责令停止违法行为，没收违法所得</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可以处</w:t>
            </w:r>
            <w:r>
              <w:rPr>
                <w:rFonts w:hint="eastAsia" w:asciiTheme="minorEastAsia" w:hAnsiTheme="minorEastAsia" w:eastAsiaTheme="minorEastAsia" w:cstheme="minorEastAsia"/>
                <w:color w:val="333333"/>
                <w:kern w:val="0"/>
                <w:sz w:val="22"/>
                <w:szCs w:val="22"/>
                <w:shd w:val="clear" w:color="auto" w:fill="FFFFFF"/>
                <w:lang w:val="en-US" w:eastAsia="zh-CN"/>
              </w:rPr>
              <w:t>35</w:t>
            </w:r>
            <w:r>
              <w:rPr>
                <w:rFonts w:hint="eastAsia" w:asciiTheme="minorEastAsia" w:hAnsiTheme="minorEastAsia" w:eastAsiaTheme="minorEastAsia" w:cstheme="minorEastAsia"/>
                <w:color w:val="333333"/>
                <w:kern w:val="0"/>
                <w:sz w:val="22"/>
                <w:szCs w:val="22"/>
                <w:shd w:val="clear" w:color="auto" w:fill="FFFFFF"/>
              </w:rPr>
              <w:t>00元以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rPr>
              <w:t>5000元以下的罚款。</w:t>
            </w:r>
          </w:p>
        </w:tc>
      </w:tr>
    </w:tbl>
    <w:p/>
    <w:p/>
    <w:p/>
    <w:p/>
    <w:p/>
    <w:p/>
    <w:p/>
    <w:p/>
    <w:p/>
    <w:p/>
    <w:p/>
    <w:p/>
    <w:p/>
    <w:p/>
    <w:p/>
    <w:p/>
    <w:p>
      <w:pPr>
        <w:jc w:val="center"/>
        <w:rPr>
          <w:rFonts w:hint="eastAsia" w:ascii="宋体" w:hAnsi="宋体"/>
          <w:sz w:val="44"/>
          <w:szCs w:val="44"/>
        </w:rPr>
      </w:pPr>
    </w:p>
    <w:p>
      <w:pPr>
        <w:jc w:val="center"/>
        <w:rPr>
          <w:rFonts w:ascii="宋体" w:hAnsi="宋体"/>
          <w:sz w:val="44"/>
          <w:szCs w:val="44"/>
        </w:rPr>
      </w:pPr>
      <w:r>
        <w:rPr>
          <w:rFonts w:hint="eastAsia" w:ascii="宋体" w:hAnsi="宋体"/>
          <w:sz w:val="44"/>
          <w:szCs w:val="44"/>
        </w:rPr>
        <w:t>1</w:t>
      </w:r>
      <w:r>
        <w:rPr>
          <w:rFonts w:hint="eastAsia" w:ascii="宋体" w:hAnsi="宋体"/>
          <w:sz w:val="44"/>
          <w:szCs w:val="44"/>
          <w:lang w:val="en-US" w:eastAsia="zh-CN"/>
        </w:rPr>
        <w:t>6</w:t>
      </w:r>
      <w:r>
        <w:rPr>
          <w:rFonts w:hint="eastAsia" w:ascii="宋体" w:hAnsi="宋体"/>
          <w:sz w:val="44"/>
          <w:szCs w:val="44"/>
        </w:rPr>
        <w:t>、《</w:t>
      </w:r>
      <w:r>
        <w:rPr>
          <w:rFonts w:ascii="宋体" w:hAnsi="宋体"/>
          <w:sz w:val="44"/>
          <w:szCs w:val="44"/>
        </w:rPr>
        <w:t>城市房地产开发经营管理条例</w:t>
      </w:r>
      <w:r>
        <w:rPr>
          <w:rFonts w:hint="eastAsia" w:ascii="宋体" w:hAnsi="宋体"/>
          <w:sz w:val="44"/>
          <w:szCs w:val="44"/>
        </w:rPr>
        <w:t>》行政处罚裁量标准</w:t>
      </w:r>
    </w:p>
    <w:tbl>
      <w:tblPr>
        <w:tblStyle w:val="7"/>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551"/>
        <w:gridCol w:w="4111"/>
        <w:gridCol w:w="992"/>
        <w:gridCol w:w="184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551"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111"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83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4252"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7" w:hRule="atLeast"/>
        </w:trPr>
        <w:tc>
          <w:tcPr>
            <w:tcW w:w="710"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551"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未取得营业执照，擅自从事房地产开发经营的。</w:t>
            </w:r>
          </w:p>
        </w:tc>
        <w:tc>
          <w:tcPr>
            <w:tcW w:w="4111"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第三十三条　违反本条例规定，未取得营业执照，擅自从事房地产开发经营的，由县级以上人民政府工商行政管理部门责令停止房地产开发经营活动，没收违法所得，可以并处违法所得5倍以下的罚款。</w:t>
            </w: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从轻</w:t>
            </w:r>
          </w:p>
        </w:tc>
        <w:tc>
          <w:tcPr>
            <w:tcW w:w="1843" w:type="dxa"/>
            <w:tcBorders>
              <w:top w:val="single" w:color="auto" w:sz="4" w:space="0"/>
              <w:left w:val="nil"/>
              <w:bottom w:val="single" w:color="auto" w:sz="4" w:space="0"/>
              <w:right w:val="single" w:color="auto" w:sz="4" w:space="0"/>
            </w:tcBorders>
            <w:vAlign w:val="center"/>
          </w:tcPr>
          <w:p>
            <w:pPr>
              <w:jc w:val="both"/>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252" w:type="dxa"/>
            <w:tcBorders>
              <w:top w:val="single" w:color="auto" w:sz="4" w:space="0"/>
              <w:left w:val="nil"/>
              <w:bottom w:val="single" w:color="auto" w:sz="4" w:space="0"/>
              <w:right w:val="single" w:color="auto" w:sz="4" w:space="0"/>
            </w:tcBorders>
            <w:vAlign w:val="center"/>
          </w:tcPr>
          <w:p>
            <w:pPr>
              <w:jc w:val="both"/>
              <w:rPr>
                <w:rFonts w:ascii="宋体" w:hAnsi="宋体"/>
                <w:kern w:val="0"/>
                <w:sz w:val="22"/>
                <w:szCs w:val="22"/>
              </w:rPr>
            </w:pPr>
            <w:r>
              <w:rPr>
                <w:rFonts w:hint="eastAsia" w:ascii="宋体" w:hAnsi="宋体"/>
                <w:color w:val="000000"/>
                <w:kern w:val="0"/>
                <w:sz w:val="22"/>
                <w:szCs w:val="22"/>
                <w:shd w:val="clear" w:color="auto" w:fill="FFFFFF"/>
              </w:rPr>
              <w:t>责令停止房地产开发经营活动，没收违法所得</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可以并处违法所得</w:t>
            </w:r>
            <w:r>
              <w:rPr>
                <w:rFonts w:hint="eastAsia" w:ascii="宋体" w:hAnsi="宋体"/>
                <w:color w:val="000000"/>
                <w:kern w:val="0"/>
                <w:sz w:val="22"/>
                <w:szCs w:val="22"/>
                <w:shd w:val="clear" w:color="auto" w:fill="FFFFFF"/>
                <w:lang w:val="en-US" w:eastAsia="zh-CN"/>
              </w:rPr>
              <w:t>1.5</w:t>
            </w:r>
            <w:r>
              <w:rPr>
                <w:rFonts w:hint="eastAsia" w:ascii="宋体" w:hAnsi="宋体"/>
                <w:color w:val="000000"/>
                <w:kern w:val="0"/>
                <w:sz w:val="22"/>
                <w:szCs w:val="22"/>
                <w:shd w:val="clear" w:color="auto" w:fill="FFFFFF"/>
              </w:rPr>
              <w:t>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0" w:hRule="atLeast"/>
        </w:trPr>
        <w:tc>
          <w:tcPr>
            <w:tcW w:w="7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51"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111"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一般</w:t>
            </w:r>
          </w:p>
        </w:tc>
        <w:tc>
          <w:tcPr>
            <w:tcW w:w="1843" w:type="dxa"/>
            <w:tcBorders>
              <w:top w:val="single" w:color="auto" w:sz="4" w:space="0"/>
              <w:left w:val="nil"/>
              <w:bottom w:val="single" w:color="auto" w:sz="4" w:space="0"/>
              <w:right w:val="single" w:color="auto" w:sz="4" w:space="0"/>
            </w:tcBorders>
            <w:vAlign w:val="center"/>
          </w:tcPr>
          <w:p>
            <w:pPr>
              <w:jc w:val="both"/>
              <w:rPr>
                <w:rFonts w:ascii="宋体" w:hAnsi="宋体"/>
                <w:kern w:val="0"/>
                <w:sz w:val="22"/>
                <w:szCs w:val="22"/>
              </w:rPr>
            </w:pPr>
            <w:r>
              <w:rPr>
                <w:rFonts w:hint="eastAsia" w:ascii="宋体" w:hAnsi="宋体"/>
                <w:kern w:val="0"/>
                <w:sz w:val="22"/>
                <w:szCs w:val="22"/>
              </w:rPr>
              <w:t>符合《规定》第十五条情形的。</w:t>
            </w:r>
          </w:p>
        </w:tc>
        <w:tc>
          <w:tcPr>
            <w:tcW w:w="4252" w:type="dxa"/>
            <w:tcBorders>
              <w:top w:val="single" w:color="auto" w:sz="4" w:space="0"/>
              <w:left w:val="nil"/>
              <w:bottom w:val="single" w:color="auto" w:sz="4" w:space="0"/>
              <w:right w:val="single" w:color="auto" w:sz="4" w:space="0"/>
            </w:tcBorders>
            <w:vAlign w:val="center"/>
          </w:tcPr>
          <w:p>
            <w:pPr>
              <w:jc w:val="both"/>
              <w:rPr>
                <w:rFonts w:ascii="宋体" w:hAnsi="宋体"/>
                <w:kern w:val="0"/>
                <w:sz w:val="22"/>
                <w:szCs w:val="22"/>
              </w:rPr>
            </w:pPr>
            <w:r>
              <w:rPr>
                <w:rFonts w:hint="eastAsia" w:ascii="宋体" w:hAnsi="宋体"/>
                <w:color w:val="000000"/>
                <w:kern w:val="0"/>
                <w:sz w:val="22"/>
                <w:szCs w:val="22"/>
                <w:shd w:val="clear" w:color="auto" w:fill="FFFFFF"/>
              </w:rPr>
              <w:t>责令停止房地产开发经营活动，没收违法所得</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可以并处违法所得</w:t>
            </w:r>
            <w:r>
              <w:rPr>
                <w:rFonts w:hint="eastAsia" w:ascii="宋体" w:hAnsi="宋体"/>
                <w:color w:val="000000"/>
                <w:kern w:val="0"/>
                <w:sz w:val="22"/>
                <w:szCs w:val="22"/>
                <w:shd w:val="clear" w:color="auto" w:fill="FFFFFF"/>
                <w:lang w:val="en-US" w:eastAsia="zh-CN"/>
              </w:rPr>
              <w:t>1.5</w:t>
            </w:r>
            <w:r>
              <w:rPr>
                <w:rFonts w:hint="eastAsia" w:ascii="宋体" w:hAnsi="宋体"/>
                <w:color w:val="000000"/>
                <w:kern w:val="0"/>
                <w:sz w:val="22"/>
                <w:szCs w:val="22"/>
                <w:shd w:val="clear" w:color="auto" w:fill="FFFFFF"/>
              </w:rPr>
              <w:t>倍以</w:t>
            </w:r>
            <w:r>
              <w:rPr>
                <w:rFonts w:hint="eastAsia" w:ascii="宋体" w:hAnsi="宋体"/>
                <w:color w:val="000000"/>
                <w:kern w:val="0"/>
                <w:sz w:val="22"/>
                <w:szCs w:val="22"/>
                <w:shd w:val="clear" w:color="auto" w:fill="FFFFFF"/>
                <w:lang w:eastAsia="zh-CN"/>
              </w:rPr>
              <w:t>上</w:t>
            </w:r>
            <w:r>
              <w:rPr>
                <w:rFonts w:hint="eastAsia" w:ascii="宋体" w:hAnsi="宋体"/>
                <w:color w:val="000000"/>
                <w:kern w:val="0"/>
                <w:sz w:val="22"/>
                <w:szCs w:val="22"/>
                <w:shd w:val="clear" w:color="auto" w:fill="FFFFFF"/>
                <w:lang w:val="en-US" w:eastAsia="zh-CN"/>
              </w:rPr>
              <w:t>3.5</w:t>
            </w:r>
            <w:r>
              <w:rPr>
                <w:rFonts w:hint="eastAsia" w:ascii="宋体" w:hAnsi="宋体"/>
                <w:color w:val="000000"/>
                <w:kern w:val="0"/>
                <w:sz w:val="22"/>
                <w:szCs w:val="22"/>
                <w:shd w:val="clear" w:color="auto" w:fill="FFFFFF"/>
              </w:rPr>
              <w:t>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6" w:hRule="atLeast"/>
        </w:trPr>
        <w:tc>
          <w:tcPr>
            <w:tcW w:w="7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51"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111"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992" w:type="dxa"/>
            <w:tcBorders>
              <w:top w:val="single" w:color="auto" w:sz="4" w:space="0"/>
              <w:left w:val="nil"/>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从重</w:t>
            </w:r>
          </w:p>
        </w:tc>
        <w:tc>
          <w:tcPr>
            <w:tcW w:w="1843" w:type="dxa"/>
            <w:tcBorders>
              <w:top w:val="single" w:color="auto" w:sz="4" w:space="0"/>
              <w:left w:val="nil"/>
              <w:bottom w:val="single" w:color="auto" w:sz="4" w:space="0"/>
              <w:right w:val="single" w:color="auto" w:sz="4" w:space="0"/>
            </w:tcBorders>
            <w:vAlign w:val="center"/>
          </w:tcPr>
          <w:p>
            <w:pPr>
              <w:jc w:val="both"/>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252" w:type="dxa"/>
            <w:tcBorders>
              <w:top w:val="single" w:color="auto" w:sz="4" w:space="0"/>
              <w:left w:val="nil"/>
              <w:bottom w:val="single" w:color="auto" w:sz="4" w:space="0"/>
              <w:right w:val="single" w:color="auto" w:sz="4" w:space="0"/>
            </w:tcBorders>
            <w:vAlign w:val="center"/>
          </w:tcPr>
          <w:p>
            <w:pPr>
              <w:jc w:val="both"/>
              <w:rPr>
                <w:rFonts w:ascii="宋体" w:hAnsi="宋体"/>
                <w:kern w:val="0"/>
                <w:sz w:val="22"/>
                <w:szCs w:val="22"/>
              </w:rPr>
            </w:pPr>
            <w:r>
              <w:rPr>
                <w:rFonts w:hint="eastAsia" w:ascii="宋体" w:hAnsi="宋体"/>
                <w:color w:val="000000"/>
                <w:kern w:val="0"/>
                <w:sz w:val="22"/>
                <w:szCs w:val="22"/>
                <w:shd w:val="clear" w:color="auto" w:fill="FFFFFF"/>
              </w:rPr>
              <w:t>责令停止房地产开发经营活动，没收违法所得</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可以并处违法所得</w:t>
            </w:r>
            <w:r>
              <w:rPr>
                <w:rFonts w:hint="eastAsia" w:ascii="宋体" w:hAnsi="宋体"/>
                <w:color w:val="000000"/>
                <w:kern w:val="0"/>
                <w:sz w:val="22"/>
                <w:szCs w:val="22"/>
                <w:shd w:val="clear" w:color="auto" w:fill="FFFFFF"/>
                <w:lang w:val="en-US" w:eastAsia="zh-CN"/>
              </w:rPr>
              <w:t>3.5</w:t>
            </w:r>
            <w:r>
              <w:rPr>
                <w:rFonts w:hint="eastAsia" w:ascii="宋体" w:hAnsi="宋体"/>
                <w:color w:val="000000"/>
                <w:kern w:val="0"/>
                <w:sz w:val="22"/>
                <w:szCs w:val="22"/>
                <w:shd w:val="clear" w:color="auto" w:fill="FFFFFF"/>
              </w:rPr>
              <w:t>倍以</w:t>
            </w:r>
            <w:r>
              <w:rPr>
                <w:rFonts w:hint="eastAsia" w:ascii="宋体" w:hAnsi="宋体"/>
                <w:color w:val="000000"/>
                <w:kern w:val="0"/>
                <w:sz w:val="22"/>
                <w:szCs w:val="22"/>
                <w:shd w:val="clear" w:color="auto" w:fill="FFFFFF"/>
                <w:lang w:eastAsia="zh-CN"/>
              </w:rPr>
              <w:t>上</w:t>
            </w:r>
            <w:r>
              <w:rPr>
                <w:rFonts w:hint="eastAsia" w:ascii="宋体" w:hAnsi="宋体"/>
                <w:color w:val="000000"/>
                <w:kern w:val="0"/>
                <w:sz w:val="22"/>
                <w:szCs w:val="22"/>
                <w:shd w:val="clear" w:color="auto" w:fill="FFFFFF"/>
              </w:rPr>
              <w:t>5倍以下的罚款。</w:t>
            </w:r>
          </w:p>
        </w:tc>
      </w:tr>
    </w:tbl>
    <w:p>
      <w:r>
        <w:t xml:space="preserve"> </w:t>
      </w: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r>
        <w:rPr>
          <w:rFonts w:hint="eastAsia" w:ascii="宋体" w:hAnsi="宋体"/>
          <w:sz w:val="44"/>
          <w:szCs w:val="44"/>
        </w:rPr>
        <w:t>1</w:t>
      </w:r>
      <w:r>
        <w:rPr>
          <w:rFonts w:hint="eastAsia" w:ascii="宋体" w:hAnsi="宋体"/>
          <w:sz w:val="44"/>
          <w:szCs w:val="44"/>
          <w:lang w:val="en-US" w:eastAsia="zh-CN"/>
        </w:rPr>
        <w:t>7</w:t>
      </w:r>
      <w:r>
        <w:rPr>
          <w:rFonts w:hint="eastAsia" w:ascii="宋体" w:hAnsi="宋体"/>
          <w:sz w:val="44"/>
          <w:szCs w:val="44"/>
        </w:rPr>
        <w:t>、《</w:t>
      </w:r>
      <w:r>
        <w:rPr>
          <w:rFonts w:ascii="宋体" w:hAnsi="宋体"/>
          <w:sz w:val="44"/>
          <w:szCs w:val="44"/>
        </w:rPr>
        <w:t>就业促进法</w:t>
      </w:r>
      <w:r>
        <w:rPr>
          <w:rFonts w:hint="eastAsia" w:ascii="宋体" w:hAnsi="宋体"/>
          <w:sz w:val="44"/>
          <w:szCs w:val="44"/>
        </w:rPr>
        <w:t>》行政处罚裁量标准</w:t>
      </w:r>
    </w:p>
    <w:tbl>
      <w:tblPr>
        <w:tblStyle w:val="7"/>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551"/>
        <w:gridCol w:w="4111"/>
        <w:gridCol w:w="992"/>
        <w:gridCol w:w="184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551"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111"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83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4252"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710"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551"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未经登记擅自从事职业中介活动的。</w:t>
            </w:r>
          </w:p>
        </w:tc>
        <w:tc>
          <w:tcPr>
            <w:tcW w:w="4111"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第六十四条　违反本法规定，未经许可和登记，擅自从事职业中介活动的，由劳动行政部门或者其他主管部门依法予以关闭；有违法所得的，没收违法所得，并处一万元以上五万元以下的罚款。</w:t>
            </w:r>
          </w:p>
        </w:tc>
        <w:tc>
          <w:tcPr>
            <w:tcW w:w="992"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843"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252"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依法予以关闭；有违法所得的，没收违法所得</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并处一万元以上</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二千</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5" w:hRule="atLeast"/>
        </w:trPr>
        <w:tc>
          <w:tcPr>
            <w:tcW w:w="7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51"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111"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992"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843"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符合《规定》第十五条情形的。</w:t>
            </w:r>
          </w:p>
        </w:tc>
        <w:tc>
          <w:tcPr>
            <w:tcW w:w="4252"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依法予以关闭；有违法所得的，没收违法所得</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并处</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二千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1" w:hRule="atLeast"/>
        </w:trPr>
        <w:tc>
          <w:tcPr>
            <w:tcW w:w="7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51"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111"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992"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843"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252"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依法予以关闭；有违法所得的，没收违法所得</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并处三万八元以上五万元以下的罚款。</w:t>
            </w:r>
          </w:p>
        </w:tc>
      </w:tr>
    </w:tbl>
    <w:p>
      <w:r>
        <w:t xml:space="preserve"> </w:t>
      </w: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r>
        <w:rPr>
          <w:rFonts w:hint="eastAsia" w:ascii="宋体" w:hAnsi="宋体"/>
          <w:sz w:val="44"/>
          <w:szCs w:val="44"/>
          <w:lang w:val="en-US" w:eastAsia="zh-CN"/>
        </w:rPr>
        <w:t>18</w:t>
      </w:r>
      <w:r>
        <w:rPr>
          <w:rFonts w:hint="eastAsia" w:ascii="宋体" w:hAnsi="宋体"/>
          <w:sz w:val="44"/>
          <w:szCs w:val="44"/>
        </w:rPr>
        <w:t>、《</w:t>
      </w:r>
      <w:r>
        <w:rPr>
          <w:rFonts w:ascii="宋体" w:hAnsi="宋体"/>
          <w:sz w:val="44"/>
          <w:szCs w:val="44"/>
        </w:rPr>
        <w:t>国务院关于预防煤矿生产安全事故的特别规定</w:t>
      </w:r>
      <w:r>
        <w:rPr>
          <w:rFonts w:hint="eastAsia" w:ascii="宋体" w:hAnsi="宋体"/>
          <w:sz w:val="44"/>
          <w:szCs w:val="44"/>
        </w:rPr>
        <w:t>》行政处罚裁量标准</w:t>
      </w:r>
    </w:p>
    <w:tbl>
      <w:tblPr>
        <w:tblStyle w:val="7"/>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551"/>
        <w:gridCol w:w="4111"/>
        <w:gridCol w:w="992"/>
        <w:gridCol w:w="184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551"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111"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83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4252"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710" w:type="dxa"/>
            <w:vMerge w:val="restart"/>
            <w:vAlign w:val="center"/>
          </w:tcPr>
          <w:p>
            <w:pPr>
              <w:jc w:val="center"/>
              <w:rPr>
                <w:rFonts w:hint="eastAsia" w:asciiTheme="majorEastAsia" w:hAnsiTheme="majorEastAsia" w:eastAsiaTheme="majorEastAsia" w:cstheme="majorEastAsia"/>
                <w:kern w:val="0"/>
                <w:sz w:val="22"/>
                <w:szCs w:val="22"/>
              </w:rPr>
            </w:pPr>
            <w:r>
              <w:rPr>
                <w:rFonts w:hint="eastAsia" w:asciiTheme="majorEastAsia" w:hAnsiTheme="majorEastAsia" w:eastAsiaTheme="majorEastAsia" w:cstheme="majorEastAsia"/>
                <w:kern w:val="0"/>
                <w:sz w:val="22"/>
                <w:szCs w:val="22"/>
              </w:rPr>
              <w:t>1</w:t>
            </w:r>
          </w:p>
        </w:tc>
        <w:tc>
          <w:tcPr>
            <w:tcW w:w="2551" w:type="dxa"/>
            <w:vMerge w:val="restart"/>
            <w:vAlign w:val="center"/>
          </w:tcPr>
          <w:p>
            <w:pPr>
              <w:ind w:firstLine="440" w:firstLineChars="200"/>
              <w:jc w:val="both"/>
              <w:rPr>
                <w:rFonts w:hint="eastAsia" w:asciiTheme="majorEastAsia" w:hAnsiTheme="majorEastAsia" w:eastAsiaTheme="majorEastAsia" w:cstheme="majorEastAsia"/>
                <w:color w:val="000000"/>
                <w:kern w:val="0"/>
                <w:sz w:val="22"/>
                <w:szCs w:val="22"/>
              </w:rPr>
            </w:pPr>
            <w:r>
              <w:rPr>
                <w:rFonts w:hint="eastAsia" w:asciiTheme="majorEastAsia" w:hAnsiTheme="majorEastAsia" w:eastAsiaTheme="majorEastAsia" w:cstheme="majorEastAsia"/>
                <w:color w:val="333333"/>
                <w:kern w:val="0"/>
                <w:sz w:val="22"/>
                <w:szCs w:val="22"/>
                <w:shd w:val="clear" w:color="auto" w:fill="FFFFFF"/>
              </w:rPr>
              <w:t>未依法取得营业执照从事煤矿生产的。</w:t>
            </w:r>
          </w:p>
        </w:tc>
        <w:tc>
          <w:tcPr>
            <w:tcW w:w="4111" w:type="dxa"/>
            <w:vMerge w:val="restart"/>
            <w:vAlign w:val="center"/>
          </w:tcPr>
          <w:p>
            <w:pPr>
              <w:widowControl/>
              <w:shd w:val="clear" w:color="auto" w:fill="FFFFFF"/>
              <w:spacing w:line="360" w:lineRule="atLeast"/>
              <w:ind w:firstLine="480"/>
              <w:jc w:val="both"/>
              <w:rPr>
                <w:rFonts w:hint="eastAsia" w:asciiTheme="majorEastAsia" w:hAnsiTheme="majorEastAsia" w:eastAsiaTheme="majorEastAsia" w:cstheme="majorEastAsia"/>
                <w:color w:val="333333"/>
                <w:kern w:val="0"/>
                <w:sz w:val="22"/>
                <w:szCs w:val="22"/>
                <w:shd w:val="clear" w:color="auto" w:fill="FFFFFF"/>
              </w:rPr>
            </w:pPr>
            <w:r>
              <w:rPr>
                <w:rFonts w:hint="eastAsia" w:asciiTheme="majorEastAsia" w:hAnsiTheme="majorEastAsia" w:eastAsiaTheme="majorEastAsia" w:cstheme="majorEastAsia"/>
                <w:b/>
                <w:bCs/>
                <w:color w:val="333333"/>
                <w:kern w:val="0"/>
                <w:sz w:val="22"/>
                <w:szCs w:val="22"/>
                <w:shd w:val="clear" w:color="auto" w:fill="FFFFFF"/>
              </w:rPr>
              <w:t>第五条</w:t>
            </w:r>
            <w:r>
              <w:rPr>
                <w:rFonts w:hint="eastAsia" w:asciiTheme="majorEastAsia" w:hAnsiTheme="majorEastAsia" w:eastAsiaTheme="majorEastAsia" w:cstheme="majorEastAsia"/>
                <w:color w:val="333333"/>
                <w:kern w:val="0"/>
                <w:sz w:val="22"/>
                <w:szCs w:val="22"/>
                <w:shd w:val="clear" w:color="auto" w:fill="FFFFFF"/>
              </w:rPr>
              <w:t>　煤矿未依法取得采矿许可证、安全生产许可证、营业执照和矿长未依法取得矿长资格证、矿长安全资格证的，煤矿不得从事生产。擅自从事生产的，属非法煤矿。</w:t>
            </w:r>
            <w:r>
              <w:rPr>
                <w:rFonts w:hint="eastAsia" w:asciiTheme="majorEastAsia" w:hAnsiTheme="majorEastAsia" w:eastAsiaTheme="majorEastAsia" w:cstheme="majorEastAsia"/>
                <w:color w:val="333333"/>
                <w:kern w:val="0"/>
                <w:sz w:val="22"/>
                <w:szCs w:val="22"/>
              </w:rPr>
              <w:br w:type="textWrapping"/>
            </w:r>
            <w:r>
              <w:rPr>
                <w:rFonts w:hint="eastAsia" w:asciiTheme="majorEastAsia" w:hAnsiTheme="majorEastAsia" w:eastAsiaTheme="majorEastAsia" w:cstheme="majorEastAsia"/>
                <w:color w:val="333333"/>
                <w:kern w:val="0"/>
                <w:sz w:val="22"/>
                <w:szCs w:val="22"/>
                <w:shd w:val="clear" w:color="auto" w:fill="FFFFFF"/>
              </w:rPr>
              <w:t>　　负责颁发前款规定证照的部门，一经发现煤矿无证照或者证照不全从事生产的，应当责令该煤矿立即停止生产，没收违法所得和开采出的煤炭以及采掘设备，并处违法所得1倍以上5倍以下的罚款；构成犯罪的，依法追究刑事责任；同时于2日内提请当地县级以上地方人民政府予以关闭，并可以向上一级地方人民政府报告。</w:t>
            </w:r>
          </w:p>
        </w:tc>
        <w:tc>
          <w:tcPr>
            <w:tcW w:w="992" w:type="dxa"/>
            <w:vAlign w:val="center"/>
          </w:tcPr>
          <w:p>
            <w:pPr>
              <w:jc w:val="center"/>
              <w:rPr>
                <w:rFonts w:hint="eastAsia" w:asciiTheme="majorEastAsia" w:hAnsiTheme="majorEastAsia" w:eastAsiaTheme="majorEastAsia" w:cstheme="majorEastAsia"/>
                <w:kern w:val="0"/>
                <w:sz w:val="22"/>
                <w:szCs w:val="22"/>
              </w:rPr>
            </w:pPr>
            <w:r>
              <w:rPr>
                <w:rFonts w:hint="eastAsia" w:asciiTheme="majorEastAsia" w:hAnsiTheme="majorEastAsia" w:eastAsiaTheme="majorEastAsia" w:cstheme="majorEastAsia"/>
                <w:kern w:val="0"/>
                <w:sz w:val="22"/>
                <w:szCs w:val="22"/>
              </w:rPr>
              <w:t>从轻</w:t>
            </w:r>
          </w:p>
        </w:tc>
        <w:tc>
          <w:tcPr>
            <w:tcW w:w="1843" w:type="dxa"/>
            <w:vAlign w:val="center"/>
          </w:tcPr>
          <w:p>
            <w:pPr>
              <w:jc w:val="both"/>
              <w:rPr>
                <w:rFonts w:hint="eastAsia" w:asciiTheme="majorEastAsia" w:hAnsiTheme="majorEastAsia" w:eastAsiaTheme="majorEastAsia" w:cstheme="majorEastAsia"/>
                <w:kern w:val="0"/>
                <w:sz w:val="22"/>
                <w:szCs w:val="22"/>
              </w:rPr>
            </w:pPr>
            <w:r>
              <w:rPr>
                <w:rFonts w:hint="eastAsia" w:asciiTheme="majorEastAsia" w:hAnsiTheme="majorEastAsia" w:eastAsiaTheme="majorEastAsia" w:cstheme="majorEastAsia"/>
                <w:kern w:val="0"/>
                <w:sz w:val="22"/>
                <w:szCs w:val="22"/>
                <w:lang w:eastAsia="zh-CN"/>
              </w:rPr>
              <w:t>符合《规定》第十三条情形的</w:t>
            </w:r>
            <w:r>
              <w:rPr>
                <w:rFonts w:hint="eastAsia" w:asciiTheme="majorEastAsia" w:hAnsiTheme="majorEastAsia" w:eastAsiaTheme="majorEastAsia" w:cstheme="majorEastAsia"/>
                <w:kern w:val="0"/>
                <w:sz w:val="22"/>
                <w:szCs w:val="22"/>
              </w:rPr>
              <w:t>。</w:t>
            </w:r>
          </w:p>
        </w:tc>
        <w:tc>
          <w:tcPr>
            <w:tcW w:w="4252" w:type="dxa"/>
            <w:vAlign w:val="center"/>
          </w:tcPr>
          <w:p>
            <w:pPr>
              <w:jc w:val="both"/>
              <w:rPr>
                <w:rFonts w:hint="eastAsia" w:asciiTheme="majorEastAsia" w:hAnsiTheme="majorEastAsia" w:eastAsiaTheme="majorEastAsia" w:cstheme="majorEastAsia"/>
                <w:kern w:val="0"/>
                <w:sz w:val="22"/>
                <w:szCs w:val="22"/>
                <w:lang w:eastAsia="zh-CN"/>
              </w:rPr>
            </w:pPr>
            <w:r>
              <w:rPr>
                <w:rFonts w:hint="eastAsia" w:asciiTheme="majorEastAsia" w:hAnsiTheme="majorEastAsia" w:eastAsiaTheme="majorEastAsia" w:cstheme="majorEastAsia"/>
                <w:color w:val="333333"/>
                <w:kern w:val="0"/>
                <w:sz w:val="22"/>
                <w:szCs w:val="22"/>
                <w:shd w:val="clear" w:color="auto" w:fill="FFFFFF"/>
              </w:rPr>
              <w:t>责令该煤矿立即停止生产，没收违法所得和开采出的煤炭以及采掘设备</w:t>
            </w:r>
            <w:r>
              <w:rPr>
                <w:rFonts w:hint="eastAsia" w:asciiTheme="majorEastAsia" w:hAnsiTheme="majorEastAsia" w:eastAsiaTheme="majorEastAsia" w:cstheme="majorEastAsia"/>
                <w:color w:val="333333"/>
                <w:kern w:val="0"/>
                <w:sz w:val="22"/>
                <w:szCs w:val="22"/>
                <w:shd w:val="clear" w:color="auto" w:fill="FFFFFF"/>
                <w:lang w:eastAsia="zh-CN"/>
              </w:rPr>
              <w:t>，</w:t>
            </w:r>
            <w:r>
              <w:rPr>
                <w:rFonts w:hint="eastAsia" w:asciiTheme="majorEastAsia" w:hAnsiTheme="majorEastAsia" w:eastAsiaTheme="majorEastAsia" w:cstheme="majorEastAsia"/>
                <w:color w:val="333333"/>
                <w:kern w:val="0"/>
                <w:sz w:val="22"/>
                <w:szCs w:val="22"/>
                <w:shd w:val="clear" w:color="auto" w:fill="FFFFFF"/>
              </w:rPr>
              <w:t>并处违法所得1倍以上</w:t>
            </w:r>
            <w:r>
              <w:rPr>
                <w:rFonts w:hint="eastAsia" w:asciiTheme="majorEastAsia" w:hAnsiTheme="majorEastAsia" w:eastAsiaTheme="majorEastAsia" w:cstheme="majorEastAsia"/>
                <w:color w:val="333333"/>
                <w:kern w:val="0"/>
                <w:sz w:val="22"/>
                <w:szCs w:val="22"/>
                <w:shd w:val="clear" w:color="auto" w:fill="FFFFFF"/>
                <w:lang w:val="en-US" w:eastAsia="zh-CN"/>
              </w:rPr>
              <w:t>2.2</w:t>
            </w:r>
            <w:r>
              <w:rPr>
                <w:rFonts w:hint="eastAsia" w:asciiTheme="majorEastAsia" w:hAnsiTheme="majorEastAsia" w:eastAsiaTheme="majorEastAsia" w:cstheme="majorEastAsia"/>
                <w:color w:val="333333"/>
                <w:kern w:val="0"/>
                <w:sz w:val="22"/>
                <w:szCs w:val="22"/>
                <w:shd w:val="clear" w:color="auto" w:fill="FFFFFF"/>
              </w:rPr>
              <w:t>倍以下的罚款</w:t>
            </w:r>
            <w:r>
              <w:rPr>
                <w:rFonts w:hint="eastAsia" w:asciiTheme="majorEastAsia" w:hAnsiTheme="majorEastAsia" w:eastAsiaTheme="majorEastAsia" w:cstheme="majorEastAsia"/>
                <w:color w:val="333333"/>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8" w:hRule="atLeast"/>
        </w:trPr>
        <w:tc>
          <w:tcPr>
            <w:tcW w:w="710" w:type="dxa"/>
            <w:vMerge w:val="continue"/>
          </w:tcPr>
          <w:p>
            <w:pPr>
              <w:jc w:val="center"/>
              <w:rPr>
                <w:rFonts w:hint="eastAsia" w:asciiTheme="majorEastAsia" w:hAnsiTheme="majorEastAsia" w:eastAsiaTheme="majorEastAsia" w:cstheme="majorEastAsia"/>
                <w:kern w:val="0"/>
                <w:sz w:val="22"/>
                <w:szCs w:val="22"/>
              </w:rPr>
            </w:pPr>
          </w:p>
        </w:tc>
        <w:tc>
          <w:tcPr>
            <w:tcW w:w="2551" w:type="dxa"/>
            <w:vMerge w:val="continue"/>
          </w:tcPr>
          <w:p>
            <w:pPr>
              <w:rPr>
                <w:rFonts w:hint="eastAsia" w:asciiTheme="majorEastAsia" w:hAnsiTheme="majorEastAsia" w:eastAsiaTheme="majorEastAsia" w:cstheme="majorEastAsia"/>
                <w:kern w:val="0"/>
                <w:sz w:val="22"/>
                <w:szCs w:val="22"/>
              </w:rPr>
            </w:pPr>
          </w:p>
        </w:tc>
        <w:tc>
          <w:tcPr>
            <w:tcW w:w="4111" w:type="dxa"/>
            <w:vMerge w:val="continue"/>
          </w:tcPr>
          <w:p>
            <w:pPr>
              <w:rPr>
                <w:rFonts w:hint="eastAsia" w:asciiTheme="majorEastAsia" w:hAnsiTheme="majorEastAsia" w:eastAsiaTheme="majorEastAsia" w:cstheme="majorEastAsia"/>
                <w:color w:val="000000"/>
                <w:kern w:val="0"/>
                <w:sz w:val="22"/>
                <w:szCs w:val="22"/>
                <w:shd w:val="clear" w:color="auto" w:fill="FFFFFF"/>
              </w:rPr>
            </w:pPr>
          </w:p>
        </w:tc>
        <w:tc>
          <w:tcPr>
            <w:tcW w:w="992" w:type="dxa"/>
            <w:vAlign w:val="center"/>
          </w:tcPr>
          <w:p>
            <w:pPr>
              <w:jc w:val="center"/>
              <w:rPr>
                <w:rFonts w:hint="eastAsia" w:asciiTheme="majorEastAsia" w:hAnsiTheme="majorEastAsia" w:eastAsiaTheme="majorEastAsia" w:cstheme="majorEastAsia"/>
                <w:kern w:val="0"/>
                <w:sz w:val="22"/>
                <w:szCs w:val="22"/>
              </w:rPr>
            </w:pPr>
            <w:r>
              <w:rPr>
                <w:rFonts w:hint="eastAsia" w:asciiTheme="majorEastAsia" w:hAnsiTheme="majorEastAsia" w:eastAsiaTheme="majorEastAsia" w:cstheme="majorEastAsia"/>
                <w:kern w:val="0"/>
                <w:sz w:val="22"/>
                <w:szCs w:val="22"/>
              </w:rPr>
              <w:t>一般</w:t>
            </w:r>
          </w:p>
        </w:tc>
        <w:tc>
          <w:tcPr>
            <w:tcW w:w="1843" w:type="dxa"/>
            <w:vAlign w:val="center"/>
          </w:tcPr>
          <w:p>
            <w:pPr>
              <w:jc w:val="both"/>
              <w:rPr>
                <w:rFonts w:hint="eastAsia" w:asciiTheme="majorEastAsia" w:hAnsiTheme="majorEastAsia" w:eastAsiaTheme="majorEastAsia" w:cstheme="majorEastAsia"/>
                <w:kern w:val="0"/>
                <w:sz w:val="22"/>
                <w:szCs w:val="22"/>
              </w:rPr>
            </w:pPr>
            <w:r>
              <w:rPr>
                <w:rFonts w:hint="eastAsia" w:asciiTheme="majorEastAsia" w:hAnsiTheme="majorEastAsia" w:eastAsiaTheme="majorEastAsia" w:cstheme="majorEastAsia"/>
                <w:kern w:val="0"/>
                <w:sz w:val="22"/>
                <w:szCs w:val="22"/>
              </w:rPr>
              <w:t>符合《规定》第十五条情形的。</w:t>
            </w:r>
          </w:p>
        </w:tc>
        <w:tc>
          <w:tcPr>
            <w:tcW w:w="4252" w:type="dxa"/>
            <w:vAlign w:val="center"/>
          </w:tcPr>
          <w:p>
            <w:pPr>
              <w:jc w:val="both"/>
              <w:rPr>
                <w:rFonts w:hint="eastAsia" w:asciiTheme="majorEastAsia" w:hAnsiTheme="majorEastAsia" w:eastAsiaTheme="majorEastAsia" w:cstheme="majorEastAsia"/>
                <w:kern w:val="0"/>
                <w:sz w:val="22"/>
                <w:szCs w:val="22"/>
              </w:rPr>
            </w:pPr>
            <w:r>
              <w:rPr>
                <w:rFonts w:hint="eastAsia" w:asciiTheme="majorEastAsia" w:hAnsiTheme="majorEastAsia" w:eastAsiaTheme="majorEastAsia" w:cstheme="majorEastAsia"/>
                <w:color w:val="333333"/>
                <w:kern w:val="0"/>
                <w:sz w:val="22"/>
                <w:szCs w:val="22"/>
                <w:shd w:val="clear" w:color="auto" w:fill="FFFFFF"/>
              </w:rPr>
              <w:t>责令该煤矿立即停止生产，没收违法所得和开采出的煤炭以及采掘设备</w:t>
            </w:r>
            <w:r>
              <w:rPr>
                <w:rFonts w:hint="eastAsia" w:asciiTheme="majorEastAsia" w:hAnsiTheme="majorEastAsia" w:eastAsiaTheme="majorEastAsia" w:cstheme="majorEastAsia"/>
                <w:color w:val="333333"/>
                <w:kern w:val="0"/>
                <w:sz w:val="22"/>
                <w:szCs w:val="22"/>
                <w:shd w:val="clear" w:color="auto" w:fill="FFFFFF"/>
                <w:lang w:eastAsia="zh-CN"/>
              </w:rPr>
              <w:t>，</w:t>
            </w:r>
            <w:r>
              <w:rPr>
                <w:rFonts w:hint="eastAsia" w:asciiTheme="majorEastAsia" w:hAnsiTheme="majorEastAsia" w:eastAsiaTheme="majorEastAsia" w:cstheme="majorEastAsia"/>
                <w:color w:val="333333"/>
                <w:kern w:val="0"/>
                <w:sz w:val="22"/>
                <w:szCs w:val="22"/>
                <w:shd w:val="clear" w:color="auto" w:fill="FFFFFF"/>
              </w:rPr>
              <w:t>并处违法所得</w:t>
            </w:r>
            <w:r>
              <w:rPr>
                <w:rFonts w:hint="eastAsia" w:asciiTheme="majorEastAsia" w:hAnsiTheme="majorEastAsia" w:eastAsiaTheme="majorEastAsia" w:cstheme="majorEastAsia"/>
                <w:color w:val="333333"/>
                <w:kern w:val="0"/>
                <w:sz w:val="22"/>
                <w:szCs w:val="22"/>
                <w:shd w:val="clear" w:color="auto" w:fill="FFFFFF"/>
                <w:lang w:val="en-US" w:eastAsia="zh-CN"/>
              </w:rPr>
              <w:t>2.2</w:t>
            </w:r>
            <w:r>
              <w:rPr>
                <w:rFonts w:hint="eastAsia" w:asciiTheme="majorEastAsia" w:hAnsiTheme="majorEastAsia" w:eastAsiaTheme="majorEastAsia" w:cstheme="majorEastAsia"/>
                <w:color w:val="333333"/>
                <w:kern w:val="0"/>
                <w:sz w:val="22"/>
                <w:szCs w:val="22"/>
                <w:shd w:val="clear" w:color="auto" w:fill="FFFFFF"/>
              </w:rPr>
              <w:t>倍以上</w:t>
            </w:r>
            <w:r>
              <w:rPr>
                <w:rFonts w:hint="eastAsia" w:asciiTheme="majorEastAsia" w:hAnsiTheme="majorEastAsia" w:eastAsiaTheme="majorEastAsia" w:cstheme="majorEastAsia"/>
                <w:color w:val="333333"/>
                <w:kern w:val="0"/>
                <w:sz w:val="22"/>
                <w:szCs w:val="22"/>
                <w:shd w:val="clear" w:color="auto" w:fill="FFFFFF"/>
                <w:lang w:val="en-US" w:eastAsia="zh-CN"/>
              </w:rPr>
              <w:t>3.8</w:t>
            </w:r>
            <w:r>
              <w:rPr>
                <w:rFonts w:hint="eastAsia" w:asciiTheme="majorEastAsia" w:hAnsiTheme="majorEastAsia" w:eastAsiaTheme="majorEastAsia" w:cstheme="majorEastAsia"/>
                <w:color w:val="333333"/>
                <w:kern w:val="0"/>
                <w:sz w:val="22"/>
                <w:szCs w:val="22"/>
                <w:shd w:val="clear" w:color="auto" w:fill="FFFFFF"/>
              </w:rPr>
              <w:t>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7" w:hRule="atLeast"/>
        </w:trPr>
        <w:tc>
          <w:tcPr>
            <w:tcW w:w="710" w:type="dxa"/>
            <w:vMerge w:val="continue"/>
          </w:tcPr>
          <w:p>
            <w:pPr>
              <w:jc w:val="center"/>
              <w:rPr>
                <w:rFonts w:hint="eastAsia" w:asciiTheme="majorEastAsia" w:hAnsiTheme="majorEastAsia" w:eastAsiaTheme="majorEastAsia" w:cstheme="majorEastAsia"/>
                <w:kern w:val="0"/>
                <w:sz w:val="22"/>
                <w:szCs w:val="22"/>
              </w:rPr>
            </w:pPr>
          </w:p>
        </w:tc>
        <w:tc>
          <w:tcPr>
            <w:tcW w:w="2551" w:type="dxa"/>
            <w:vMerge w:val="continue"/>
          </w:tcPr>
          <w:p>
            <w:pPr>
              <w:rPr>
                <w:rFonts w:hint="eastAsia" w:asciiTheme="majorEastAsia" w:hAnsiTheme="majorEastAsia" w:eastAsiaTheme="majorEastAsia" w:cstheme="majorEastAsia"/>
                <w:kern w:val="0"/>
                <w:sz w:val="22"/>
                <w:szCs w:val="22"/>
              </w:rPr>
            </w:pPr>
          </w:p>
        </w:tc>
        <w:tc>
          <w:tcPr>
            <w:tcW w:w="4111" w:type="dxa"/>
            <w:vMerge w:val="continue"/>
          </w:tcPr>
          <w:p>
            <w:pPr>
              <w:rPr>
                <w:rFonts w:hint="eastAsia" w:asciiTheme="majorEastAsia" w:hAnsiTheme="majorEastAsia" w:eastAsiaTheme="majorEastAsia" w:cstheme="majorEastAsia"/>
                <w:color w:val="000000"/>
                <w:kern w:val="0"/>
                <w:sz w:val="22"/>
                <w:szCs w:val="22"/>
                <w:shd w:val="clear" w:color="auto" w:fill="FFFFFF"/>
              </w:rPr>
            </w:pPr>
          </w:p>
        </w:tc>
        <w:tc>
          <w:tcPr>
            <w:tcW w:w="992" w:type="dxa"/>
            <w:vAlign w:val="center"/>
          </w:tcPr>
          <w:p>
            <w:pPr>
              <w:jc w:val="center"/>
              <w:rPr>
                <w:rFonts w:hint="eastAsia" w:asciiTheme="majorEastAsia" w:hAnsiTheme="majorEastAsia" w:eastAsiaTheme="majorEastAsia" w:cstheme="majorEastAsia"/>
                <w:kern w:val="0"/>
                <w:sz w:val="22"/>
                <w:szCs w:val="22"/>
              </w:rPr>
            </w:pPr>
            <w:r>
              <w:rPr>
                <w:rFonts w:hint="eastAsia" w:asciiTheme="majorEastAsia" w:hAnsiTheme="majorEastAsia" w:eastAsiaTheme="majorEastAsia" w:cstheme="majorEastAsia"/>
                <w:kern w:val="0"/>
                <w:sz w:val="22"/>
                <w:szCs w:val="22"/>
              </w:rPr>
              <w:t>从重</w:t>
            </w:r>
          </w:p>
        </w:tc>
        <w:tc>
          <w:tcPr>
            <w:tcW w:w="1843" w:type="dxa"/>
            <w:vAlign w:val="center"/>
          </w:tcPr>
          <w:p>
            <w:pPr>
              <w:jc w:val="both"/>
              <w:rPr>
                <w:rFonts w:hint="eastAsia" w:asciiTheme="majorEastAsia" w:hAnsiTheme="majorEastAsia" w:eastAsiaTheme="majorEastAsia" w:cstheme="majorEastAsia"/>
                <w:kern w:val="0"/>
                <w:sz w:val="22"/>
                <w:szCs w:val="22"/>
              </w:rPr>
            </w:pPr>
            <w:r>
              <w:rPr>
                <w:rFonts w:hint="eastAsia" w:asciiTheme="majorEastAsia" w:hAnsiTheme="majorEastAsia" w:eastAsiaTheme="majorEastAsia" w:cstheme="majorEastAsia"/>
                <w:kern w:val="0"/>
                <w:sz w:val="22"/>
                <w:szCs w:val="22"/>
                <w:lang w:eastAsia="zh-CN"/>
              </w:rPr>
              <w:t>符合《规定》第十四条情形的</w:t>
            </w:r>
            <w:r>
              <w:rPr>
                <w:rFonts w:hint="eastAsia" w:asciiTheme="majorEastAsia" w:hAnsiTheme="majorEastAsia" w:eastAsiaTheme="majorEastAsia" w:cstheme="majorEastAsia"/>
                <w:kern w:val="0"/>
                <w:sz w:val="22"/>
                <w:szCs w:val="22"/>
              </w:rPr>
              <w:t>。</w:t>
            </w:r>
          </w:p>
        </w:tc>
        <w:tc>
          <w:tcPr>
            <w:tcW w:w="4252" w:type="dxa"/>
            <w:vAlign w:val="center"/>
          </w:tcPr>
          <w:p>
            <w:pPr>
              <w:jc w:val="both"/>
              <w:rPr>
                <w:rFonts w:hint="eastAsia" w:asciiTheme="majorEastAsia" w:hAnsiTheme="majorEastAsia" w:eastAsiaTheme="majorEastAsia" w:cstheme="majorEastAsia"/>
                <w:kern w:val="0"/>
                <w:sz w:val="22"/>
                <w:szCs w:val="22"/>
              </w:rPr>
            </w:pPr>
            <w:r>
              <w:rPr>
                <w:rFonts w:hint="eastAsia" w:asciiTheme="majorEastAsia" w:hAnsiTheme="majorEastAsia" w:eastAsiaTheme="majorEastAsia" w:cstheme="majorEastAsia"/>
                <w:color w:val="333333"/>
                <w:kern w:val="0"/>
                <w:sz w:val="22"/>
                <w:szCs w:val="22"/>
                <w:shd w:val="clear" w:color="auto" w:fill="FFFFFF"/>
              </w:rPr>
              <w:t>责令该煤矿立即停止生产，没收违法所得和开采出的煤炭以及采掘设备</w:t>
            </w:r>
            <w:r>
              <w:rPr>
                <w:rFonts w:hint="eastAsia" w:asciiTheme="majorEastAsia" w:hAnsiTheme="majorEastAsia" w:eastAsiaTheme="majorEastAsia" w:cstheme="majorEastAsia"/>
                <w:color w:val="333333"/>
                <w:kern w:val="0"/>
                <w:sz w:val="22"/>
                <w:szCs w:val="22"/>
                <w:shd w:val="clear" w:color="auto" w:fill="FFFFFF"/>
                <w:lang w:eastAsia="zh-CN"/>
              </w:rPr>
              <w:t>，</w:t>
            </w:r>
            <w:r>
              <w:rPr>
                <w:rFonts w:hint="eastAsia" w:asciiTheme="majorEastAsia" w:hAnsiTheme="majorEastAsia" w:eastAsiaTheme="majorEastAsia" w:cstheme="majorEastAsia"/>
                <w:color w:val="333333"/>
                <w:kern w:val="0"/>
                <w:sz w:val="22"/>
                <w:szCs w:val="22"/>
                <w:shd w:val="clear" w:color="auto" w:fill="FFFFFF"/>
              </w:rPr>
              <w:t>并处违法所得</w:t>
            </w:r>
            <w:r>
              <w:rPr>
                <w:rFonts w:hint="eastAsia" w:asciiTheme="majorEastAsia" w:hAnsiTheme="majorEastAsia" w:eastAsiaTheme="majorEastAsia" w:cstheme="majorEastAsia"/>
                <w:color w:val="333333"/>
                <w:kern w:val="0"/>
                <w:sz w:val="22"/>
                <w:szCs w:val="22"/>
                <w:shd w:val="clear" w:color="auto" w:fill="FFFFFF"/>
                <w:lang w:val="en-US" w:eastAsia="zh-CN"/>
              </w:rPr>
              <w:t>3.8</w:t>
            </w:r>
            <w:r>
              <w:rPr>
                <w:rFonts w:hint="eastAsia" w:asciiTheme="majorEastAsia" w:hAnsiTheme="majorEastAsia" w:eastAsiaTheme="majorEastAsia" w:cstheme="majorEastAsia"/>
                <w:color w:val="333333"/>
                <w:kern w:val="0"/>
                <w:sz w:val="22"/>
                <w:szCs w:val="22"/>
                <w:shd w:val="clear" w:color="auto" w:fill="FFFFFF"/>
              </w:rPr>
              <w:t>倍以上5倍以下的罚款</w:t>
            </w:r>
          </w:p>
        </w:tc>
      </w:tr>
    </w:tbl>
    <w:p/>
    <w:p/>
    <w:p/>
    <w:p/>
    <w:p/>
    <w:p/>
    <w:p>
      <w:pPr>
        <w:jc w:val="center"/>
        <w:rPr>
          <w:rFonts w:ascii="宋体" w:hAnsi="宋体"/>
          <w:sz w:val="44"/>
          <w:szCs w:val="44"/>
        </w:rPr>
      </w:pPr>
      <w:r>
        <w:rPr>
          <w:rFonts w:hint="eastAsia" w:ascii="宋体" w:hAnsi="宋体"/>
          <w:sz w:val="44"/>
          <w:szCs w:val="44"/>
          <w:lang w:val="en-US" w:eastAsia="zh-CN"/>
        </w:rPr>
        <w:t>19</w:t>
      </w:r>
      <w:r>
        <w:rPr>
          <w:rFonts w:hint="eastAsia" w:ascii="宋体" w:hAnsi="宋体"/>
          <w:sz w:val="44"/>
          <w:szCs w:val="44"/>
        </w:rPr>
        <w:t>、《糖料管理暂行办法》行政处罚裁量标准</w:t>
      </w:r>
    </w:p>
    <w:tbl>
      <w:tblPr>
        <w:tblStyle w:val="7"/>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551"/>
        <w:gridCol w:w="4111"/>
        <w:gridCol w:w="992"/>
        <w:gridCol w:w="184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551"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111"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83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4252"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3" w:hRule="atLeast"/>
        </w:trPr>
        <w:tc>
          <w:tcPr>
            <w:tcW w:w="710" w:type="dxa"/>
            <w:vMerge w:val="restart"/>
            <w:vAlign w:val="center"/>
          </w:tcPr>
          <w:p>
            <w:pPr>
              <w:jc w:val="center"/>
              <w:rPr>
                <w:rFonts w:hint="eastAsia" w:asciiTheme="minorEastAsia" w:hAnsiTheme="minorEastAsia" w:eastAsiaTheme="minorEastAsia" w:cstheme="minorEastAsia"/>
                <w:kern w:val="0"/>
                <w:sz w:val="22"/>
                <w:szCs w:val="22"/>
                <w:lang w:eastAsia="zh-CN"/>
              </w:rPr>
            </w:pPr>
            <w:r>
              <w:rPr>
                <w:rFonts w:hint="eastAsia" w:asciiTheme="minorEastAsia" w:hAnsiTheme="minorEastAsia" w:eastAsiaTheme="minorEastAsia" w:cstheme="minorEastAsia"/>
                <w:kern w:val="0"/>
                <w:sz w:val="22"/>
                <w:szCs w:val="22"/>
                <w:lang w:val="en-US" w:eastAsia="zh-CN"/>
              </w:rPr>
              <w:t>1</w:t>
            </w:r>
          </w:p>
        </w:tc>
        <w:tc>
          <w:tcPr>
            <w:tcW w:w="2551" w:type="dxa"/>
            <w:vMerge w:val="restart"/>
            <w:vAlign w:val="center"/>
          </w:tcPr>
          <w:p>
            <w:pPr>
              <w:ind w:firstLine="440" w:firstLineChars="200"/>
              <w:jc w:val="both"/>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333333"/>
                <w:kern w:val="0"/>
                <w:sz w:val="22"/>
                <w:szCs w:val="22"/>
                <w:shd w:val="clear" w:color="auto" w:fill="FFFFFF"/>
              </w:rPr>
              <w:t>合法制糖企业外</w:t>
            </w:r>
            <w:r>
              <w:rPr>
                <w:rFonts w:hint="eastAsia" w:asciiTheme="minorEastAsia" w:hAnsiTheme="minorEastAsia" w:eastAsiaTheme="minorEastAsia" w:cstheme="minorEastAsia"/>
                <w:color w:val="333333"/>
                <w:kern w:val="0"/>
                <w:sz w:val="22"/>
                <w:szCs w:val="22"/>
                <w:shd w:val="clear" w:color="auto" w:fill="FFFFFF"/>
                <w:lang w:eastAsia="zh-CN"/>
              </w:rPr>
              <w:t>的</w:t>
            </w:r>
            <w:r>
              <w:rPr>
                <w:rFonts w:hint="eastAsia" w:asciiTheme="minorEastAsia" w:hAnsiTheme="minorEastAsia" w:eastAsiaTheme="minorEastAsia" w:cstheme="minorEastAsia"/>
                <w:color w:val="333333"/>
                <w:kern w:val="0"/>
                <w:sz w:val="22"/>
                <w:szCs w:val="22"/>
                <w:shd w:val="clear" w:color="auto" w:fill="FFFFFF"/>
              </w:rPr>
              <w:t>其他企业和个人均收购糖料的。</w:t>
            </w:r>
          </w:p>
        </w:tc>
        <w:tc>
          <w:tcPr>
            <w:tcW w:w="4111" w:type="dxa"/>
            <w:vMerge w:val="restart"/>
            <w:vAlign w:val="center"/>
          </w:tcPr>
          <w:p>
            <w:pPr>
              <w:widowControl/>
              <w:shd w:val="clear" w:color="auto" w:fill="FFFFFF"/>
              <w:spacing w:line="360" w:lineRule="atLeast"/>
              <w:ind w:firstLine="480"/>
              <w:jc w:val="both"/>
              <w:rPr>
                <w:rFonts w:hint="eastAsia" w:asciiTheme="minorEastAsia" w:hAnsiTheme="minorEastAsia" w:eastAsiaTheme="minorEastAsia" w:cstheme="minorEastAsia"/>
                <w:color w:val="333333"/>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第三十九条　违反本办法第三十一条的，由工商行政管理部门责令其停止收购，并视情节处以三万元以下的罚款。</w:t>
            </w:r>
          </w:p>
          <w:p>
            <w:pPr>
              <w:ind w:firstLine="440" w:firstLineChars="200"/>
              <w:jc w:val="both"/>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从轻</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符合《规定》第十三条情形的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责令其停止收购</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并处以</w:t>
            </w:r>
            <w:r>
              <w:rPr>
                <w:rFonts w:hint="eastAsia" w:asciiTheme="minorEastAsia" w:hAnsiTheme="minorEastAsia" w:eastAsiaTheme="minorEastAsia" w:cstheme="minorEastAsia"/>
                <w:color w:val="333333"/>
                <w:kern w:val="0"/>
                <w:sz w:val="22"/>
                <w:szCs w:val="22"/>
                <w:shd w:val="clear" w:color="auto" w:fill="FFFFFF"/>
                <w:lang w:eastAsia="zh-CN"/>
              </w:rPr>
              <w:t>九千</w:t>
            </w:r>
            <w:r>
              <w:rPr>
                <w:rFonts w:hint="eastAsia" w:asciiTheme="minorEastAsia" w:hAnsiTheme="minorEastAsia" w:eastAsiaTheme="minorEastAsia" w:cstheme="minorEastAsia"/>
                <w:color w:val="333333"/>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3" w:hRule="atLeast"/>
        </w:trPr>
        <w:tc>
          <w:tcPr>
            <w:tcW w:w="710" w:type="dxa"/>
            <w:vMerge w:val="continue"/>
          </w:tcPr>
          <w:p>
            <w:pPr>
              <w:jc w:val="center"/>
              <w:rPr>
                <w:rFonts w:hint="eastAsia" w:asciiTheme="minorEastAsia" w:hAnsiTheme="minorEastAsia" w:eastAsiaTheme="minorEastAsia" w:cstheme="minorEastAsia"/>
                <w:kern w:val="0"/>
                <w:sz w:val="22"/>
                <w:szCs w:val="22"/>
              </w:rPr>
            </w:pPr>
          </w:p>
        </w:tc>
        <w:tc>
          <w:tcPr>
            <w:tcW w:w="2551" w:type="dxa"/>
            <w:vMerge w:val="continue"/>
          </w:tcPr>
          <w:p>
            <w:pPr>
              <w:rPr>
                <w:rFonts w:hint="eastAsia" w:asciiTheme="minorEastAsia" w:hAnsiTheme="minorEastAsia" w:eastAsiaTheme="minorEastAsia" w:cstheme="minorEastAsia"/>
                <w:kern w:val="0"/>
                <w:sz w:val="22"/>
                <w:szCs w:val="22"/>
              </w:rPr>
            </w:pPr>
          </w:p>
        </w:tc>
        <w:tc>
          <w:tcPr>
            <w:tcW w:w="4111"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一般</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符合《规定》第十五条情形的。</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责令其停止收购</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并处以</w:t>
            </w:r>
            <w:r>
              <w:rPr>
                <w:rFonts w:hint="eastAsia" w:asciiTheme="minorEastAsia" w:hAnsiTheme="minorEastAsia" w:eastAsiaTheme="minorEastAsia" w:cstheme="minorEastAsia"/>
                <w:color w:val="333333"/>
                <w:kern w:val="0"/>
                <w:sz w:val="22"/>
                <w:szCs w:val="22"/>
                <w:shd w:val="clear" w:color="auto" w:fill="FFFFFF"/>
                <w:lang w:eastAsia="zh-CN"/>
              </w:rPr>
              <w:t>九千</w:t>
            </w:r>
            <w:r>
              <w:rPr>
                <w:rFonts w:hint="eastAsia" w:asciiTheme="minorEastAsia" w:hAnsiTheme="minorEastAsia" w:eastAsiaTheme="minorEastAsia" w:cstheme="minorEastAsia"/>
                <w:color w:val="333333"/>
                <w:kern w:val="0"/>
                <w:sz w:val="22"/>
                <w:szCs w:val="22"/>
                <w:shd w:val="clear" w:color="auto" w:fill="FFFFFF"/>
              </w:rPr>
              <w:t>元以</w:t>
            </w:r>
            <w:r>
              <w:rPr>
                <w:rFonts w:hint="eastAsia" w:asciiTheme="minorEastAsia" w:hAnsiTheme="minorEastAsia" w:eastAsiaTheme="minorEastAsia" w:cstheme="minorEastAsia"/>
                <w:color w:val="333333"/>
                <w:kern w:val="0"/>
                <w:sz w:val="22"/>
                <w:szCs w:val="22"/>
                <w:shd w:val="clear" w:color="auto" w:fill="FFFFFF"/>
                <w:lang w:eastAsia="zh-CN"/>
              </w:rPr>
              <w:t>上二万一千元以下</w:t>
            </w:r>
            <w:r>
              <w:rPr>
                <w:rFonts w:hint="eastAsia" w:asciiTheme="minorEastAsia" w:hAnsiTheme="minorEastAsia" w:eastAsiaTheme="minorEastAsia" w:cstheme="minorEastAsia"/>
                <w:color w:val="333333"/>
                <w:kern w:val="0"/>
                <w:sz w:val="22"/>
                <w:szCs w:val="22"/>
                <w:shd w:val="clear" w:color="auto" w:fill="FFFFFF"/>
              </w:rPr>
              <w:t>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trPr>
        <w:tc>
          <w:tcPr>
            <w:tcW w:w="710" w:type="dxa"/>
            <w:vMerge w:val="continue"/>
          </w:tcPr>
          <w:p>
            <w:pPr>
              <w:jc w:val="center"/>
              <w:rPr>
                <w:rFonts w:hint="eastAsia" w:asciiTheme="minorEastAsia" w:hAnsiTheme="minorEastAsia" w:eastAsiaTheme="minorEastAsia" w:cstheme="minorEastAsia"/>
                <w:kern w:val="0"/>
                <w:sz w:val="22"/>
                <w:szCs w:val="22"/>
              </w:rPr>
            </w:pPr>
          </w:p>
        </w:tc>
        <w:tc>
          <w:tcPr>
            <w:tcW w:w="2551" w:type="dxa"/>
            <w:vMerge w:val="continue"/>
          </w:tcPr>
          <w:p>
            <w:pPr>
              <w:rPr>
                <w:rFonts w:hint="eastAsia" w:asciiTheme="minorEastAsia" w:hAnsiTheme="minorEastAsia" w:eastAsiaTheme="minorEastAsia" w:cstheme="minorEastAsia"/>
                <w:kern w:val="0"/>
                <w:sz w:val="22"/>
                <w:szCs w:val="22"/>
              </w:rPr>
            </w:pPr>
          </w:p>
        </w:tc>
        <w:tc>
          <w:tcPr>
            <w:tcW w:w="4111"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从重</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符合《规定》第十四条情形的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责令其停止收购</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并处以</w:t>
            </w:r>
            <w:r>
              <w:rPr>
                <w:rFonts w:hint="eastAsia" w:asciiTheme="minorEastAsia" w:hAnsiTheme="minorEastAsia" w:eastAsiaTheme="minorEastAsia" w:cstheme="minorEastAsia"/>
                <w:color w:val="333333"/>
                <w:kern w:val="0"/>
                <w:sz w:val="22"/>
                <w:szCs w:val="22"/>
                <w:shd w:val="clear" w:color="auto" w:fill="FFFFFF"/>
                <w:lang w:eastAsia="zh-CN"/>
              </w:rPr>
              <w:t>二万一千元</w:t>
            </w:r>
            <w:r>
              <w:rPr>
                <w:rFonts w:hint="eastAsia" w:asciiTheme="minorEastAsia" w:hAnsiTheme="minorEastAsia" w:eastAsiaTheme="minorEastAsia" w:cstheme="minorEastAsia"/>
                <w:color w:val="333333"/>
                <w:kern w:val="0"/>
                <w:sz w:val="22"/>
                <w:szCs w:val="22"/>
                <w:shd w:val="clear" w:color="auto" w:fill="FFFFFF"/>
              </w:rPr>
              <w:t>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rPr>
              <w:t>三万</w:t>
            </w:r>
            <w:r>
              <w:rPr>
                <w:rFonts w:hint="eastAsia" w:asciiTheme="minorEastAsia" w:hAnsiTheme="minorEastAsia" w:eastAsiaTheme="minorEastAsia" w:cstheme="minorEastAsia"/>
                <w:color w:val="333333"/>
                <w:kern w:val="0"/>
                <w:sz w:val="22"/>
                <w:szCs w:val="22"/>
                <w:shd w:val="clear" w:color="auto" w:fill="FFFFFF"/>
                <w:lang w:eastAsia="zh-CN"/>
              </w:rPr>
              <w:t>元以下</w:t>
            </w:r>
            <w:r>
              <w:rPr>
                <w:rFonts w:hint="eastAsia" w:asciiTheme="minorEastAsia" w:hAnsiTheme="minorEastAsia" w:eastAsiaTheme="minorEastAsia" w:cstheme="minorEastAsia"/>
                <w:color w:val="333333"/>
                <w:kern w:val="0"/>
                <w:sz w:val="22"/>
                <w:szCs w:val="22"/>
                <w:shd w:val="clear" w:color="auto" w:fill="FFFFFF"/>
              </w:rPr>
              <w:t>的罚款。</w:t>
            </w: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161447"/>
    <w:rsid w:val="00001318"/>
    <w:rsid w:val="000C172A"/>
    <w:rsid w:val="000E3CF1"/>
    <w:rsid w:val="0011604B"/>
    <w:rsid w:val="001166B9"/>
    <w:rsid w:val="00161447"/>
    <w:rsid w:val="001729FE"/>
    <w:rsid w:val="00180EE2"/>
    <w:rsid w:val="001F280A"/>
    <w:rsid w:val="00287D63"/>
    <w:rsid w:val="002C373B"/>
    <w:rsid w:val="002D0F8B"/>
    <w:rsid w:val="002F1CBB"/>
    <w:rsid w:val="003A7B32"/>
    <w:rsid w:val="003D22EF"/>
    <w:rsid w:val="00663F2E"/>
    <w:rsid w:val="00664BA6"/>
    <w:rsid w:val="006706AC"/>
    <w:rsid w:val="00674EA4"/>
    <w:rsid w:val="006D1CC0"/>
    <w:rsid w:val="007339B0"/>
    <w:rsid w:val="00753D46"/>
    <w:rsid w:val="00796068"/>
    <w:rsid w:val="007D0511"/>
    <w:rsid w:val="007D595F"/>
    <w:rsid w:val="007F7B60"/>
    <w:rsid w:val="008A0101"/>
    <w:rsid w:val="008B74E3"/>
    <w:rsid w:val="00944E9A"/>
    <w:rsid w:val="00A05E4F"/>
    <w:rsid w:val="00A07332"/>
    <w:rsid w:val="00A16B79"/>
    <w:rsid w:val="00A20446"/>
    <w:rsid w:val="00A23C5F"/>
    <w:rsid w:val="00A558C0"/>
    <w:rsid w:val="00A562F2"/>
    <w:rsid w:val="00A62DEC"/>
    <w:rsid w:val="00AA16BA"/>
    <w:rsid w:val="00AB4EB8"/>
    <w:rsid w:val="00AB5A96"/>
    <w:rsid w:val="00AE1C1F"/>
    <w:rsid w:val="00BD47CF"/>
    <w:rsid w:val="00C36640"/>
    <w:rsid w:val="00C66B37"/>
    <w:rsid w:val="00EA0006"/>
    <w:rsid w:val="00FA3F6E"/>
    <w:rsid w:val="00FB76A5"/>
    <w:rsid w:val="00FC1840"/>
    <w:rsid w:val="00FF65F7"/>
    <w:rsid w:val="0F216355"/>
    <w:rsid w:val="0FDB08DA"/>
    <w:rsid w:val="114E3780"/>
    <w:rsid w:val="11E611C0"/>
    <w:rsid w:val="14AB55AB"/>
    <w:rsid w:val="203D19D8"/>
    <w:rsid w:val="42B201A7"/>
    <w:rsid w:val="4E7D137B"/>
    <w:rsid w:val="57ED5CE1"/>
    <w:rsid w:val="741A12AA"/>
    <w:rsid w:val="75F43A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6"/>
    <w:semiHidden/>
    <w:unhideWhenUsed/>
    <w:qFormat/>
    <w:uiPriority w:val="99"/>
    <w:rPr>
      <w:sz w:val="18"/>
      <w:szCs w:val="18"/>
    </w:rPr>
  </w:style>
  <w:style w:type="paragraph" w:styleId="3">
    <w:name w:val="footer"/>
    <w:basedOn w:val="1"/>
    <w:link w:val="14"/>
    <w:unhideWhenUsed/>
    <w:qFormat/>
    <w:uiPriority w:val="99"/>
    <w:pPr>
      <w:tabs>
        <w:tab w:val="center" w:pos="4153"/>
        <w:tab w:val="right" w:pos="8306"/>
      </w:tabs>
      <w:snapToGrid w:val="0"/>
      <w:jc w:val="left"/>
    </w:pPr>
    <w:rPr>
      <w:sz w:val="18"/>
      <w:szCs w:val="18"/>
    </w:rPr>
  </w:style>
  <w:style w:type="paragraph" w:styleId="4">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7">
    <w:name w:val="Table Grid"/>
    <w:basedOn w:val="6"/>
    <w:unhideWhenUsed/>
    <w:qFormat/>
    <w:uiPriority w:val="9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9">
    <w:name w:val="Strong"/>
    <w:basedOn w:val="8"/>
    <w:qFormat/>
    <w:uiPriority w:val="22"/>
    <w:rPr>
      <w:b/>
      <w:bCs/>
    </w:rPr>
  </w:style>
  <w:style w:type="character" w:styleId="10">
    <w:name w:val="Hyperlink"/>
    <w:basedOn w:val="8"/>
    <w:unhideWhenUsed/>
    <w:qFormat/>
    <w:uiPriority w:val="99"/>
    <w:rPr>
      <w:color w:val="0000FF"/>
      <w:u w:val="single"/>
    </w:rPr>
  </w:style>
  <w:style w:type="paragraph" w:customStyle="1" w:styleId="11">
    <w:name w:val="正文1"/>
    <w:qFormat/>
    <w:uiPriority w:val="0"/>
    <w:pPr>
      <w:jc w:val="both"/>
    </w:pPr>
    <w:rPr>
      <w:rFonts w:ascii="仿宋" w:hAnsi="仿宋" w:eastAsia="宋体" w:cs="宋体"/>
      <w:kern w:val="2"/>
      <w:sz w:val="21"/>
      <w:szCs w:val="21"/>
      <w:lang w:val="en-US" w:eastAsia="zh-CN" w:bidi="ar-SA"/>
    </w:rPr>
  </w:style>
  <w:style w:type="character" w:customStyle="1" w:styleId="12">
    <w:name w:val="15"/>
    <w:basedOn w:val="8"/>
    <w:qFormat/>
    <w:uiPriority w:val="0"/>
    <w:rPr>
      <w:rFonts w:hint="default" w:ascii="Times New Roman" w:hAnsi="Times New Roman" w:cs="Times New Roman"/>
      <w:color w:val="0000FF"/>
      <w:u w:val="single"/>
    </w:rPr>
  </w:style>
  <w:style w:type="character" w:customStyle="1" w:styleId="13">
    <w:name w:val="页眉 Char"/>
    <w:basedOn w:val="8"/>
    <w:link w:val="4"/>
    <w:qFormat/>
    <w:uiPriority w:val="99"/>
    <w:rPr>
      <w:rFonts w:ascii="Calibri" w:hAnsi="Calibri" w:eastAsia="宋体" w:cs="Times New Roman"/>
      <w:sz w:val="18"/>
      <w:szCs w:val="18"/>
    </w:rPr>
  </w:style>
  <w:style w:type="character" w:customStyle="1" w:styleId="14">
    <w:name w:val="页脚 Char"/>
    <w:basedOn w:val="8"/>
    <w:link w:val="3"/>
    <w:qFormat/>
    <w:uiPriority w:val="99"/>
    <w:rPr>
      <w:rFonts w:ascii="Calibri" w:hAnsi="Calibri" w:eastAsia="宋体" w:cs="Times New Roman"/>
      <w:sz w:val="18"/>
      <w:szCs w:val="18"/>
    </w:rPr>
  </w:style>
  <w:style w:type="paragraph" w:customStyle="1" w:styleId="15">
    <w:name w:val="f-article-title-tiny"/>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16">
    <w:name w:val="批注框文本 Char"/>
    <w:basedOn w:val="8"/>
    <w:link w:val="2"/>
    <w:semiHidden/>
    <w:qFormat/>
    <w:uiPriority w:val="99"/>
    <w:rPr>
      <w:rFonts w:ascii="Calibri" w:hAnsi="Calibri" w:eastAsia="宋体" w:cs="Times New Roman"/>
      <w:sz w:val="18"/>
      <w:szCs w:val="18"/>
    </w:rPr>
  </w:style>
  <w:style w:type="paragraph"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贵州省工商行政管理局</Company>
  <Pages>50</Pages>
  <Words>3669</Words>
  <Characters>20918</Characters>
  <Lines>174</Lines>
  <Paragraphs>49</Paragraphs>
  <TotalTime>2</TotalTime>
  <ScaleCrop>false</ScaleCrop>
  <LinksUpToDate>false</LinksUpToDate>
  <CharactersWithSpaces>24538</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2019-10-07T11:52:00Z</dcterms:created>
  <dc:creator>Administrator</dc:creator>
  <cp:lastModifiedBy>Administrator</cp:lastModifiedBy>
  <cp:lastPrinted>2019-10-08T07:07:00Z</cp:lastPrinted>
  <dcterms:modified xsi:type="dcterms:W3CDTF">2019-10-13T18:47:07Z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