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rFonts w:ascii="宋体" w:hAnsi="宋体"/>
          <w:sz w:val="44"/>
          <w:szCs w:val="44"/>
        </w:rPr>
      </w:pPr>
      <w:r>
        <w:rPr>
          <w:rFonts w:hint="eastAsia" w:ascii="宋体" w:hAnsi="宋体"/>
          <w:sz w:val="44"/>
          <w:szCs w:val="44"/>
        </w:rPr>
        <w:t>《专利法》行政处罚裁量标准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rPr>
              <w:t>假冒专利的。</w:t>
            </w:r>
          </w:p>
        </w:tc>
        <w:tc>
          <w:tcPr>
            <w:tcW w:w="4515" w:type="dxa"/>
            <w:vMerge w:val="restart"/>
            <w:tcBorders>
              <w:top w:val="nil"/>
              <w:left w:val="nil"/>
              <w:bottom w:val="single" w:color="auto" w:sz="4" w:space="0"/>
              <w:right w:val="single" w:color="auto" w:sz="4" w:space="0"/>
            </w:tcBorders>
            <w:vAlign w:val="center"/>
          </w:tcPr>
          <w:p>
            <w:pPr>
              <w:widowControl/>
              <w:ind w:firstLine="422" w:firstLineChars="200"/>
              <w:rPr>
                <w:rFonts w:ascii="Arial" w:hAnsi="Arial" w:cs="Arial"/>
                <w:color w:val="333333"/>
                <w:kern w:val="0"/>
                <w:sz w:val="21"/>
                <w:shd w:val="clear" w:color="auto" w:fill="FFFFFF"/>
              </w:rPr>
            </w:pPr>
            <w:r>
              <w:rPr>
                <w:rFonts w:ascii="Arial" w:hAnsi="Arial" w:cs="Arial"/>
                <w:b/>
                <w:bCs/>
                <w:color w:val="333333"/>
                <w:kern w:val="0"/>
                <w:sz w:val="21"/>
                <w:shd w:val="clear" w:color="auto" w:fill="FFFFFF"/>
              </w:rPr>
              <w:t>第六十三条</w:t>
            </w:r>
            <w:r>
              <w:rPr>
                <w:rFonts w:ascii="Arial" w:hAnsi="Arial" w:cs="Arial"/>
                <w:color w:val="333333"/>
                <w:kern w:val="0"/>
                <w:sz w:val="21"/>
                <w:shd w:val="clear" w:color="auto" w:fill="FFFFFF"/>
              </w:rPr>
              <w:t xml:space="preserve"> 假冒专利的，除依法承担民事责任外，由管理专利工作的部门责令改正并予公告，没收违法所得，可以并处违法所得四倍以下的罚款；没有违法所得的，可以处二十万元以下的罚款；构成犯罪的，依法追究刑事责任。</w:t>
            </w:r>
          </w:p>
        </w:tc>
        <w:tc>
          <w:tcPr>
            <w:tcW w:w="69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rPr>
              <w:t>从轻</w:t>
            </w:r>
          </w:p>
        </w:tc>
        <w:tc>
          <w:tcPr>
            <w:tcW w:w="1935"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lang w:eastAsia="zh-CN"/>
              </w:rPr>
              <w:t>符合《规定》第十三条情形的</w:t>
            </w:r>
            <w:r>
              <w:rPr>
                <w:rFonts w:hint="eastAsia" w:ascii="Arial" w:hAnsi="Arial" w:cs="Arial"/>
                <w:color w:val="333333"/>
                <w:kern w:val="0"/>
                <w:sz w:val="21"/>
                <w:shd w:val="clear" w:color="auto" w:fill="FFFFFF"/>
              </w:rPr>
              <w:t>。</w:t>
            </w:r>
          </w:p>
        </w:tc>
        <w:tc>
          <w:tcPr>
            <w:tcW w:w="306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ascii="Arial" w:hAnsi="Arial" w:cs="Arial"/>
                <w:color w:val="333333"/>
                <w:kern w:val="0"/>
                <w:sz w:val="21"/>
                <w:shd w:val="clear" w:color="auto" w:fill="FFFFFF"/>
              </w:rPr>
              <w:t>责令改正并予公告，没收违法所得，可以并处违法所得</w:t>
            </w:r>
            <w:r>
              <w:rPr>
                <w:rFonts w:hint="eastAsia" w:ascii="Arial" w:hAnsi="Arial" w:cs="Arial"/>
                <w:color w:val="333333"/>
                <w:kern w:val="0"/>
                <w:sz w:val="21"/>
                <w:shd w:val="clear" w:color="auto" w:fill="FFFFFF"/>
                <w:lang w:val="en-US" w:eastAsia="zh-CN"/>
              </w:rPr>
              <w:t>1.2</w:t>
            </w:r>
            <w:r>
              <w:rPr>
                <w:rFonts w:ascii="Arial" w:hAnsi="Arial" w:cs="Arial"/>
                <w:color w:val="333333"/>
                <w:kern w:val="0"/>
                <w:sz w:val="21"/>
                <w:shd w:val="clear" w:color="auto" w:fill="FFFFFF"/>
              </w:rPr>
              <w:t>倍以下的罚款；没有违法所得的，可以处</w:t>
            </w:r>
            <w:r>
              <w:rPr>
                <w:rFonts w:hint="eastAsia" w:ascii="Arial" w:hAnsi="Arial" w:cs="Arial"/>
                <w:color w:val="333333"/>
                <w:kern w:val="0"/>
                <w:sz w:val="21"/>
                <w:shd w:val="clear" w:color="auto" w:fill="FFFFFF"/>
                <w:lang w:val="en-US" w:eastAsia="zh-CN"/>
              </w:rPr>
              <w:t>6</w:t>
            </w:r>
            <w:r>
              <w:rPr>
                <w:rFonts w:ascii="Arial" w:hAnsi="Arial" w:cs="Arial"/>
                <w:color w:val="333333"/>
                <w:kern w:val="0"/>
                <w:sz w:val="21"/>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rPr>
              <w:t>一般</w:t>
            </w:r>
          </w:p>
        </w:tc>
        <w:tc>
          <w:tcPr>
            <w:tcW w:w="1935"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lang w:eastAsia="zh-CN"/>
              </w:rPr>
              <w:t>符合《规定》第十五条情形的</w:t>
            </w:r>
            <w:r>
              <w:rPr>
                <w:rFonts w:hint="eastAsia" w:ascii="Arial" w:hAnsi="Arial" w:cs="Arial"/>
                <w:color w:val="333333"/>
                <w:kern w:val="0"/>
                <w:sz w:val="21"/>
                <w:shd w:val="clear" w:color="auto" w:fill="FFFFFF"/>
              </w:rPr>
              <w:t>。</w:t>
            </w:r>
          </w:p>
        </w:tc>
        <w:tc>
          <w:tcPr>
            <w:tcW w:w="306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ascii="Arial" w:hAnsi="Arial" w:cs="Arial"/>
                <w:color w:val="333333"/>
                <w:kern w:val="0"/>
                <w:sz w:val="21"/>
                <w:shd w:val="clear" w:color="auto" w:fill="FFFFFF"/>
              </w:rPr>
              <w:t>责令改正并予公告，没收违法所得，可以并处违法所得</w:t>
            </w:r>
            <w:r>
              <w:rPr>
                <w:rFonts w:hint="eastAsia" w:ascii="Arial" w:hAnsi="Arial" w:cs="Arial"/>
                <w:color w:val="333333"/>
                <w:kern w:val="0"/>
                <w:sz w:val="21"/>
                <w:shd w:val="clear" w:color="auto" w:fill="FFFFFF"/>
                <w:lang w:val="en-US" w:eastAsia="zh-CN"/>
              </w:rPr>
              <w:t>1.2倍以上2.8</w:t>
            </w:r>
            <w:r>
              <w:rPr>
                <w:rFonts w:ascii="Arial" w:hAnsi="Arial" w:cs="Arial"/>
                <w:color w:val="333333"/>
                <w:kern w:val="0"/>
                <w:sz w:val="21"/>
                <w:shd w:val="clear" w:color="auto" w:fill="FFFFFF"/>
              </w:rPr>
              <w:t>倍以下的罚款；没有违法所得的，可以处</w:t>
            </w:r>
            <w:r>
              <w:rPr>
                <w:rFonts w:hint="eastAsia" w:ascii="Arial" w:hAnsi="Arial" w:cs="Arial"/>
                <w:color w:val="333333"/>
                <w:kern w:val="0"/>
                <w:sz w:val="21"/>
                <w:shd w:val="clear" w:color="auto" w:fill="FFFFFF"/>
                <w:lang w:val="en-US" w:eastAsia="zh-CN"/>
              </w:rPr>
              <w:t>6万元以上14万元</w:t>
            </w:r>
            <w:r>
              <w:rPr>
                <w:rFonts w:ascii="Arial" w:hAnsi="Arial" w:cs="Arial"/>
                <w:color w:val="333333"/>
                <w:kern w:val="0"/>
                <w:sz w:val="21"/>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rPr>
              <w:t>从重</w:t>
            </w:r>
          </w:p>
        </w:tc>
        <w:tc>
          <w:tcPr>
            <w:tcW w:w="1935"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hint="eastAsia" w:ascii="Arial" w:hAnsi="Arial" w:cs="Arial"/>
                <w:color w:val="333333"/>
                <w:kern w:val="0"/>
                <w:sz w:val="21"/>
                <w:shd w:val="clear" w:color="auto" w:fill="FFFFFF"/>
                <w:lang w:eastAsia="zh-CN"/>
              </w:rPr>
              <w:t>符合《规定》第十四条情形的</w:t>
            </w:r>
            <w:r>
              <w:rPr>
                <w:rFonts w:hint="eastAsia" w:ascii="Arial" w:hAnsi="Arial" w:cs="Arial"/>
                <w:color w:val="333333"/>
                <w:kern w:val="0"/>
                <w:sz w:val="21"/>
                <w:shd w:val="clear" w:color="auto" w:fill="FFFFFF"/>
              </w:rPr>
              <w:t>。</w:t>
            </w:r>
          </w:p>
        </w:tc>
        <w:tc>
          <w:tcPr>
            <w:tcW w:w="3060" w:type="dxa"/>
            <w:tcBorders>
              <w:top w:val="single" w:color="auto" w:sz="4" w:space="0"/>
              <w:left w:val="nil"/>
              <w:bottom w:val="single" w:color="auto" w:sz="4" w:space="0"/>
              <w:right w:val="single" w:color="auto" w:sz="4" w:space="0"/>
            </w:tcBorders>
            <w:vAlign w:val="center"/>
          </w:tcPr>
          <w:p>
            <w:pPr>
              <w:widowControl/>
              <w:ind w:firstLine="420" w:firstLineChars="200"/>
              <w:rPr>
                <w:rFonts w:ascii="Arial" w:hAnsi="Arial" w:cs="Arial"/>
                <w:color w:val="333333"/>
                <w:kern w:val="0"/>
                <w:sz w:val="21"/>
                <w:shd w:val="clear" w:color="auto" w:fill="FFFFFF"/>
              </w:rPr>
            </w:pPr>
            <w:r>
              <w:rPr>
                <w:rFonts w:ascii="Arial" w:hAnsi="Arial" w:cs="Arial"/>
                <w:color w:val="333333"/>
                <w:kern w:val="0"/>
                <w:sz w:val="21"/>
                <w:shd w:val="clear" w:color="auto" w:fill="FFFFFF"/>
              </w:rPr>
              <w:t>责令改正并予公告，没收违法所得，可以并处违法所得</w:t>
            </w:r>
            <w:r>
              <w:rPr>
                <w:rFonts w:hint="eastAsia" w:ascii="Arial" w:hAnsi="Arial" w:cs="Arial"/>
                <w:color w:val="333333"/>
                <w:kern w:val="0"/>
                <w:sz w:val="21"/>
                <w:shd w:val="clear" w:color="auto" w:fill="FFFFFF"/>
                <w:lang w:val="en-US" w:eastAsia="zh-CN"/>
              </w:rPr>
              <w:t>2.8倍以上4</w:t>
            </w:r>
            <w:r>
              <w:rPr>
                <w:rFonts w:ascii="Arial" w:hAnsi="Arial" w:cs="Arial"/>
                <w:color w:val="333333"/>
                <w:kern w:val="0"/>
                <w:sz w:val="21"/>
                <w:shd w:val="clear" w:color="auto" w:fill="FFFFFF"/>
              </w:rPr>
              <w:t>倍以下的罚款；没有违法所得的，可以处</w:t>
            </w:r>
            <w:r>
              <w:rPr>
                <w:rFonts w:hint="eastAsia" w:ascii="Arial" w:hAnsi="Arial" w:cs="Arial"/>
                <w:color w:val="333333"/>
                <w:kern w:val="0"/>
                <w:sz w:val="21"/>
                <w:shd w:val="clear" w:color="auto" w:fill="FFFFFF"/>
                <w:lang w:val="en-US" w:eastAsia="zh-CN"/>
              </w:rPr>
              <w:t>14万元以上20万元</w:t>
            </w:r>
            <w:r>
              <w:rPr>
                <w:rFonts w:ascii="Arial" w:hAnsi="Arial" w:cs="Arial"/>
                <w:color w:val="333333"/>
                <w:kern w:val="0"/>
                <w:sz w:val="21"/>
                <w:shd w:val="clear" w:color="auto" w:fill="FFFFFF"/>
              </w:rPr>
              <w:t>以下的罚款。构成犯罪的，依法追究刑事责任。</w:t>
            </w:r>
          </w:p>
        </w:tc>
      </w:tr>
    </w:tbl>
    <w:p>
      <w:pPr>
        <w:pStyle w:val="9"/>
        <w:jc w:val="center"/>
        <w:rPr>
          <w:rFonts w:ascii="宋体" w:hAnsi="宋体"/>
          <w:sz w:val="44"/>
          <w:szCs w:val="44"/>
        </w:rPr>
      </w:pPr>
    </w:p>
    <w:p>
      <w:pPr>
        <w:pStyle w:val="9"/>
        <w:jc w:val="center"/>
        <w:rPr>
          <w:rFonts w:ascii="宋体" w:hAnsi="宋体"/>
          <w:sz w:val="44"/>
          <w:szCs w:val="44"/>
        </w:rPr>
      </w:pPr>
    </w:p>
    <w:p>
      <w:pPr>
        <w:pStyle w:val="9"/>
        <w:jc w:val="center"/>
        <w:rPr>
          <w:rFonts w:ascii="宋体" w:hAnsi="宋体"/>
          <w:sz w:val="44"/>
          <w:szCs w:val="44"/>
        </w:rPr>
      </w:pPr>
    </w:p>
    <w:p>
      <w:pPr>
        <w:pStyle w:val="9"/>
        <w:jc w:val="center"/>
        <w:rPr>
          <w:rFonts w:ascii="宋体" w:hAnsi="宋体"/>
          <w:sz w:val="44"/>
          <w:szCs w:val="44"/>
        </w:rPr>
      </w:pPr>
      <w:r>
        <w:rPr>
          <w:rFonts w:hint="eastAsia" w:ascii="宋体" w:hAnsi="宋体"/>
          <w:sz w:val="44"/>
          <w:szCs w:val="44"/>
        </w:rPr>
        <w:t>《贵州省专利条例》行政处罚裁量标准</w:t>
      </w:r>
    </w:p>
    <w:tbl>
      <w:tblPr>
        <w:tblStyle w:val="6"/>
        <w:tblW w:w="1421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345"/>
        <w:gridCol w:w="2895"/>
        <w:gridCol w:w="705"/>
        <w:gridCol w:w="1905"/>
        <w:gridCol w:w="45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334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289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10"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54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334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假冒专利</w:t>
            </w:r>
            <w:r>
              <w:rPr>
                <w:rFonts w:hint="eastAsia" w:ascii="宋体" w:hAnsi="宋体"/>
                <w:color w:val="000000"/>
                <w:kern w:val="0"/>
                <w:sz w:val="22"/>
                <w:szCs w:val="22"/>
                <w:shd w:val="clear" w:color="auto" w:fill="FFFFFF"/>
                <w:lang w:eastAsia="zh-CN"/>
              </w:rPr>
              <w:t>有违法所得的</w:t>
            </w:r>
            <w:r>
              <w:rPr>
                <w:rFonts w:hint="eastAsia" w:ascii="宋体" w:hAnsi="宋体"/>
                <w:color w:val="000000"/>
                <w:kern w:val="0"/>
                <w:sz w:val="22"/>
                <w:szCs w:val="22"/>
                <w:shd w:val="clear" w:color="auto" w:fill="FFFFFF"/>
              </w:rPr>
              <w:t>。</w:t>
            </w:r>
          </w:p>
        </w:tc>
        <w:tc>
          <w:tcPr>
            <w:tcW w:w="289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第四十四条第二款</w:t>
            </w:r>
            <w:r>
              <w:rPr>
                <w:rFonts w:hint="eastAsia" w:ascii="宋体" w:hAnsi="宋体"/>
                <w:color w:val="000000"/>
                <w:kern w:val="0"/>
                <w:sz w:val="22"/>
                <w:szCs w:val="22"/>
                <w:shd w:val="clear" w:color="auto" w:fill="FFFFFF"/>
              </w:rPr>
              <w:t xml:space="preserve"> 有违法所得的，没收违法所得。情节较轻的，可以并处违法所得1倍以下的罚款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情节较重的，可以并处违法所得1倍以上4倍以下的罚款。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可以并处违法所得1倍以下的罚款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可以并处违法所得1倍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3.1倍</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没收违法所得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可以并处违法所得</w:t>
            </w:r>
            <w:r>
              <w:rPr>
                <w:rFonts w:hint="eastAsia" w:ascii="宋体" w:hAnsi="宋体"/>
                <w:color w:val="000000"/>
                <w:kern w:val="0"/>
                <w:sz w:val="22"/>
                <w:szCs w:val="22"/>
                <w:shd w:val="clear" w:color="auto" w:fill="FFFFFF"/>
                <w:lang w:val="en-US" w:eastAsia="zh-CN"/>
              </w:rPr>
              <w:t>3.1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4倍</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334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假冒专利</w:t>
            </w:r>
            <w:r>
              <w:rPr>
                <w:rFonts w:hint="eastAsia" w:ascii="宋体" w:hAnsi="宋体"/>
                <w:color w:val="000000"/>
                <w:kern w:val="0"/>
                <w:sz w:val="22"/>
                <w:szCs w:val="22"/>
                <w:shd w:val="clear" w:color="auto" w:fill="FFFFFF"/>
                <w:lang w:eastAsia="zh-CN"/>
              </w:rPr>
              <w:t>没有违法所得的</w:t>
            </w:r>
            <w:r>
              <w:rPr>
                <w:rFonts w:hint="eastAsia" w:ascii="宋体" w:hAnsi="宋体"/>
                <w:color w:val="000000"/>
                <w:kern w:val="0"/>
                <w:sz w:val="22"/>
                <w:szCs w:val="22"/>
                <w:shd w:val="clear" w:color="auto" w:fill="FFFFFF"/>
              </w:rPr>
              <w:t>。</w:t>
            </w:r>
          </w:p>
        </w:tc>
        <w:tc>
          <w:tcPr>
            <w:tcW w:w="2895" w:type="dxa"/>
            <w:vMerge w:val="restart"/>
            <w:tcBorders>
              <w:top w:val="nil"/>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第四十四条第三款</w:t>
            </w:r>
            <w:r>
              <w:rPr>
                <w:rFonts w:hint="eastAsia" w:ascii="宋体" w:hAnsi="宋体"/>
                <w:color w:val="000000"/>
                <w:kern w:val="0"/>
                <w:sz w:val="22"/>
                <w:szCs w:val="22"/>
                <w:shd w:val="clear" w:color="auto" w:fill="FFFFFF"/>
              </w:rPr>
              <w:t xml:space="preserve"> 没有违法所得，情节较轻的，可以处以2万元以下的罚款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情节较重的，可以处以2万元以上20万元以下的罚款。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可以处以2万元以下的罚款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br w:type="textWrapping"/>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可以处以2万元以上</w:t>
            </w:r>
            <w:r>
              <w:rPr>
                <w:rFonts w:hint="eastAsia" w:ascii="宋体" w:hAnsi="宋体"/>
                <w:color w:val="000000"/>
                <w:kern w:val="0"/>
                <w:sz w:val="22"/>
                <w:szCs w:val="22"/>
                <w:shd w:val="clear" w:color="auto" w:fill="FFFFFF"/>
                <w:lang w:val="en-US" w:eastAsia="zh-CN"/>
              </w:rPr>
              <w:t>14.6</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可以处以</w:t>
            </w:r>
            <w:r>
              <w:rPr>
                <w:rFonts w:hint="eastAsia" w:ascii="宋体" w:hAnsi="宋体"/>
                <w:color w:val="000000"/>
                <w:kern w:val="0"/>
                <w:sz w:val="22"/>
                <w:szCs w:val="22"/>
                <w:shd w:val="clear" w:color="auto" w:fill="FFFFFF"/>
                <w:lang w:val="en-US" w:eastAsia="zh-CN"/>
              </w:rPr>
              <w:t>14.6</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20</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334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专利管理部门处理决定或者人民法院判决生效后，侵权行为人继续侵犯同一专利权、扰乱市场秩序的。　</w:t>
            </w:r>
          </w:p>
        </w:tc>
        <w:tc>
          <w:tcPr>
            <w:tcW w:w="289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第四十五条第一款</w:t>
            </w:r>
            <w:r>
              <w:rPr>
                <w:rFonts w:hint="eastAsia" w:ascii="宋体" w:hAnsi="宋体"/>
                <w:color w:val="000000"/>
                <w:kern w:val="0"/>
                <w:sz w:val="22"/>
                <w:szCs w:val="22"/>
                <w:shd w:val="clear" w:color="auto" w:fill="FFFFFF"/>
              </w:rPr>
              <w:t xml:space="preserve"> 违反本条例第十六条第二款规定的，由县级以上人民政府专利管理部门没收侵权产品，可以并处违法所得1倍以上4倍以下的罚款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没有违法所得的，可以并处1万元以上10万元以下的罚款。　</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没收侵权产品，可以并处违法所得1倍以上</w:t>
            </w:r>
            <w:r>
              <w:rPr>
                <w:rFonts w:hint="eastAsia" w:ascii="宋体" w:hAnsi="宋体"/>
                <w:color w:val="000000"/>
                <w:kern w:val="0"/>
                <w:sz w:val="22"/>
                <w:szCs w:val="22"/>
                <w:shd w:val="clear" w:color="auto" w:fill="FFFFFF"/>
                <w:lang w:val="en-US" w:eastAsia="zh-CN"/>
              </w:rPr>
              <w:t>1.9</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没有违法所得的，可以并处1万元以上</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没收侵权产品，可以并处违法所得</w:t>
            </w:r>
            <w:r>
              <w:rPr>
                <w:rFonts w:hint="eastAsia" w:ascii="宋体" w:hAnsi="宋体"/>
                <w:color w:val="000000"/>
                <w:kern w:val="0"/>
                <w:sz w:val="22"/>
                <w:szCs w:val="22"/>
                <w:shd w:val="clear" w:color="auto" w:fill="FFFFFF"/>
                <w:lang w:val="en-US" w:eastAsia="zh-CN"/>
              </w:rPr>
              <w:t>1.9</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3.1</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没收侵权产品，可以并处违法所得</w:t>
            </w:r>
            <w:r>
              <w:rPr>
                <w:rFonts w:hint="eastAsia" w:ascii="宋体" w:hAnsi="宋体"/>
                <w:color w:val="000000"/>
                <w:kern w:val="0"/>
                <w:sz w:val="22"/>
                <w:szCs w:val="22"/>
                <w:shd w:val="clear" w:color="auto" w:fill="FFFFFF"/>
                <w:lang w:val="en-US" w:eastAsia="zh-CN"/>
              </w:rPr>
              <w:t>3.1</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3"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334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为侵犯专利权、假冒专利提供制造、销售、运输、仓储、隐匿、广告、展示等便利条件</w:t>
            </w:r>
            <w:r>
              <w:rPr>
                <w:rFonts w:hint="eastAsia" w:ascii="宋体" w:hAnsi="宋体"/>
                <w:color w:val="000000"/>
                <w:kern w:val="0"/>
                <w:sz w:val="22"/>
                <w:szCs w:val="22"/>
                <w:shd w:val="clear" w:color="auto" w:fill="FFFFFF"/>
                <w:lang w:eastAsia="zh-CN"/>
              </w:rPr>
              <w:t>的</w:t>
            </w:r>
            <w:r>
              <w:rPr>
                <w:rFonts w:hint="eastAsia" w:ascii="宋体" w:hAnsi="宋体"/>
                <w:color w:val="000000"/>
                <w:kern w:val="0"/>
                <w:sz w:val="22"/>
                <w:szCs w:val="22"/>
                <w:shd w:val="clear" w:color="auto" w:fill="FFFFFF"/>
              </w:rPr>
              <w:t>。</w:t>
            </w:r>
          </w:p>
        </w:tc>
        <w:tc>
          <w:tcPr>
            <w:tcW w:w="289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第四十五条第二款</w:t>
            </w:r>
            <w:r>
              <w:rPr>
                <w:rFonts w:hint="eastAsia" w:ascii="宋体" w:hAnsi="宋体"/>
                <w:color w:val="000000"/>
                <w:kern w:val="0"/>
                <w:sz w:val="22"/>
                <w:szCs w:val="22"/>
                <w:shd w:val="clear" w:color="auto" w:fill="FFFFFF"/>
              </w:rPr>
              <w:t xml:space="preserve"> 违反本条例第十六条第三款规定的，由县级以上人民政府专利管理部门给予警告，责令改正，没收违法所得，可以并处违法所得1倍以上3倍以下的罚款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没有违法所得的，可以并处3000元以上3万元以下的罚款。</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给予警告，责令改正，没收违法所得，可以并处违法所得1倍以上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没有违法所得的，可以并处3000元以上</w:t>
            </w:r>
            <w:r>
              <w:rPr>
                <w:rFonts w:hint="eastAsia" w:ascii="宋体" w:hAnsi="宋体"/>
                <w:color w:val="000000"/>
                <w:kern w:val="0"/>
                <w:sz w:val="22"/>
                <w:szCs w:val="22"/>
                <w:shd w:val="clear" w:color="auto" w:fill="FFFFFF"/>
                <w:lang w:val="en-US" w:eastAsia="zh-CN"/>
              </w:rPr>
              <w:t>11100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给予警告，责令改正，没收违法所得，可以并处违法所得1</w:t>
            </w:r>
            <w:r>
              <w:rPr>
                <w:rFonts w:hint="eastAsia" w:ascii="宋体" w:hAnsi="宋体"/>
                <w:color w:val="000000"/>
                <w:kern w:val="0"/>
                <w:sz w:val="22"/>
                <w:szCs w:val="22"/>
                <w:shd w:val="clear" w:color="auto" w:fill="FFFFFF"/>
                <w:lang w:val="en-US" w:eastAsia="zh-CN"/>
              </w:rPr>
              <w:t>.6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w:t>
            </w:r>
            <w:r>
              <w:rPr>
                <w:rFonts w:hint="eastAsia" w:ascii="宋体" w:hAnsi="宋体"/>
                <w:color w:val="000000"/>
                <w:kern w:val="0"/>
                <w:sz w:val="22"/>
                <w:szCs w:val="22"/>
                <w:shd w:val="clear" w:color="auto" w:fill="FFFFFF"/>
                <w:lang w:val="en-US" w:eastAsia="zh-CN"/>
              </w:rPr>
              <w:t>11100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21900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给予警告，责令改正，没收违法所得，可以并处违法所得</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没有违法所得的，可以并处</w:t>
            </w:r>
            <w:r>
              <w:rPr>
                <w:rFonts w:hint="eastAsia" w:ascii="宋体" w:hAnsi="宋体"/>
                <w:color w:val="000000"/>
                <w:kern w:val="0"/>
                <w:sz w:val="22"/>
                <w:szCs w:val="22"/>
                <w:shd w:val="clear" w:color="auto" w:fill="FFFFFF"/>
                <w:lang w:val="en-US" w:eastAsia="zh-CN"/>
              </w:rPr>
              <w:t>21900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30000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3"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334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故意提供虚假证据的。</w:t>
            </w:r>
          </w:p>
        </w:tc>
        <w:tc>
          <w:tcPr>
            <w:tcW w:w="289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第四十六条第二款</w:t>
            </w:r>
            <w:r>
              <w:rPr>
                <w:rFonts w:hint="eastAsia" w:ascii="宋体" w:hAnsi="宋体"/>
                <w:color w:val="000000"/>
                <w:kern w:val="0"/>
                <w:sz w:val="22"/>
                <w:szCs w:val="22"/>
                <w:shd w:val="clear" w:color="auto" w:fill="FFFFFF"/>
              </w:rPr>
              <w:t xml:space="preserve"> 违反本条例第二十七条第二款规定，故意提供虚假证据，尚不构成犯罪的，由查处案件的专利管理部门给予警告，可以并处1000元以上1万元以下的罚款。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给予警告，可以并处1000元以上</w:t>
            </w:r>
            <w:r>
              <w:rPr>
                <w:rFonts w:hint="eastAsia" w:ascii="宋体" w:hAnsi="宋体"/>
                <w:color w:val="000000"/>
                <w:kern w:val="0"/>
                <w:sz w:val="22"/>
                <w:szCs w:val="22"/>
                <w:shd w:val="clear" w:color="auto" w:fill="FFFFFF"/>
                <w:lang w:val="en-US" w:eastAsia="zh-CN"/>
              </w:rPr>
              <w:t>3700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给予警告，可以并处</w:t>
            </w:r>
            <w:r>
              <w:rPr>
                <w:rFonts w:hint="eastAsia" w:ascii="宋体" w:hAnsi="宋体"/>
                <w:color w:val="000000"/>
                <w:kern w:val="0"/>
                <w:sz w:val="22"/>
                <w:szCs w:val="22"/>
                <w:shd w:val="clear" w:color="auto" w:fill="FFFFFF"/>
                <w:lang w:val="en-US" w:eastAsia="zh-CN"/>
              </w:rPr>
              <w:t>37</w:t>
            </w:r>
            <w:r>
              <w:rPr>
                <w:rFonts w:hint="eastAsia" w:ascii="宋体" w:hAnsi="宋体"/>
                <w:color w:val="000000"/>
                <w:kern w:val="0"/>
                <w:sz w:val="22"/>
                <w:szCs w:val="22"/>
                <w:shd w:val="clear" w:color="auto" w:fill="FFFFFF"/>
              </w:rPr>
              <w:t>00元以上</w:t>
            </w:r>
            <w:r>
              <w:rPr>
                <w:rFonts w:hint="eastAsia" w:ascii="宋体" w:hAnsi="宋体"/>
                <w:color w:val="000000"/>
                <w:kern w:val="0"/>
                <w:sz w:val="22"/>
                <w:szCs w:val="22"/>
                <w:shd w:val="clear" w:color="auto" w:fill="FFFFFF"/>
                <w:lang w:val="en-US" w:eastAsia="zh-CN"/>
              </w:rPr>
              <w:t>7300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给予警告，可以并处</w:t>
            </w:r>
            <w:r>
              <w:rPr>
                <w:rFonts w:hint="eastAsia" w:ascii="宋体" w:hAnsi="宋体"/>
                <w:color w:val="000000"/>
                <w:kern w:val="0"/>
                <w:sz w:val="22"/>
                <w:szCs w:val="22"/>
                <w:shd w:val="clear" w:color="auto" w:fill="FFFFFF"/>
                <w:lang w:val="en-US" w:eastAsia="zh-CN"/>
              </w:rPr>
              <w:t>73</w:t>
            </w:r>
            <w:r>
              <w:rPr>
                <w:rFonts w:hint="eastAsia" w:ascii="宋体" w:hAnsi="宋体"/>
                <w:color w:val="000000"/>
                <w:kern w:val="0"/>
                <w:sz w:val="22"/>
                <w:szCs w:val="22"/>
                <w:shd w:val="clear" w:color="auto" w:fill="FFFFFF"/>
              </w:rPr>
              <w:t>00元以上</w:t>
            </w:r>
            <w:r>
              <w:rPr>
                <w:rFonts w:hint="eastAsia" w:ascii="宋体" w:hAnsi="宋体"/>
                <w:color w:val="000000"/>
                <w:kern w:val="0"/>
                <w:sz w:val="22"/>
                <w:szCs w:val="22"/>
                <w:shd w:val="clear" w:color="auto" w:fill="FFFFFF"/>
                <w:lang w:val="en-US" w:eastAsia="zh-CN"/>
              </w:rPr>
              <w:t>10000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334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擅自转移、毁损已查封或者扣押的物品的。</w:t>
            </w:r>
          </w:p>
          <w:p>
            <w:pPr>
              <w:widowControl/>
              <w:ind w:firstLine="440" w:firstLineChars="200"/>
              <w:rPr>
                <w:rFonts w:ascii="宋体" w:hAnsi="宋体"/>
                <w:color w:val="000000"/>
                <w:kern w:val="0"/>
                <w:sz w:val="22"/>
                <w:szCs w:val="22"/>
                <w:shd w:val="clear" w:color="auto" w:fill="FFFFFF"/>
              </w:rPr>
            </w:pPr>
          </w:p>
          <w:p>
            <w:pPr>
              <w:widowControl/>
              <w:ind w:firstLine="440" w:firstLineChars="200"/>
              <w:rPr>
                <w:rFonts w:ascii="宋体" w:hAnsi="宋体"/>
                <w:color w:val="000000"/>
                <w:kern w:val="0"/>
                <w:sz w:val="22"/>
                <w:szCs w:val="22"/>
                <w:shd w:val="clear" w:color="auto" w:fill="FFFFFF"/>
              </w:rPr>
            </w:pPr>
          </w:p>
        </w:tc>
        <w:tc>
          <w:tcPr>
            <w:tcW w:w="289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第四十六条第三款</w:t>
            </w:r>
            <w:r>
              <w:rPr>
                <w:rFonts w:hint="eastAsia" w:ascii="宋体" w:hAnsi="宋体"/>
                <w:color w:val="000000"/>
                <w:kern w:val="0"/>
                <w:sz w:val="22"/>
                <w:szCs w:val="22"/>
                <w:shd w:val="clear" w:color="auto" w:fill="FFFFFF"/>
              </w:rPr>
              <w:t xml:space="preserve"> 违反本条例第二十七条第三款规定的，由作出查封或者扣押决定的专利管理部门处以查封或者扣押物品价值1倍以上3倍以下的罚款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查封或者扣押物品价值难以计算的，处以5000元以上5万元以下的罚款。</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ascii="宋体" w:hAnsi="宋体"/>
                <w:color w:val="000000"/>
                <w:kern w:val="0"/>
                <w:sz w:val="22"/>
                <w:szCs w:val="22"/>
                <w:shd w:val="clear" w:color="auto" w:fill="FFFFFF"/>
              </w:rPr>
              <w:t>处以查封或者扣押物品价值1倍以上</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查封或者扣押物品价值难以计算的，处以5000元以上</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处以查封或者扣押物品价值</w:t>
            </w:r>
            <w:r>
              <w:rPr>
                <w:rFonts w:hint="eastAsia" w:ascii="宋体" w:hAnsi="宋体"/>
                <w:color w:val="000000"/>
                <w:kern w:val="0"/>
                <w:sz w:val="22"/>
                <w:szCs w:val="22"/>
                <w:shd w:val="clear" w:color="auto" w:fill="FFFFFF"/>
                <w:lang w:val="en-US" w:eastAsia="zh-CN"/>
              </w:rPr>
              <w:t>1.6</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查封或者扣押物品价值难以计算的，处以</w:t>
            </w:r>
            <w:r>
              <w:rPr>
                <w:rFonts w:hint="eastAsia" w:ascii="宋体" w:hAnsi="宋体"/>
                <w:color w:val="000000"/>
                <w:kern w:val="0"/>
                <w:sz w:val="22"/>
                <w:szCs w:val="22"/>
                <w:shd w:val="clear" w:color="auto" w:fill="FFFFFF"/>
                <w:lang w:val="en-US" w:eastAsia="zh-CN"/>
              </w:rPr>
              <w:t>18500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6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处以查封或者扣押物品价值</w:t>
            </w:r>
            <w:r>
              <w:rPr>
                <w:rFonts w:hint="eastAsia" w:ascii="宋体" w:hAnsi="宋体"/>
                <w:color w:val="000000"/>
                <w:kern w:val="0"/>
                <w:sz w:val="22"/>
                <w:szCs w:val="22"/>
                <w:shd w:val="clear" w:color="auto" w:fill="FFFFFF"/>
                <w:lang w:val="en-US" w:eastAsia="zh-CN"/>
              </w:rPr>
              <w:t>2.4</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查封或者扣押物品价值难以计算的，处以</w:t>
            </w:r>
            <w:r>
              <w:rPr>
                <w:rFonts w:hint="eastAsia" w:ascii="宋体" w:hAnsi="宋体"/>
                <w:color w:val="000000"/>
                <w:kern w:val="0"/>
                <w:sz w:val="22"/>
                <w:szCs w:val="22"/>
                <w:shd w:val="clear" w:color="auto" w:fill="FFFFFF"/>
                <w:lang w:val="en-US" w:eastAsia="zh-CN"/>
              </w:rPr>
              <w:t>36500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50000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7</w:t>
            </w:r>
          </w:p>
        </w:tc>
        <w:tc>
          <w:tcPr>
            <w:tcW w:w="334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未依法取得专利服务的资质或者资格，以营利为目的从事专利服务的。</w:t>
            </w:r>
          </w:p>
        </w:tc>
        <w:tc>
          <w:tcPr>
            <w:tcW w:w="289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 xml:space="preserve">第四十七条第一款 </w:t>
            </w:r>
            <w:r>
              <w:rPr>
                <w:rFonts w:hint="eastAsia" w:ascii="宋体" w:hAnsi="宋体"/>
                <w:color w:val="000000"/>
                <w:kern w:val="0"/>
                <w:sz w:val="22"/>
                <w:szCs w:val="22"/>
                <w:shd w:val="clear" w:color="auto" w:fill="FFFFFF"/>
              </w:rPr>
              <w:t>违反本条例第三十四条第三款规定，未依法取得专利服务的资质或者资格，以营利为目的从事专利服务的，由县级以上人民政府专利管理部门责令改正，没收违法所得，可以并处违法所得1倍以上5倍以下的罚款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没有违法所得的，可以处以1万元以上5万元以下的罚款;情节严重的，可以处以5万元以上10万元以下的罚款。</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val="en-US" w:eastAsia="zh-CN"/>
              </w:rPr>
              <w:t>责</w:t>
            </w:r>
            <w:r>
              <w:rPr>
                <w:rFonts w:hint="eastAsia" w:ascii="宋体" w:hAnsi="宋体"/>
                <w:color w:val="000000"/>
                <w:kern w:val="0"/>
                <w:sz w:val="22"/>
                <w:szCs w:val="22"/>
                <w:shd w:val="clear" w:color="auto" w:fill="FFFFFF"/>
              </w:rPr>
              <w:t>令改正，没收违法所得，可以并处违法所得1倍以上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没有违法所得的，可以处以1万元以上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val="en-US" w:eastAsia="zh-CN"/>
              </w:rPr>
              <w:t>责</w:t>
            </w:r>
            <w:r>
              <w:rPr>
                <w:rFonts w:hint="eastAsia" w:ascii="宋体" w:hAnsi="宋体"/>
                <w:color w:val="000000"/>
                <w:kern w:val="0"/>
                <w:sz w:val="22"/>
                <w:szCs w:val="22"/>
                <w:shd w:val="clear" w:color="auto" w:fill="FFFFFF"/>
              </w:rPr>
              <w:t>令改正，没收违法所得，可以并处违法所得</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没有违法所得的，可以处以</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lang w:val="en-US" w:eastAsia="zh-CN"/>
              </w:rPr>
              <w:t>责</w:t>
            </w:r>
            <w:r>
              <w:rPr>
                <w:rFonts w:hint="eastAsia" w:ascii="宋体" w:hAnsi="宋体"/>
                <w:color w:val="000000"/>
                <w:kern w:val="0"/>
                <w:sz w:val="22"/>
                <w:szCs w:val="22"/>
                <w:shd w:val="clear" w:color="auto" w:fill="FFFFFF"/>
              </w:rPr>
              <w:t>令改正，没收违法所得，可以并处违法所得</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没有违法所得的，可以处以</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情节严重的，</w:t>
            </w:r>
            <w:r>
              <w:rPr>
                <w:rFonts w:hint="eastAsia" w:ascii="宋体" w:hAnsi="宋体"/>
                <w:color w:val="000000"/>
                <w:kern w:val="0"/>
                <w:sz w:val="22"/>
                <w:szCs w:val="22"/>
                <w:shd w:val="clear" w:color="auto" w:fill="FFFFFF"/>
              </w:rPr>
              <w:t>以处以5万元以上10万元以下的罚款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8</w:t>
            </w:r>
          </w:p>
        </w:tc>
        <w:tc>
          <w:tcPr>
            <w:tcW w:w="334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专利服务机构及其执业人员泄露委托人的技术或者商业秘密的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出具虚假专利分析、评议、评估等报告的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与当事人串通牟取不正当利益的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以诋毁竞争对手商誉、虚假广告宣传等不正当手段招揽业务的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 xml:space="preserve"> 损害专利申请人、专利权人、其他当事人的合法权益和社会公共利益的；法律、法规禁止的其他行为的。</w:t>
            </w:r>
          </w:p>
        </w:tc>
        <w:tc>
          <w:tcPr>
            <w:tcW w:w="2895" w:type="dxa"/>
            <w:vMerge w:val="restart"/>
            <w:tcBorders>
              <w:top w:val="single" w:color="auto" w:sz="4" w:space="0"/>
              <w:left w:val="nil"/>
              <w:bottom w:val="single" w:color="auto" w:sz="4" w:space="0"/>
              <w:right w:val="single" w:color="auto" w:sz="4" w:space="0"/>
            </w:tcBorders>
            <w:vAlign w:val="center"/>
          </w:tcPr>
          <w:p>
            <w:pPr>
              <w:pStyle w:val="4"/>
              <w:ind w:firstLine="442" w:firstLineChars="200"/>
              <w:jc w:val="both"/>
              <w:rPr>
                <w:rFonts w:cs="Times New Roman"/>
                <w:color w:val="000000"/>
                <w:sz w:val="22"/>
                <w:szCs w:val="22"/>
                <w:shd w:val="clear" w:color="auto" w:fill="FFFFFF"/>
              </w:rPr>
            </w:pPr>
            <w:r>
              <w:rPr>
                <w:rFonts w:hint="eastAsia" w:cs="Times New Roman"/>
                <w:b/>
                <w:bCs/>
                <w:color w:val="000000"/>
                <w:sz w:val="22"/>
                <w:szCs w:val="22"/>
                <w:shd w:val="clear" w:color="auto" w:fill="FFFFFF"/>
              </w:rPr>
              <w:t>第四十七条第二款</w:t>
            </w:r>
            <w:r>
              <w:rPr>
                <w:rFonts w:hint="eastAsia" w:cs="Times New Roman"/>
                <w:color w:val="000000"/>
                <w:sz w:val="22"/>
                <w:szCs w:val="22"/>
                <w:shd w:val="clear" w:color="auto" w:fill="FFFFFF"/>
              </w:rPr>
              <w:t xml:space="preserve"> 违反本条例第三十五条规定，尚不构成犯罪的，由县级以上人民政府专利管理部门给予警告，责令改正，可以并处1000元以上10万元以下的罚款。</w:t>
            </w: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给予警告，责令改正，可以并处1000元以上</w:t>
            </w:r>
            <w:r>
              <w:rPr>
                <w:rFonts w:hint="eastAsia" w:cs="Times New Roman"/>
                <w:color w:val="000000"/>
                <w:sz w:val="22"/>
                <w:szCs w:val="22"/>
                <w:shd w:val="clear" w:color="auto" w:fill="FFFFFF"/>
                <w:lang w:val="en-US" w:eastAsia="zh-CN"/>
              </w:rPr>
              <w:t>3.07万</w:t>
            </w:r>
            <w:r>
              <w:rPr>
                <w:rFonts w:hint="eastAsia" w:cs="Times New Roman"/>
                <w:color w:val="00000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给予警告，责令改正，可以并处</w:t>
            </w:r>
            <w:r>
              <w:rPr>
                <w:rFonts w:hint="eastAsia" w:cs="Times New Roman"/>
                <w:color w:val="000000"/>
                <w:sz w:val="22"/>
                <w:szCs w:val="22"/>
                <w:shd w:val="clear" w:color="auto" w:fill="FFFFFF"/>
                <w:lang w:val="en-US" w:eastAsia="zh-CN"/>
              </w:rPr>
              <w:t>3.07</w:t>
            </w:r>
            <w:r>
              <w:rPr>
                <w:rFonts w:hint="eastAsia" w:cs="Times New Roman"/>
                <w:color w:val="000000"/>
                <w:sz w:val="22"/>
                <w:szCs w:val="22"/>
                <w:shd w:val="clear" w:color="auto" w:fill="FFFFFF"/>
              </w:rPr>
              <w:t>元以上</w:t>
            </w:r>
            <w:r>
              <w:rPr>
                <w:rFonts w:hint="eastAsia" w:cs="Times New Roman"/>
                <w:color w:val="000000"/>
                <w:sz w:val="22"/>
                <w:szCs w:val="22"/>
                <w:shd w:val="clear" w:color="auto" w:fill="FFFFFF"/>
                <w:lang w:val="en-US" w:eastAsia="zh-CN"/>
              </w:rPr>
              <w:t>7.03万</w:t>
            </w:r>
            <w:r>
              <w:rPr>
                <w:rFonts w:hint="eastAsia" w:cs="Times New Roman"/>
                <w:color w:val="00000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34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54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给予警告，责令改正，可以并处</w:t>
            </w:r>
            <w:r>
              <w:rPr>
                <w:rFonts w:hint="eastAsia" w:cs="Times New Roman"/>
                <w:color w:val="000000"/>
                <w:sz w:val="22"/>
                <w:szCs w:val="22"/>
                <w:shd w:val="clear" w:color="auto" w:fill="FFFFFF"/>
                <w:lang w:val="en-US" w:eastAsia="zh-CN"/>
              </w:rPr>
              <w:t>7.03</w:t>
            </w:r>
            <w:r>
              <w:rPr>
                <w:rFonts w:hint="eastAsia" w:cs="Times New Roman"/>
                <w:color w:val="000000"/>
                <w:sz w:val="22"/>
                <w:szCs w:val="22"/>
                <w:shd w:val="clear" w:color="auto" w:fill="FFFFFF"/>
              </w:rPr>
              <w:t>元以上</w:t>
            </w:r>
            <w:r>
              <w:rPr>
                <w:rFonts w:hint="eastAsia" w:cs="Times New Roman"/>
                <w:color w:val="000000"/>
                <w:sz w:val="22"/>
                <w:szCs w:val="22"/>
                <w:shd w:val="clear" w:color="auto" w:fill="FFFFFF"/>
                <w:lang w:val="en-US" w:eastAsia="zh-CN"/>
              </w:rPr>
              <w:t>10万</w:t>
            </w:r>
            <w:r>
              <w:rPr>
                <w:rFonts w:hint="eastAsia" w:cs="Times New Roman"/>
                <w:color w:val="000000"/>
                <w:sz w:val="22"/>
                <w:szCs w:val="22"/>
                <w:shd w:val="clear" w:color="auto" w:fill="FFFFFF"/>
              </w:rPr>
              <w:t>元以下的罚款。</w:t>
            </w:r>
          </w:p>
        </w:tc>
      </w:tr>
    </w:tbl>
    <w:p>
      <w:pPr>
        <w:rPr>
          <w:rFonts w:ascii="宋体" w:hAnsi="宋体"/>
          <w:sz w:val="22"/>
          <w:szCs w:val="22"/>
        </w:rPr>
      </w:pPr>
      <w:r>
        <w:rPr>
          <w:rFonts w:hint="eastAsia" w:ascii="宋体" w:hAnsi="宋体"/>
          <w:sz w:val="22"/>
          <w:szCs w:val="22"/>
        </w:rPr>
        <w:t xml:space="preserve"> </w:t>
      </w:r>
    </w:p>
    <w:p/>
    <w:p>
      <w:pPr>
        <w:pStyle w:val="9"/>
        <w:jc w:val="center"/>
      </w:pPr>
      <w:r>
        <w:rPr>
          <w:rFonts w:hint="eastAsia" w:ascii="宋体" w:hAnsi="宋体"/>
          <w:sz w:val="44"/>
          <w:szCs w:val="44"/>
        </w:rPr>
        <w:t>《专利代理条例》行政处罚裁量标准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专利代理机构合伙人、股东或者法定代表人等事项发生变化未办理变更手续的；就同一专利申请或者专利权的事务接受有利益冲突的其他当事人的委托的；指派专利代理师承办与其本人或者其近亲属有利益冲突的专利代理业务的；泄露委托人的发明创造内容，或者以自己的名义申请专利或请求宣告专利权无效的；疏于管理，造成严重后果的。</w:t>
            </w:r>
          </w:p>
          <w:p>
            <w:pPr>
              <w:widowControl/>
              <w:ind w:firstLine="440" w:firstLineChars="200"/>
              <w:jc w:val="left"/>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第二十五条第一款</w:t>
            </w:r>
            <w:r>
              <w:rPr>
                <w:rFonts w:hint="eastAsia" w:ascii="宋体" w:hAnsi="宋体"/>
                <w:color w:val="000000"/>
                <w:kern w:val="0"/>
                <w:sz w:val="22"/>
                <w:szCs w:val="22"/>
                <w:shd w:val="clear" w:color="auto" w:fill="FFFFFF"/>
              </w:rPr>
              <w:t>　专利代理机构有下列行为之一的，由省、自治区、直辖市人民政府管理专利工作的部门责令限期改正，予以警告，可以处10万元以下的罚款；情节严重或者逾期未改正的，由国务院专利行政部门责令停止承接新的专利代理业务6个月至12个月，直至吊销专利代理机构执业许可证：</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（一）合伙人、股东或者法定代表人等事项发生变化未办理变更手续；</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（二）就同一专利申请或者专利权的事务接受有利益冲突的其他当事人的委托；</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（三）指派专利代理师承办与其本人或者其近亲属有利益冲突的专利代理业务；</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（四）泄露委托人的发明创造内容，或者以自己的名义申请专利或请求宣告专利权无效；</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（五）疏于管理，造成严重后果。</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6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7万元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7万元以上10</w:t>
            </w:r>
            <w:r>
              <w:rPr>
                <w:rFonts w:hint="eastAsia" w:ascii="宋体" w:hAnsi="宋体"/>
                <w:color w:val="000000"/>
                <w:kern w:val="0"/>
                <w:sz w:val="22"/>
                <w:szCs w:val="22"/>
                <w:shd w:val="clear" w:color="auto" w:fill="FFFFFF"/>
              </w:rPr>
              <w:t>万元以下的罚款；情节严重或者逾期未改正的，由国务院专利行政部门责令停止承接新的专利代理业务6个月至12个月，直至吊销专利代理机构执业许可证</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46"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xml:space="preserve"> 专利代理师未依照规定进行备案的；自行接受委托办理专利代理业务的；同时在两个以上专利代理机构从事专利代理业务的；违反本条例规定对其审查、审理或者处理过的专利申请或专利案件进行代理的；泄露委托人的发明创造内容，或者以自己的名义申请专利或请求宣告专利权无效的。</w:t>
            </w:r>
          </w:p>
          <w:p>
            <w:pPr>
              <w:widowControl/>
              <w:ind w:firstLine="440" w:firstLineChars="200"/>
              <w:jc w:val="left"/>
              <w:rPr>
                <w:rFonts w:ascii="宋体" w:hAnsi="宋体"/>
                <w:color w:val="000000"/>
                <w:kern w:val="0"/>
                <w:sz w:val="22"/>
                <w:szCs w:val="22"/>
                <w:shd w:val="clear" w:color="auto" w:fill="FFFFFF"/>
              </w:rPr>
            </w:pP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第二十六条第一款</w:t>
            </w:r>
            <w:r>
              <w:rPr>
                <w:rFonts w:hint="eastAsia" w:ascii="宋体" w:hAnsi="宋体"/>
                <w:color w:val="000000"/>
                <w:kern w:val="0"/>
                <w:sz w:val="22"/>
                <w:szCs w:val="22"/>
                <w:shd w:val="clear" w:color="auto" w:fill="FFFFFF"/>
              </w:rPr>
              <w:t>　专利代理师有下列行为之一的，由省、自治区、直辖市人民政府管理专利工作的部门责令限期改正，予以警告，可以处5万元以下的罚款；情节严重或者逾期未改正的，由国务院专利行政部门责令停止承办新的专利代理业务6个月至12个月，直至吊销专利代理师资格证：</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（一）未依照本条例规定进行备案；</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（二）自行接受委托办理专利代理业务；</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（三）同时在两个以上专利代理机构从事专利代理业务；</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（四）违反本条例规定对其审查、审理或者处理过的专利申请或专利案件进行代理；</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（五）泄露委托人的发明创造内容，或者以自己的名义申请专利或请求宣告专利权无效。</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1.5以上3.5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94"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责令限期改正，予以警告，可以处</w:t>
            </w:r>
            <w:r>
              <w:rPr>
                <w:rFonts w:hint="eastAsia" w:ascii="宋体" w:hAnsi="宋体"/>
                <w:color w:val="000000"/>
                <w:kern w:val="0"/>
                <w:sz w:val="22"/>
                <w:szCs w:val="22"/>
                <w:shd w:val="clear" w:color="auto" w:fill="FFFFFF"/>
                <w:lang w:val="en-US" w:eastAsia="zh-CN"/>
              </w:rPr>
              <w:t>3.5万元以上5</w:t>
            </w:r>
            <w:r>
              <w:rPr>
                <w:rFonts w:hint="eastAsia" w:ascii="宋体" w:hAnsi="宋体"/>
                <w:color w:val="000000"/>
                <w:kern w:val="0"/>
                <w:sz w:val="22"/>
                <w:szCs w:val="22"/>
                <w:shd w:val="clear" w:color="auto" w:fill="FFFFFF"/>
              </w:rPr>
              <w:t>万元以下的罚款；情节严重或者逾期未改正的，由国务院专利行政部门责令停止承办新的专利代理业务6个月至12个月，直至吊销专利代理师资格证</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擅自开展专利代理业务的。</w:t>
            </w:r>
          </w:p>
          <w:p>
            <w:pPr>
              <w:widowControl/>
              <w:ind w:firstLine="440" w:firstLineChars="200"/>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第二十七条</w:t>
            </w:r>
            <w:r>
              <w:rPr>
                <w:rFonts w:hint="eastAsia" w:ascii="宋体" w:hAnsi="宋体"/>
                <w:color w:val="000000"/>
                <w:kern w:val="0"/>
                <w:sz w:val="22"/>
                <w:szCs w:val="22"/>
                <w:shd w:val="clear" w:color="auto" w:fill="FFFFFF"/>
              </w:rPr>
              <w:t>　违反本条例规定擅自开展专利代理业务的，由省、自治区、直辖市人民政府管理专利工作的部门责令停止违法行为，没收违法所得，并处违法所得1倍以上5倍以下的罚款。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责令停止违法行为，没收违法所得，并处违法所得1倍以上</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责令停止违法行为，没收违法所得，并处违法所得</w:t>
            </w:r>
            <w:r>
              <w:rPr>
                <w:rFonts w:hint="eastAsia" w:ascii="宋体" w:hAnsi="宋体"/>
                <w:color w:val="000000"/>
                <w:kern w:val="0"/>
                <w:sz w:val="22"/>
                <w:szCs w:val="22"/>
                <w:shd w:val="clear" w:color="auto" w:fill="FFFFFF"/>
                <w:lang w:val="en-US" w:eastAsia="zh-CN"/>
              </w:rPr>
              <w:t>2.2</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责令停止违法行为，没收违法所得，并处违法所得</w:t>
            </w:r>
            <w:r>
              <w:rPr>
                <w:rFonts w:hint="eastAsia" w:ascii="宋体" w:hAnsi="宋体"/>
                <w:color w:val="000000"/>
                <w:kern w:val="0"/>
                <w:sz w:val="22"/>
                <w:szCs w:val="22"/>
                <w:shd w:val="clear" w:color="auto" w:fill="FFFFFF"/>
                <w:lang w:val="en-US" w:eastAsia="zh-CN"/>
              </w:rPr>
              <w:t>3.8</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5</w:t>
            </w:r>
            <w:r>
              <w:rPr>
                <w:rFonts w:hint="eastAsia" w:ascii="宋体" w:hAnsi="宋体"/>
                <w:color w:val="000000"/>
                <w:kern w:val="0"/>
                <w:sz w:val="22"/>
                <w:szCs w:val="22"/>
                <w:shd w:val="clear" w:color="auto" w:fill="FFFFFF"/>
              </w:rPr>
              <w:t>倍以下的罚款。</w:t>
            </w:r>
          </w:p>
        </w:tc>
      </w:tr>
    </w:tbl>
    <w:p>
      <w:pPr>
        <w:rPr>
          <w:rFonts w:ascii="宋体" w:hAnsi="宋体"/>
          <w:sz w:val="22"/>
          <w:szCs w:val="22"/>
        </w:rPr>
      </w:pPr>
      <w:r>
        <w:rPr>
          <w:rFonts w:hint="eastAsia" w:ascii="宋体" w:hAnsi="宋体"/>
          <w:sz w:val="22"/>
          <w:szCs w:val="22"/>
        </w:rPr>
        <w:t xml:space="preserve"> </w:t>
      </w:r>
    </w:p>
    <w:p>
      <w:pPr>
        <w:jc w:val="center"/>
        <w:rPr>
          <w:rFonts w:ascii="宋体" w:hAnsi="宋体"/>
          <w:sz w:val="44"/>
          <w:szCs w:val="44"/>
        </w:rPr>
      </w:pPr>
      <w:r>
        <w:rPr>
          <w:rFonts w:hint="eastAsia" w:ascii="宋体" w:hAnsi="宋体"/>
          <w:sz w:val="44"/>
          <w:szCs w:val="44"/>
        </w:rPr>
        <w:t>《特殊标志管理条例》行政处罚裁量标准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1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殊标志所有人或者使用人擅自改变特殊标志文字、图形的；许可他人使用特殊标志，未签订使用合同，或者使用人在规定期限内未报国务院工商行政管理部门备案或者未报所在地县级以上人民政府工商行政管理机关存查的；超出核准登记的商品或者服务范围使用的。</w:t>
            </w:r>
          </w:p>
        </w:tc>
        <w:tc>
          <w:tcPr>
            <w:tcW w:w="4515" w:type="dxa"/>
            <w:vMerge w:val="restart"/>
            <w:tcBorders>
              <w:top w:val="nil"/>
              <w:left w:val="nil"/>
              <w:bottom w:val="single" w:color="auto" w:sz="4" w:space="0"/>
              <w:right w:val="single" w:color="auto" w:sz="4" w:space="0"/>
            </w:tcBorders>
            <w:vAlign w:val="center"/>
          </w:tcPr>
          <w:p>
            <w:pPr>
              <w:shd w:val="clear" w:color="auto" w:fill="FFFFFF"/>
              <w:spacing w:line="425" w:lineRule="atLeast"/>
              <w:ind w:firstLine="44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第十五条</w:t>
            </w:r>
            <w:r>
              <w:rPr>
                <w:rFonts w:hint="eastAsia" w:ascii="宋体" w:hAnsi="宋体"/>
                <w:color w:val="000000"/>
                <w:kern w:val="0"/>
                <w:sz w:val="22"/>
                <w:szCs w:val="22"/>
                <w:shd w:val="clear" w:color="auto" w:fill="FFFFFF"/>
              </w:rPr>
              <w:t xml:space="preserve"> 特殊标志所有人或者使用人有下列行为之一的，由其所在地或者行为发生地县级以上人民政府工商行政管理部门责令改正，可以处5万元以下的罚款；情节严重的，由县级以上人民政府工商行政管理部门责令使用人停止使用该特殊标志，由国务院工商行政管理部门撤销所有人的特殊标志登记：</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(一)擅自改变特殊标志文字、图形的；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(二)许可他人使用特殊标志，未签订使用合同，或者使用人在规定期限内未报国务院工商行政管理部门备案或者未报所在地县级以上人民政府工商行政管理机关存查的；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(三)超出核准登记的商品或者服务范围使用的。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1.3</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3.5万元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3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责令改正，可以处</w:t>
            </w:r>
            <w:r>
              <w:rPr>
                <w:rFonts w:hint="eastAsia" w:ascii="宋体" w:hAnsi="宋体"/>
                <w:color w:val="000000"/>
                <w:kern w:val="0"/>
                <w:sz w:val="22"/>
                <w:szCs w:val="22"/>
                <w:shd w:val="clear" w:color="auto" w:fill="FFFFFF"/>
                <w:lang w:val="en-US" w:eastAsia="zh-CN"/>
              </w:rPr>
              <w:t>3.5万元以上5</w:t>
            </w:r>
            <w:r>
              <w:rPr>
                <w:rFonts w:hint="eastAsia" w:ascii="宋体" w:hAnsi="宋体"/>
                <w:color w:val="000000"/>
                <w:kern w:val="0"/>
                <w:sz w:val="22"/>
                <w:szCs w:val="22"/>
                <w:shd w:val="clear" w:color="auto" w:fill="FFFFFF"/>
              </w:rPr>
              <w:t>万元以下的罚款；情节严重的，责令使用人停止使用该特殊标志，</w:t>
            </w:r>
            <w:r>
              <w:rPr>
                <w:rFonts w:hint="eastAsia" w:ascii="宋体" w:hAnsi="宋体"/>
                <w:color w:val="000000"/>
                <w:kern w:val="0"/>
                <w:sz w:val="22"/>
                <w:szCs w:val="22"/>
                <w:shd w:val="clear" w:color="auto" w:fill="FFFFFF"/>
                <w:lang w:eastAsia="zh-CN"/>
              </w:rPr>
              <w:t>依法</w:t>
            </w:r>
            <w:r>
              <w:rPr>
                <w:rFonts w:hint="eastAsia" w:ascii="宋体" w:hAnsi="宋体"/>
                <w:color w:val="000000"/>
                <w:kern w:val="0"/>
                <w:sz w:val="22"/>
                <w:szCs w:val="22"/>
                <w:shd w:val="clear" w:color="auto" w:fill="FFFFFF"/>
              </w:rPr>
              <w:t>撤销所有人的特殊标志登记</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擅自使用与所有人的特殊标志相同或者近似的文字、图形或者其组合的；未经特殊标志所有人许可，擅自制造、销售其特殊标志或者将其特殊标志用于商业活动的；有给特殊标志所有人造成经济损失的其他行为的。</w:t>
            </w:r>
          </w:p>
        </w:tc>
        <w:tc>
          <w:tcPr>
            <w:tcW w:w="451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第十六条</w:t>
            </w:r>
            <w:r>
              <w:rPr>
                <w:rFonts w:hint="eastAsia" w:ascii="宋体" w:hAnsi="宋体"/>
                <w:color w:val="000000"/>
                <w:kern w:val="0"/>
                <w:sz w:val="22"/>
                <w:szCs w:val="22"/>
                <w:shd w:val="clear" w:color="auto" w:fill="FFFFFF"/>
              </w:rPr>
              <w:t xml:space="preserve"> 有下列行为之一的，由县级以上人民政府工商行政管理部门责令侵权人立即停止侵权行为，没收侵权商品，没收违法所得，并处违法所得5倍以下的罚款，没有违法所得的，处1万元以下的罚款：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(一)擅自使用与所有人的特殊标志相同或者近似的文字、图形或者其组合的；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(二)未经特殊标志所有人许可，擅自制造、销售其特殊标志或者将其特殊标志用于商业活动的；</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(三)有给特殊标志所有人造成经济损失的其他行为的。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责令侵权人立即停止侵权行为，没收侵权商品，没收违法所得，并处违法所得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9"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责令侵权人立即停止侵权行为，没收侵权商品，没收违法所得，并处违法所得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3.5倍</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责令侵权人立即停止侵权行为，没收侵权商品，没收违法所得，并处违法所得</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5倍</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没有违法所得的，处</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bl>
    <w:p>
      <w:r>
        <w:t xml:space="preserve"> </w:t>
      </w:r>
    </w:p>
    <w:p/>
    <w:p/>
    <w:p/>
    <w:p/>
    <w:p/>
    <w:p/>
    <w:p/>
    <w:p/>
    <w:p>
      <w:pPr>
        <w:pStyle w:val="9"/>
        <w:jc w:val="center"/>
      </w:pPr>
      <w:r>
        <w:rPr>
          <w:rFonts w:hint="eastAsia" w:ascii="宋体" w:hAnsi="宋体"/>
          <w:sz w:val="44"/>
          <w:szCs w:val="44"/>
        </w:rPr>
        <w:t>《奥林匹克标志保护条例》行政处罚裁量标准</w:t>
      </w:r>
    </w:p>
    <w:tbl>
      <w:tblPr>
        <w:tblStyle w:val="6"/>
        <w:tblW w:w="14565"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1320"/>
        <w:gridCol w:w="5475"/>
        <w:gridCol w:w="780"/>
        <w:gridCol w:w="1425"/>
        <w:gridCol w:w="47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40"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132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547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20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72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7" w:hRule="atLeast"/>
        </w:trPr>
        <w:tc>
          <w:tcPr>
            <w:tcW w:w="840"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1320"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侵犯奥林匹克标志专有权</w:t>
            </w:r>
            <w:r>
              <w:rPr>
                <w:rFonts w:ascii="宋体" w:hAnsi="宋体"/>
                <w:color w:val="000000"/>
                <w:kern w:val="0"/>
                <w:sz w:val="22"/>
                <w:szCs w:val="22"/>
                <w:shd w:val="clear" w:color="auto" w:fill="FFFFFF"/>
              </w:rPr>
              <w:t>的。</w:t>
            </w:r>
          </w:p>
        </w:tc>
        <w:tc>
          <w:tcPr>
            <w:tcW w:w="547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第十二条第一款</w:t>
            </w:r>
            <w:r>
              <w:rPr>
                <w:rFonts w:hint="eastAsia" w:ascii="宋体" w:hAnsi="宋体"/>
                <w:color w:val="000000"/>
                <w:kern w:val="0"/>
                <w:sz w:val="22"/>
                <w:szCs w:val="22"/>
                <w:shd w:val="clear" w:color="auto" w:fill="FFFFFF"/>
              </w:rPr>
              <w:t xml:space="preserve"> 未经奥林匹克标志权利人许可，为商业目的擅自使用奥林匹克标志，或者使用足以引人误认的近似标志，即侵犯奥林匹克标志专有权，引起纠纷的，由当事人协商解决；不愿协商或者协商不成的，奥林匹克标志权利人或者利害关系人可以向人民法院提起诉讼，也可以请求市场监督管理部门处理。市场监督管理部门处理时，认定侵权行为成立的，责令立即停止侵权行为，没收、销毁侵权商品和主要用于制造侵权商品或者为商业目的擅自制造奥林匹克标志的工具。违法经营额5万元以上的，可以并处违法经营额5倍以下的罚款，没有违法经营额或者违法经营额不足5万元的，可以并处25万元以下的罚款。当事人对处理决定不服的，可以依照《中华人民共和国行政复议法》申请行政复议，也可以直接依照《中华人民共和国行政诉讼法》向人民法院提起诉讼。进行处理的市场监督管理部门应当事人的请求，可以就侵犯奥林匹克标志专有权的赔偿数额进行调解；调解不成的，当事人可以依照《中华人民共和国民事诉讼法》向人民法院提起诉讼。</w:t>
            </w: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42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72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责令立即停止侵权行为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没收、销毁侵权商品和主要用于制造侵权商品或者为商业目的擅自制造奥林匹克标志的工具。违法经营额5万元以上的，可以并处违法经营额</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倍以下的罚款，没有违法经营额或者违法经营额不足5万元的，可以并处</w:t>
            </w:r>
            <w:r>
              <w:rPr>
                <w:rFonts w:hint="eastAsia" w:ascii="宋体" w:hAnsi="宋体"/>
                <w:color w:val="000000"/>
                <w:kern w:val="0"/>
                <w:sz w:val="22"/>
                <w:szCs w:val="22"/>
                <w:shd w:val="clear" w:color="auto" w:fill="FFFFFF"/>
                <w:lang w:val="en-US" w:eastAsia="zh-CN"/>
              </w:rPr>
              <w:t>7.5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0"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13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47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42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72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责令立即停止侵权行为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没收、销毁侵权商品和主要用于制造侵权商品或者为商业目的擅自制造奥林匹克标志的工具。违法经营额5万元以上的，可以并处违法经营额</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3.5倍</w:t>
            </w:r>
            <w:r>
              <w:rPr>
                <w:rFonts w:hint="eastAsia" w:ascii="宋体" w:hAnsi="宋体"/>
                <w:color w:val="000000"/>
                <w:kern w:val="0"/>
                <w:sz w:val="22"/>
                <w:szCs w:val="22"/>
                <w:shd w:val="clear" w:color="auto" w:fill="FFFFFF"/>
              </w:rPr>
              <w:t>以下的罚款，没有违法经营额或者违法经营额不足5万元的，可以并处</w:t>
            </w:r>
            <w:r>
              <w:rPr>
                <w:rFonts w:hint="eastAsia" w:ascii="宋体" w:hAnsi="宋体"/>
                <w:color w:val="000000"/>
                <w:kern w:val="0"/>
                <w:sz w:val="22"/>
                <w:szCs w:val="22"/>
                <w:shd w:val="clear" w:color="auto" w:fill="FFFFFF"/>
                <w:lang w:val="en-US" w:eastAsia="zh-CN"/>
              </w:rPr>
              <w:t>7.5</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17.5万元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4" w:hRule="atLeast"/>
        </w:trPr>
        <w:tc>
          <w:tcPr>
            <w:tcW w:w="840"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132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547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8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42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72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责令立即停止侵权行为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没收、销毁侵权商品和主要用于制造侵权商品或者为商业目的擅自制造奥林匹克标志的工具。违法经营额5万元以上的，可以并处违法经营额</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5倍</w:t>
            </w:r>
            <w:r>
              <w:rPr>
                <w:rFonts w:hint="eastAsia" w:ascii="宋体" w:hAnsi="宋体"/>
                <w:color w:val="000000"/>
                <w:kern w:val="0"/>
                <w:sz w:val="22"/>
                <w:szCs w:val="22"/>
                <w:shd w:val="clear" w:color="auto" w:fill="FFFFFF"/>
              </w:rPr>
              <w:t>以下的罚款，没有违法经营额或者违法经营额不足5万元的，可以并处</w:t>
            </w:r>
            <w:r>
              <w:rPr>
                <w:rFonts w:hint="eastAsia" w:ascii="宋体" w:hAnsi="宋体"/>
                <w:color w:val="000000"/>
                <w:kern w:val="0"/>
                <w:sz w:val="22"/>
                <w:szCs w:val="22"/>
                <w:shd w:val="clear" w:color="auto" w:fill="FFFFFF"/>
                <w:lang w:val="en-US" w:eastAsia="zh-CN"/>
              </w:rPr>
              <w:t>17.5</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25万元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bl>
    <w:p>
      <w:pPr>
        <w:jc w:val="center"/>
        <w:rPr>
          <w:rFonts w:hint="eastAsia" w:ascii="宋体" w:hAnsi="宋体"/>
          <w:sz w:val="44"/>
          <w:szCs w:val="44"/>
        </w:rPr>
      </w:pPr>
    </w:p>
    <w:p>
      <w:pPr>
        <w:jc w:val="center"/>
      </w:pPr>
      <w:r>
        <w:rPr>
          <w:rFonts w:hint="eastAsia" w:ascii="宋体" w:hAnsi="宋体"/>
          <w:sz w:val="44"/>
          <w:szCs w:val="44"/>
        </w:rPr>
        <w:t>《</w:t>
      </w:r>
      <w:bookmarkStart w:id="0" w:name="_Hlk21612626"/>
      <w:r>
        <w:rPr>
          <w:rFonts w:hint="eastAsia" w:ascii="宋体" w:hAnsi="宋体"/>
          <w:sz w:val="44"/>
          <w:szCs w:val="44"/>
        </w:rPr>
        <w:t>奥林匹克标志备案及管理办法</w:t>
      </w:r>
      <w:bookmarkEnd w:id="0"/>
      <w:r>
        <w:rPr>
          <w:rFonts w:hint="eastAsia" w:ascii="宋体" w:hAnsi="宋体"/>
          <w:sz w:val="44"/>
          <w:szCs w:val="44"/>
        </w:rPr>
        <w:t>》行政处罚裁量标准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经许可使用奥林匹克标志，</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在使用时标明使用许可备案号</w:t>
            </w:r>
            <w:r>
              <w:rPr>
                <w:rFonts w:hint="eastAsia" w:ascii="宋体" w:hAnsi="宋体"/>
                <w:color w:val="000000"/>
                <w:kern w:val="0"/>
                <w:sz w:val="22"/>
                <w:szCs w:val="22"/>
                <w:shd w:val="clear" w:color="auto" w:fill="FFFFFF"/>
              </w:rPr>
              <w:t>的。</w:t>
            </w:r>
          </w:p>
        </w:tc>
        <w:tc>
          <w:tcPr>
            <w:tcW w:w="4515" w:type="dxa"/>
            <w:vMerge w:val="restart"/>
            <w:tcBorders>
              <w:top w:val="nil"/>
              <w:left w:val="nil"/>
              <w:bottom w:val="single" w:color="auto" w:sz="4" w:space="0"/>
              <w:right w:val="single" w:color="auto" w:sz="4" w:space="0"/>
            </w:tcBorders>
            <w:vAlign w:val="center"/>
          </w:tcPr>
          <w:p>
            <w:pPr>
              <w:pStyle w:val="4"/>
              <w:widowControl w:val="0"/>
              <w:shd w:val="clear" w:color="auto" w:fill="FFFFFF"/>
              <w:spacing w:line="458" w:lineRule="atLeast"/>
              <w:ind w:firstLine="440"/>
              <w:jc w:val="both"/>
              <w:rPr>
                <w:rFonts w:cs="Times New Roman"/>
                <w:color w:val="000000"/>
                <w:sz w:val="22"/>
                <w:szCs w:val="22"/>
                <w:shd w:val="clear" w:color="auto" w:fill="FFFFFF"/>
              </w:rPr>
            </w:pPr>
            <w:r>
              <w:rPr>
                <w:rFonts w:cs="Times New Roman"/>
                <w:b/>
                <w:bCs/>
                <w:color w:val="000000"/>
                <w:sz w:val="22"/>
                <w:szCs w:val="22"/>
                <w:shd w:val="clear" w:color="auto" w:fill="FFFFFF"/>
              </w:rPr>
              <w:t>第九条</w:t>
            </w:r>
            <w:r>
              <w:rPr>
                <w:rFonts w:hint="eastAsia" w:cs="Times New Roman"/>
                <w:color w:val="000000"/>
                <w:sz w:val="22"/>
                <w:szCs w:val="22"/>
                <w:shd w:val="clear" w:color="auto" w:fill="FFFFFF"/>
              </w:rPr>
              <w:t xml:space="preserve"> </w:t>
            </w:r>
            <w:r>
              <w:rPr>
                <w:rFonts w:cs="Times New Roman"/>
                <w:color w:val="000000"/>
                <w:sz w:val="22"/>
                <w:szCs w:val="22"/>
                <w:shd w:val="clear" w:color="auto" w:fill="FFFFFF"/>
              </w:rPr>
              <w:t>经许可使用奥林匹克标志的，应当在使用时标明使用许可备案号。</w:t>
            </w:r>
          </w:p>
          <w:p>
            <w:pPr>
              <w:pStyle w:val="4"/>
              <w:widowControl w:val="0"/>
              <w:shd w:val="clear" w:color="auto" w:fill="FFFFFF"/>
              <w:spacing w:line="458" w:lineRule="atLeast"/>
              <w:ind w:firstLine="440"/>
              <w:jc w:val="both"/>
              <w:rPr>
                <w:rFonts w:cs="Times New Roman"/>
                <w:color w:val="000000"/>
                <w:sz w:val="22"/>
                <w:szCs w:val="22"/>
                <w:shd w:val="clear" w:color="auto" w:fill="FFFFFF"/>
              </w:rPr>
            </w:pPr>
            <w:r>
              <w:rPr>
                <w:rFonts w:cs="Times New Roman"/>
                <w:color w:val="000000"/>
                <w:sz w:val="22"/>
                <w:szCs w:val="22"/>
                <w:shd w:val="clear" w:color="auto" w:fill="FFFFFF"/>
              </w:rPr>
              <w:t>对违反前款规定的，由县级以上工商行政管理机关责令限期改正;对逾期不改的，处以一万元以下罚款。</w:t>
            </w:r>
          </w:p>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cs="Times New Roman"/>
                <w:color w:val="000000"/>
                <w:sz w:val="22"/>
                <w:szCs w:val="22"/>
                <w:shd w:val="clear" w:color="auto" w:fill="FFFFFF"/>
              </w:rPr>
              <w:t>责令限期改正</w:t>
            </w:r>
            <w:r>
              <w:rPr>
                <w:rFonts w:hint="eastAsia" w:cs="Times New Roman"/>
                <w:color w:val="000000"/>
                <w:sz w:val="22"/>
                <w:szCs w:val="22"/>
                <w:shd w:val="clear" w:color="auto" w:fill="FFFFFF"/>
                <w:lang w:eastAsia="zh-CN"/>
              </w:rPr>
              <w:t>；</w:t>
            </w:r>
            <w:r>
              <w:rPr>
                <w:rFonts w:cs="Times New Roman"/>
                <w:color w:val="000000"/>
                <w:sz w:val="22"/>
                <w:szCs w:val="22"/>
                <w:shd w:val="clear" w:color="auto" w:fill="FFFFFF"/>
              </w:rPr>
              <w:t>对逾期不改的，处以</w:t>
            </w:r>
            <w:r>
              <w:rPr>
                <w:rFonts w:hint="eastAsia" w:cs="Times New Roman"/>
                <w:color w:val="000000"/>
                <w:sz w:val="22"/>
                <w:szCs w:val="22"/>
                <w:shd w:val="clear" w:color="auto" w:fill="FFFFFF"/>
                <w:lang w:val="en-US" w:eastAsia="zh-CN"/>
              </w:rPr>
              <w:t>3000</w:t>
            </w:r>
            <w:r>
              <w:rPr>
                <w:rFonts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cs="Times New Roman"/>
                <w:color w:val="000000"/>
                <w:sz w:val="22"/>
                <w:szCs w:val="22"/>
                <w:shd w:val="clear" w:color="auto" w:fill="FFFFFF"/>
              </w:rPr>
              <w:t>责令限期改正</w:t>
            </w:r>
            <w:r>
              <w:rPr>
                <w:rFonts w:hint="eastAsia" w:cs="Times New Roman"/>
                <w:color w:val="000000"/>
                <w:sz w:val="22"/>
                <w:szCs w:val="22"/>
                <w:shd w:val="clear" w:color="auto" w:fill="FFFFFF"/>
                <w:lang w:eastAsia="zh-CN"/>
              </w:rPr>
              <w:t>；</w:t>
            </w:r>
            <w:r>
              <w:rPr>
                <w:rFonts w:cs="Times New Roman"/>
                <w:color w:val="000000"/>
                <w:sz w:val="22"/>
                <w:szCs w:val="22"/>
                <w:shd w:val="clear" w:color="auto" w:fill="FFFFFF"/>
              </w:rPr>
              <w:t>对逾期不改的，处以</w:t>
            </w:r>
            <w:r>
              <w:rPr>
                <w:rFonts w:hint="eastAsia" w:cs="Times New Roman"/>
                <w:color w:val="000000"/>
                <w:sz w:val="22"/>
                <w:szCs w:val="22"/>
                <w:shd w:val="clear" w:color="auto" w:fill="FFFFFF"/>
                <w:lang w:val="en-US" w:eastAsia="zh-CN"/>
              </w:rPr>
              <w:t>3000</w:t>
            </w:r>
            <w:r>
              <w:rPr>
                <w:rFonts w:cs="Times New Roman"/>
                <w:color w:val="000000"/>
                <w:sz w:val="22"/>
                <w:szCs w:val="22"/>
                <w:shd w:val="clear" w:color="auto" w:fill="FFFFFF"/>
              </w:rPr>
              <w:t>元</w:t>
            </w:r>
            <w:r>
              <w:rPr>
                <w:rFonts w:hint="eastAsia" w:cs="Times New Roman"/>
                <w:color w:val="000000"/>
                <w:sz w:val="22"/>
                <w:szCs w:val="22"/>
                <w:shd w:val="clear" w:color="auto" w:fill="FFFFFF"/>
                <w:lang w:eastAsia="zh-CN"/>
              </w:rPr>
              <w:t>以上</w:t>
            </w:r>
            <w:r>
              <w:rPr>
                <w:rFonts w:hint="eastAsia" w:cs="Times New Roman"/>
                <w:color w:val="000000"/>
                <w:sz w:val="22"/>
                <w:szCs w:val="22"/>
                <w:shd w:val="clear" w:color="auto" w:fill="FFFFFF"/>
                <w:lang w:val="en-US" w:eastAsia="zh-CN"/>
              </w:rPr>
              <w:t>7000元</w:t>
            </w:r>
            <w:r>
              <w:rPr>
                <w:rFonts w:cs="Times New Roman"/>
                <w:color w:val="000000"/>
                <w:sz w:val="22"/>
                <w:szCs w:val="22"/>
                <w:shd w:val="clear" w:color="auto" w:fill="FFFFFF"/>
              </w:rPr>
              <w:t>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cs="Times New Roman"/>
                <w:color w:val="000000"/>
                <w:sz w:val="22"/>
                <w:szCs w:val="22"/>
                <w:shd w:val="clear" w:color="auto" w:fill="FFFFFF"/>
              </w:rPr>
              <w:t>责令限期改正</w:t>
            </w:r>
            <w:r>
              <w:rPr>
                <w:rFonts w:hint="eastAsia" w:cs="Times New Roman"/>
                <w:color w:val="000000"/>
                <w:sz w:val="22"/>
                <w:szCs w:val="22"/>
                <w:shd w:val="clear" w:color="auto" w:fill="FFFFFF"/>
                <w:lang w:eastAsia="zh-CN"/>
              </w:rPr>
              <w:t>；</w:t>
            </w:r>
            <w:r>
              <w:rPr>
                <w:rFonts w:cs="Times New Roman"/>
                <w:color w:val="000000"/>
                <w:sz w:val="22"/>
                <w:szCs w:val="22"/>
                <w:shd w:val="clear" w:color="auto" w:fill="FFFFFF"/>
              </w:rPr>
              <w:t>对逾期不改的，处以</w:t>
            </w:r>
            <w:r>
              <w:rPr>
                <w:rFonts w:hint="eastAsia" w:cs="Times New Roman"/>
                <w:color w:val="000000"/>
                <w:sz w:val="22"/>
                <w:szCs w:val="22"/>
                <w:shd w:val="clear" w:color="auto" w:fill="FFFFFF"/>
                <w:lang w:val="en-US" w:eastAsia="zh-CN"/>
              </w:rPr>
              <w:t>7000</w:t>
            </w:r>
            <w:r>
              <w:rPr>
                <w:rFonts w:cs="Times New Roman"/>
                <w:color w:val="000000"/>
                <w:sz w:val="22"/>
                <w:szCs w:val="22"/>
                <w:shd w:val="clear" w:color="auto" w:fill="FFFFFF"/>
              </w:rPr>
              <w:t>元</w:t>
            </w:r>
            <w:r>
              <w:rPr>
                <w:rFonts w:hint="eastAsia" w:cs="Times New Roman"/>
                <w:color w:val="000000"/>
                <w:sz w:val="22"/>
                <w:szCs w:val="22"/>
                <w:shd w:val="clear" w:color="auto" w:fill="FFFFFF"/>
                <w:lang w:eastAsia="zh-CN"/>
              </w:rPr>
              <w:t>以上</w:t>
            </w:r>
            <w:r>
              <w:rPr>
                <w:rFonts w:hint="eastAsia" w:cs="Times New Roman"/>
                <w:color w:val="000000"/>
                <w:sz w:val="22"/>
                <w:szCs w:val="22"/>
                <w:shd w:val="clear" w:color="auto" w:fill="FFFFFF"/>
                <w:lang w:val="en-US" w:eastAsia="zh-CN"/>
              </w:rPr>
              <w:t>10000元</w:t>
            </w:r>
            <w:r>
              <w:rPr>
                <w:rFonts w:cs="Times New Roman"/>
                <w:color w:val="000000"/>
                <w:sz w:val="22"/>
                <w:szCs w:val="22"/>
                <w:shd w:val="clear" w:color="auto" w:fill="FFFFFF"/>
              </w:rPr>
              <w:t>以下罚款</w:t>
            </w:r>
            <w:r>
              <w:rPr>
                <w:rFonts w:hint="eastAsia" w:cs="Times New Roman"/>
                <w:color w:val="000000"/>
                <w:sz w:val="22"/>
                <w:szCs w:val="22"/>
                <w:shd w:val="clear" w:color="auto" w:fill="FFFFFF"/>
                <w:lang w:eastAsia="zh-CN"/>
              </w:rPr>
              <w:t>。</w:t>
            </w:r>
          </w:p>
        </w:tc>
      </w:tr>
    </w:tbl>
    <w:p/>
    <w:p/>
    <w:p/>
    <w:p/>
    <w:p/>
    <w:p/>
    <w:p/>
    <w:p/>
    <w:p/>
    <w:p/>
    <w:p/>
    <w:p/>
    <w:p>
      <w:pPr>
        <w:pStyle w:val="9"/>
        <w:jc w:val="center"/>
        <w:rPr>
          <w:rFonts w:ascii="宋体" w:hAnsi="宋体"/>
          <w:sz w:val="44"/>
          <w:szCs w:val="44"/>
        </w:rPr>
      </w:pPr>
      <w:r>
        <w:rPr>
          <w:rFonts w:hint="eastAsia" w:ascii="宋体" w:hAnsi="宋体"/>
          <w:sz w:val="44"/>
          <w:szCs w:val="44"/>
        </w:rPr>
        <w:t>《世界博览会标志保护条例》行政处罚裁量标准</w:t>
      </w:r>
    </w:p>
    <w:tbl>
      <w:tblPr>
        <w:tblStyle w:val="6"/>
        <w:tblW w:w="1412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130"/>
        <w:gridCol w:w="4335"/>
        <w:gridCol w:w="840"/>
        <w:gridCol w:w="1755"/>
        <w:gridCol w:w="4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13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3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59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24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13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侵犯世界博览会标志专有权的</w:t>
            </w:r>
            <w:r>
              <w:rPr>
                <w:rFonts w:ascii="宋体" w:hAnsi="宋体"/>
                <w:color w:val="000000"/>
                <w:kern w:val="0"/>
                <w:sz w:val="22"/>
                <w:szCs w:val="22"/>
                <w:shd w:val="clear" w:color="auto" w:fill="FFFFFF"/>
              </w:rPr>
              <w:t>。</w:t>
            </w:r>
          </w:p>
        </w:tc>
        <w:tc>
          <w:tcPr>
            <w:tcW w:w="433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第十一条第一款</w:t>
            </w:r>
            <w:r>
              <w:rPr>
                <w:rFonts w:hint="eastAsia" w:ascii="宋体" w:hAnsi="宋体"/>
                <w:color w:val="000000"/>
                <w:kern w:val="0"/>
                <w:sz w:val="22"/>
                <w:szCs w:val="22"/>
                <w:shd w:val="clear" w:color="auto" w:fill="FFFFFF"/>
              </w:rPr>
              <w:t xml:space="preserve"> 工商行政管理部门处理侵犯世界博览会标志专有权行为时，认定侵权行为成立的，责令立即停止侵权行为，没收、销毁侵权商品和专门用于制造侵权商品或者为商业目的擅自制造世界博览会标志的工具，有违法所得的，没收违法所得，可以并处违法所得5倍以下的罚款；没有违法所得的，可以并处5万元以下的罚款。</w:t>
            </w:r>
          </w:p>
        </w:tc>
        <w:tc>
          <w:tcPr>
            <w:tcW w:w="8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75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4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val="en-US" w:eastAsia="zh-CN"/>
              </w:rPr>
            </w:pPr>
            <w:r>
              <w:rPr>
                <w:rFonts w:hint="eastAsia" w:ascii="宋体" w:hAnsi="宋体"/>
                <w:color w:val="000000"/>
                <w:kern w:val="0"/>
                <w:sz w:val="22"/>
                <w:szCs w:val="22"/>
                <w:shd w:val="clear" w:color="auto" w:fill="FFFFFF"/>
              </w:rPr>
              <w:t>责令立即停止侵权行为，没收、销毁侵权商品和专门用于制造侵权商品或者为商业目的擅自制造世界博览会标志的工具，有违法所得的，没收违法所得，可以并处违法所得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倍以下的罚款；没有违法所得的，可以并处</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1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3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8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75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责令立即停止侵权行为，没收、销毁侵权商品和专门用于制造侵权商品或者为商业目的擅自制造世界博览会标志的工具，有违法所得的，没收违法所得，可以并处违法所得</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3.5倍</w:t>
            </w:r>
            <w:r>
              <w:rPr>
                <w:rFonts w:hint="eastAsia" w:ascii="宋体" w:hAnsi="宋体"/>
                <w:color w:val="000000"/>
                <w:kern w:val="0"/>
                <w:sz w:val="22"/>
                <w:szCs w:val="22"/>
                <w:shd w:val="clear" w:color="auto" w:fill="FFFFFF"/>
              </w:rPr>
              <w:t>以下的罚款；没有违法所得的，可以并处</w:t>
            </w:r>
            <w:r>
              <w:rPr>
                <w:rFonts w:hint="eastAsia" w:ascii="宋体" w:hAnsi="宋体"/>
                <w:color w:val="000000"/>
                <w:kern w:val="0"/>
                <w:sz w:val="22"/>
                <w:szCs w:val="22"/>
                <w:shd w:val="clear" w:color="auto" w:fill="FFFFFF"/>
                <w:lang w:val="en-US" w:eastAsia="zh-CN"/>
              </w:rPr>
              <w:t>1.5</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元以上</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13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3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84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75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4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责令立即停止侵权行为，没收、销毁侵权商品和专门用于制造侵权商品或者为商业目的擅自制造世界博览会标志的工具，有违法所得的，没收违法所得，可以并处违法所得</w:t>
            </w:r>
            <w:r>
              <w:rPr>
                <w:rFonts w:hint="eastAsia" w:ascii="宋体" w:hAnsi="宋体"/>
                <w:color w:val="000000"/>
                <w:kern w:val="0"/>
                <w:sz w:val="22"/>
                <w:szCs w:val="22"/>
                <w:shd w:val="clear" w:color="auto" w:fill="FFFFFF"/>
                <w:lang w:val="en-US" w:eastAsia="zh-CN"/>
              </w:rPr>
              <w:t>3.5</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5倍</w:t>
            </w:r>
            <w:r>
              <w:rPr>
                <w:rFonts w:hint="eastAsia" w:ascii="宋体" w:hAnsi="宋体"/>
                <w:color w:val="000000"/>
                <w:kern w:val="0"/>
                <w:sz w:val="22"/>
                <w:szCs w:val="22"/>
                <w:shd w:val="clear" w:color="auto" w:fill="FFFFFF"/>
              </w:rPr>
              <w:t>以下的罚款；没有违法所得的，可以并处</w:t>
            </w:r>
            <w:r>
              <w:rPr>
                <w:rFonts w:hint="eastAsia" w:ascii="宋体" w:hAnsi="宋体"/>
                <w:color w:val="000000"/>
                <w:kern w:val="0"/>
                <w:sz w:val="22"/>
                <w:szCs w:val="22"/>
                <w:shd w:val="clear" w:color="auto" w:fill="FFFFFF"/>
                <w:lang w:val="en-US" w:eastAsia="zh-CN"/>
              </w:rPr>
              <w:t>3.5万元以上5万元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val="en-US" w:eastAsia="zh-CN"/>
              </w:rPr>
              <w:t>。</w:t>
            </w:r>
          </w:p>
        </w:tc>
      </w:tr>
    </w:tbl>
    <w:p>
      <w:pPr>
        <w:rPr>
          <w:rFonts w:ascii="宋体" w:hAnsi="宋体"/>
          <w:sz w:val="22"/>
          <w:szCs w:val="22"/>
        </w:rPr>
      </w:pPr>
      <w:r>
        <w:rPr>
          <w:rFonts w:hint="eastAsia" w:ascii="宋体" w:hAnsi="宋体"/>
          <w:sz w:val="22"/>
          <w:szCs w:val="22"/>
        </w:rPr>
        <w:t xml:space="preserve"> </w:t>
      </w:r>
    </w:p>
    <w:p>
      <w:r>
        <w:t xml:space="preserve"> </w:t>
      </w:r>
    </w:p>
    <w:p>
      <w:pPr>
        <w:jc w:val="center"/>
      </w:pPr>
      <w:r>
        <w:rPr>
          <w:rFonts w:hint="eastAsia" w:ascii="宋体" w:hAnsi="宋体"/>
          <w:sz w:val="44"/>
          <w:szCs w:val="44"/>
        </w:rPr>
        <w:t>《商标法》行政处罚裁量标准</w:t>
      </w:r>
    </w:p>
    <w:tbl>
      <w:tblPr>
        <w:tblStyle w:val="6"/>
        <w:tblW w:w="1410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625"/>
        <w:gridCol w:w="3615"/>
        <w:gridCol w:w="900"/>
        <w:gridCol w:w="1935"/>
        <w:gridCol w:w="4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62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36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83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2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62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法律、行政法规规定必须使用注册商标的商品，</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申请商标注册，</w:t>
            </w:r>
            <w:r>
              <w:rPr>
                <w:rFonts w:hint="eastAsia" w:ascii="宋体" w:hAnsi="宋体"/>
                <w:color w:val="000000"/>
                <w:kern w:val="0"/>
                <w:sz w:val="22"/>
                <w:szCs w:val="22"/>
                <w:shd w:val="clear" w:color="auto" w:fill="FFFFFF"/>
              </w:rPr>
              <w:t>或</w:t>
            </w:r>
            <w:r>
              <w:rPr>
                <w:rFonts w:ascii="宋体" w:hAnsi="宋体"/>
                <w:color w:val="000000"/>
                <w:kern w:val="0"/>
                <w:sz w:val="22"/>
                <w:szCs w:val="22"/>
                <w:shd w:val="clear" w:color="auto" w:fill="FFFFFF"/>
              </w:rPr>
              <w:t>未经核准注册，在市场销售的</w:t>
            </w:r>
            <w:r>
              <w:rPr>
                <w:rFonts w:hint="eastAsia" w:ascii="宋体" w:hAnsi="宋体"/>
                <w:color w:val="000000"/>
                <w:kern w:val="0"/>
                <w:sz w:val="22"/>
                <w:szCs w:val="22"/>
                <w:shd w:val="clear" w:color="auto" w:fill="FFFFFF"/>
              </w:rPr>
              <w:t>。</w:t>
            </w:r>
          </w:p>
        </w:tc>
        <w:tc>
          <w:tcPr>
            <w:tcW w:w="361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第五十一条</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违反本法第六条规定的，由地方工商行政管理部门责令限期申请注册，违法经营额五万元以上的，可以处违法经营额百分之二十以下的罚款，没有违法经营额或者违法经营额不足五万元的，可以处一万元以下的罚款。</w:t>
            </w: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责令限期申请注册，违法经营额五万元以上的，可以处违法经营额</w:t>
            </w:r>
            <w:r>
              <w:rPr>
                <w:rFonts w:hint="eastAsia" w:ascii="宋体" w:hAnsi="宋体"/>
                <w:color w:val="000000"/>
                <w:kern w:val="0"/>
                <w:sz w:val="22"/>
                <w:szCs w:val="22"/>
                <w:shd w:val="clear" w:color="auto" w:fill="FFFFFF"/>
                <w:lang w:val="en-US" w:eastAsia="zh-CN"/>
              </w:rPr>
              <w:t>6%</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7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责令限期申请注册，违法经营额五万元以上的，可以处违法经营额</w:t>
            </w:r>
            <w:r>
              <w:rPr>
                <w:rFonts w:hint="eastAsia" w:ascii="宋体" w:hAnsi="宋体"/>
                <w:color w:val="000000"/>
                <w:kern w:val="0"/>
                <w:sz w:val="22"/>
                <w:szCs w:val="22"/>
                <w:shd w:val="clear" w:color="auto" w:fill="FFFFFF"/>
                <w:lang w:val="en-US" w:eastAsia="zh-CN"/>
              </w:rPr>
              <w:t>6%以上14%</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ascii="宋体" w:hAnsi="宋体"/>
                <w:color w:val="000000"/>
                <w:kern w:val="0"/>
                <w:sz w:val="22"/>
                <w:szCs w:val="22"/>
                <w:shd w:val="clear" w:color="auto" w:fill="FFFFFF"/>
              </w:rPr>
              <w:t>责令限期申请注册，违法经营额五万元以上的，可以处违法经营额</w:t>
            </w:r>
            <w:r>
              <w:rPr>
                <w:rFonts w:hint="eastAsia" w:ascii="宋体" w:hAnsi="宋体"/>
                <w:color w:val="000000"/>
                <w:kern w:val="0"/>
                <w:sz w:val="22"/>
                <w:szCs w:val="22"/>
                <w:shd w:val="clear" w:color="auto" w:fill="FFFFFF"/>
                <w:lang w:val="en-US" w:eastAsia="zh-CN"/>
              </w:rPr>
              <w:t>14%以上20%</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7000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6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262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将未注册商标冒充注册商标使用的，或者使用未注册商标违反本法第十条规定的</w:t>
            </w:r>
            <w:r>
              <w:rPr>
                <w:rFonts w:hint="eastAsia" w:ascii="宋体" w:hAnsi="宋体"/>
                <w:color w:val="000000"/>
                <w:kern w:val="0"/>
                <w:sz w:val="22"/>
                <w:szCs w:val="22"/>
                <w:shd w:val="clear" w:color="auto" w:fill="FFFFFF"/>
              </w:rPr>
              <w:t>。</w:t>
            </w:r>
          </w:p>
        </w:tc>
        <w:tc>
          <w:tcPr>
            <w:tcW w:w="361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第五十二条 </w:t>
            </w:r>
            <w:r>
              <w:rPr>
                <w:rFonts w:ascii="宋体" w:hAnsi="宋体"/>
                <w:color w:val="000000"/>
                <w:kern w:val="0"/>
                <w:sz w:val="22"/>
                <w:szCs w:val="22"/>
                <w:shd w:val="clear" w:color="auto" w:fill="FFFFFF"/>
              </w:rPr>
              <w:t>将未注册商标冒充注册商标使用的，或者使用未注册商标违反本法第十条规定的，由地方工商行政管理部门予以制止，限期改正，并可以予以通报，违法经营额五万元以上的，可以处违法经营额百分之二十以下的罚款，没有违法经营额或者违法经营额不足五万元的，可以处一万元以下的罚款。</w:t>
            </w: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lang w:eastAsia="zh-CN"/>
              </w:rPr>
              <w:t>限期改正</w:t>
            </w:r>
            <w:r>
              <w:rPr>
                <w:rFonts w:ascii="宋体" w:hAnsi="宋体"/>
                <w:color w:val="000000"/>
                <w:kern w:val="0"/>
                <w:sz w:val="22"/>
                <w:szCs w:val="22"/>
                <w:shd w:val="clear" w:color="auto" w:fill="FFFFFF"/>
              </w:rPr>
              <w:t>，</w:t>
            </w:r>
            <w:r>
              <w:rPr>
                <w:rFonts w:hint="eastAsia" w:ascii="宋体" w:hAnsi="宋体"/>
                <w:color w:val="000000"/>
                <w:kern w:val="0"/>
                <w:sz w:val="22"/>
                <w:szCs w:val="22"/>
                <w:shd w:val="clear" w:color="auto" w:fill="FFFFFF"/>
                <w:lang w:eastAsia="zh-CN"/>
              </w:rPr>
              <w:t>并可以予以通报，</w:t>
            </w:r>
            <w:r>
              <w:rPr>
                <w:rFonts w:ascii="宋体" w:hAnsi="宋体"/>
                <w:color w:val="000000"/>
                <w:kern w:val="0"/>
                <w:sz w:val="22"/>
                <w:szCs w:val="22"/>
                <w:shd w:val="clear" w:color="auto" w:fill="FFFFFF"/>
              </w:rPr>
              <w:t>违法经营额五万元以上的，可以处违法经营额</w:t>
            </w:r>
            <w:r>
              <w:rPr>
                <w:rFonts w:hint="eastAsia" w:ascii="宋体" w:hAnsi="宋体"/>
                <w:color w:val="000000"/>
                <w:kern w:val="0"/>
                <w:sz w:val="22"/>
                <w:szCs w:val="22"/>
                <w:shd w:val="clear" w:color="auto" w:fill="FFFFFF"/>
                <w:lang w:val="en-US" w:eastAsia="zh-CN"/>
              </w:rPr>
              <w:t>6%</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lang w:eastAsia="zh-CN"/>
              </w:rPr>
              <w:t>限期改正</w:t>
            </w:r>
            <w:r>
              <w:rPr>
                <w:rFonts w:ascii="宋体" w:hAnsi="宋体"/>
                <w:color w:val="000000"/>
                <w:kern w:val="0"/>
                <w:sz w:val="22"/>
                <w:szCs w:val="22"/>
                <w:shd w:val="clear" w:color="auto" w:fill="FFFFFF"/>
              </w:rPr>
              <w:t>，</w:t>
            </w:r>
            <w:r>
              <w:rPr>
                <w:rFonts w:hint="eastAsia" w:ascii="宋体" w:hAnsi="宋体"/>
                <w:color w:val="000000"/>
                <w:kern w:val="0"/>
                <w:sz w:val="22"/>
                <w:szCs w:val="22"/>
                <w:shd w:val="clear" w:color="auto" w:fill="FFFFFF"/>
                <w:lang w:eastAsia="zh-CN"/>
              </w:rPr>
              <w:t>并可以予以通报，</w:t>
            </w:r>
            <w:r>
              <w:rPr>
                <w:rFonts w:ascii="宋体" w:hAnsi="宋体"/>
                <w:color w:val="000000"/>
                <w:kern w:val="0"/>
                <w:sz w:val="22"/>
                <w:szCs w:val="22"/>
                <w:shd w:val="clear" w:color="auto" w:fill="FFFFFF"/>
              </w:rPr>
              <w:t>，违法经营额五万元以上的，可以处违法经营额</w:t>
            </w:r>
            <w:r>
              <w:rPr>
                <w:rFonts w:hint="eastAsia" w:ascii="宋体" w:hAnsi="宋体"/>
                <w:color w:val="000000"/>
                <w:kern w:val="0"/>
                <w:sz w:val="22"/>
                <w:szCs w:val="22"/>
                <w:shd w:val="clear" w:color="auto" w:fill="FFFFFF"/>
                <w:lang w:val="en-US" w:eastAsia="zh-CN"/>
              </w:rPr>
              <w:t>6%以上14%</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3000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0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lang w:eastAsia="zh-CN"/>
              </w:rPr>
              <w:t>限期改正</w:t>
            </w:r>
            <w:r>
              <w:rPr>
                <w:rFonts w:ascii="宋体" w:hAnsi="宋体"/>
                <w:color w:val="000000"/>
                <w:kern w:val="0"/>
                <w:sz w:val="22"/>
                <w:szCs w:val="22"/>
                <w:shd w:val="clear" w:color="auto" w:fill="FFFFFF"/>
              </w:rPr>
              <w:t>，</w:t>
            </w:r>
            <w:r>
              <w:rPr>
                <w:rFonts w:hint="eastAsia" w:ascii="宋体" w:hAnsi="宋体"/>
                <w:color w:val="000000"/>
                <w:kern w:val="0"/>
                <w:sz w:val="22"/>
                <w:szCs w:val="22"/>
                <w:shd w:val="clear" w:color="auto" w:fill="FFFFFF"/>
                <w:lang w:eastAsia="zh-CN"/>
              </w:rPr>
              <w:t>并可以予以通报</w:t>
            </w:r>
            <w:r>
              <w:rPr>
                <w:rFonts w:ascii="宋体" w:hAnsi="宋体"/>
                <w:color w:val="000000"/>
                <w:kern w:val="0"/>
                <w:sz w:val="22"/>
                <w:szCs w:val="22"/>
                <w:shd w:val="clear" w:color="auto" w:fill="FFFFFF"/>
              </w:rPr>
              <w:t>，违法经营额五万元以上的，可以处违法经营额</w:t>
            </w:r>
            <w:r>
              <w:rPr>
                <w:rFonts w:hint="eastAsia" w:ascii="宋体" w:hAnsi="宋体"/>
                <w:color w:val="000000"/>
                <w:kern w:val="0"/>
                <w:sz w:val="22"/>
                <w:szCs w:val="22"/>
                <w:shd w:val="clear" w:color="auto" w:fill="FFFFFF"/>
                <w:lang w:val="en-US" w:eastAsia="zh-CN"/>
              </w:rPr>
              <w:t>14%以上20%</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7000</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6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侵犯注册商标专用权</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6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第六十条</w:t>
            </w:r>
            <w:r>
              <w:rPr>
                <w:rFonts w:hint="eastAsia" w:ascii="宋体" w:hAnsi="宋体"/>
                <w:b/>
                <w:bCs/>
                <w:color w:val="000000"/>
                <w:kern w:val="0"/>
                <w:sz w:val="22"/>
                <w:szCs w:val="22"/>
                <w:shd w:val="clear" w:color="auto" w:fill="FFFFFF"/>
              </w:rPr>
              <w:t>第二款</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工商行政管理部门处理时，认定侵权行为成立的，责令立即停止侵权行为，没收、销毁侵权商品和主要用于制造侵权商品、伪造注册商标标识的工具，违法经营额五万元以上的，可以处违法经营额五倍以下的罚款，没有违法经营额或者违法经营额不足五万元的，可以处二十五万元以下的罚款。对五年内实施两次以上商标侵权行为或者有其他严重情节的，应当从重处罚。销售不知道是侵犯注册商标专用权的商品，能证明该商品是自己合法取得并说明提供者的，由工商行政管理部门责令停止销售。</w:t>
            </w: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责令立即停止侵权行为，没收、销毁侵权商品和主要用于制造侵权商品、伪造注册商标标识的工具，违法经营额五万元以上的，可以处违法经营额</w:t>
            </w:r>
            <w:r>
              <w:rPr>
                <w:rFonts w:hint="eastAsia" w:ascii="宋体" w:hAnsi="宋体"/>
                <w:color w:val="000000"/>
                <w:kern w:val="0"/>
                <w:sz w:val="22"/>
                <w:szCs w:val="22"/>
                <w:shd w:val="clear" w:color="auto" w:fill="FFFFFF"/>
                <w:lang w:val="en-US" w:eastAsia="zh-CN"/>
              </w:rPr>
              <w:t>1.5</w:t>
            </w:r>
            <w:r>
              <w:rPr>
                <w:rFonts w:ascii="宋体" w:hAnsi="宋体"/>
                <w:color w:val="000000"/>
                <w:kern w:val="0"/>
                <w:sz w:val="22"/>
                <w:szCs w:val="22"/>
                <w:shd w:val="clear" w:color="auto" w:fill="FFFFFF"/>
              </w:rPr>
              <w:t>倍以下的罚款，没有违法经营额或者违法经营额不足五万元的，可以处</w:t>
            </w:r>
            <w:r>
              <w:rPr>
                <w:rFonts w:hint="eastAsia" w:ascii="宋体" w:hAnsi="宋体"/>
                <w:color w:val="000000"/>
                <w:kern w:val="0"/>
                <w:sz w:val="22"/>
                <w:szCs w:val="22"/>
                <w:shd w:val="clear" w:color="auto" w:fill="FFFFFF"/>
                <w:lang w:val="en-US" w:eastAsia="zh-CN"/>
              </w:rPr>
              <w:t>7.5</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对五年内实施两次以上商标侵权行为或者有其他严重情节的，应当从重处罚。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责令立即停止侵权行为，没收、销毁侵权商品和主要用于制造侵权商品、伪造注册商标标识的工具，违法经营额五万元以上的，可以处违法经营额</w:t>
            </w:r>
            <w:r>
              <w:rPr>
                <w:rFonts w:hint="eastAsia" w:ascii="宋体" w:hAnsi="宋体"/>
                <w:color w:val="000000"/>
                <w:kern w:val="0"/>
                <w:sz w:val="22"/>
                <w:szCs w:val="22"/>
                <w:shd w:val="clear" w:color="auto" w:fill="FFFFFF"/>
                <w:lang w:val="en-US" w:eastAsia="zh-CN"/>
              </w:rPr>
              <w:t>1.5的倍以上3.5倍</w:t>
            </w:r>
            <w:r>
              <w:rPr>
                <w:rFonts w:ascii="宋体" w:hAnsi="宋体"/>
                <w:color w:val="000000"/>
                <w:kern w:val="0"/>
                <w:sz w:val="22"/>
                <w:szCs w:val="22"/>
                <w:shd w:val="clear" w:color="auto" w:fill="FFFFFF"/>
              </w:rPr>
              <w:t>以下的罚款，没有违法经营额或者违法经营额不足五万元的，可以处</w:t>
            </w:r>
            <w:r>
              <w:rPr>
                <w:rFonts w:hint="eastAsia" w:ascii="宋体" w:hAnsi="宋体"/>
                <w:color w:val="000000"/>
                <w:kern w:val="0"/>
                <w:sz w:val="22"/>
                <w:szCs w:val="22"/>
                <w:shd w:val="clear" w:color="auto" w:fill="FFFFFF"/>
                <w:lang w:val="en-US" w:eastAsia="zh-CN"/>
              </w:rPr>
              <w:t>7.5万元以上17.5</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对五年内实施两次以上商标侵权行为或者有其他严重情节的，应当从重处罚。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责令立即停止侵权行为，没收、销毁侵权商品和主要用于制造侵权商品、伪造注册商标标识的工具，违法经营额五万元以上的，可以处违法经营额</w:t>
            </w:r>
            <w:r>
              <w:rPr>
                <w:rFonts w:hint="eastAsia" w:ascii="宋体" w:hAnsi="宋体"/>
                <w:color w:val="000000"/>
                <w:kern w:val="0"/>
                <w:sz w:val="22"/>
                <w:szCs w:val="22"/>
                <w:shd w:val="clear" w:color="auto" w:fill="FFFFFF"/>
                <w:lang w:val="en-US" w:eastAsia="zh-CN"/>
              </w:rPr>
              <w:t>3.5倍以上5</w:t>
            </w:r>
            <w:r>
              <w:rPr>
                <w:rFonts w:ascii="宋体" w:hAnsi="宋体"/>
                <w:color w:val="000000"/>
                <w:kern w:val="0"/>
                <w:sz w:val="22"/>
                <w:szCs w:val="22"/>
                <w:shd w:val="clear" w:color="auto" w:fill="FFFFFF"/>
              </w:rPr>
              <w:t>倍以下的罚款，没有违法经营额或者违法经营额不足五万元的，可以处</w:t>
            </w:r>
            <w:r>
              <w:rPr>
                <w:rFonts w:hint="eastAsia" w:ascii="宋体" w:hAnsi="宋体"/>
                <w:color w:val="000000"/>
                <w:kern w:val="0"/>
                <w:sz w:val="22"/>
                <w:szCs w:val="22"/>
                <w:shd w:val="clear" w:color="auto" w:fill="FFFFFF"/>
                <w:lang w:val="en-US" w:eastAsia="zh-CN"/>
              </w:rPr>
              <w:t>17.5万</w:t>
            </w:r>
            <w:r>
              <w:rPr>
                <w:rFonts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25万元</w:t>
            </w:r>
            <w:r>
              <w:rPr>
                <w:rFonts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对五年内实施两次以上商标侵权行为或者有其他严重情节的，应当从重处罚。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6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商标代理机办理商标事宜过程中，伪造、变造或者使用伪造、变造的法律文件、印章、签名的</w:t>
            </w:r>
            <w:r>
              <w:rPr>
                <w:rFonts w:hint="eastAsia"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36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第六十八条</w:t>
            </w:r>
            <w:r>
              <w:rPr>
                <w:rFonts w:hint="eastAsia" w:ascii="宋体" w:hAnsi="宋体"/>
                <w:b/>
                <w:bCs/>
                <w:color w:val="000000"/>
                <w:kern w:val="0"/>
                <w:sz w:val="22"/>
                <w:szCs w:val="22"/>
                <w:shd w:val="clear" w:color="auto" w:fill="FFFFFF"/>
              </w:rPr>
              <w:t>第一款第一项</w:t>
            </w:r>
            <w:r>
              <w:rPr>
                <w:rFonts w:ascii="宋体" w:hAnsi="宋体"/>
                <w:color w:val="000000"/>
                <w:kern w:val="0"/>
                <w:sz w:val="22"/>
                <w:szCs w:val="22"/>
                <w:shd w:val="clear" w:color="auto" w:fill="FFFFFF"/>
              </w:rPr>
              <w:t> 商标代理机构有下列行为之一的，由工商行政管理部门责令限期改正，给予警告，处一万元以上十万元以下的罚款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对直接负责的主管人员和其他直接责任人员给予警告，处五千元以上五万元以下的罚款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构成犯罪的，依法追究刑事责任：</w:t>
            </w:r>
          </w:p>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(一)办理商标事宜过程中，伪造、变造或者使用伪造、变造的法律文件、印章、签名的</w:t>
            </w:r>
            <w:r>
              <w:rPr>
                <w:rFonts w:hint="eastAsia" w:ascii="宋体" w:hAnsi="宋体"/>
                <w:color w:val="000000"/>
                <w:kern w:val="0"/>
                <w:sz w:val="22"/>
                <w:szCs w:val="22"/>
                <w:shd w:val="clear" w:color="auto" w:fill="FFFFFF"/>
              </w:rPr>
              <w:t>。</w:t>
            </w: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3.7</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千元以上</w:t>
            </w:r>
            <w:r>
              <w:rPr>
                <w:rFonts w:hint="eastAsia" w:ascii="宋体" w:hAnsi="宋体"/>
                <w:color w:val="000000"/>
                <w:kern w:val="0"/>
                <w:sz w:val="22"/>
                <w:szCs w:val="22"/>
                <w:shd w:val="clear" w:color="auto" w:fill="FFFFFF"/>
                <w:lang w:val="en-US" w:eastAsia="zh-CN"/>
              </w:rPr>
              <w:t>1.85万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3.7万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7.3</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1.85万元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3.65万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2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7.3万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3.65万元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84"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6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商标代理机构以诋毁其他商标代理机构等手段招徕商标代理业务或者以其他不正当手段扰乱商标代理市场秩序的</w:t>
            </w:r>
            <w:r>
              <w:rPr>
                <w:rFonts w:hint="eastAsia" w:ascii="宋体" w:hAnsi="宋体"/>
                <w:color w:val="000000"/>
                <w:kern w:val="0"/>
                <w:sz w:val="22"/>
                <w:szCs w:val="22"/>
                <w:shd w:val="clear" w:color="auto" w:fill="FFFFFF"/>
              </w:rPr>
              <w:t>。</w:t>
            </w:r>
          </w:p>
          <w:p>
            <w:pPr>
              <w:ind w:firstLine="440" w:firstLineChars="200"/>
              <w:rPr>
                <w:rFonts w:ascii="宋体" w:hAnsi="宋体"/>
                <w:color w:val="000000"/>
                <w:kern w:val="0"/>
                <w:sz w:val="22"/>
                <w:szCs w:val="22"/>
                <w:shd w:val="clear" w:color="auto" w:fill="FFFFFF"/>
              </w:rPr>
            </w:pPr>
          </w:p>
        </w:tc>
        <w:tc>
          <w:tcPr>
            <w:tcW w:w="36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第六十八条</w:t>
            </w:r>
            <w:r>
              <w:rPr>
                <w:rFonts w:hint="eastAsia" w:ascii="宋体" w:hAnsi="宋体"/>
                <w:b/>
                <w:bCs/>
                <w:color w:val="000000"/>
                <w:kern w:val="0"/>
                <w:sz w:val="22"/>
                <w:szCs w:val="22"/>
                <w:shd w:val="clear" w:color="auto" w:fill="FFFFFF"/>
              </w:rPr>
              <w:t>第一款第</w:t>
            </w:r>
            <w:r>
              <w:rPr>
                <w:rFonts w:ascii="宋体" w:hAnsi="宋体"/>
                <w:b/>
                <w:bCs/>
                <w:color w:val="000000"/>
                <w:kern w:val="0"/>
                <w:sz w:val="22"/>
                <w:szCs w:val="22"/>
                <w:shd w:val="clear" w:color="auto" w:fill="FFFFFF"/>
              </w:rPr>
              <w:t>二</w:t>
            </w:r>
            <w:r>
              <w:rPr>
                <w:rFonts w:hint="eastAsia" w:ascii="宋体" w:hAnsi="宋体"/>
                <w:b/>
                <w:bCs/>
                <w:color w:val="000000"/>
                <w:kern w:val="0"/>
                <w:sz w:val="22"/>
                <w:szCs w:val="22"/>
                <w:shd w:val="clear" w:color="auto" w:fill="FFFFFF"/>
              </w:rPr>
              <w:t>项</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商标代理机构有下列行为之一的，由工商行政管理部门责令限期改正，给予警告，处一万元以上十万元以下的罚款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对直接负责的主管人员和其他直接责任人员给予警告，处五千元以上五万元以下的罚款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构成犯罪的，依法追究刑事责任：</w:t>
            </w:r>
          </w:p>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(二)以诋毁其他商标代理机构等手段招徕商标代理业务或者以其他不正当手段扰乱商标代理市场秩序的</w:t>
            </w:r>
            <w:r>
              <w:rPr>
                <w:rFonts w:hint="eastAsia" w:ascii="宋体" w:hAnsi="宋体"/>
                <w:color w:val="000000"/>
                <w:kern w:val="0"/>
                <w:sz w:val="22"/>
                <w:szCs w:val="22"/>
                <w:shd w:val="clear" w:color="auto" w:fill="FFFFFF"/>
              </w:rPr>
              <w:t>。</w:t>
            </w: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3.7</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千元以上</w:t>
            </w:r>
            <w:r>
              <w:rPr>
                <w:rFonts w:hint="eastAsia" w:ascii="宋体" w:hAnsi="宋体"/>
                <w:color w:val="000000"/>
                <w:kern w:val="0"/>
                <w:sz w:val="22"/>
                <w:szCs w:val="22"/>
                <w:shd w:val="clear" w:color="auto" w:fill="FFFFFF"/>
                <w:lang w:val="en-US" w:eastAsia="zh-CN"/>
              </w:rPr>
              <w:t>1.85万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3.7万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7.3</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1.85万元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3.65万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2"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7.3万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3.65万元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0"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26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自然人、法人或者其他组织在生产经营活动中，对其商品或者服务需要取得商标专用权</w:t>
            </w:r>
            <w:r>
              <w:rPr>
                <w:rFonts w:hint="eastAsia" w:ascii="宋体" w:hAnsi="宋体"/>
                <w:color w:val="000000"/>
                <w:kern w:val="0"/>
                <w:sz w:val="22"/>
                <w:szCs w:val="22"/>
                <w:shd w:val="clear" w:color="auto" w:fill="FFFFFF"/>
              </w:rPr>
              <w:t>未</w:t>
            </w:r>
            <w:r>
              <w:rPr>
                <w:rFonts w:ascii="宋体" w:hAnsi="宋体"/>
                <w:color w:val="000000"/>
                <w:kern w:val="0"/>
                <w:sz w:val="22"/>
                <w:szCs w:val="22"/>
                <w:shd w:val="clear" w:color="auto" w:fill="FFFFFF"/>
              </w:rPr>
              <w:t>向商标局申请商标注册</w:t>
            </w:r>
            <w:r>
              <w:rPr>
                <w:rFonts w:hint="eastAsia" w:ascii="宋体" w:hAnsi="宋体"/>
                <w:color w:val="000000"/>
                <w:kern w:val="0"/>
                <w:sz w:val="22"/>
                <w:szCs w:val="22"/>
                <w:shd w:val="clear" w:color="auto" w:fill="FFFFFF"/>
              </w:rPr>
              <w:t>，或</w:t>
            </w:r>
            <w:r>
              <w:rPr>
                <w:rFonts w:ascii="宋体" w:hAnsi="宋体"/>
                <w:color w:val="000000"/>
                <w:kern w:val="0"/>
                <w:sz w:val="22"/>
                <w:szCs w:val="22"/>
                <w:shd w:val="clear" w:color="auto" w:fill="FFFFFF"/>
              </w:rPr>
              <w:t>不以使用为目的的恶意申请商标注册</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商标代理机构知道或者应当知道委托人申请注册的商标属于本法第四条、第十五条和第三十二条规定情形，接受其委托</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商标代理机构</w:t>
            </w:r>
            <w:r>
              <w:rPr>
                <w:rFonts w:hint="eastAsia" w:ascii="宋体" w:hAnsi="宋体"/>
                <w:color w:val="000000"/>
                <w:kern w:val="0"/>
                <w:sz w:val="22"/>
                <w:szCs w:val="22"/>
                <w:shd w:val="clear" w:color="auto" w:fill="FFFFFF"/>
              </w:rPr>
              <w:t>在</w:t>
            </w:r>
            <w:r>
              <w:rPr>
                <w:rFonts w:ascii="宋体" w:hAnsi="宋体"/>
                <w:color w:val="000000"/>
                <w:kern w:val="0"/>
                <w:sz w:val="22"/>
                <w:szCs w:val="22"/>
                <w:shd w:val="clear" w:color="auto" w:fill="FFFFFF"/>
              </w:rPr>
              <w:t>对其代理服务申请商标注册外，</w:t>
            </w:r>
            <w:r>
              <w:rPr>
                <w:rFonts w:hint="eastAsia" w:ascii="宋体" w:hAnsi="宋体"/>
                <w:color w:val="000000"/>
                <w:kern w:val="0"/>
                <w:sz w:val="22"/>
                <w:szCs w:val="22"/>
                <w:shd w:val="clear" w:color="auto" w:fill="FFFFFF"/>
              </w:rPr>
              <w:t>还</w:t>
            </w:r>
            <w:r>
              <w:rPr>
                <w:rFonts w:ascii="宋体" w:hAnsi="宋体"/>
                <w:color w:val="000000"/>
                <w:kern w:val="0"/>
                <w:sz w:val="22"/>
                <w:szCs w:val="22"/>
                <w:shd w:val="clear" w:color="auto" w:fill="FFFFFF"/>
              </w:rPr>
              <w:t>申请注册其他商标</w:t>
            </w:r>
            <w:r>
              <w:rPr>
                <w:rFonts w:hint="eastAsia" w:ascii="宋体" w:hAnsi="宋体"/>
                <w:color w:val="000000"/>
                <w:kern w:val="0"/>
                <w:sz w:val="22"/>
                <w:szCs w:val="22"/>
                <w:shd w:val="clear" w:color="auto" w:fill="FFFFFF"/>
              </w:rPr>
              <w:t>的</w:t>
            </w:r>
            <w:r>
              <w:rPr>
                <w:rFonts w:ascii="宋体" w:hAnsi="宋体"/>
                <w:color w:val="000000"/>
                <w:kern w:val="0"/>
                <w:sz w:val="22"/>
                <w:szCs w:val="22"/>
                <w:shd w:val="clear" w:color="auto" w:fill="FFFFFF"/>
              </w:rPr>
              <w:t>。</w:t>
            </w:r>
          </w:p>
        </w:tc>
        <w:tc>
          <w:tcPr>
            <w:tcW w:w="3615"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ascii="宋体" w:hAnsi="宋体"/>
                <w:b/>
                <w:bCs/>
                <w:color w:val="000000"/>
                <w:kern w:val="0"/>
                <w:sz w:val="22"/>
                <w:szCs w:val="22"/>
                <w:shd w:val="clear" w:color="auto" w:fill="FFFFFF"/>
              </w:rPr>
              <w:t>第六十八条</w:t>
            </w:r>
            <w:r>
              <w:rPr>
                <w:rFonts w:hint="eastAsia" w:ascii="宋体" w:hAnsi="宋体"/>
                <w:b/>
                <w:bCs/>
                <w:color w:val="000000"/>
                <w:kern w:val="0"/>
                <w:sz w:val="22"/>
                <w:szCs w:val="22"/>
                <w:shd w:val="clear" w:color="auto" w:fill="FFFFFF"/>
              </w:rPr>
              <w:t>第一款第</w:t>
            </w:r>
            <w:r>
              <w:rPr>
                <w:rFonts w:ascii="宋体" w:hAnsi="宋体"/>
                <w:b/>
                <w:bCs/>
                <w:color w:val="000000"/>
                <w:kern w:val="0"/>
                <w:sz w:val="22"/>
                <w:szCs w:val="22"/>
                <w:shd w:val="clear" w:color="auto" w:fill="FFFFFF"/>
              </w:rPr>
              <w:t>三</w:t>
            </w:r>
            <w:r>
              <w:rPr>
                <w:rFonts w:hint="eastAsia" w:ascii="宋体" w:hAnsi="宋体"/>
                <w:b/>
                <w:bCs/>
                <w:color w:val="000000"/>
                <w:kern w:val="0"/>
                <w:sz w:val="22"/>
                <w:szCs w:val="22"/>
                <w:shd w:val="clear" w:color="auto" w:fill="FFFFFF"/>
              </w:rPr>
              <w:t>项</w:t>
            </w:r>
            <w:r>
              <w:rPr>
                <w:rFonts w:hint="eastAsia" w:ascii="宋体" w:hAnsi="宋体"/>
                <w:color w:val="000000"/>
                <w:kern w:val="0"/>
                <w:sz w:val="22"/>
                <w:szCs w:val="22"/>
                <w:shd w:val="clear" w:color="auto" w:fill="FFFFFF"/>
              </w:rPr>
              <w:t xml:space="preserve"> </w:t>
            </w:r>
            <w:r>
              <w:rPr>
                <w:rFonts w:ascii="宋体" w:hAnsi="宋体"/>
                <w:color w:val="000000"/>
                <w:kern w:val="0"/>
                <w:sz w:val="22"/>
                <w:szCs w:val="22"/>
                <w:shd w:val="clear" w:color="auto" w:fill="FFFFFF"/>
              </w:rPr>
              <w:t>商标代理机构有下列行为之一的，由工商行政管理部门责令限期改正，给予警告，处一万元以上十万元以下的罚款;对直接负责的主管人员和其他直接责任人员给予警告，处五千元以上五万元以下的罚款;构成犯罪的，依法追究刑事责任：</w:t>
            </w:r>
          </w:p>
          <w:p>
            <w:pPr>
              <w:ind w:firstLine="440" w:firstLineChars="200"/>
              <w:rPr>
                <w:rFonts w:ascii="宋体" w:hAnsi="宋体"/>
                <w:color w:val="000000"/>
                <w:kern w:val="0"/>
                <w:sz w:val="22"/>
                <w:szCs w:val="22"/>
                <w:shd w:val="clear" w:color="auto" w:fill="FFFFFF"/>
              </w:rPr>
            </w:pPr>
            <w:r>
              <w:rPr>
                <w:rFonts w:ascii="宋体" w:hAnsi="宋体"/>
                <w:color w:val="000000"/>
                <w:kern w:val="0"/>
                <w:sz w:val="22"/>
                <w:szCs w:val="22"/>
                <w:shd w:val="clear" w:color="auto" w:fill="FFFFFF"/>
              </w:rPr>
              <w:t>(三)违反本法第四条、第十九条第三款和第四款规定的。</w:t>
            </w:r>
          </w:p>
          <w:p>
            <w:pPr>
              <w:ind w:firstLine="440" w:firstLineChars="200"/>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1</w:t>
            </w:r>
            <w:r>
              <w:rPr>
                <w:rFonts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3.7</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5</w:t>
            </w:r>
            <w:r>
              <w:rPr>
                <w:rFonts w:ascii="宋体" w:hAnsi="宋体"/>
                <w:color w:val="000000"/>
                <w:kern w:val="0"/>
                <w:sz w:val="22"/>
                <w:szCs w:val="22"/>
                <w:shd w:val="clear" w:color="auto" w:fill="FFFFFF"/>
              </w:rPr>
              <w:t>千元以上</w:t>
            </w:r>
            <w:r>
              <w:rPr>
                <w:rFonts w:hint="eastAsia" w:ascii="宋体" w:hAnsi="宋体"/>
                <w:color w:val="000000"/>
                <w:kern w:val="0"/>
                <w:sz w:val="22"/>
                <w:szCs w:val="22"/>
                <w:shd w:val="clear" w:color="auto" w:fill="FFFFFF"/>
                <w:lang w:val="en-US" w:eastAsia="zh-CN"/>
              </w:rPr>
              <w:t>1.85万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3.7万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7.3</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1.85万元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3.65万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6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6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9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21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ascii="宋体" w:hAnsi="宋体"/>
                <w:color w:val="000000"/>
                <w:kern w:val="0"/>
                <w:sz w:val="22"/>
                <w:szCs w:val="22"/>
                <w:shd w:val="clear" w:color="auto" w:fill="FFFFFF"/>
              </w:rPr>
              <w:t>责令限期改正，给予警告，处</w:t>
            </w:r>
            <w:r>
              <w:rPr>
                <w:rFonts w:hint="eastAsia" w:ascii="宋体" w:hAnsi="宋体"/>
                <w:color w:val="000000"/>
                <w:kern w:val="0"/>
                <w:sz w:val="22"/>
                <w:szCs w:val="22"/>
                <w:shd w:val="clear" w:color="auto" w:fill="FFFFFF"/>
                <w:lang w:val="en-US" w:eastAsia="zh-CN"/>
              </w:rPr>
              <w:t>7.3万</w:t>
            </w:r>
            <w:r>
              <w:rPr>
                <w:rFonts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w:t>
            </w:r>
            <w:r>
              <w:rPr>
                <w:rFonts w:ascii="宋体" w:hAnsi="宋体"/>
                <w:color w:val="000000"/>
                <w:kern w:val="0"/>
                <w:sz w:val="22"/>
                <w:szCs w:val="22"/>
                <w:shd w:val="clear" w:color="auto" w:fill="FFFFFF"/>
              </w:rPr>
              <w:t>万元以下的罚款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对直接负责的主管人员和其他直接责任人员给予警告，处</w:t>
            </w:r>
            <w:r>
              <w:rPr>
                <w:rFonts w:hint="eastAsia" w:ascii="宋体" w:hAnsi="宋体"/>
                <w:color w:val="000000"/>
                <w:kern w:val="0"/>
                <w:sz w:val="22"/>
                <w:szCs w:val="22"/>
                <w:shd w:val="clear" w:color="auto" w:fill="FFFFFF"/>
                <w:lang w:val="en-US" w:eastAsia="zh-CN"/>
              </w:rPr>
              <w:t>3.65万元</w:t>
            </w:r>
            <w:r>
              <w:rPr>
                <w:rFonts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5万</w:t>
            </w:r>
            <w:r>
              <w:rPr>
                <w:rFonts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r>
              <w:rPr>
                <w:rFonts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bl>
    <w:p>
      <w:pPr>
        <w:rPr>
          <w:rFonts w:hint="eastAsia" w:ascii="宋体" w:hAnsi="宋体"/>
          <w:sz w:val="22"/>
          <w:szCs w:val="22"/>
        </w:rPr>
      </w:pPr>
      <w:r>
        <w:rPr>
          <w:rFonts w:hint="eastAsia" w:ascii="宋体" w:hAnsi="宋体"/>
          <w:sz w:val="22"/>
          <w:szCs w:val="22"/>
        </w:rPr>
        <w:t xml:space="preserve"> </w:t>
      </w:r>
    </w:p>
    <w:p>
      <w:pPr>
        <w:rPr>
          <w:rFonts w:hint="eastAsia" w:ascii="宋体" w:hAnsi="宋体"/>
          <w:sz w:val="22"/>
          <w:szCs w:val="22"/>
        </w:rPr>
      </w:pPr>
    </w:p>
    <w:p>
      <w:pPr>
        <w:rPr>
          <w:rFonts w:hint="eastAsia" w:ascii="宋体" w:hAnsi="宋体"/>
          <w:sz w:val="22"/>
          <w:szCs w:val="22"/>
        </w:rPr>
      </w:pPr>
    </w:p>
    <w:p>
      <w:pPr>
        <w:rPr>
          <w:rFonts w:hint="eastAsia" w:ascii="宋体" w:hAnsi="宋体"/>
          <w:sz w:val="22"/>
          <w:szCs w:val="22"/>
        </w:rPr>
      </w:pPr>
    </w:p>
    <w:p>
      <w:pPr>
        <w:pStyle w:val="9"/>
        <w:jc w:val="center"/>
        <w:rPr>
          <w:rFonts w:ascii="宋体" w:hAnsi="宋体"/>
          <w:sz w:val="44"/>
          <w:szCs w:val="44"/>
        </w:rPr>
      </w:pPr>
      <w:r>
        <w:rPr>
          <w:rFonts w:hint="eastAsia" w:ascii="宋体" w:hAnsi="宋体"/>
          <w:sz w:val="44"/>
          <w:szCs w:val="44"/>
        </w:rPr>
        <w:t>《</w:t>
      </w:r>
      <w:r>
        <w:rPr>
          <w:rFonts w:ascii="宋体" w:hAnsi="宋体"/>
          <w:sz w:val="44"/>
          <w:szCs w:val="44"/>
        </w:rPr>
        <w:t>商标法实施条例</w:t>
      </w:r>
      <w:r>
        <w:rPr>
          <w:rFonts w:hint="eastAsia" w:ascii="宋体" w:hAnsi="宋体"/>
          <w:sz w:val="44"/>
          <w:szCs w:val="44"/>
        </w:rPr>
        <w:t>》行政处罚裁量标准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7"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20" w:firstLineChars="200"/>
              <w:jc w:val="left"/>
              <w:rPr>
                <w:rFonts w:ascii="宋体" w:hAnsi="宋体"/>
                <w:color w:val="000000"/>
                <w:kern w:val="0"/>
                <w:sz w:val="22"/>
                <w:szCs w:val="22"/>
                <w:shd w:val="clear" w:color="auto" w:fill="FFFFFF"/>
              </w:rPr>
            </w:pPr>
            <w:r>
              <w:rPr>
                <w:rFonts w:ascii="Arial" w:hAnsi="Arial" w:cs="Arial"/>
                <w:color w:val="333333"/>
                <w:kern w:val="0"/>
                <w:sz w:val="21"/>
                <w:shd w:val="clear" w:color="auto" w:fill="FFFFFF"/>
              </w:rPr>
              <w:t>经许可使用他人注册商标，</w:t>
            </w:r>
            <w:r>
              <w:rPr>
                <w:rFonts w:hint="eastAsia" w:ascii="Arial" w:hAnsi="Arial" w:cs="Arial"/>
                <w:color w:val="333333"/>
                <w:kern w:val="0"/>
                <w:sz w:val="21"/>
                <w:shd w:val="clear" w:color="auto" w:fill="FFFFFF"/>
              </w:rPr>
              <w:t>未</w:t>
            </w:r>
            <w:r>
              <w:rPr>
                <w:rFonts w:ascii="Arial" w:hAnsi="Arial" w:cs="Arial"/>
                <w:color w:val="333333"/>
                <w:kern w:val="0"/>
                <w:sz w:val="21"/>
                <w:shd w:val="clear" w:color="auto" w:fill="FFFFFF"/>
              </w:rPr>
              <w:t>在使用该注册商标的商品上标明被许可人的名称和商品产地</w:t>
            </w:r>
            <w:r>
              <w:rPr>
                <w:rFonts w:hint="eastAsia" w:ascii="Arial" w:hAnsi="Arial" w:cs="Arial"/>
                <w:color w:val="333333"/>
                <w:kern w:val="0"/>
                <w:sz w:val="21"/>
                <w:shd w:val="clear" w:color="auto" w:fill="FFFFFF"/>
              </w:rPr>
              <w:t>的</w:t>
            </w:r>
            <w:r>
              <w:rPr>
                <w:rFonts w:ascii="Arial" w:hAnsi="Arial" w:cs="Arial"/>
                <w:color w:val="333333"/>
                <w:kern w:val="0"/>
                <w:sz w:val="21"/>
                <w:shd w:val="clear" w:color="auto" w:fill="FFFFFF"/>
              </w:rPr>
              <w:t>。</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第七十一条</w:t>
            </w:r>
            <w:r>
              <w:rPr>
                <w:rFonts w:hint="eastAsia" w:ascii="Arial" w:hAnsi="Arial" w:cs="Arial"/>
                <w:color w:val="333333"/>
                <w:kern w:val="0"/>
                <w:sz w:val="21"/>
                <w:shd w:val="clear" w:color="auto" w:fill="FFFFFF"/>
              </w:rPr>
              <w:t>　违反商标法第四十三条第二款规定的，由工商行政管理部门责令限期改正；逾期不改正的，责令停止销售，拒不停止销售的，处10万元以下的罚款。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Arial" w:hAnsi="Arial" w:cs="Arial"/>
                <w:color w:val="333333"/>
                <w:kern w:val="0"/>
                <w:sz w:val="21"/>
                <w:shd w:val="clear" w:color="auto" w:fill="FFFFFF"/>
              </w:rPr>
              <w:t>责令限期改正；逾期不改正的，责令停止销售，拒不停止销售的，处</w:t>
            </w:r>
            <w:r>
              <w:rPr>
                <w:rFonts w:hint="eastAsia" w:ascii="Arial" w:hAnsi="Arial" w:cs="Arial"/>
                <w:color w:val="333333"/>
                <w:kern w:val="0"/>
                <w:sz w:val="21"/>
                <w:shd w:val="clear" w:color="auto" w:fill="FFFFFF"/>
                <w:lang w:val="en-US" w:eastAsia="zh-CN"/>
              </w:rPr>
              <w:t>3</w:t>
            </w:r>
            <w:r>
              <w:rPr>
                <w:rFonts w:hint="eastAsia" w:ascii="Arial" w:hAnsi="Arial" w:cs="Arial"/>
                <w:color w:val="333333"/>
                <w:kern w:val="0"/>
                <w:sz w:val="21"/>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3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Arial" w:hAnsi="Arial" w:cs="Arial"/>
                <w:color w:val="333333"/>
                <w:kern w:val="0"/>
                <w:sz w:val="21"/>
                <w:shd w:val="clear" w:color="auto" w:fill="FFFFFF"/>
              </w:rPr>
              <w:t>责令限期改正；逾期不改正的，责令停止销售，拒不停止销售的，处</w:t>
            </w:r>
            <w:r>
              <w:rPr>
                <w:rFonts w:hint="eastAsia" w:ascii="Arial" w:hAnsi="Arial" w:cs="Arial"/>
                <w:color w:val="333333"/>
                <w:kern w:val="0"/>
                <w:sz w:val="21"/>
                <w:shd w:val="clear" w:color="auto" w:fill="FFFFFF"/>
                <w:lang w:val="en-US" w:eastAsia="zh-CN"/>
              </w:rPr>
              <w:t>3</w:t>
            </w:r>
            <w:r>
              <w:rPr>
                <w:rFonts w:hint="eastAsia" w:ascii="Arial" w:hAnsi="Arial" w:cs="Arial"/>
                <w:color w:val="333333"/>
                <w:kern w:val="0"/>
                <w:sz w:val="21"/>
                <w:shd w:val="clear" w:color="auto" w:fill="FFFFFF"/>
              </w:rPr>
              <w:t>万元</w:t>
            </w:r>
            <w:r>
              <w:rPr>
                <w:rFonts w:hint="eastAsia" w:ascii="Arial" w:hAnsi="Arial" w:cs="Arial"/>
                <w:color w:val="333333"/>
                <w:kern w:val="0"/>
                <w:sz w:val="21"/>
                <w:shd w:val="clear" w:color="auto" w:fill="FFFFFF"/>
                <w:lang w:eastAsia="zh-CN"/>
              </w:rPr>
              <w:t>以上</w:t>
            </w:r>
            <w:r>
              <w:rPr>
                <w:rFonts w:hint="eastAsia" w:ascii="Arial" w:hAnsi="Arial" w:cs="Arial"/>
                <w:color w:val="333333"/>
                <w:kern w:val="0"/>
                <w:sz w:val="21"/>
                <w:shd w:val="clear" w:color="auto" w:fill="FFFFFF"/>
                <w:lang w:val="en-US" w:eastAsia="zh-CN"/>
              </w:rPr>
              <w:t>7万元</w:t>
            </w:r>
            <w:r>
              <w:rPr>
                <w:rFonts w:hint="eastAsia" w:ascii="Arial" w:hAnsi="Arial" w:cs="Arial"/>
                <w:color w:val="333333"/>
                <w:kern w:val="0"/>
                <w:sz w:val="21"/>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6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Arial" w:hAnsi="Arial" w:cs="Arial"/>
                <w:color w:val="333333"/>
                <w:kern w:val="0"/>
                <w:sz w:val="21"/>
                <w:shd w:val="clear" w:color="auto" w:fill="FFFFFF"/>
              </w:rPr>
              <w:t>责令限期改正；逾期不改正的，责令停止销售，拒不停止销售的，处</w:t>
            </w:r>
            <w:r>
              <w:rPr>
                <w:rFonts w:hint="eastAsia" w:ascii="Arial" w:hAnsi="Arial" w:cs="Arial"/>
                <w:color w:val="333333"/>
                <w:kern w:val="0"/>
                <w:sz w:val="21"/>
                <w:shd w:val="clear" w:color="auto" w:fill="FFFFFF"/>
                <w:lang w:val="en-US" w:eastAsia="zh-CN"/>
              </w:rPr>
              <w:t>7</w:t>
            </w:r>
            <w:r>
              <w:rPr>
                <w:rFonts w:hint="eastAsia" w:ascii="Arial" w:hAnsi="Arial" w:cs="Arial"/>
                <w:color w:val="333333"/>
                <w:kern w:val="0"/>
                <w:sz w:val="21"/>
                <w:shd w:val="clear" w:color="auto" w:fill="FFFFFF"/>
              </w:rPr>
              <w:t>万元</w:t>
            </w:r>
            <w:r>
              <w:rPr>
                <w:rFonts w:hint="eastAsia" w:ascii="Arial" w:hAnsi="Arial" w:cs="Arial"/>
                <w:color w:val="333333"/>
                <w:kern w:val="0"/>
                <w:sz w:val="21"/>
                <w:shd w:val="clear" w:color="auto" w:fill="FFFFFF"/>
                <w:lang w:eastAsia="zh-CN"/>
              </w:rPr>
              <w:t>以上</w:t>
            </w:r>
            <w:r>
              <w:rPr>
                <w:rFonts w:hint="eastAsia" w:ascii="Arial" w:hAnsi="Arial" w:cs="Arial"/>
                <w:color w:val="333333"/>
                <w:kern w:val="0"/>
                <w:sz w:val="21"/>
                <w:shd w:val="clear" w:color="auto" w:fill="FFFFFF"/>
                <w:lang w:val="en-US" w:eastAsia="zh-CN"/>
              </w:rPr>
              <w:t>10万元</w:t>
            </w:r>
            <w:r>
              <w:rPr>
                <w:rFonts w:hint="eastAsia" w:ascii="Arial" w:hAnsi="Arial" w:cs="Arial"/>
                <w:color w:val="333333"/>
                <w:kern w:val="0"/>
                <w:sz w:val="21"/>
                <w:shd w:val="clear" w:color="auto" w:fill="FFFFFF"/>
              </w:rPr>
              <w:t>以下的罚款。</w:t>
            </w:r>
          </w:p>
        </w:tc>
      </w:tr>
    </w:tbl>
    <w:p/>
    <w:p/>
    <w:p/>
    <w:p/>
    <w:p>
      <w:pPr>
        <w:pStyle w:val="9"/>
        <w:jc w:val="center"/>
      </w:pPr>
      <w:r>
        <w:rPr>
          <w:rFonts w:hint="eastAsia" w:ascii="宋体" w:hAnsi="宋体"/>
          <w:sz w:val="44"/>
          <w:szCs w:val="44"/>
        </w:rPr>
        <w:t>《集体商标、证明商标注册和管理办法》行政处罚裁量标准</w:t>
      </w:r>
    </w:p>
    <w:tbl>
      <w:tblPr>
        <w:tblStyle w:val="6"/>
        <w:tblW w:w="1400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580"/>
        <w:gridCol w:w="3435"/>
        <w:gridCol w:w="735"/>
        <w:gridCol w:w="1950"/>
        <w:gridCol w:w="4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序号</w:t>
            </w:r>
          </w:p>
        </w:tc>
        <w:tc>
          <w:tcPr>
            <w:tcW w:w="258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违法行为</w:t>
            </w:r>
          </w:p>
        </w:tc>
        <w:tc>
          <w:tcPr>
            <w:tcW w:w="34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处罚依据</w:t>
            </w:r>
          </w:p>
        </w:tc>
        <w:tc>
          <w:tcPr>
            <w:tcW w:w="268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适用情形</w:t>
            </w:r>
          </w:p>
        </w:tc>
        <w:tc>
          <w:tcPr>
            <w:tcW w:w="448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2"/>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3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1</w:t>
            </w:r>
          </w:p>
        </w:tc>
        <w:tc>
          <w:tcPr>
            <w:tcW w:w="2580"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集体商标、证明商标注册人没有对该商标的使用进行有效管理或者控制，致使该商标使用的商品达不到其使用管理规则的要求，对消费者造成损害的</w:t>
            </w:r>
            <w:r>
              <w:rPr>
                <w:rFonts w:ascii="宋体" w:hAnsi="宋体"/>
                <w:color w:val="000000"/>
                <w:kern w:val="0"/>
                <w:sz w:val="22"/>
                <w:szCs w:val="22"/>
                <w:shd w:val="clear" w:color="auto" w:fill="FFFFFF"/>
              </w:rPr>
              <w:t>。</w:t>
            </w:r>
          </w:p>
        </w:tc>
        <w:tc>
          <w:tcPr>
            <w:tcW w:w="343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第二十一条</w:t>
            </w:r>
            <w:r>
              <w:rPr>
                <w:rFonts w:hint="eastAsia" w:ascii="宋体" w:hAnsi="宋体"/>
                <w:color w:val="000000"/>
                <w:kern w:val="0"/>
                <w:sz w:val="22"/>
                <w:szCs w:val="22"/>
                <w:shd w:val="clear" w:color="auto" w:fill="FFFFFF"/>
              </w:rPr>
              <w:t xml:space="preserve"> 集体商标、证明商标注册人没有对该商标的使用进行有效管理或者控制，致使该商标使用的商品达不到其使用管理规则的要求，对消费者造成损害的，由工商行政管理部门责令限期改正；拒不改正的，处以违法所得三倍以下的罚款，但最高不超过三万元；没有违法所得的，处以一万元以下的罚款。</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2"/>
                <w:sz w:val="22"/>
                <w:szCs w:val="22"/>
                <w:lang w:eastAsia="zh-CN"/>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7000元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倍</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10000元</w:t>
            </w:r>
            <w:r>
              <w:rPr>
                <w:rFonts w:hint="eastAsia" w:ascii="宋体" w:hAnsi="宋体"/>
                <w:color w:val="000000"/>
                <w:kern w:val="0"/>
                <w:sz w:val="22"/>
                <w:szCs w:val="22"/>
                <w:shd w:val="clear" w:color="auto" w:fill="FFFFFF"/>
              </w:rPr>
              <w:t>以下的罚款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1"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2"/>
                <w:sz w:val="22"/>
                <w:szCs w:val="22"/>
              </w:rPr>
            </w:pPr>
            <w:r>
              <w:rPr>
                <w:rFonts w:hint="eastAsia" w:ascii="宋体" w:hAnsi="宋体"/>
                <w:kern w:val="0"/>
                <w:sz w:val="22"/>
                <w:szCs w:val="22"/>
              </w:rPr>
              <w:t>2</w:t>
            </w:r>
          </w:p>
        </w:tc>
        <w:tc>
          <w:tcPr>
            <w:tcW w:w="2580"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集体商标注册人的成员发生变化，注册人未向商标局申请变更注册事项的。</w:t>
            </w:r>
          </w:p>
          <w:p>
            <w:pPr>
              <w:widowControl/>
              <w:ind w:firstLine="440" w:firstLineChars="200"/>
              <w:jc w:val="left"/>
              <w:rPr>
                <w:rFonts w:ascii="宋体" w:hAnsi="宋体"/>
                <w:color w:val="000000"/>
                <w:kern w:val="0"/>
                <w:sz w:val="22"/>
                <w:szCs w:val="22"/>
                <w:shd w:val="clear" w:color="auto" w:fill="FFFFFF"/>
              </w:rPr>
            </w:pPr>
          </w:p>
        </w:tc>
        <w:tc>
          <w:tcPr>
            <w:tcW w:w="343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第二十二条</w:t>
            </w:r>
            <w:r>
              <w:rPr>
                <w:rFonts w:hint="eastAsia" w:ascii="宋体" w:hAnsi="宋体"/>
                <w:color w:val="000000"/>
                <w:kern w:val="0"/>
                <w:sz w:val="22"/>
                <w:szCs w:val="22"/>
                <w:shd w:val="clear" w:color="auto" w:fill="FFFFFF"/>
              </w:rPr>
              <w:t xml:space="preserve">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w:t>
            </w:r>
          </w:p>
          <w:p>
            <w:pPr>
              <w:widowControl/>
              <w:ind w:firstLine="440" w:firstLineChars="200"/>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2"/>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2"/>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3"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580"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证明商标注册人准许他人使用其商标，未按规定报商标局备案的。</w:t>
            </w:r>
          </w:p>
        </w:tc>
        <w:tc>
          <w:tcPr>
            <w:tcW w:w="3435" w:type="dxa"/>
            <w:vMerge w:val="restart"/>
            <w:tcBorders>
              <w:top w:val="single" w:color="auto" w:sz="4" w:space="0"/>
              <w:left w:val="nil"/>
              <w:bottom w:val="single" w:color="auto" w:sz="4" w:space="0"/>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第二十二条</w:t>
            </w:r>
            <w:r>
              <w:rPr>
                <w:rFonts w:hint="eastAsia" w:ascii="宋体" w:hAnsi="宋体"/>
                <w:color w:val="000000"/>
                <w:kern w:val="0"/>
                <w:sz w:val="22"/>
                <w:szCs w:val="22"/>
                <w:shd w:val="clear" w:color="auto" w:fill="FFFFFF"/>
              </w:rPr>
              <w:t xml:space="preserve">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5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580" w:type="dxa"/>
            <w:vMerge w:val="restart"/>
            <w:tcBorders>
              <w:top w:val="single" w:color="auto" w:sz="4" w:space="0"/>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集体商标注册人的集体成员，未履行该集体商标使用管理规则规定的手续使用该集体商标的；许可非集体成员使用集体商标的。</w:t>
            </w:r>
          </w:p>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w:t>
            </w:r>
          </w:p>
        </w:tc>
        <w:tc>
          <w:tcPr>
            <w:tcW w:w="3435" w:type="dxa"/>
            <w:vMerge w:val="restart"/>
            <w:tcBorders>
              <w:top w:val="single" w:color="auto" w:sz="4" w:space="0"/>
              <w:left w:val="nil"/>
              <w:bottom w:val="single" w:color="auto" w:sz="4" w:space="0"/>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第二十二条</w:t>
            </w:r>
            <w:r>
              <w:rPr>
                <w:rFonts w:hint="eastAsia" w:ascii="宋体" w:hAnsi="宋体"/>
                <w:color w:val="000000"/>
                <w:kern w:val="0"/>
                <w:sz w:val="22"/>
                <w:szCs w:val="22"/>
                <w:shd w:val="clear" w:color="auto" w:fill="FFFFFF"/>
              </w:rPr>
              <w:t xml:space="preserve">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34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5</w:t>
            </w:r>
          </w:p>
        </w:tc>
        <w:tc>
          <w:tcPr>
            <w:tcW w:w="2580" w:type="dxa"/>
            <w:vMerge w:val="restart"/>
            <w:tcBorders>
              <w:top w:val="single" w:color="auto" w:sz="4" w:space="0"/>
              <w:left w:val="nil"/>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凡符合证明商标使用管理规则规定条件，在履行该证明商标使用管理规则规定的手续后，注册人拒绝办理手续的。</w:t>
            </w:r>
          </w:p>
        </w:tc>
        <w:tc>
          <w:tcPr>
            <w:tcW w:w="3435" w:type="dxa"/>
            <w:vMerge w:val="restart"/>
            <w:tcBorders>
              <w:top w:val="single" w:color="auto" w:sz="4" w:space="0"/>
              <w:left w:val="nil"/>
              <w:right w:val="single" w:color="auto" w:sz="4" w:space="0"/>
            </w:tcBorders>
            <w:vAlign w:val="center"/>
          </w:tcPr>
          <w:p>
            <w:pPr>
              <w:widowControl/>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第二十二条</w:t>
            </w:r>
            <w:r>
              <w:rPr>
                <w:rFonts w:hint="eastAsia" w:ascii="宋体" w:hAnsi="宋体"/>
                <w:color w:val="000000"/>
                <w:kern w:val="0"/>
                <w:sz w:val="22"/>
                <w:szCs w:val="22"/>
                <w:shd w:val="clear" w:color="auto" w:fill="FFFFFF"/>
              </w:rPr>
              <w:t xml:space="preserve">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448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8"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left w:val="nil"/>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3435" w:type="dxa"/>
            <w:vMerge w:val="continue"/>
            <w:tcBorders>
              <w:left w:val="nil"/>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8"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3435" w:type="dxa"/>
            <w:vMerge w:val="continue"/>
            <w:tcBorders>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6</w:t>
            </w:r>
          </w:p>
        </w:tc>
        <w:tc>
          <w:tcPr>
            <w:tcW w:w="2580" w:type="dxa"/>
            <w:vMerge w:val="restart"/>
            <w:tcBorders>
              <w:top w:val="single" w:color="auto" w:sz="4" w:space="0"/>
              <w:left w:val="nil"/>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证明商标的注册人在自己提供的商品上使用该证明商标的。</w:t>
            </w:r>
          </w:p>
          <w:p>
            <w:pPr>
              <w:widowControl/>
              <w:ind w:firstLine="440" w:firstLineChars="200"/>
              <w:jc w:val="left"/>
              <w:rPr>
                <w:rFonts w:ascii="宋体" w:hAnsi="宋体"/>
                <w:color w:val="000000"/>
                <w:kern w:val="0"/>
                <w:sz w:val="22"/>
                <w:szCs w:val="22"/>
                <w:shd w:val="clear" w:color="auto" w:fill="FFFFFF"/>
              </w:rPr>
            </w:pPr>
          </w:p>
        </w:tc>
        <w:tc>
          <w:tcPr>
            <w:tcW w:w="3435" w:type="dxa"/>
            <w:vMerge w:val="restart"/>
            <w:tcBorders>
              <w:top w:val="single" w:color="auto" w:sz="4" w:space="0"/>
              <w:left w:val="nil"/>
              <w:right w:val="single" w:color="auto" w:sz="4" w:space="0"/>
            </w:tcBorders>
            <w:vAlign w:val="center"/>
          </w:tcPr>
          <w:p>
            <w:pPr>
              <w:widowControl/>
              <w:ind w:firstLine="442" w:firstLineChars="200"/>
              <w:jc w:val="left"/>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第二十二条</w:t>
            </w:r>
            <w:r>
              <w:rPr>
                <w:rFonts w:hint="eastAsia" w:ascii="宋体" w:hAnsi="宋体"/>
                <w:color w:val="000000"/>
                <w:kern w:val="0"/>
                <w:sz w:val="22"/>
                <w:szCs w:val="22"/>
                <w:shd w:val="clear" w:color="auto" w:fill="FFFFFF"/>
              </w:rPr>
              <w:t xml:space="preserve"> 违反实施条例第六条、本办法第十四条、第十五条、第十七条、第十八条、第二十条规定的，由工商行政管理部门责令限期改正；拒不改正的，处以违法所得三倍以下的罚款，但最高不超过三万元；没有违法所得的，处以一万元以下的罚款。</w:t>
            </w: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bookmarkStart w:id="1" w:name="_GoBack"/>
            <w:bookmarkEnd w:id="1"/>
          </w:p>
        </w:tc>
        <w:tc>
          <w:tcPr>
            <w:tcW w:w="448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8" w:hRule="atLeast"/>
        </w:trPr>
        <w:tc>
          <w:tcPr>
            <w:tcW w:w="817" w:type="dxa"/>
            <w:vMerge w:val="continue"/>
            <w:tcBorders>
              <w:left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left w:val="nil"/>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3435" w:type="dxa"/>
            <w:vMerge w:val="continue"/>
            <w:tcBorders>
              <w:left w:val="nil"/>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4485"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4"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80" w:type="dxa"/>
            <w:vMerge w:val="continue"/>
            <w:tcBorders>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p>
        </w:tc>
        <w:tc>
          <w:tcPr>
            <w:tcW w:w="3435" w:type="dxa"/>
            <w:vMerge w:val="continue"/>
            <w:tcBorders>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7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4485"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责令限期改正；拒不改正的，处以违法所得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bl>
    <w:p>
      <w:pPr>
        <w:rPr>
          <w:rFonts w:ascii="宋体" w:hAnsi="宋体"/>
          <w:sz w:val="22"/>
          <w:szCs w:val="22"/>
        </w:rPr>
      </w:pPr>
      <w:r>
        <w:rPr>
          <w:rFonts w:hint="eastAsia" w:ascii="宋体" w:hAnsi="宋体"/>
          <w:sz w:val="22"/>
          <w:szCs w:val="22"/>
        </w:rPr>
        <w:t xml:space="preserve"> </w:t>
      </w:r>
    </w:p>
    <w:p/>
    <w:p>
      <w:pPr>
        <w:pStyle w:val="9"/>
        <w:jc w:val="center"/>
      </w:pPr>
      <w:r>
        <w:rPr>
          <w:rFonts w:hint="eastAsia" w:ascii="宋体" w:hAnsi="宋体"/>
          <w:sz w:val="44"/>
          <w:szCs w:val="44"/>
        </w:rPr>
        <w:t>《商标印制管理办法》行政处罚裁量标准</w:t>
      </w:r>
    </w:p>
    <w:tbl>
      <w:tblPr>
        <w:tblStyle w:val="6"/>
        <w:tblW w:w="14445" w:type="dxa"/>
        <w:tblInd w:w="-12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3210"/>
        <w:gridCol w:w="2880"/>
        <w:gridCol w:w="690"/>
        <w:gridCol w:w="1740"/>
        <w:gridCol w:w="50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55"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321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288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430"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507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85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3210"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商标印制单位未对商标印制委托人提供的证明文件和商标图样进行核查的；商标印制委托人未提供规定要求的证明文件，或者其要求印制的商标标识不符合规定，商标印制单位予以承接印制的。</w:t>
            </w:r>
          </w:p>
        </w:tc>
        <w:tc>
          <w:tcPr>
            <w:tcW w:w="2880" w:type="dxa"/>
            <w:vMerge w:val="restart"/>
            <w:tcBorders>
              <w:top w:val="nil"/>
              <w:left w:val="nil"/>
              <w:bottom w:val="single" w:color="auto" w:sz="4" w:space="0"/>
              <w:right w:val="single" w:color="auto" w:sz="4" w:space="0"/>
            </w:tcBorders>
            <w:vAlign w:val="center"/>
          </w:tcPr>
          <w:p>
            <w:pPr>
              <w:ind w:firstLine="663" w:firstLineChars="3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第十一条</w:t>
            </w:r>
            <w:r>
              <w:rPr>
                <w:rFonts w:hint="eastAsia" w:ascii="宋体" w:hAnsi="宋体"/>
                <w:color w:val="000000"/>
                <w:kern w:val="0"/>
                <w:sz w:val="22"/>
                <w:szCs w:val="22"/>
                <w:shd w:val="clear" w:color="auto" w:fill="FFFFFF"/>
              </w:rPr>
              <w:t xml:space="preserve"> 商标印制单位违反本办法第七条至第十条规定的，由所在地工商行政管理局责令其限期改正，并视其情节予以警告，处以非法所得额三倍以下的罚款，但最高不超过三万元，没有违法所得的，可以处以一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符合《规定》第十三条情形的。</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7"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6"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w:t>
            </w:r>
          </w:p>
        </w:tc>
        <w:tc>
          <w:tcPr>
            <w:tcW w:w="321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商标印制单位承印符合规定的商标印制业务，商标印制业务管理人员未按照要求填写《商标印制业务登记表》的；商标标识印制完毕，商标印制单位未在规定时限内提取标识样品，连同《商标印制业务登记表》、《商标注册证》复印件、商标使用许可合同复印件、商标印制授权书复印件等一并造册存档的。</w:t>
            </w:r>
          </w:p>
        </w:tc>
        <w:tc>
          <w:tcPr>
            <w:tcW w:w="2880"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第十一条</w:t>
            </w:r>
            <w:r>
              <w:rPr>
                <w:rFonts w:hint="eastAsia" w:ascii="宋体" w:hAnsi="宋体"/>
                <w:color w:val="000000"/>
                <w:kern w:val="0"/>
                <w:sz w:val="22"/>
                <w:szCs w:val="22"/>
                <w:shd w:val="clear" w:color="auto" w:fill="FFFFFF"/>
              </w:rPr>
              <w:t xml:space="preserve"> 商标印制单位违反本办法第七条至第十条规定的，由所在地工商行政管理局责令其限期改正，并视其情节予以警告，处以非法所得额三倍以下的罚款，但最高不超过三万元，没有违法所得的，可以处以一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责令限期改正，视其情节予以警告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7"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责令限期改正，视其情节予以警告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责令限期改正，视其情节予以警告</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85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w:t>
            </w:r>
          </w:p>
        </w:tc>
        <w:tc>
          <w:tcPr>
            <w:tcW w:w="321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商标印制单位未建立商标标识出入库制度的；商标标识出入库未登记台帐的；废次标识未集中进行销毁，流入社会的。</w:t>
            </w:r>
          </w:p>
        </w:tc>
        <w:tc>
          <w:tcPr>
            <w:tcW w:w="2880"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第十一条</w:t>
            </w:r>
            <w:r>
              <w:rPr>
                <w:rFonts w:hint="eastAsia" w:ascii="宋体" w:hAnsi="宋体"/>
                <w:color w:val="000000"/>
                <w:kern w:val="0"/>
                <w:sz w:val="22"/>
                <w:szCs w:val="22"/>
                <w:shd w:val="clear" w:color="auto" w:fill="FFFFFF"/>
              </w:rPr>
              <w:t xml:space="preserve"> 商标印制单位违反本办法第七条至第十条规定的，由所在地工商行政管理局责令其限期改正，并视其情节予以警告，处以非法所得额三倍以下的罚款，但最高不超过三万元，没有违法所得的，可以处以一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trPr>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49" w:hRule="atLeast"/>
        </w:trPr>
        <w:tc>
          <w:tcPr>
            <w:tcW w:w="85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3210"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商标印制档案及商标标识出入库台帐未按规定存档备查的。</w:t>
            </w:r>
          </w:p>
        </w:tc>
        <w:tc>
          <w:tcPr>
            <w:tcW w:w="2880" w:type="dxa"/>
            <w:vMerge w:val="restart"/>
            <w:tcBorders>
              <w:top w:val="single" w:color="auto" w:sz="4" w:space="0"/>
              <w:left w:val="nil"/>
              <w:bottom w:val="single" w:color="auto" w:sz="4" w:space="0"/>
              <w:right w:val="single" w:color="auto" w:sz="4" w:space="0"/>
            </w:tcBorders>
            <w:vAlign w:val="center"/>
          </w:tcPr>
          <w:p>
            <w:pPr>
              <w:ind w:firstLine="442" w:firstLineChars="200"/>
              <w:rPr>
                <w:rFonts w:ascii="宋体" w:hAnsi="宋体"/>
                <w:color w:val="000000"/>
                <w:kern w:val="0"/>
                <w:sz w:val="22"/>
                <w:szCs w:val="22"/>
                <w:shd w:val="clear" w:color="auto" w:fill="FFFFFF"/>
              </w:rPr>
            </w:pPr>
            <w:r>
              <w:rPr>
                <w:rFonts w:hint="eastAsia" w:ascii="宋体" w:hAnsi="宋体"/>
                <w:b/>
                <w:bCs/>
                <w:color w:val="000000"/>
                <w:kern w:val="0"/>
                <w:sz w:val="22"/>
                <w:szCs w:val="22"/>
                <w:shd w:val="clear" w:color="auto" w:fill="FFFFFF"/>
              </w:rPr>
              <w:t>第十一条</w:t>
            </w:r>
            <w:r>
              <w:rPr>
                <w:rFonts w:hint="eastAsia" w:ascii="宋体" w:hAnsi="宋体"/>
                <w:color w:val="000000"/>
                <w:kern w:val="0"/>
                <w:sz w:val="22"/>
                <w:szCs w:val="22"/>
                <w:shd w:val="clear" w:color="auto" w:fill="FFFFFF"/>
              </w:rPr>
              <w:t xml:space="preserve"> 商标印制单位违反本办法第七条至第十条规定的，由所在地工商行政管理局责令其限期改正，并视其情节予以警告，处以非法所得额三倍以下的罚款，但最高不超过三万元，没有违法所得的，可以处以一万元以下的罚款。</w:t>
            </w:r>
            <w:r>
              <w:rPr>
                <w:rFonts w:hint="eastAsia" w:ascii="宋体" w:hAnsi="宋体"/>
                <w:color w:val="000000"/>
                <w:kern w:val="0"/>
                <w:sz w:val="22"/>
                <w:szCs w:val="22"/>
                <w:shd w:val="clear" w:color="auto" w:fill="FFFFFF"/>
              </w:rPr>
              <w:br w:type="textWrapping"/>
            </w:r>
            <w:r>
              <w:rPr>
                <w:rFonts w:hint="eastAsia" w:ascii="宋体" w:hAnsi="宋体"/>
                <w:color w:val="000000"/>
                <w:kern w:val="0"/>
                <w:sz w:val="22"/>
                <w:szCs w:val="22"/>
                <w:shd w:val="clear" w:color="auto" w:fill="FFFFFF"/>
              </w:rPr>
              <w:t xml:space="preserve">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视其情节予以警告，处以违法所得</w:t>
            </w:r>
            <w:r>
              <w:rPr>
                <w:rFonts w:hint="eastAsia" w:ascii="宋体" w:hAnsi="宋体"/>
                <w:color w:val="000000"/>
                <w:kern w:val="0"/>
                <w:sz w:val="22"/>
                <w:szCs w:val="22"/>
                <w:shd w:val="clear" w:color="auto" w:fill="FFFFFF"/>
                <w:lang w:val="en-US" w:eastAsia="zh-CN"/>
              </w:rPr>
              <w:t>0.9倍以上2.1倍</w:t>
            </w:r>
            <w:r>
              <w:rPr>
                <w:rFonts w:hint="eastAsia" w:ascii="宋体" w:hAnsi="宋体"/>
                <w:color w:val="000000"/>
                <w:kern w:val="0"/>
                <w:sz w:val="22"/>
                <w:szCs w:val="22"/>
                <w:shd w:val="clear" w:color="auto" w:fill="FFFFFF"/>
              </w:rPr>
              <w:t>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3000元以上7000</w:t>
            </w:r>
            <w:r>
              <w:rPr>
                <w:rFonts w:hint="eastAsia" w:ascii="宋体" w:hAnsi="宋体"/>
                <w:color w:val="000000"/>
                <w:kern w:val="0"/>
                <w:sz w:val="22"/>
                <w:szCs w:val="22"/>
                <w:shd w:val="clear" w:color="auto" w:fill="FFFFFF"/>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4" w:hRule="atLeast"/>
        </w:trPr>
        <w:tc>
          <w:tcPr>
            <w:tcW w:w="85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321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2880"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74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507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视其情节予以警告，处违法所得</w:t>
            </w:r>
            <w:r>
              <w:rPr>
                <w:rFonts w:hint="eastAsia" w:ascii="宋体" w:hAnsi="宋体"/>
                <w:color w:val="000000"/>
                <w:kern w:val="0"/>
                <w:sz w:val="22"/>
                <w:szCs w:val="22"/>
                <w:shd w:val="clear" w:color="auto" w:fill="FFFFFF"/>
                <w:lang w:val="en-US" w:eastAsia="zh-CN"/>
              </w:rPr>
              <w:t>2.1倍以上3</w:t>
            </w:r>
            <w:r>
              <w:rPr>
                <w:rFonts w:hint="eastAsia" w:ascii="宋体" w:hAnsi="宋体"/>
                <w:color w:val="000000"/>
                <w:kern w:val="0"/>
                <w:sz w:val="22"/>
                <w:szCs w:val="22"/>
                <w:shd w:val="clear" w:color="auto" w:fill="FFFFFF"/>
              </w:rPr>
              <w:t>倍以下的罚款，但最高不超过</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万元；没有违法所得的，处以</w:t>
            </w:r>
            <w:r>
              <w:rPr>
                <w:rFonts w:hint="eastAsia" w:ascii="宋体" w:hAnsi="宋体"/>
                <w:color w:val="000000"/>
                <w:kern w:val="0"/>
                <w:sz w:val="22"/>
                <w:szCs w:val="22"/>
                <w:shd w:val="clear" w:color="auto" w:fill="FFFFFF"/>
                <w:lang w:val="en-US" w:eastAsia="zh-CN"/>
              </w:rPr>
              <w:t>7000元以上10000</w:t>
            </w:r>
            <w:r>
              <w:rPr>
                <w:rFonts w:hint="eastAsia" w:ascii="宋体" w:hAnsi="宋体"/>
                <w:color w:val="000000"/>
                <w:kern w:val="0"/>
                <w:sz w:val="22"/>
                <w:szCs w:val="22"/>
                <w:shd w:val="clear" w:color="auto" w:fill="FFFFFF"/>
              </w:rPr>
              <w:t>以下的罚款。</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 w:name="baikeFont_layout">
    <w:altName w:val="Segoe Print"/>
    <w:panose1 w:val="00000000000000000000"/>
    <w:charset w:val="00"/>
    <w:family w:val="auto"/>
    <w:pitch w:val="default"/>
    <w:sig w:usb0="00000000" w:usb1="00000000" w:usb2="00000000" w:usb3="00000000" w:csb0="00000000" w:csb1="00000000"/>
  </w:font>
  <w:font w:name="baikeFont_css">
    <w:altName w:val="Segoe Print"/>
    <w:panose1 w:val="00000000000000000000"/>
    <w:charset w:val="00"/>
    <w:family w:val="auto"/>
    <w:pitch w:val="default"/>
    <w:sig w:usb0="00000000" w:usb1="00000000" w:usb2="00000000" w:usb3="00000000" w:csb0="00000000" w:csb1="00000000"/>
  </w:font>
  <w:font w:name="larkplayericon">
    <w:altName w:val="Segoe Print"/>
    <w:panose1 w:val="00000000000000000000"/>
    <w:charset w:val="00"/>
    <w:family w:val="auto"/>
    <w:pitch w:val="default"/>
    <w:sig w:usb0="00000000" w:usb1="00000000" w:usb2="00000000" w:usb3="00000000" w:csb0="00000000"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6603CC"/>
    <w:rsid w:val="00480E32"/>
    <w:rsid w:val="004F25B8"/>
    <w:rsid w:val="006603CC"/>
    <w:rsid w:val="007C3288"/>
    <w:rsid w:val="00806DE6"/>
    <w:rsid w:val="0081215A"/>
    <w:rsid w:val="00821E1E"/>
    <w:rsid w:val="008C3045"/>
    <w:rsid w:val="00A534A2"/>
    <w:rsid w:val="00A62DEC"/>
    <w:rsid w:val="00AD527C"/>
    <w:rsid w:val="00BB14A6"/>
    <w:rsid w:val="00BD47CF"/>
    <w:rsid w:val="00D367E8"/>
    <w:rsid w:val="05104C9F"/>
    <w:rsid w:val="12027C34"/>
    <w:rsid w:val="207F127C"/>
    <w:rsid w:val="366C4397"/>
    <w:rsid w:val="39BB47C7"/>
    <w:rsid w:val="73E9204D"/>
    <w:rsid w:val="7C617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sz w:val="18"/>
      <w:szCs w:val="18"/>
    </w:rPr>
  </w:style>
  <w:style w:type="paragraph" w:styleId="3">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宋体" w:hAnsi="宋体" w:cs="宋体"/>
      <w:kern w:val="0"/>
      <w:sz w:val="24"/>
      <w:szCs w:val="24"/>
    </w:rPr>
  </w:style>
  <w:style w:type="table" w:styleId="6">
    <w:name w:val="Table Grid"/>
    <w:basedOn w:val="5"/>
    <w:unhideWhenUsed/>
    <w:qFormat/>
    <w:uiPriority w:val="99"/>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22"/>
    <w:rPr>
      <w:b/>
      <w:bCs/>
    </w:rPr>
  </w:style>
  <w:style w:type="paragraph" w:customStyle="1" w:styleId="9">
    <w:name w:val="正文1"/>
    <w:qFormat/>
    <w:uiPriority w:val="0"/>
    <w:pPr>
      <w:jc w:val="both"/>
    </w:pPr>
    <w:rPr>
      <w:rFonts w:ascii="仿宋" w:hAnsi="仿宋" w:eastAsia="宋体" w:cs="宋体"/>
      <w:kern w:val="2"/>
      <w:sz w:val="21"/>
      <w:szCs w:val="21"/>
      <w:lang w:val="en-US" w:eastAsia="zh-CN" w:bidi="ar-SA"/>
    </w:rPr>
  </w:style>
  <w:style w:type="character" w:customStyle="1" w:styleId="10">
    <w:name w:val="页眉 字符"/>
    <w:basedOn w:val="7"/>
    <w:link w:val="3"/>
    <w:qFormat/>
    <w:uiPriority w:val="99"/>
    <w:rPr>
      <w:rFonts w:ascii="Calibri" w:hAnsi="Calibri" w:eastAsia="宋体" w:cs="Times New Roman"/>
      <w:sz w:val="18"/>
      <w:szCs w:val="18"/>
    </w:rPr>
  </w:style>
  <w:style w:type="character" w:customStyle="1" w:styleId="11">
    <w:name w:val="页脚 字符"/>
    <w:basedOn w:val="7"/>
    <w:link w:val="2"/>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1468</Words>
  <Characters>8372</Characters>
  <Lines>69</Lines>
  <Paragraphs>19</Paragraphs>
  <TotalTime>6</TotalTime>
  <ScaleCrop>false</ScaleCrop>
  <LinksUpToDate>false</LinksUpToDate>
  <CharactersWithSpaces>9821</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2019-10-07T12:14:00Z</dcterms:created>
  <dc:creator>Administrator</dc:creator>
  <cp:lastModifiedBy>Administrator</cp:lastModifiedBy>
  <dcterms:modified xsi:type="dcterms:W3CDTF">2019-10-13T09:42:54Z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