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5E" w:rsidRPr="00F92BCF" w:rsidRDefault="00E3455E" w:rsidP="00E3455E">
      <w:pPr>
        <w:rPr>
          <w:rFonts w:ascii="方正小标宋简体" w:eastAsia="方正小标宋简体" w:hAnsi="仿宋"/>
          <w:sz w:val="44"/>
          <w:szCs w:val="44"/>
        </w:rPr>
      </w:pPr>
      <w:r w:rsidRPr="00E3455E">
        <w:rPr>
          <w:rFonts w:ascii="仿宋" w:eastAsia="仿宋" w:hAnsi="仿宋" w:hint="eastAsia"/>
          <w:sz w:val="28"/>
          <w:szCs w:val="28"/>
        </w:rPr>
        <w:t>附件1</w:t>
      </w:r>
    </w:p>
    <w:p w:rsidR="00E3455E" w:rsidRPr="00F92BCF" w:rsidRDefault="00E3455E" w:rsidP="00E3455E">
      <w:pPr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 w:rsidRPr="00F92BC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2019年第</w:t>
      </w:r>
      <w:r w:rsidR="00F92BCF" w:rsidRPr="00F92BC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四</w:t>
      </w:r>
      <w:r w:rsidRPr="00F92BC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批拟立项地方标准</w:t>
      </w:r>
    </w:p>
    <w:p w:rsidR="00E3455E" w:rsidRPr="00F92BCF" w:rsidRDefault="00E3455E" w:rsidP="00E3455E">
      <w:pPr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 w:rsidRPr="00F92BC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制修订计划项目清单</w:t>
      </w:r>
    </w:p>
    <w:p w:rsidR="00E3455E" w:rsidRPr="00700769" w:rsidRDefault="00E3455E" w:rsidP="00E3455E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851"/>
        <w:gridCol w:w="992"/>
        <w:gridCol w:w="3870"/>
        <w:gridCol w:w="1092"/>
        <w:gridCol w:w="2835"/>
      </w:tblGrid>
      <w:tr w:rsidR="00E3455E" w:rsidTr="005C47E4">
        <w:tc>
          <w:tcPr>
            <w:tcW w:w="851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E3455E" w:rsidRPr="00700769" w:rsidRDefault="00E3455E" w:rsidP="000336A9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收件序号</w:t>
            </w:r>
          </w:p>
        </w:tc>
        <w:tc>
          <w:tcPr>
            <w:tcW w:w="3870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092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制修订</w:t>
            </w:r>
          </w:p>
        </w:tc>
        <w:tc>
          <w:tcPr>
            <w:tcW w:w="2835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</w:tr>
      <w:tr w:rsidR="00E3455E" w:rsidTr="005C47E4">
        <w:tc>
          <w:tcPr>
            <w:tcW w:w="851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堆石混凝土拱坝技术标准</w:t>
            </w:r>
          </w:p>
        </w:tc>
        <w:tc>
          <w:tcPr>
            <w:tcW w:w="1092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455E">
              <w:rPr>
                <w:rFonts w:ascii="仿宋" w:eastAsia="仿宋" w:hAnsi="仿宋" w:hint="eastAsia"/>
                <w:sz w:val="24"/>
                <w:szCs w:val="24"/>
              </w:rPr>
              <w:t>遵义水利水电勘测设计研究院</w:t>
            </w:r>
          </w:p>
        </w:tc>
      </w:tr>
      <w:tr w:rsidR="00196C1A" w:rsidTr="005C47E4">
        <w:tc>
          <w:tcPr>
            <w:tcW w:w="851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贵州省冬季公路路面状态观测规范</w:t>
            </w:r>
          </w:p>
        </w:tc>
        <w:tc>
          <w:tcPr>
            <w:tcW w:w="1092" w:type="dxa"/>
            <w:vAlign w:val="center"/>
          </w:tcPr>
          <w:p w:rsidR="00196C1A" w:rsidRDefault="00196C1A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贵州省大气探测技术与保障中心</w:t>
            </w:r>
          </w:p>
        </w:tc>
      </w:tr>
      <w:tr w:rsidR="00196C1A" w:rsidTr="005C47E4">
        <w:tc>
          <w:tcPr>
            <w:tcW w:w="851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土壤水分自动观测站建设规范</w:t>
            </w:r>
          </w:p>
        </w:tc>
        <w:tc>
          <w:tcPr>
            <w:tcW w:w="1092" w:type="dxa"/>
            <w:vAlign w:val="center"/>
          </w:tcPr>
          <w:p w:rsidR="00196C1A" w:rsidRDefault="00196C1A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贵州省大气探测技术与保障中心</w:t>
            </w:r>
          </w:p>
        </w:tc>
      </w:tr>
      <w:tr w:rsidR="00196C1A" w:rsidTr="005C47E4">
        <w:tc>
          <w:tcPr>
            <w:tcW w:w="851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肉羊家庭牧场生产技术规程</w:t>
            </w:r>
          </w:p>
        </w:tc>
        <w:tc>
          <w:tcPr>
            <w:tcW w:w="1092" w:type="dxa"/>
            <w:vAlign w:val="center"/>
          </w:tcPr>
          <w:p w:rsidR="00196C1A" w:rsidRDefault="00196C1A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贵州省畜禽遗传资源管理站</w:t>
            </w:r>
          </w:p>
        </w:tc>
      </w:tr>
      <w:tr w:rsidR="00196C1A" w:rsidTr="005C47E4">
        <w:tc>
          <w:tcPr>
            <w:tcW w:w="851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综合档案接收管理规范</w:t>
            </w:r>
          </w:p>
        </w:tc>
        <w:tc>
          <w:tcPr>
            <w:tcW w:w="1092" w:type="dxa"/>
            <w:vAlign w:val="center"/>
          </w:tcPr>
          <w:p w:rsidR="00196C1A" w:rsidRDefault="00196C1A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贵州省档案馆</w:t>
            </w:r>
          </w:p>
        </w:tc>
      </w:tr>
      <w:tr w:rsidR="00196C1A" w:rsidTr="005C47E4">
        <w:tc>
          <w:tcPr>
            <w:tcW w:w="851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870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贵州稻+大蒜+毛豆周年生产技术规程</w:t>
            </w:r>
          </w:p>
        </w:tc>
        <w:tc>
          <w:tcPr>
            <w:tcW w:w="1092" w:type="dxa"/>
            <w:vAlign w:val="center"/>
          </w:tcPr>
          <w:p w:rsidR="00196C1A" w:rsidRDefault="00196C1A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贵州省农作物技术推广总站</w:t>
            </w:r>
          </w:p>
        </w:tc>
      </w:tr>
      <w:tr w:rsidR="00196C1A" w:rsidTr="005C47E4">
        <w:tc>
          <w:tcPr>
            <w:tcW w:w="851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870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基于大数据用电侧运维管理规范</w:t>
            </w:r>
          </w:p>
        </w:tc>
        <w:tc>
          <w:tcPr>
            <w:tcW w:w="1092" w:type="dxa"/>
            <w:vAlign w:val="center"/>
          </w:tcPr>
          <w:p w:rsidR="00196C1A" w:rsidRDefault="00196C1A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196C1A" w:rsidRPr="00700769" w:rsidRDefault="00196C1A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C1A">
              <w:rPr>
                <w:rFonts w:ascii="仿宋" w:eastAsia="仿宋" w:hAnsi="仿宋" w:hint="eastAsia"/>
                <w:sz w:val="24"/>
                <w:szCs w:val="24"/>
              </w:rPr>
              <w:t>遵义长征电力科技股份有限公司</w:t>
            </w:r>
          </w:p>
        </w:tc>
      </w:tr>
      <w:tr w:rsidR="00D54E04" w:rsidTr="005C47E4">
        <w:tc>
          <w:tcPr>
            <w:tcW w:w="851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12-1</w:t>
            </w:r>
          </w:p>
        </w:tc>
        <w:tc>
          <w:tcPr>
            <w:tcW w:w="3870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贵州黑山羊多系配套选育技术规范</w:t>
            </w:r>
          </w:p>
        </w:tc>
        <w:tc>
          <w:tcPr>
            <w:tcW w:w="1092" w:type="dxa"/>
            <w:vAlign w:val="center"/>
          </w:tcPr>
          <w:p w:rsidR="00D54E04" w:rsidRDefault="00D54E04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4E04" w:rsidRDefault="00D54E04" w:rsidP="00D54E04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D54E04" w:rsidTr="005C47E4">
        <w:tc>
          <w:tcPr>
            <w:tcW w:w="851" w:type="dxa"/>
            <w:vAlign w:val="center"/>
          </w:tcPr>
          <w:p w:rsidR="00D54E04" w:rsidRPr="00700769" w:rsidRDefault="00D54E0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12-2</w:t>
            </w:r>
          </w:p>
        </w:tc>
        <w:tc>
          <w:tcPr>
            <w:tcW w:w="3870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贵州半细毛羊选育技术规范</w:t>
            </w:r>
          </w:p>
        </w:tc>
        <w:tc>
          <w:tcPr>
            <w:tcW w:w="1092" w:type="dxa"/>
            <w:vAlign w:val="center"/>
          </w:tcPr>
          <w:p w:rsidR="00D54E04" w:rsidRDefault="00D54E04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4E04" w:rsidRDefault="00D54E04" w:rsidP="00D54E04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D54E04" w:rsidTr="005C47E4">
        <w:tc>
          <w:tcPr>
            <w:tcW w:w="851" w:type="dxa"/>
            <w:vAlign w:val="center"/>
          </w:tcPr>
          <w:p w:rsidR="00D54E04" w:rsidRPr="00700769" w:rsidRDefault="00D54E0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12-3</w:t>
            </w:r>
          </w:p>
        </w:tc>
        <w:tc>
          <w:tcPr>
            <w:tcW w:w="3870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贵州半细毛羊繁殖技术规范</w:t>
            </w:r>
          </w:p>
        </w:tc>
        <w:tc>
          <w:tcPr>
            <w:tcW w:w="1092" w:type="dxa"/>
            <w:vAlign w:val="center"/>
          </w:tcPr>
          <w:p w:rsidR="00D54E04" w:rsidRDefault="00D54E04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4E04" w:rsidRDefault="00D54E04" w:rsidP="00D54E04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D54E04" w:rsidTr="005C47E4">
        <w:tc>
          <w:tcPr>
            <w:tcW w:w="851" w:type="dxa"/>
            <w:vAlign w:val="center"/>
          </w:tcPr>
          <w:p w:rsidR="00D54E04" w:rsidRPr="00700769" w:rsidRDefault="00D54E0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12-4</w:t>
            </w:r>
          </w:p>
        </w:tc>
        <w:tc>
          <w:tcPr>
            <w:tcW w:w="3870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山羊常见病防控技术规范</w:t>
            </w:r>
          </w:p>
        </w:tc>
        <w:tc>
          <w:tcPr>
            <w:tcW w:w="1092" w:type="dxa"/>
            <w:vAlign w:val="center"/>
          </w:tcPr>
          <w:p w:rsidR="00D54E04" w:rsidRDefault="00D54E04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4E04" w:rsidRDefault="00D54E04" w:rsidP="00D54E04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D54E04" w:rsidTr="005C47E4">
        <w:tc>
          <w:tcPr>
            <w:tcW w:w="851" w:type="dxa"/>
            <w:vAlign w:val="center"/>
          </w:tcPr>
          <w:p w:rsidR="00D54E04" w:rsidRPr="00700769" w:rsidRDefault="00D54E0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12-5</w:t>
            </w:r>
          </w:p>
        </w:tc>
        <w:tc>
          <w:tcPr>
            <w:tcW w:w="3870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绵羊常见病防控技术规范</w:t>
            </w:r>
          </w:p>
        </w:tc>
        <w:tc>
          <w:tcPr>
            <w:tcW w:w="1092" w:type="dxa"/>
            <w:vAlign w:val="center"/>
          </w:tcPr>
          <w:p w:rsidR="00D54E04" w:rsidRDefault="00D54E04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4E04" w:rsidRDefault="00D54E04" w:rsidP="00D54E04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D54E04" w:rsidTr="005C47E4">
        <w:tc>
          <w:tcPr>
            <w:tcW w:w="851" w:type="dxa"/>
            <w:vAlign w:val="center"/>
          </w:tcPr>
          <w:p w:rsidR="00D54E04" w:rsidRPr="00700769" w:rsidRDefault="00D54E0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12-6</w:t>
            </w:r>
          </w:p>
        </w:tc>
        <w:tc>
          <w:tcPr>
            <w:tcW w:w="3870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贵州半细毛羊半放饲养管理技术规范</w:t>
            </w:r>
          </w:p>
        </w:tc>
        <w:tc>
          <w:tcPr>
            <w:tcW w:w="1092" w:type="dxa"/>
            <w:vAlign w:val="center"/>
          </w:tcPr>
          <w:p w:rsidR="00D54E04" w:rsidRPr="00E07FE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E04" w:rsidRDefault="00D54E04" w:rsidP="00D54E04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D54E04" w:rsidTr="005C47E4">
        <w:tc>
          <w:tcPr>
            <w:tcW w:w="851" w:type="dxa"/>
            <w:vAlign w:val="center"/>
          </w:tcPr>
          <w:p w:rsidR="00D54E04" w:rsidRPr="00700769" w:rsidRDefault="00D54E0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12-7</w:t>
            </w:r>
          </w:p>
        </w:tc>
        <w:tc>
          <w:tcPr>
            <w:tcW w:w="3870" w:type="dxa"/>
            <w:vAlign w:val="center"/>
          </w:tcPr>
          <w:p w:rsidR="00D54E04" w:rsidRPr="00700769" w:rsidRDefault="00D54E0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贵州半细毛羊舍饲饲养管理技术规范</w:t>
            </w:r>
          </w:p>
        </w:tc>
        <w:tc>
          <w:tcPr>
            <w:tcW w:w="1092" w:type="dxa"/>
            <w:vAlign w:val="center"/>
          </w:tcPr>
          <w:p w:rsidR="00D54E04" w:rsidRDefault="00D54E04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4E04" w:rsidRDefault="00D54E04" w:rsidP="00D54E04">
            <w:pPr>
              <w:jc w:val="center"/>
            </w:pPr>
            <w:r w:rsidRPr="002B45CF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贵州省体育特色小镇建设标准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贵州省体育局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景区旅游示范基地建设标准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贵州省体育局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医疗检验检测数据规范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贵州金尚云科技发展有限公司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特色农产品数据处理规范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贵州财经大学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农村电子商务服务机构建设与管理规范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贵州财经大学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经济普查数据平台建设规范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8655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503861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贵州省统计局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经济普查数据核心元数据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503861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贵州省统计局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贵州饲用大豆商产种植技术规程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贵州省油料研究所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Pr="0070076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蓝莓园果蝇</w:t>
            </w:r>
            <w:r w:rsidRPr="00503861">
              <w:rPr>
                <w:rFonts w:ascii="仿宋" w:eastAsia="仿宋" w:hAnsi="仿宋" w:hint="eastAsia"/>
                <w:sz w:val="24"/>
                <w:szCs w:val="24"/>
              </w:rPr>
              <w:t>防控技术规程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麻江蓝莓产业工程技术中心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大型农文旅一体化田地平面艺术景观制作技术规程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贵州省油茶研究所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油菜隐性核不育两系化杀制种技术规程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861">
              <w:rPr>
                <w:rFonts w:ascii="仿宋" w:eastAsia="仿宋" w:hAnsi="仿宋" w:hint="eastAsia"/>
                <w:sz w:val="24"/>
                <w:szCs w:val="24"/>
              </w:rPr>
              <w:t>贵州省油茶研究所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边坡安全监测系统综合评价技术导则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贵州大学土木工程学院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在役预应力锚索加固公路边坡技术状况评定标准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贵州省质安交通工程监控检测中心有限责任公司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饲料原料 酱香高粱白酒糟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黔金荞麦1号与多花黑麦草间套作生产技术规程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工业控制系统安全技术防护与管理规范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贵州航天计量测试技术研究所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掺电解锰渣公路水泥混凝土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贵州省建材产品质量监督检验院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掺电解锰渣路面基层材料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贵州省建材产品质量监督检验院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贵州省传统村落火灾防控规范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老鹰茶栽培技术规程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贵州银制品传统錾凿工艺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贵州省旅游产品研发中心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贵州银制品传统拉丝工艺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贵州省旅游产品研发中心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贵州红山茶培育技术规程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贵州科学院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火灾高危单位消防安全等级评估技术规范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修订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贵州省机械电子产品质量监督检验院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superpave沥青路面施工技术检验评定规范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贵州省公路工程有限公司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86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酱香型白酒信息追溯系统建设与管理规范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贵州省分析测试研究院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刺梨中可滴定酸测定  高效液相色谱法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贵州省分析测试研究院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羊肚菌 菌种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贵州省分析测试研究院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蠋蝽规模化繁育及应用技术规程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中国烟草总公司贵州分公司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鲜辣椒运输技术规程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95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干辣椒贮藏技术规程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辣椒穴盘育苗技术规程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97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辣椒机械打孔移栽技术规程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2" w:type="dxa"/>
            <w:vAlign w:val="center"/>
          </w:tcPr>
          <w:p w:rsidR="009A7319" w:rsidRPr="000C0344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辣椒生物炭基质漂浮育苗技术规程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贵州省蚕业</w:t>
            </w:r>
            <w:r w:rsidRPr="000C0344">
              <w:rPr>
                <w:rFonts w:ascii="仿宋" w:eastAsia="仿宋" w:hAnsi="仿宋" w:hint="eastAsia"/>
                <w:sz w:val="24"/>
                <w:szCs w:val="24"/>
              </w:rPr>
              <w:t>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101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辣椒生物炭绿色资源化改良土壤技术规程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贵州省蚕业</w:t>
            </w:r>
            <w:r w:rsidRPr="000C0344">
              <w:rPr>
                <w:rFonts w:ascii="仿宋" w:eastAsia="仿宋" w:hAnsi="仿宋" w:hint="eastAsia"/>
                <w:sz w:val="24"/>
                <w:szCs w:val="24"/>
              </w:rPr>
              <w:t>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102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辣椒果实镉控制 田间生产技术规程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344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104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桑蚕大蚕饲养技术规程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贵州省蚕业</w:t>
            </w:r>
            <w:r w:rsidRPr="000C0344">
              <w:rPr>
                <w:rFonts w:ascii="仿宋" w:eastAsia="仿宋" w:hAnsi="仿宋" w:hint="eastAsia"/>
                <w:sz w:val="24"/>
                <w:szCs w:val="24"/>
              </w:rPr>
              <w:t>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106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辣椒根腐病绿色防控技术规程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贵州省植物保护研究所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107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七星瓢虫防治李树蚜虫技术规程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贵州省植物保护研究所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108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山药种薯贮藏技术规程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贵州省生物技术研究所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109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山药病虫害防治技术规程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贵州省生物技术研究所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111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贵州茶园化学农药减施增效技术规程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E07F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贵州省茶叶研究所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113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贵州省地质灾害InSAR监测技术规范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贵州省第一测绘院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9A7319" w:rsidRPr="00B81C8F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1C8F">
              <w:rPr>
                <w:rFonts w:ascii="仿宋" w:eastAsia="仿宋" w:hAnsi="仿宋" w:hint="eastAsia"/>
                <w:sz w:val="24"/>
                <w:szCs w:val="24"/>
              </w:rPr>
              <w:t>114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红托竹荪冷链保鲜技术规程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贵州省农作物品种资源研究所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119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贵州山区湖库鲢鳙鱼增养殖技术规程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赤水市市场监督管理局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120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高速公路入口治超检测站设计规范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贵州升智交科信息技术发展有限公司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121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高速公路服务区智慧化建设数据规范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贵州升智交科信息技术发展有限公司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122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高速公路入口治超系统数据标准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贵州升智交科信息技术发展有限公司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126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液体菌种工厂化生产杏鲍菇技术规程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127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平菇液体菌种制作技术规程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128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白玉菇工厂化栽培技术规程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130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代料香菇菌棒工厂化生产技术规程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9D676F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139-1</w:t>
            </w:r>
          </w:p>
        </w:tc>
        <w:tc>
          <w:tcPr>
            <w:tcW w:w="3870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刺槐菌材林培育技术规程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Default="009A7319" w:rsidP="009A7319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139-2</w:t>
            </w:r>
          </w:p>
        </w:tc>
        <w:tc>
          <w:tcPr>
            <w:tcW w:w="3870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构树菌材林培育技术规程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Default="009A7319" w:rsidP="009A7319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139-3</w:t>
            </w:r>
          </w:p>
        </w:tc>
        <w:tc>
          <w:tcPr>
            <w:tcW w:w="3870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桦木菌材林培育技术规程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Default="009A7319" w:rsidP="009A7319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139-4</w:t>
            </w:r>
          </w:p>
        </w:tc>
        <w:tc>
          <w:tcPr>
            <w:tcW w:w="3870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栎木菌材林培育技术规程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Default="009A7319" w:rsidP="009A7319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139-5</w:t>
            </w:r>
          </w:p>
        </w:tc>
        <w:tc>
          <w:tcPr>
            <w:tcW w:w="3870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栗木菌材林培育技术规程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Default="009A7319" w:rsidP="009A7319">
            <w:pPr>
              <w:jc w:val="center"/>
            </w:pPr>
            <w:r w:rsidRPr="000238BC">
              <w:rPr>
                <w:rFonts w:ascii="仿宋" w:eastAsia="仿宋" w:hAnsi="仿宋" w:hint="eastAsia"/>
                <w:sz w:val="24"/>
                <w:szCs w:val="24"/>
              </w:rPr>
              <w:t>贵州省核桃研究所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141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小果油茶培育技术规程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145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山桐子育苗技术规程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152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椴木多孢灵芝生产技术规程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贵州高山生物有限公司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153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贵州冬小包脚菇菌种生产技术规程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21AC8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154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野生食用牛肝菌保育技术规程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155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松乳菇保育技术规程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156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板栗印度块菌菌根苗培育技术规程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贵州省生物研究所</w:t>
            </w:r>
          </w:p>
        </w:tc>
      </w:tr>
      <w:tr w:rsidR="009A7319" w:rsidTr="005C47E4">
        <w:tc>
          <w:tcPr>
            <w:tcW w:w="851" w:type="dxa"/>
            <w:vAlign w:val="center"/>
          </w:tcPr>
          <w:p w:rsidR="009A7319" w:rsidRDefault="009A7319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9A7319" w:rsidRPr="0003224E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224E">
              <w:rPr>
                <w:rFonts w:ascii="仿宋" w:eastAsia="仿宋" w:hAnsi="仿宋" w:hint="eastAsia"/>
                <w:sz w:val="24"/>
                <w:szCs w:val="24"/>
              </w:rPr>
              <w:t>160</w:t>
            </w:r>
          </w:p>
        </w:tc>
        <w:tc>
          <w:tcPr>
            <w:tcW w:w="3870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贵州省水利工程过鱼设施运行规程</w:t>
            </w:r>
          </w:p>
        </w:tc>
        <w:tc>
          <w:tcPr>
            <w:tcW w:w="1092" w:type="dxa"/>
            <w:vAlign w:val="center"/>
          </w:tcPr>
          <w:p w:rsidR="009A7319" w:rsidRDefault="009A7319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7319" w:rsidRPr="00700769" w:rsidRDefault="009A7319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中国电建集团贵阳勘测设计研究院有限公司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2" w:type="dxa"/>
            <w:vAlign w:val="center"/>
          </w:tcPr>
          <w:p w:rsidR="005C47E4" w:rsidRPr="0003224E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161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贵州省河流水生生物栖息地保护技术规范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F4D">
              <w:rPr>
                <w:rFonts w:ascii="仿宋" w:eastAsia="仿宋" w:hAnsi="仿宋" w:hint="eastAsia"/>
                <w:sz w:val="24"/>
                <w:szCs w:val="24"/>
              </w:rPr>
              <w:t>中国电建集团贵阳勘测设计研究院有限公司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162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西南红山茶培育技术规程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165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贵州省预拌混凝土数字化建设技术规范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贵州兴达兴建材股份有限公司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169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偏瘫患者床上转移及轮椅使用技术规程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贵州医科大学附属医院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190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医院护理员培训及服务规范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贵州医科大学附属医院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199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政务服务满意度评价指南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贵州省标准化院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智能交通系统建设规范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贵州智诚科技有限公司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201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空铁联运数据接入技术规范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贵州智诚科技有限公司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223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202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网络预约出租车车载终端及平台技术规范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贵州智诚科技有限公司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205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贵州省企业信用标准体系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BA6345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9A5D1D" w:rsidRPr="00B406AD" w:rsidRDefault="009A5D1D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205-1</w:t>
            </w:r>
          </w:p>
        </w:tc>
        <w:tc>
          <w:tcPr>
            <w:tcW w:w="3870" w:type="dxa"/>
            <w:vAlign w:val="center"/>
          </w:tcPr>
          <w:p w:rsidR="009A5D1D" w:rsidRPr="00327DD6" w:rsidRDefault="009A5D1D" w:rsidP="00992E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r w:rsidR="00992ED3">
              <w:rPr>
                <w:rFonts w:ascii="仿宋" w:eastAsia="仿宋" w:hAnsi="仿宋" w:hint="eastAsia"/>
                <w:sz w:val="24"/>
                <w:szCs w:val="24"/>
              </w:rPr>
              <w:t>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用标准体系框架</w:t>
            </w:r>
          </w:p>
        </w:tc>
        <w:tc>
          <w:tcPr>
            <w:tcW w:w="1092" w:type="dxa"/>
          </w:tcPr>
          <w:p w:rsidR="009A5D1D" w:rsidRDefault="009A5D1D" w:rsidP="005C47E4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</w:tcPr>
          <w:p w:rsidR="009A5D1D" w:rsidRDefault="009A5D1D" w:rsidP="009A5D1D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BA6345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9A5D1D" w:rsidRPr="0034257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  <w:tc>
          <w:tcPr>
            <w:tcW w:w="3870" w:type="dxa"/>
            <w:vAlign w:val="center"/>
          </w:tcPr>
          <w:p w:rsidR="009A5D1D" w:rsidRPr="00327DD6" w:rsidRDefault="009A5D1D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企业信用主体标识规范</w:t>
            </w:r>
          </w:p>
        </w:tc>
        <w:tc>
          <w:tcPr>
            <w:tcW w:w="1092" w:type="dxa"/>
          </w:tcPr>
          <w:p w:rsidR="009A5D1D" w:rsidRDefault="009A5D1D" w:rsidP="005C47E4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</w:tcPr>
          <w:p w:rsidR="009A5D1D" w:rsidRDefault="009A5D1D" w:rsidP="009A5D1D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BA6345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9A5D1D" w:rsidRPr="0034257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-3</w:t>
            </w:r>
          </w:p>
        </w:tc>
        <w:tc>
          <w:tcPr>
            <w:tcW w:w="3870" w:type="dxa"/>
            <w:vAlign w:val="center"/>
          </w:tcPr>
          <w:p w:rsidR="009A5D1D" w:rsidRPr="00327DD6" w:rsidRDefault="009A5D1D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企业信用信息分类与编码规范</w:t>
            </w:r>
          </w:p>
        </w:tc>
        <w:tc>
          <w:tcPr>
            <w:tcW w:w="1092" w:type="dxa"/>
          </w:tcPr>
          <w:p w:rsidR="009A5D1D" w:rsidRDefault="009A5D1D" w:rsidP="005C47E4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</w:tcPr>
          <w:p w:rsidR="009A5D1D" w:rsidRDefault="009A5D1D" w:rsidP="009A5D1D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BA6345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9A5D1D" w:rsidRPr="0034257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-4</w:t>
            </w:r>
          </w:p>
        </w:tc>
        <w:tc>
          <w:tcPr>
            <w:tcW w:w="3870" w:type="dxa"/>
            <w:vAlign w:val="center"/>
          </w:tcPr>
          <w:p w:rsidR="009A5D1D" w:rsidRPr="00327DD6" w:rsidRDefault="009A5D1D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企业信用信息采集和处理规范</w:t>
            </w:r>
          </w:p>
        </w:tc>
        <w:tc>
          <w:tcPr>
            <w:tcW w:w="1092" w:type="dxa"/>
          </w:tcPr>
          <w:p w:rsidR="009A5D1D" w:rsidRDefault="009A5D1D" w:rsidP="005C47E4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</w:tcPr>
          <w:p w:rsidR="009A5D1D" w:rsidRDefault="009A5D1D" w:rsidP="009A5D1D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-5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企业信用基础数据项规范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-6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资源核心元数据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-7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资源标识规范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-8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共享目录编制指南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-9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交换方式及接口规范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-10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评价指标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-11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评估评分规范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101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-12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评估报告编制要件规范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-13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等级划分通则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-14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档案编制规范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-15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归集使用管理办法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57D">
              <w:rPr>
                <w:rFonts w:ascii="仿宋" w:eastAsia="仿宋" w:hAnsi="仿宋" w:hint="eastAsia"/>
                <w:sz w:val="24"/>
                <w:szCs w:val="24"/>
              </w:rPr>
              <w:t>205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-16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资源维护与管理规范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9A5D1D" w:rsidTr="00E809C9">
        <w:tc>
          <w:tcPr>
            <w:tcW w:w="851" w:type="dxa"/>
            <w:vAlign w:val="center"/>
          </w:tcPr>
          <w:p w:rsidR="009A5D1D" w:rsidRDefault="009A5D1D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106</w:t>
            </w:r>
          </w:p>
        </w:tc>
        <w:tc>
          <w:tcPr>
            <w:tcW w:w="992" w:type="dxa"/>
            <w:vAlign w:val="center"/>
          </w:tcPr>
          <w:p w:rsidR="009A5D1D" w:rsidRPr="0034257D" w:rsidRDefault="009A5D1D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205-17</w:t>
            </w:r>
          </w:p>
        </w:tc>
        <w:tc>
          <w:tcPr>
            <w:tcW w:w="3870" w:type="dxa"/>
            <w:vAlign w:val="center"/>
          </w:tcPr>
          <w:p w:rsidR="009A5D1D" w:rsidRDefault="009A5D1D" w:rsidP="00E809C9">
            <w:pPr>
              <w:jc w:val="center"/>
            </w:pPr>
            <w:r w:rsidRPr="007A79A7">
              <w:rPr>
                <w:rFonts w:ascii="仿宋" w:eastAsia="仿宋" w:hAnsi="仿宋" w:hint="eastAsia"/>
                <w:sz w:val="24"/>
                <w:szCs w:val="24"/>
              </w:rPr>
              <w:t>企业信用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数据质量管理规范</w:t>
            </w:r>
          </w:p>
        </w:tc>
        <w:tc>
          <w:tcPr>
            <w:tcW w:w="1092" w:type="dxa"/>
            <w:vAlign w:val="center"/>
          </w:tcPr>
          <w:p w:rsidR="009A5D1D" w:rsidRDefault="009A5D1D" w:rsidP="00E809C9">
            <w:pPr>
              <w:jc w:val="center"/>
            </w:pPr>
            <w:r w:rsidRPr="00341C14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9A5D1D" w:rsidRDefault="009A5D1D" w:rsidP="00E809C9">
            <w:pPr>
              <w:jc w:val="center"/>
            </w:pPr>
            <w:r w:rsidRPr="00A920FF">
              <w:rPr>
                <w:rFonts w:ascii="仿宋" w:eastAsia="仿宋" w:hAnsi="仿宋" w:hint="eastAsia"/>
                <w:sz w:val="24"/>
                <w:szCs w:val="24"/>
              </w:rPr>
              <w:t>贵州数联铭品科技有限公司</w:t>
            </w:r>
          </w:p>
        </w:tc>
      </w:tr>
      <w:tr w:rsidR="005C47E4" w:rsidTr="00E809C9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107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210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慢性丙型肝炎慢病健康教育规范</w:t>
            </w:r>
          </w:p>
        </w:tc>
        <w:tc>
          <w:tcPr>
            <w:tcW w:w="1092" w:type="dxa"/>
            <w:vAlign w:val="center"/>
          </w:tcPr>
          <w:p w:rsidR="005C47E4" w:rsidRDefault="005C47E4" w:rsidP="00E809C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</w:tr>
      <w:tr w:rsidR="005C47E4" w:rsidTr="00E809C9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220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手术室医务人员职业防护技术规程</w:t>
            </w:r>
          </w:p>
        </w:tc>
        <w:tc>
          <w:tcPr>
            <w:tcW w:w="1092" w:type="dxa"/>
            <w:vAlign w:val="center"/>
          </w:tcPr>
          <w:p w:rsidR="005C47E4" w:rsidRDefault="005C47E4" w:rsidP="00E809C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</w:tr>
      <w:tr w:rsidR="005C47E4" w:rsidTr="00E809C9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109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238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口腔医务人员诊疗安全防护规范</w:t>
            </w:r>
          </w:p>
        </w:tc>
        <w:tc>
          <w:tcPr>
            <w:tcW w:w="1092" w:type="dxa"/>
            <w:vAlign w:val="center"/>
          </w:tcPr>
          <w:p w:rsidR="005C47E4" w:rsidRDefault="005C47E4" w:rsidP="00E809C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贵州医科大学附属口腔医院</w:t>
            </w:r>
          </w:p>
        </w:tc>
      </w:tr>
      <w:tr w:rsidR="005C47E4" w:rsidTr="00E809C9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5C47E4" w:rsidRPr="00B406AD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6AD">
              <w:rPr>
                <w:rFonts w:ascii="仿宋" w:eastAsia="仿宋" w:hAnsi="仿宋" w:hint="eastAsia"/>
                <w:sz w:val="24"/>
                <w:szCs w:val="24"/>
              </w:rPr>
              <w:t>239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医院药品盘点管理规范</w:t>
            </w:r>
          </w:p>
        </w:tc>
        <w:tc>
          <w:tcPr>
            <w:tcW w:w="1092" w:type="dxa"/>
            <w:vAlign w:val="center"/>
          </w:tcPr>
          <w:p w:rsidR="005C47E4" w:rsidRDefault="005C47E4" w:rsidP="00E809C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贵州医科大学附属口腔医院</w:t>
            </w:r>
          </w:p>
        </w:tc>
      </w:tr>
      <w:tr w:rsidR="005C47E4" w:rsidTr="00E809C9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center"/>
          </w:tcPr>
          <w:p w:rsidR="005C47E4" w:rsidRPr="00327DD6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248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油茶饼粕静态好氧堆肥技术规程</w:t>
            </w:r>
          </w:p>
        </w:tc>
        <w:tc>
          <w:tcPr>
            <w:tcW w:w="1092" w:type="dxa"/>
            <w:vAlign w:val="center"/>
          </w:tcPr>
          <w:p w:rsidR="005C47E4" w:rsidRDefault="005C47E4" w:rsidP="00E809C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E809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贵州省中国科学院天然产物化学重点实验室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112</w:t>
            </w:r>
          </w:p>
        </w:tc>
        <w:tc>
          <w:tcPr>
            <w:tcW w:w="992" w:type="dxa"/>
            <w:vAlign w:val="center"/>
          </w:tcPr>
          <w:p w:rsidR="005C47E4" w:rsidRPr="00327DD6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249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贵州黄壤旱地高氮绿肥部分替代化肥技术规程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贵州省土壤肥料研究所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113</w:t>
            </w:r>
          </w:p>
        </w:tc>
        <w:tc>
          <w:tcPr>
            <w:tcW w:w="992" w:type="dxa"/>
            <w:vAlign w:val="center"/>
          </w:tcPr>
          <w:p w:rsidR="005C47E4" w:rsidRPr="00327DD6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265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金佛山方竹低产笋用林改造培育技术规程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遵义市林业科学研究所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114</w:t>
            </w:r>
          </w:p>
        </w:tc>
        <w:tc>
          <w:tcPr>
            <w:tcW w:w="992" w:type="dxa"/>
            <w:vAlign w:val="center"/>
          </w:tcPr>
          <w:p w:rsidR="005C47E4" w:rsidRPr="00327DD6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268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奶牛隐性乳房炎QMT检测规程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贵阳市动物疫病预防控制中心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center"/>
          </w:tcPr>
          <w:p w:rsidR="005C47E4" w:rsidRPr="00327DD6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271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食用百合脱毒试管苗及原原种生产技术规程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安顺市农业科学院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116</w:t>
            </w:r>
          </w:p>
        </w:tc>
        <w:tc>
          <w:tcPr>
            <w:tcW w:w="992" w:type="dxa"/>
            <w:vAlign w:val="center"/>
          </w:tcPr>
          <w:p w:rsidR="005C47E4" w:rsidRPr="00327DD6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290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7038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韭黄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贵州省园艺研究所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center"/>
          </w:tcPr>
          <w:p w:rsidR="005C47E4" w:rsidRPr="00327DD6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291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韭黄高效栽培技术规程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贵州省园艺研究所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center"/>
          </w:tcPr>
          <w:p w:rsidR="005C47E4" w:rsidRPr="00327DD6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DD6">
              <w:rPr>
                <w:rFonts w:ascii="仿宋" w:eastAsia="仿宋" w:hAnsi="仿宋" w:hint="eastAsia"/>
                <w:sz w:val="24"/>
                <w:szCs w:val="24"/>
              </w:rPr>
              <w:t>292</w:t>
            </w:r>
          </w:p>
        </w:tc>
        <w:tc>
          <w:tcPr>
            <w:tcW w:w="3870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山地农业灌溉动态监测系统数据接口规范</w:t>
            </w:r>
          </w:p>
        </w:tc>
        <w:tc>
          <w:tcPr>
            <w:tcW w:w="1092" w:type="dxa"/>
            <w:vAlign w:val="center"/>
          </w:tcPr>
          <w:p w:rsidR="005C47E4" w:rsidRDefault="005C47E4" w:rsidP="000336A9">
            <w:pPr>
              <w:jc w:val="center"/>
            </w:pPr>
            <w:r w:rsidRPr="00F33D31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700769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990">
              <w:rPr>
                <w:rFonts w:ascii="仿宋" w:eastAsia="仿宋" w:hAnsi="仿宋" w:hint="eastAsia"/>
                <w:sz w:val="24"/>
                <w:szCs w:val="24"/>
              </w:rPr>
              <w:t>贵州航天智慧农业有限公司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5C47E4" w:rsidRPr="00327DD6" w:rsidRDefault="00874EF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293</w:t>
            </w:r>
          </w:p>
        </w:tc>
        <w:tc>
          <w:tcPr>
            <w:tcW w:w="3870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山地旅游示范区建设规范</w:t>
            </w:r>
          </w:p>
        </w:tc>
        <w:tc>
          <w:tcPr>
            <w:tcW w:w="1092" w:type="dxa"/>
            <w:vAlign w:val="center"/>
          </w:tcPr>
          <w:p w:rsidR="005C47E4" w:rsidRPr="009B44DF" w:rsidRDefault="005C47E4" w:rsidP="005467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AF5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44DF">
              <w:rPr>
                <w:rFonts w:ascii="仿宋" w:eastAsia="仿宋" w:hAnsi="仿宋" w:hint="eastAsia"/>
                <w:sz w:val="24"/>
                <w:szCs w:val="24"/>
              </w:rPr>
              <w:t>黔西南州市场监督管理局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5C47E4" w:rsidRPr="00327DD6" w:rsidRDefault="00874EF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294</w:t>
            </w:r>
          </w:p>
        </w:tc>
        <w:tc>
          <w:tcPr>
            <w:tcW w:w="3870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山地旅游城市建设与评价</w:t>
            </w:r>
          </w:p>
        </w:tc>
        <w:tc>
          <w:tcPr>
            <w:tcW w:w="1092" w:type="dxa"/>
            <w:vAlign w:val="center"/>
          </w:tcPr>
          <w:p w:rsidR="005C47E4" w:rsidRPr="009B44DF" w:rsidRDefault="005C47E4" w:rsidP="005467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AF5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44DF">
              <w:rPr>
                <w:rFonts w:ascii="仿宋" w:eastAsia="仿宋" w:hAnsi="仿宋" w:hint="eastAsia"/>
                <w:sz w:val="24"/>
                <w:szCs w:val="24"/>
              </w:rPr>
              <w:t>黔西南州市场监督管理局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center"/>
          </w:tcPr>
          <w:p w:rsidR="005C47E4" w:rsidRPr="00327DD6" w:rsidRDefault="00874EF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295</w:t>
            </w:r>
          </w:p>
        </w:tc>
        <w:tc>
          <w:tcPr>
            <w:tcW w:w="3870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山地旅游公共服务体系建设指南</w:t>
            </w:r>
          </w:p>
        </w:tc>
        <w:tc>
          <w:tcPr>
            <w:tcW w:w="1092" w:type="dxa"/>
            <w:vAlign w:val="center"/>
          </w:tcPr>
          <w:p w:rsidR="005C47E4" w:rsidRPr="009B44DF" w:rsidRDefault="005C47E4" w:rsidP="005467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AF5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44DF">
              <w:rPr>
                <w:rFonts w:ascii="仿宋" w:eastAsia="仿宋" w:hAnsi="仿宋" w:hint="eastAsia"/>
                <w:sz w:val="24"/>
                <w:szCs w:val="24"/>
              </w:rPr>
              <w:t>黔西南州市场监督管理局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122</w:t>
            </w:r>
          </w:p>
        </w:tc>
        <w:tc>
          <w:tcPr>
            <w:tcW w:w="992" w:type="dxa"/>
            <w:vAlign w:val="center"/>
          </w:tcPr>
          <w:p w:rsidR="005C47E4" w:rsidRPr="00327DD6" w:rsidRDefault="00874EF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296</w:t>
            </w:r>
          </w:p>
        </w:tc>
        <w:tc>
          <w:tcPr>
            <w:tcW w:w="3870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山地运动基地建设与运营规范</w:t>
            </w:r>
          </w:p>
        </w:tc>
        <w:tc>
          <w:tcPr>
            <w:tcW w:w="1092" w:type="dxa"/>
            <w:vAlign w:val="center"/>
          </w:tcPr>
          <w:p w:rsidR="005C47E4" w:rsidRPr="009B44DF" w:rsidRDefault="005C47E4" w:rsidP="005467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AF5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44DF">
              <w:rPr>
                <w:rFonts w:ascii="仿宋" w:eastAsia="仿宋" w:hAnsi="仿宋" w:hint="eastAsia"/>
                <w:sz w:val="24"/>
                <w:szCs w:val="24"/>
              </w:rPr>
              <w:t>黔西南州市场监督管理局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center"/>
          </w:tcPr>
          <w:p w:rsidR="005C47E4" w:rsidRPr="00327DD6" w:rsidRDefault="00874EF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297</w:t>
            </w:r>
          </w:p>
        </w:tc>
        <w:tc>
          <w:tcPr>
            <w:tcW w:w="3870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山地特色旅游小镇建设要求</w:t>
            </w:r>
          </w:p>
        </w:tc>
        <w:tc>
          <w:tcPr>
            <w:tcW w:w="1092" w:type="dxa"/>
            <w:vAlign w:val="center"/>
          </w:tcPr>
          <w:p w:rsidR="005C47E4" w:rsidRPr="009B44DF" w:rsidRDefault="005C47E4" w:rsidP="005467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AF5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44DF">
              <w:rPr>
                <w:rFonts w:ascii="仿宋" w:eastAsia="仿宋" w:hAnsi="仿宋" w:hint="eastAsia"/>
                <w:sz w:val="24"/>
                <w:szCs w:val="24"/>
              </w:rPr>
              <w:t>黔西南州市场监督管理局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124</w:t>
            </w:r>
          </w:p>
        </w:tc>
        <w:tc>
          <w:tcPr>
            <w:tcW w:w="992" w:type="dxa"/>
            <w:vAlign w:val="center"/>
          </w:tcPr>
          <w:p w:rsidR="005C47E4" w:rsidRPr="00327DD6" w:rsidRDefault="00874EF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298</w:t>
            </w:r>
          </w:p>
        </w:tc>
        <w:tc>
          <w:tcPr>
            <w:tcW w:w="3870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民族民俗文化的认定与保护</w:t>
            </w:r>
          </w:p>
        </w:tc>
        <w:tc>
          <w:tcPr>
            <w:tcW w:w="1092" w:type="dxa"/>
            <w:vAlign w:val="center"/>
          </w:tcPr>
          <w:p w:rsidR="005C47E4" w:rsidRPr="009B44DF" w:rsidRDefault="005C47E4" w:rsidP="005467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AF5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44DF">
              <w:rPr>
                <w:rFonts w:ascii="仿宋" w:eastAsia="仿宋" w:hAnsi="仿宋" w:hint="eastAsia"/>
                <w:sz w:val="24"/>
                <w:szCs w:val="24"/>
              </w:rPr>
              <w:t>黔西南州市场监督管理局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center"/>
          </w:tcPr>
          <w:p w:rsidR="005C47E4" w:rsidRPr="00327DD6" w:rsidRDefault="00874EF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299</w:t>
            </w:r>
          </w:p>
        </w:tc>
        <w:tc>
          <w:tcPr>
            <w:tcW w:w="3870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山地旅游资源保护指南</w:t>
            </w:r>
          </w:p>
        </w:tc>
        <w:tc>
          <w:tcPr>
            <w:tcW w:w="1092" w:type="dxa"/>
            <w:vAlign w:val="center"/>
          </w:tcPr>
          <w:p w:rsidR="005C47E4" w:rsidRPr="009B44DF" w:rsidRDefault="005C47E4" w:rsidP="005467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AF5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44DF">
              <w:rPr>
                <w:rFonts w:ascii="仿宋" w:eastAsia="仿宋" w:hAnsi="仿宋" w:hint="eastAsia"/>
                <w:sz w:val="24"/>
                <w:szCs w:val="24"/>
              </w:rPr>
              <w:t>黔西南州市场监督管理局</w:t>
            </w:r>
          </w:p>
        </w:tc>
      </w:tr>
      <w:tr w:rsidR="005C47E4" w:rsidTr="005C47E4">
        <w:tc>
          <w:tcPr>
            <w:tcW w:w="851" w:type="dxa"/>
            <w:vAlign w:val="center"/>
          </w:tcPr>
          <w:p w:rsidR="005C47E4" w:rsidRDefault="005C47E4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5C47E4" w:rsidRPr="00327DD6" w:rsidRDefault="00874EFE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3870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山地户外休闲活动策划与组织实施指南</w:t>
            </w:r>
          </w:p>
        </w:tc>
        <w:tc>
          <w:tcPr>
            <w:tcW w:w="1092" w:type="dxa"/>
            <w:vAlign w:val="center"/>
          </w:tcPr>
          <w:p w:rsidR="005C47E4" w:rsidRPr="009B44DF" w:rsidRDefault="005C47E4" w:rsidP="005467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AF5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5C47E4" w:rsidRPr="00B40990" w:rsidRDefault="005C47E4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44DF">
              <w:rPr>
                <w:rFonts w:ascii="仿宋" w:eastAsia="仿宋" w:hAnsi="仿宋" w:hint="eastAsia"/>
                <w:sz w:val="24"/>
                <w:szCs w:val="24"/>
              </w:rPr>
              <w:t>黔西南州市场监督管理局</w:t>
            </w:r>
          </w:p>
        </w:tc>
      </w:tr>
    </w:tbl>
    <w:p w:rsidR="007E1ABC" w:rsidRDefault="007E1ABC"/>
    <w:sectPr w:rsidR="007E1ABC" w:rsidSect="007E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0F" w:rsidRDefault="0043300F" w:rsidP="00E809C9">
      <w:r>
        <w:separator/>
      </w:r>
    </w:p>
  </w:endnote>
  <w:endnote w:type="continuationSeparator" w:id="0">
    <w:p w:rsidR="0043300F" w:rsidRDefault="0043300F" w:rsidP="00E8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0F" w:rsidRDefault="0043300F" w:rsidP="00E809C9">
      <w:r>
        <w:separator/>
      </w:r>
    </w:p>
  </w:footnote>
  <w:footnote w:type="continuationSeparator" w:id="0">
    <w:p w:rsidR="0043300F" w:rsidRDefault="0043300F" w:rsidP="00E80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55E"/>
    <w:rsid w:val="0003224E"/>
    <w:rsid w:val="000336A9"/>
    <w:rsid w:val="000C0344"/>
    <w:rsid w:val="00164B31"/>
    <w:rsid w:val="00196C1A"/>
    <w:rsid w:val="00327DD6"/>
    <w:rsid w:val="003D233C"/>
    <w:rsid w:val="003F3044"/>
    <w:rsid w:val="0043300F"/>
    <w:rsid w:val="004C3933"/>
    <w:rsid w:val="004C7529"/>
    <w:rsid w:val="00503861"/>
    <w:rsid w:val="005467B2"/>
    <w:rsid w:val="005C47E4"/>
    <w:rsid w:val="005F2D9D"/>
    <w:rsid w:val="00610087"/>
    <w:rsid w:val="00696942"/>
    <w:rsid w:val="006F66F0"/>
    <w:rsid w:val="0070382B"/>
    <w:rsid w:val="007E1ABC"/>
    <w:rsid w:val="00874EFE"/>
    <w:rsid w:val="00992ED3"/>
    <w:rsid w:val="009A5D1D"/>
    <w:rsid w:val="009A7319"/>
    <w:rsid w:val="009B44DF"/>
    <w:rsid w:val="00A605C3"/>
    <w:rsid w:val="00B243B3"/>
    <w:rsid w:val="00B406AD"/>
    <w:rsid w:val="00B40990"/>
    <w:rsid w:val="00B81C8F"/>
    <w:rsid w:val="00B84F4D"/>
    <w:rsid w:val="00BF6512"/>
    <w:rsid w:val="00C93A68"/>
    <w:rsid w:val="00D54E04"/>
    <w:rsid w:val="00E3455E"/>
    <w:rsid w:val="00E809C9"/>
    <w:rsid w:val="00F92BCF"/>
    <w:rsid w:val="00FA0FBF"/>
    <w:rsid w:val="00F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9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9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6C492B-56B2-40E7-94BC-4DA7CCCD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38</cp:revision>
  <dcterms:created xsi:type="dcterms:W3CDTF">2019-10-30T01:35:00Z</dcterms:created>
  <dcterms:modified xsi:type="dcterms:W3CDTF">2019-11-05T07:55:00Z</dcterms:modified>
</cp:coreProperties>
</file>