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4B" w:rsidRPr="00032618" w:rsidRDefault="00E27C4B" w:rsidP="00E27C4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27C4B" w:rsidRPr="005F5909" w:rsidRDefault="00E27C4B" w:rsidP="00E27C4B">
      <w:pPr>
        <w:spacing w:line="640" w:lineRule="exact"/>
        <w:ind w:firstLineChars="50" w:firstLine="180"/>
        <w:rPr>
          <w:rFonts w:ascii="方正小标宋简体" w:eastAsia="方正小标宋简体"/>
          <w:sz w:val="36"/>
          <w:szCs w:val="36"/>
        </w:rPr>
      </w:pPr>
      <w:r w:rsidRPr="005F5909">
        <w:rPr>
          <w:rFonts w:ascii="方正小标宋简体" w:eastAsia="方正小标宋简体" w:hint="eastAsia"/>
          <w:sz w:val="36"/>
          <w:szCs w:val="36"/>
        </w:rPr>
        <w:t>2019年贵州省第</w:t>
      </w:r>
      <w:r>
        <w:rPr>
          <w:rFonts w:ascii="方正小标宋简体" w:eastAsia="方正小标宋简体" w:hint="eastAsia"/>
          <w:sz w:val="36"/>
          <w:szCs w:val="36"/>
        </w:rPr>
        <w:t>五</w:t>
      </w:r>
      <w:r w:rsidRPr="005F5909">
        <w:rPr>
          <w:rFonts w:ascii="方正小标宋简体" w:eastAsia="方正小标宋简体" w:hint="eastAsia"/>
          <w:sz w:val="36"/>
          <w:szCs w:val="36"/>
        </w:rPr>
        <w:t>批地方标准制修订项目计划表</w:t>
      </w:r>
    </w:p>
    <w:tbl>
      <w:tblPr>
        <w:tblW w:w="10665" w:type="dxa"/>
        <w:jc w:val="center"/>
        <w:tblInd w:w="-2244" w:type="dxa"/>
        <w:tblLook w:val="04A0" w:firstRow="1" w:lastRow="0" w:firstColumn="1" w:lastColumn="0" w:noHBand="0" w:noVBand="1"/>
      </w:tblPr>
      <w:tblGrid>
        <w:gridCol w:w="1322"/>
        <w:gridCol w:w="3648"/>
        <w:gridCol w:w="1172"/>
        <w:gridCol w:w="3294"/>
        <w:gridCol w:w="1229"/>
      </w:tblGrid>
      <w:tr w:rsidR="00E27C4B" w:rsidRPr="0079730A" w:rsidTr="00755F47">
        <w:trPr>
          <w:trHeight w:val="135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立项</w:t>
            </w:r>
          </w:p>
          <w:p w:rsidR="00E27C4B" w:rsidRPr="0019401F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9401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A57962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A57962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订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A57962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57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完成</w:t>
            </w:r>
          </w:p>
          <w:p w:rsidR="00E27C4B" w:rsidRPr="0019401F" w:rsidRDefault="00E27C4B" w:rsidP="00755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2019-238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全国信用信息共享平台（贵州）法人和其他组织统一社会信用代码数据共享规范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B80EC7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贵州省标准化院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891F68" w:rsidRDefault="00E27C4B" w:rsidP="00755F4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2019-239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D55C96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辣椒农业气象观测规范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D55C96" w:rsidRDefault="00E27C4B" w:rsidP="00755F47">
            <w:pPr>
              <w:jc w:val="center"/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D55C96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55C96">
              <w:rPr>
                <w:rFonts w:ascii="仿宋" w:eastAsia="仿宋" w:hAnsi="仿宋" w:hint="eastAsia"/>
                <w:sz w:val="24"/>
                <w:szCs w:val="24"/>
              </w:rPr>
              <w:t>贵州省山地环境气候研究所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2019-240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贵州综合视频图像数据采集技术要求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B80EC7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贵州安防工程技术研究中心有限公司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2019-241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3C120A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贵州省育婴服务质量规范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3C120A" w:rsidRDefault="00E27C4B" w:rsidP="00755F47">
            <w:pPr>
              <w:jc w:val="center"/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3C120A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C120A">
              <w:rPr>
                <w:rFonts w:ascii="仿宋" w:eastAsia="仿宋" w:hAnsi="仿宋" w:hint="eastAsia"/>
                <w:sz w:val="24"/>
                <w:szCs w:val="24"/>
              </w:rPr>
              <w:t>贵州省家庭服务及清洁服务标准化技术委员会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2019-242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水晶葡萄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保鲜</w:t>
            </w: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贮运技术规程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Default="00E27C4B" w:rsidP="00755F47">
            <w:pPr>
              <w:jc w:val="center"/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贵阳学院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2019-243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贵州省消防技术服务机构及从业人员记分评定规程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B80EC7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B80EC7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贵州省机械电子产品质量监督检验院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2019-244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机采辣椒密植高产栽培技术规程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Default="00E27C4B" w:rsidP="00755F47">
            <w:pPr>
              <w:jc w:val="center"/>
            </w:pPr>
            <w:r w:rsidRPr="00B80EC7">
              <w:rPr>
                <w:rFonts w:ascii="仿宋" w:eastAsia="仿宋" w:hAnsi="仿宋" w:hint="eastAsia"/>
                <w:sz w:val="24"/>
                <w:szCs w:val="24"/>
              </w:rPr>
              <w:t>贵州省辣椒研究所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2019-245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黑木耳生产技术规程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贵州大学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2019-246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老年综合评估操作技术规程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贵州医科大学附属医院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2019-247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疾病预防控制中心疫苗冷库管理规范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C4B" w:rsidRPr="00503861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C137F1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8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2019-248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健康步道建设规范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075C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2019-249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贵州省学校和托幼机构传染病报告及疫情处置实施细则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  <w:tr w:rsidR="00E27C4B" w:rsidRPr="0079730A" w:rsidTr="00755F47">
        <w:trPr>
          <w:trHeight w:val="81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Default="00E27C4B" w:rsidP="00755F47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2019-250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</w:t>
            </w:r>
            <w:bookmarkStart w:id="0" w:name="_GoBack"/>
            <w:bookmarkEnd w:id="0"/>
            <w:proofErr w:type="gramStart"/>
            <w:r w:rsidRPr="00BE71EA">
              <w:rPr>
                <w:rFonts w:ascii="仿宋" w:eastAsia="仿宋" w:hAnsi="仿宋" w:hint="eastAsia"/>
                <w:sz w:val="24"/>
                <w:szCs w:val="24"/>
              </w:rPr>
              <w:t>医</w:t>
            </w:r>
            <w:proofErr w:type="gramEnd"/>
            <w:r w:rsidRPr="00BE71EA">
              <w:rPr>
                <w:rFonts w:ascii="仿宋" w:eastAsia="仿宋" w:hAnsi="仿宋" w:hint="eastAsia"/>
                <w:sz w:val="24"/>
                <w:szCs w:val="24"/>
              </w:rPr>
              <w:t>养结合服务基本规范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Default="00E27C4B" w:rsidP="00755F47">
            <w:pPr>
              <w:jc w:val="center"/>
            </w:pPr>
            <w:r w:rsidRPr="007310A0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4B" w:rsidRPr="00700769" w:rsidRDefault="00E27C4B" w:rsidP="00755F4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71EA">
              <w:rPr>
                <w:rFonts w:ascii="仿宋" w:eastAsia="仿宋" w:hAnsi="仿宋" w:hint="eastAsia"/>
                <w:sz w:val="24"/>
                <w:szCs w:val="24"/>
              </w:rPr>
              <w:t>贵州省疾病预防控制中心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C4B" w:rsidRPr="0079730A" w:rsidRDefault="00E27C4B" w:rsidP="00755F47">
            <w:pPr>
              <w:jc w:val="center"/>
              <w:rPr>
                <w:rFonts w:ascii="仿宋" w:eastAsia="仿宋" w:hAnsi="仿宋"/>
              </w:rPr>
            </w:pPr>
            <w:r w:rsidRPr="0079730A">
              <w:rPr>
                <w:rFonts w:ascii="仿宋" w:eastAsia="仿宋" w:hAnsi="仿宋" w:hint="eastAsia"/>
                <w:color w:val="000000"/>
                <w:sz w:val="24"/>
              </w:rPr>
              <w:t>2021年</w:t>
            </w:r>
          </w:p>
        </w:tc>
      </w:tr>
    </w:tbl>
    <w:p w:rsidR="000B537C" w:rsidRDefault="000B537C"/>
    <w:sectPr w:rsidR="000B537C" w:rsidSect="0050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4B"/>
    <w:rsid w:val="000B537C"/>
    <w:rsid w:val="00E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2019-11-19T03:16:00Z</dcterms:created>
  <dcterms:modified xsi:type="dcterms:W3CDTF">2019-11-19T03:16:00Z</dcterms:modified>
</cp:coreProperties>
</file>