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4A81" w:rsidRDefault="00744298">
      <w:pPr>
        <w:spacing w:line="360" w:lineRule="auto"/>
        <w:jc w:val="center"/>
        <w:rPr>
          <w:b/>
          <w:sz w:val="30"/>
          <w:szCs w:val="30"/>
        </w:rPr>
      </w:pPr>
      <w:r>
        <w:rPr>
          <w:rFonts w:hint="eastAsia"/>
          <w:b/>
          <w:sz w:val="30"/>
          <w:szCs w:val="30"/>
        </w:rPr>
        <w:t>《山地旅游</w:t>
      </w:r>
      <w:r>
        <w:rPr>
          <w:rFonts w:hint="eastAsia"/>
          <w:b/>
          <w:sz w:val="30"/>
          <w:szCs w:val="30"/>
        </w:rPr>
        <w:t xml:space="preserve"> </w:t>
      </w:r>
      <w:r>
        <w:rPr>
          <w:rFonts w:hint="eastAsia"/>
          <w:b/>
          <w:sz w:val="30"/>
          <w:szCs w:val="30"/>
        </w:rPr>
        <w:t>特色农业旅游设施与服务规范》编制说明</w:t>
      </w:r>
    </w:p>
    <w:p w:rsidR="00184A81" w:rsidRDefault="00184A81">
      <w:pPr>
        <w:spacing w:line="360" w:lineRule="auto"/>
      </w:pPr>
    </w:p>
    <w:p w:rsidR="00184A81" w:rsidRDefault="00744298">
      <w:pPr>
        <w:spacing w:line="360" w:lineRule="auto"/>
        <w:rPr>
          <w:b/>
          <w:sz w:val="24"/>
          <w:szCs w:val="24"/>
        </w:rPr>
      </w:pPr>
      <w:r>
        <w:rPr>
          <w:rFonts w:hint="eastAsia"/>
          <w:b/>
          <w:sz w:val="24"/>
          <w:szCs w:val="24"/>
        </w:rPr>
        <w:t>前言：</w:t>
      </w:r>
    </w:p>
    <w:p w:rsidR="00184A81" w:rsidRDefault="00744298" w:rsidP="00E6758F">
      <w:pPr>
        <w:spacing w:line="360" w:lineRule="auto"/>
        <w:ind w:firstLineChars="147" w:firstLine="353"/>
        <w:jc w:val="left"/>
        <w:rPr>
          <w:sz w:val="24"/>
        </w:rPr>
      </w:pPr>
      <w:r>
        <w:rPr>
          <w:rFonts w:hint="eastAsia"/>
          <w:sz w:val="24"/>
        </w:rPr>
        <w:t>贵州是全国唯一没有平原支撑的省份，山地和丘陵面积占全省国土面</w:t>
      </w:r>
      <w:r>
        <w:rPr>
          <w:rFonts w:hint="eastAsia"/>
          <w:sz w:val="24"/>
        </w:rPr>
        <w:t>92.5%</w:t>
      </w:r>
      <w:r>
        <w:rPr>
          <w:rFonts w:hint="eastAsia"/>
          <w:sz w:val="24"/>
        </w:rPr>
        <w:t>。就旅游业发展而言，发展山地旅游是切实可行之路；此外，贵州也是一个农业大省，“十二五”期间，全省确定的生态畜牧业、蔬菜、茶叶、马铃薯、精品水果、中药材、大鲵和特色杂粮等特色优势产业迅速发展壮大，除生态畜牧业以外，其他产业发展规模均大幅超额完成“十二五”规划目标，</w:t>
      </w:r>
      <w:proofErr w:type="gramStart"/>
      <w:r>
        <w:rPr>
          <w:rFonts w:hint="eastAsia"/>
          <w:sz w:val="24"/>
        </w:rPr>
        <w:t>粮经比从</w:t>
      </w:r>
      <w:proofErr w:type="gramEnd"/>
      <w:r>
        <w:rPr>
          <w:rFonts w:hint="eastAsia"/>
          <w:sz w:val="24"/>
        </w:rPr>
        <w:t xml:space="preserve"> </w:t>
      </w:r>
      <w:r>
        <w:rPr>
          <w:rFonts w:hint="eastAsia"/>
          <w:sz w:val="24"/>
        </w:rPr>
        <w:t>54:46</w:t>
      </w:r>
      <w:r>
        <w:rPr>
          <w:rFonts w:hint="eastAsia"/>
          <w:sz w:val="24"/>
        </w:rPr>
        <w:t>调整到</w:t>
      </w:r>
      <w:r>
        <w:rPr>
          <w:rFonts w:hint="eastAsia"/>
          <w:sz w:val="24"/>
        </w:rPr>
        <w:t>40:60</w:t>
      </w:r>
      <w:r>
        <w:rPr>
          <w:rFonts w:hint="eastAsia"/>
          <w:sz w:val="24"/>
        </w:rPr>
        <w:t>，农业产业结构进一步优化。一些产业逐步在全国占据一定优势地位，茶园、辣椒、薏苡、火龙果和刺梨种植规模居全国首位，马铃薯种植规模居全国第二位</w:t>
      </w:r>
      <w:r>
        <w:rPr>
          <w:rFonts w:hint="eastAsia"/>
          <w:sz w:val="24"/>
        </w:rPr>
        <w:t>,</w:t>
      </w:r>
      <w:r>
        <w:rPr>
          <w:rFonts w:hint="eastAsia"/>
          <w:sz w:val="24"/>
        </w:rPr>
        <w:t>中药材、荞麦种植规模居全国第三位，蓝</w:t>
      </w:r>
      <w:proofErr w:type="gramStart"/>
      <w:r>
        <w:rPr>
          <w:rFonts w:hint="eastAsia"/>
          <w:sz w:val="24"/>
        </w:rPr>
        <w:t>莓</w:t>
      </w:r>
      <w:proofErr w:type="gramEnd"/>
      <w:r>
        <w:rPr>
          <w:rFonts w:hint="eastAsia"/>
          <w:sz w:val="24"/>
        </w:rPr>
        <w:t>种植规模和大鲵</w:t>
      </w:r>
      <w:proofErr w:type="gramStart"/>
      <w:r>
        <w:rPr>
          <w:rFonts w:hint="eastAsia"/>
          <w:sz w:val="24"/>
        </w:rPr>
        <w:t>存池数</w:t>
      </w:r>
      <w:proofErr w:type="gramEnd"/>
      <w:r>
        <w:rPr>
          <w:rFonts w:hint="eastAsia"/>
          <w:sz w:val="24"/>
        </w:rPr>
        <w:t>居全国第四位，我省已成为我国以夏秋蔬菜为主的产业大省之一。特色农业成为农民增收、农业增效的突破口和主渠道。在农业功能拓展上，发挥农业“接二连三”的作用，促进农业产业与加工业、休闲旅游、城镇建设的融合发展，着力提高二三产业在农村经济中的比重，逐步形成农业现代化与工业化、城镇化和旅游业互动发</w:t>
      </w:r>
      <w:r>
        <w:rPr>
          <w:rFonts w:hint="eastAsia"/>
          <w:sz w:val="24"/>
        </w:rPr>
        <w:t>展的良好格局。</w:t>
      </w:r>
    </w:p>
    <w:p w:rsidR="00184A81" w:rsidRDefault="00744298">
      <w:pPr>
        <w:spacing w:line="360" w:lineRule="auto"/>
        <w:jc w:val="left"/>
        <w:rPr>
          <w:sz w:val="24"/>
        </w:rPr>
      </w:pPr>
      <w:r>
        <w:rPr>
          <w:rFonts w:hint="eastAsia"/>
          <w:sz w:val="24"/>
        </w:rPr>
        <w:t xml:space="preserve">    </w:t>
      </w:r>
      <w:r>
        <w:rPr>
          <w:rFonts w:hint="eastAsia"/>
          <w:sz w:val="24"/>
        </w:rPr>
        <w:t>根据贵州省“十三五”现代山地特色高效农业发展规划的要求，我省十三五期间农业区域功能布局划分为黔中都市现代农业区：主要包括贵阳市、贵安新区、安顺市的</w:t>
      </w:r>
      <w:r>
        <w:rPr>
          <w:rFonts w:hint="eastAsia"/>
          <w:sz w:val="24"/>
        </w:rPr>
        <w:t xml:space="preserve">16 </w:t>
      </w:r>
      <w:proofErr w:type="gramStart"/>
      <w:r>
        <w:rPr>
          <w:rFonts w:hint="eastAsia"/>
          <w:sz w:val="24"/>
        </w:rPr>
        <w:t>个</w:t>
      </w:r>
      <w:proofErr w:type="gramEnd"/>
      <w:r>
        <w:rPr>
          <w:rFonts w:hint="eastAsia"/>
          <w:sz w:val="24"/>
        </w:rPr>
        <w:t>县（市、区）；黔北大娄山现代农业区：主要包括遵义市</w:t>
      </w:r>
      <w:r>
        <w:rPr>
          <w:rFonts w:hint="eastAsia"/>
          <w:sz w:val="24"/>
        </w:rPr>
        <w:t xml:space="preserve"> 14 </w:t>
      </w:r>
      <w:proofErr w:type="gramStart"/>
      <w:r>
        <w:rPr>
          <w:rFonts w:hint="eastAsia"/>
          <w:sz w:val="24"/>
        </w:rPr>
        <w:t>个</w:t>
      </w:r>
      <w:proofErr w:type="gramEnd"/>
      <w:r>
        <w:rPr>
          <w:rFonts w:hint="eastAsia"/>
          <w:sz w:val="24"/>
        </w:rPr>
        <w:t>县（市、区）；黔西北、黔西乌蒙山现代农业区：主要包括毕节市和六盘水市的</w:t>
      </w:r>
      <w:r>
        <w:rPr>
          <w:rFonts w:hint="eastAsia"/>
          <w:sz w:val="24"/>
        </w:rPr>
        <w:t xml:space="preserve"> 12 </w:t>
      </w:r>
      <w:proofErr w:type="gramStart"/>
      <w:r>
        <w:rPr>
          <w:rFonts w:hint="eastAsia"/>
          <w:sz w:val="24"/>
        </w:rPr>
        <w:t>个</w:t>
      </w:r>
      <w:proofErr w:type="gramEnd"/>
      <w:r>
        <w:rPr>
          <w:rFonts w:hint="eastAsia"/>
          <w:sz w:val="24"/>
        </w:rPr>
        <w:t>县（市、区）；黔东北武陵山现代农业区：主要包括铜仁市的</w:t>
      </w:r>
      <w:r>
        <w:rPr>
          <w:rFonts w:hint="eastAsia"/>
          <w:sz w:val="24"/>
        </w:rPr>
        <w:t xml:space="preserve"> 10 </w:t>
      </w:r>
      <w:proofErr w:type="gramStart"/>
      <w:r>
        <w:rPr>
          <w:rFonts w:hint="eastAsia"/>
          <w:sz w:val="24"/>
        </w:rPr>
        <w:t>个</w:t>
      </w:r>
      <w:proofErr w:type="gramEnd"/>
      <w:r>
        <w:rPr>
          <w:rFonts w:hint="eastAsia"/>
          <w:sz w:val="24"/>
        </w:rPr>
        <w:t>县（市、区）；黔东南、黔南苗岭生态现代农业区：主要包括黔东南州和黔南州的</w:t>
      </w:r>
      <w:r>
        <w:rPr>
          <w:rFonts w:hint="eastAsia"/>
          <w:sz w:val="24"/>
        </w:rPr>
        <w:t xml:space="preserve"> 28 </w:t>
      </w:r>
      <w:proofErr w:type="gramStart"/>
      <w:r>
        <w:rPr>
          <w:rFonts w:hint="eastAsia"/>
          <w:sz w:val="24"/>
        </w:rPr>
        <w:t>个</w:t>
      </w:r>
      <w:proofErr w:type="gramEnd"/>
      <w:r>
        <w:rPr>
          <w:rFonts w:hint="eastAsia"/>
          <w:sz w:val="24"/>
        </w:rPr>
        <w:t>县（市、区）；黔西南喀斯特现代农业区：主要包括黔</w:t>
      </w:r>
      <w:r>
        <w:rPr>
          <w:rFonts w:hint="eastAsia"/>
          <w:sz w:val="24"/>
        </w:rPr>
        <w:t>西南州的</w:t>
      </w:r>
      <w:r>
        <w:rPr>
          <w:rFonts w:hint="eastAsia"/>
          <w:sz w:val="24"/>
        </w:rPr>
        <w:t xml:space="preserve"> 8 </w:t>
      </w:r>
      <w:proofErr w:type="gramStart"/>
      <w:r>
        <w:rPr>
          <w:rFonts w:hint="eastAsia"/>
          <w:sz w:val="24"/>
        </w:rPr>
        <w:t>个</w:t>
      </w:r>
      <w:proofErr w:type="gramEnd"/>
      <w:r>
        <w:rPr>
          <w:rFonts w:hint="eastAsia"/>
          <w:sz w:val="24"/>
        </w:rPr>
        <w:t>县（市、区）六个区域。我省今后重点发展生态养殖业和特色优势种植业（主要指蔬菜、茶产业、马铃薯、精品果业、中药材、核桃、特色杂粮、油茶）推进农产品“三品一标”和农业产业化，以五大发展理念为指导原则，大力打造“美丽乡村”走三产融合，大力发展山地特色农业旅游，大力推进</w:t>
      </w:r>
      <w:proofErr w:type="gramStart"/>
      <w:r>
        <w:rPr>
          <w:rFonts w:hint="eastAsia"/>
          <w:sz w:val="24"/>
        </w:rPr>
        <w:t>农文旅一体化</w:t>
      </w:r>
      <w:proofErr w:type="gramEnd"/>
      <w:r>
        <w:rPr>
          <w:rFonts w:hint="eastAsia"/>
          <w:sz w:val="24"/>
        </w:rPr>
        <w:t>。</w:t>
      </w:r>
    </w:p>
    <w:p w:rsidR="00184A81" w:rsidRDefault="00744298">
      <w:pPr>
        <w:spacing w:line="580" w:lineRule="exact"/>
        <w:jc w:val="left"/>
        <w:rPr>
          <w:sz w:val="24"/>
        </w:rPr>
      </w:pPr>
      <w:r>
        <w:rPr>
          <w:rFonts w:hint="eastAsia"/>
          <w:sz w:val="24"/>
        </w:rPr>
        <w:t xml:space="preserve">    </w:t>
      </w:r>
    </w:p>
    <w:p w:rsidR="00184A81" w:rsidRDefault="00184A81">
      <w:pPr>
        <w:spacing w:line="360" w:lineRule="auto"/>
        <w:rPr>
          <w:rFonts w:ascii="Times New Roman" w:eastAsia="黑体" w:hAnsi="Times New Roman"/>
          <w:sz w:val="24"/>
          <w:szCs w:val="24"/>
        </w:rPr>
      </w:pPr>
    </w:p>
    <w:p w:rsidR="00184A81" w:rsidRDefault="00744298">
      <w:pPr>
        <w:spacing w:line="360" w:lineRule="auto"/>
        <w:rPr>
          <w:rFonts w:ascii="Times New Roman" w:eastAsia="黑体" w:hAnsi="Times New Roman"/>
          <w:sz w:val="24"/>
          <w:szCs w:val="24"/>
        </w:rPr>
      </w:pPr>
      <w:r>
        <w:rPr>
          <w:rFonts w:ascii="Times New Roman" w:eastAsia="黑体" w:hAnsi="Times New Roman" w:hint="eastAsia"/>
          <w:sz w:val="24"/>
          <w:szCs w:val="24"/>
        </w:rPr>
        <w:lastRenderedPageBreak/>
        <w:t>一、任务来源</w:t>
      </w:r>
    </w:p>
    <w:p w:rsidR="00184A81" w:rsidRDefault="00744298">
      <w:pPr>
        <w:spacing w:line="360" w:lineRule="auto"/>
        <w:ind w:firstLine="432"/>
        <w:rPr>
          <w:sz w:val="24"/>
        </w:rPr>
      </w:pPr>
      <w:r>
        <w:rPr>
          <w:sz w:val="24"/>
        </w:rPr>
        <w:t>本标准由</w:t>
      </w:r>
      <w:r>
        <w:rPr>
          <w:rFonts w:hint="eastAsia"/>
          <w:sz w:val="24"/>
        </w:rPr>
        <w:t>贵州省文化和旅游厅</w:t>
      </w:r>
      <w:r>
        <w:rPr>
          <w:sz w:val="24"/>
        </w:rPr>
        <w:t>提出，</w:t>
      </w:r>
      <w:r>
        <w:rPr>
          <w:rFonts w:hint="eastAsia"/>
          <w:sz w:val="24"/>
        </w:rPr>
        <w:t>由省市场监督管理局《关于下达贵州省</w:t>
      </w:r>
      <w:r>
        <w:rPr>
          <w:rFonts w:hint="eastAsia"/>
          <w:sz w:val="24"/>
        </w:rPr>
        <w:t>201X</w:t>
      </w:r>
      <w:r>
        <w:rPr>
          <w:sz w:val="24"/>
        </w:rPr>
        <w:t>…</w:t>
      </w:r>
      <w:r>
        <w:rPr>
          <w:rFonts w:hint="eastAsia"/>
          <w:sz w:val="24"/>
        </w:rPr>
        <w:t>标准化项目的通知》</w:t>
      </w:r>
      <w:r>
        <w:rPr>
          <w:rFonts w:hint="eastAsia"/>
          <w:sz w:val="24"/>
        </w:rPr>
        <w:t xml:space="preserve">( </w:t>
      </w:r>
      <w:r>
        <w:rPr>
          <w:rFonts w:hint="eastAsia"/>
          <w:sz w:val="24"/>
        </w:rPr>
        <w:t>〔</w:t>
      </w:r>
      <w:r>
        <w:rPr>
          <w:rFonts w:hint="eastAsia"/>
          <w:sz w:val="24"/>
        </w:rPr>
        <w:t>201X</w:t>
      </w:r>
      <w:r>
        <w:rPr>
          <w:rFonts w:hint="eastAsia"/>
          <w:sz w:val="24"/>
        </w:rPr>
        <w:t>〕</w:t>
      </w:r>
      <w:r>
        <w:rPr>
          <w:rFonts w:hint="eastAsia"/>
          <w:sz w:val="24"/>
        </w:rPr>
        <w:t xml:space="preserve">   </w:t>
      </w:r>
      <w:r>
        <w:rPr>
          <w:rFonts w:hint="eastAsia"/>
          <w:sz w:val="24"/>
        </w:rPr>
        <w:t>号文</w:t>
      </w:r>
      <w:r>
        <w:rPr>
          <w:rFonts w:hint="eastAsia"/>
          <w:sz w:val="24"/>
        </w:rPr>
        <w:t>)</w:t>
      </w:r>
      <w:r>
        <w:rPr>
          <w:rFonts w:hint="eastAsia"/>
          <w:sz w:val="24"/>
        </w:rPr>
        <w:t>批准立项，</w:t>
      </w:r>
      <w:r>
        <w:rPr>
          <w:sz w:val="24"/>
        </w:rPr>
        <w:t>贵州省</w:t>
      </w:r>
      <w:r>
        <w:rPr>
          <w:rFonts w:hint="eastAsia"/>
          <w:sz w:val="24"/>
        </w:rPr>
        <w:t>文化和旅游厅牵头</w:t>
      </w:r>
      <w:r>
        <w:rPr>
          <w:sz w:val="24"/>
        </w:rPr>
        <w:t>起草制定。</w:t>
      </w:r>
    </w:p>
    <w:p w:rsidR="00184A81" w:rsidRDefault="00744298">
      <w:pPr>
        <w:spacing w:line="360" w:lineRule="auto"/>
        <w:rPr>
          <w:rFonts w:ascii="Times New Roman" w:eastAsia="黑体" w:hAnsi="Times New Roman"/>
          <w:sz w:val="24"/>
          <w:szCs w:val="24"/>
        </w:rPr>
      </w:pPr>
      <w:r>
        <w:rPr>
          <w:rFonts w:ascii="Times New Roman" w:eastAsia="黑体" w:hAnsi="Times New Roman" w:hint="eastAsia"/>
          <w:sz w:val="24"/>
          <w:szCs w:val="24"/>
        </w:rPr>
        <w:t>二、标准编制的意义和目的</w:t>
      </w:r>
    </w:p>
    <w:p w:rsidR="00184A81" w:rsidRDefault="00744298">
      <w:pPr>
        <w:spacing w:line="460" w:lineRule="exact"/>
        <w:rPr>
          <w:rFonts w:ascii="黑体" w:eastAsia="黑体" w:hAnsi="黑体"/>
          <w:sz w:val="24"/>
          <w:szCs w:val="24"/>
        </w:rPr>
      </w:pPr>
      <w:r>
        <w:rPr>
          <w:rFonts w:ascii="黑体" w:eastAsia="黑体" w:hAnsi="黑体" w:hint="eastAsia"/>
          <w:sz w:val="24"/>
          <w:szCs w:val="24"/>
        </w:rPr>
        <w:t>1.</w:t>
      </w:r>
      <w:r>
        <w:rPr>
          <w:rFonts w:ascii="黑体" w:eastAsia="黑体" w:hAnsi="黑体" w:hint="eastAsia"/>
          <w:sz w:val="24"/>
          <w:szCs w:val="24"/>
        </w:rPr>
        <w:t>标准编制的意义</w:t>
      </w:r>
    </w:p>
    <w:p w:rsidR="00184A81" w:rsidRDefault="00744298">
      <w:pPr>
        <w:spacing w:line="360" w:lineRule="auto"/>
        <w:ind w:firstLine="432"/>
        <w:rPr>
          <w:sz w:val="24"/>
        </w:rPr>
      </w:pPr>
      <w:r>
        <w:rPr>
          <w:rFonts w:hint="eastAsia"/>
          <w:sz w:val="24"/>
        </w:rPr>
        <w:t>在构建贵州山地旅游标准体系中，《山地特色农业旅游设施与服务规范》无疑是标准体系中的一个重要组成部分，贵州是全国唯一没有平原支撑的省份，发展山地特色农业是贵州农业发展的必由之路，以山地特色农业旅游资源为依托，开展山地特色农业旅游，构建山地特色农业旅游设施与服务规范标准，对“美丽乡村”建设，实现“乡村振兴”是一个重要手段，具有重要意义。</w:t>
      </w:r>
    </w:p>
    <w:p w:rsidR="00184A81" w:rsidRDefault="00744298">
      <w:pPr>
        <w:spacing w:line="460" w:lineRule="exact"/>
        <w:rPr>
          <w:rFonts w:ascii="黑体" w:eastAsia="黑体" w:hAnsi="黑体"/>
          <w:sz w:val="24"/>
          <w:szCs w:val="24"/>
        </w:rPr>
      </w:pPr>
      <w:r>
        <w:rPr>
          <w:rFonts w:ascii="黑体" w:eastAsia="黑体" w:hAnsi="黑体" w:hint="eastAsia"/>
          <w:sz w:val="24"/>
          <w:szCs w:val="24"/>
        </w:rPr>
        <w:t>2.</w:t>
      </w:r>
      <w:r>
        <w:rPr>
          <w:rFonts w:ascii="黑体" w:eastAsia="黑体" w:hAnsi="黑体" w:hint="eastAsia"/>
          <w:sz w:val="24"/>
          <w:szCs w:val="24"/>
        </w:rPr>
        <w:t>标准编制的目的</w:t>
      </w:r>
    </w:p>
    <w:p w:rsidR="00184A81" w:rsidRDefault="00744298">
      <w:pPr>
        <w:spacing w:line="360" w:lineRule="auto"/>
        <w:ind w:firstLine="432"/>
        <w:rPr>
          <w:sz w:val="24"/>
        </w:rPr>
      </w:pPr>
      <w:r>
        <w:rPr>
          <w:rFonts w:hint="eastAsia"/>
          <w:sz w:val="24"/>
        </w:rPr>
        <w:t>目前国内并没有相应的标准可以参考。为适应贵州省山地特色农业旅游服务业的发展，按照科学性、适用性、可操作性、地域性的原则制定贵州省山地特色</w:t>
      </w:r>
      <w:r>
        <w:rPr>
          <w:rFonts w:hint="eastAsia"/>
          <w:sz w:val="24"/>
        </w:rPr>
        <w:t>农业旅游设施与服务规范，无疑将提升贵州省山地特色农业旅游设施与服务质量，达到充分利用山地特色农业旅游资源，更好的开发山地特色农业旅游产品的目的。</w:t>
      </w:r>
    </w:p>
    <w:p w:rsidR="00184A81" w:rsidRDefault="00744298">
      <w:pPr>
        <w:pStyle w:val="aa"/>
        <w:spacing w:line="500" w:lineRule="exact"/>
        <w:ind w:firstLineChars="0" w:firstLine="0"/>
        <w:outlineLvl w:val="0"/>
        <w:rPr>
          <w:rFonts w:ascii="Times New Roman" w:eastAsia="黑体"/>
          <w:sz w:val="24"/>
        </w:rPr>
      </w:pPr>
      <w:r>
        <w:rPr>
          <w:rFonts w:ascii="Times New Roman" w:eastAsia="黑体" w:hint="eastAsia"/>
          <w:kern w:val="2"/>
          <w:sz w:val="24"/>
          <w:szCs w:val="24"/>
        </w:rPr>
        <w:t>三</w:t>
      </w:r>
      <w:r>
        <w:rPr>
          <w:rFonts w:ascii="Times New Roman" w:eastAsia="黑体"/>
          <w:kern w:val="2"/>
          <w:sz w:val="24"/>
          <w:szCs w:val="24"/>
        </w:rPr>
        <w:t>、</w:t>
      </w:r>
      <w:r>
        <w:rPr>
          <w:rFonts w:ascii="Times New Roman" w:eastAsia="黑体" w:hint="eastAsia"/>
          <w:kern w:val="2"/>
          <w:sz w:val="24"/>
          <w:szCs w:val="24"/>
        </w:rPr>
        <w:t>本标准</w:t>
      </w:r>
      <w:r>
        <w:rPr>
          <w:rFonts w:ascii="Times New Roman" w:eastAsia="黑体"/>
          <w:kern w:val="2"/>
          <w:sz w:val="24"/>
          <w:szCs w:val="24"/>
        </w:rPr>
        <w:t>的主要起草单位及人员</w:t>
      </w:r>
      <w:r>
        <w:rPr>
          <w:rFonts w:ascii="Times New Roman" w:eastAsia="黑体" w:hint="eastAsia"/>
          <w:kern w:val="2"/>
          <w:sz w:val="24"/>
          <w:szCs w:val="24"/>
        </w:rPr>
        <w:br/>
        <w:t xml:space="preserve">  </w:t>
      </w:r>
      <w:r>
        <w:rPr>
          <w:rFonts w:ascii="Calibri" w:hAnsi="Calibri" w:cs="Calibri" w:hint="eastAsia"/>
          <w:kern w:val="2"/>
          <w:sz w:val="24"/>
          <w:szCs w:val="21"/>
        </w:rPr>
        <w:t xml:space="preserve">  </w:t>
      </w:r>
      <w:r>
        <w:rPr>
          <w:rFonts w:ascii="Calibri" w:hAnsi="Calibri" w:cs="Calibri" w:hint="eastAsia"/>
          <w:kern w:val="2"/>
          <w:sz w:val="24"/>
          <w:szCs w:val="21"/>
        </w:rPr>
        <w:t>本标准由贵州省文化和旅游厅牵头，参与人员为余骥、萧筠、杜廷强、余欢。</w:t>
      </w:r>
    </w:p>
    <w:p w:rsidR="00184A81" w:rsidRDefault="00744298">
      <w:pPr>
        <w:pStyle w:val="aa"/>
        <w:spacing w:line="500" w:lineRule="exact"/>
        <w:ind w:firstLineChars="0" w:firstLine="0"/>
        <w:outlineLvl w:val="0"/>
        <w:rPr>
          <w:rFonts w:ascii="Times New Roman" w:eastAsia="黑体"/>
          <w:sz w:val="24"/>
        </w:rPr>
      </w:pPr>
      <w:r>
        <w:rPr>
          <w:rFonts w:ascii="Times New Roman" w:eastAsia="黑体" w:hint="eastAsia"/>
          <w:kern w:val="2"/>
          <w:sz w:val="24"/>
          <w:szCs w:val="24"/>
        </w:rPr>
        <w:t>四</w:t>
      </w:r>
      <w:r>
        <w:rPr>
          <w:rFonts w:ascii="Times New Roman" w:eastAsia="黑体"/>
          <w:kern w:val="2"/>
          <w:sz w:val="24"/>
          <w:szCs w:val="24"/>
        </w:rPr>
        <w:t>、</w:t>
      </w:r>
      <w:r>
        <w:rPr>
          <w:rFonts w:ascii="Times New Roman" w:eastAsia="黑体" w:hint="eastAsia"/>
          <w:kern w:val="2"/>
          <w:sz w:val="24"/>
          <w:szCs w:val="24"/>
        </w:rPr>
        <w:t>本标准编制主要工作过程</w:t>
      </w:r>
    </w:p>
    <w:p w:rsidR="00184A81" w:rsidRDefault="00744298">
      <w:pPr>
        <w:spacing w:line="460" w:lineRule="exact"/>
        <w:ind w:firstLineChars="200" w:firstLine="420"/>
        <w:rPr>
          <w:rFonts w:ascii="宋体" w:hAnsi="宋体"/>
          <w:sz w:val="24"/>
          <w:szCs w:val="24"/>
        </w:rPr>
      </w:pPr>
      <w:r>
        <w:rPr>
          <w:rFonts w:asciiTheme="minorEastAsia" w:hAnsiTheme="minorEastAsia" w:hint="eastAsia"/>
        </w:rPr>
        <w:t xml:space="preserve">  </w:t>
      </w:r>
      <w:r>
        <w:rPr>
          <w:rFonts w:asciiTheme="minorEastAsia" w:hAnsiTheme="minorEastAsia" w:hint="eastAsia"/>
        </w:rPr>
        <w:t>本标准</w:t>
      </w:r>
      <w:r>
        <w:rPr>
          <w:rFonts w:ascii="宋体" w:hAnsi="宋体" w:hint="eastAsia"/>
          <w:sz w:val="24"/>
          <w:szCs w:val="24"/>
        </w:rPr>
        <w:t>项目正式启动时间为</w:t>
      </w:r>
      <w:r>
        <w:rPr>
          <w:rFonts w:ascii="宋体" w:hAnsi="宋体" w:hint="eastAsia"/>
          <w:sz w:val="24"/>
          <w:szCs w:val="24"/>
        </w:rPr>
        <w:t>201X</w:t>
      </w:r>
      <w:r>
        <w:rPr>
          <w:rFonts w:ascii="宋体" w:hAnsi="宋体" w:hint="eastAsia"/>
          <w:sz w:val="24"/>
          <w:szCs w:val="24"/>
        </w:rPr>
        <w:t>年　月</w:t>
      </w:r>
      <w:r>
        <w:rPr>
          <w:rFonts w:ascii="宋体" w:hAnsi="宋体" w:hint="eastAsia"/>
          <w:sz w:val="24"/>
          <w:szCs w:val="24"/>
        </w:rPr>
        <w:t xml:space="preserve"> </w:t>
      </w:r>
      <w:r>
        <w:rPr>
          <w:rFonts w:ascii="宋体" w:hAnsi="宋体" w:hint="eastAsia"/>
          <w:sz w:val="24"/>
          <w:szCs w:val="24"/>
        </w:rPr>
        <w:t>日。项目计划工作时间为</w:t>
      </w:r>
      <w:r>
        <w:rPr>
          <w:rFonts w:ascii="宋体" w:hAnsi="宋体" w:hint="eastAsia"/>
          <w:sz w:val="24"/>
          <w:szCs w:val="24"/>
        </w:rPr>
        <w:t>10</w:t>
      </w:r>
      <w:r>
        <w:rPr>
          <w:rFonts w:ascii="宋体" w:hAnsi="宋体" w:hint="eastAsia"/>
          <w:sz w:val="24"/>
          <w:szCs w:val="24"/>
        </w:rPr>
        <w:t>个工作周。</w:t>
      </w:r>
    </w:p>
    <w:p w:rsidR="00184A81" w:rsidRDefault="00744298">
      <w:pPr>
        <w:spacing w:line="460" w:lineRule="exact"/>
        <w:rPr>
          <w:rFonts w:ascii="黑体" w:eastAsia="黑体" w:hAnsi="黑体"/>
          <w:sz w:val="24"/>
          <w:szCs w:val="24"/>
        </w:rPr>
      </w:pPr>
      <w:r>
        <w:rPr>
          <w:rFonts w:ascii="黑体" w:eastAsia="黑体" w:hAnsi="黑体" w:hint="eastAsia"/>
          <w:sz w:val="24"/>
          <w:szCs w:val="24"/>
        </w:rPr>
        <w:t>1.</w:t>
      </w:r>
      <w:r>
        <w:rPr>
          <w:rFonts w:ascii="黑体" w:eastAsia="黑体" w:hAnsi="黑体" w:hint="eastAsia"/>
          <w:sz w:val="24"/>
          <w:szCs w:val="24"/>
        </w:rPr>
        <w:t>资料收集阶段</w:t>
      </w:r>
    </w:p>
    <w:p w:rsidR="00184A81" w:rsidRDefault="00744298">
      <w:pPr>
        <w:spacing w:line="460" w:lineRule="exact"/>
        <w:ind w:firstLineChars="200" w:firstLine="480"/>
        <w:rPr>
          <w:rFonts w:ascii="宋体" w:hAnsi="宋体"/>
          <w:sz w:val="24"/>
          <w:szCs w:val="24"/>
        </w:rPr>
      </w:pPr>
      <w:r>
        <w:rPr>
          <w:rFonts w:ascii="宋体" w:hAnsi="宋体" w:hint="eastAsia"/>
          <w:sz w:val="24"/>
          <w:szCs w:val="24"/>
        </w:rPr>
        <w:t xml:space="preserve"> </w:t>
      </w:r>
      <w:r>
        <w:rPr>
          <w:rFonts w:ascii="宋体" w:hAnsi="宋体" w:hint="eastAsia"/>
          <w:sz w:val="24"/>
          <w:szCs w:val="24"/>
        </w:rPr>
        <w:t>月</w:t>
      </w:r>
      <w:r>
        <w:rPr>
          <w:rFonts w:ascii="宋体" w:hAnsi="宋体" w:hint="eastAsia"/>
          <w:sz w:val="24"/>
          <w:szCs w:val="24"/>
        </w:rPr>
        <w:t xml:space="preserve"> </w:t>
      </w:r>
      <w:r>
        <w:rPr>
          <w:rFonts w:ascii="宋体" w:hAnsi="宋体" w:hint="eastAsia"/>
          <w:sz w:val="24"/>
          <w:szCs w:val="24"/>
        </w:rPr>
        <w:t>日起，</w:t>
      </w:r>
      <w:r>
        <w:rPr>
          <w:rFonts w:ascii="Times New Roman"/>
          <w:sz w:val="24"/>
        </w:rPr>
        <w:t>组建标准起草小组，收集标准编制的背景材料和有关标准编制的参考、引用资料，进行归纳整理。</w:t>
      </w:r>
      <w:r>
        <w:rPr>
          <w:rFonts w:ascii="Times New Roman"/>
          <w:sz w:val="24"/>
          <w:szCs w:val="24"/>
        </w:rPr>
        <w:t>共查阅国内外</w:t>
      </w:r>
      <w:r>
        <w:rPr>
          <w:rFonts w:ascii="Times New Roman" w:hint="eastAsia"/>
          <w:sz w:val="24"/>
          <w:szCs w:val="24"/>
        </w:rPr>
        <w:t>相关文件、</w:t>
      </w:r>
      <w:r>
        <w:rPr>
          <w:rFonts w:ascii="Times New Roman"/>
          <w:sz w:val="24"/>
          <w:szCs w:val="24"/>
        </w:rPr>
        <w:t>文献</w:t>
      </w:r>
      <w:r>
        <w:rPr>
          <w:rFonts w:ascii="Times New Roman" w:hint="eastAsia"/>
          <w:sz w:val="24"/>
          <w:szCs w:val="24"/>
        </w:rPr>
        <w:t>20</w:t>
      </w:r>
      <w:r>
        <w:rPr>
          <w:rFonts w:ascii="Times New Roman"/>
          <w:sz w:val="24"/>
          <w:szCs w:val="24"/>
        </w:rPr>
        <w:t>余篇。</w:t>
      </w:r>
    </w:p>
    <w:p w:rsidR="00184A81" w:rsidRDefault="00744298">
      <w:pPr>
        <w:spacing w:line="460" w:lineRule="exact"/>
        <w:rPr>
          <w:rFonts w:ascii="宋体" w:hAnsi="宋体"/>
          <w:sz w:val="24"/>
          <w:szCs w:val="24"/>
        </w:rPr>
      </w:pPr>
      <w:r>
        <w:rPr>
          <w:rFonts w:ascii="黑体" w:eastAsia="黑体" w:hAnsi="黑体" w:hint="eastAsia"/>
          <w:sz w:val="24"/>
          <w:szCs w:val="24"/>
        </w:rPr>
        <w:t>2.</w:t>
      </w:r>
      <w:r>
        <w:rPr>
          <w:rFonts w:ascii="黑体" w:eastAsia="黑体" w:hAnsi="黑体" w:hint="eastAsia"/>
          <w:sz w:val="24"/>
          <w:szCs w:val="24"/>
        </w:rPr>
        <w:t>调研阶段</w:t>
      </w:r>
      <w:r>
        <w:rPr>
          <w:rFonts w:ascii="宋体" w:hAnsi="宋体" w:hint="eastAsia"/>
          <w:sz w:val="24"/>
          <w:szCs w:val="24"/>
        </w:rPr>
        <w:t xml:space="preserve"> </w:t>
      </w:r>
    </w:p>
    <w:p w:rsidR="00184A81" w:rsidRDefault="00744298">
      <w:pPr>
        <w:spacing w:line="460" w:lineRule="exact"/>
        <w:ind w:firstLineChars="200" w:firstLine="480"/>
        <w:rPr>
          <w:rFonts w:ascii="Times New Roman"/>
          <w:sz w:val="24"/>
        </w:rPr>
      </w:pPr>
      <w:r>
        <w:rPr>
          <w:rFonts w:ascii="Times New Roman" w:hint="eastAsia"/>
          <w:sz w:val="24"/>
        </w:rPr>
        <w:t>实地调研：从目前来看，全省分布在九个市州有</w:t>
      </w:r>
      <w:r>
        <w:rPr>
          <w:rFonts w:ascii="Times New Roman" w:hint="eastAsia"/>
          <w:sz w:val="24"/>
        </w:rPr>
        <w:t>100</w:t>
      </w:r>
      <w:r>
        <w:rPr>
          <w:rFonts w:ascii="Times New Roman" w:hint="eastAsia"/>
          <w:sz w:val="24"/>
        </w:rPr>
        <w:t>个省级农业示范园区，其中省级重点</w:t>
      </w:r>
      <w:r>
        <w:rPr>
          <w:rFonts w:ascii="Times New Roman" w:hint="eastAsia"/>
          <w:sz w:val="24"/>
        </w:rPr>
        <w:t>30</w:t>
      </w:r>
      <w:r>
        <w:rPr>
          <w:rFonts w:ascii="Times New Roman" w:hint="eastAsia"/>
          <w:sz w:val="24"/>
        </w:rPr>
        <w:t>个，国家级</w:t>
      </w:r>
      <w:r>
        <w:rPr>
          <w:rFonts w:ascii="Times New Roman" w:hint="eastAsia"/>
          <w:sz w:val="24"/>
        </w:rPr>
        <w:t>2</w:t>
      </w:r>
      <w:r>
        <w:rPr>
          <w:rFonts w:ascii="Times New Roman" w:hint="eastAsia"/>
          <w:sz w:val="24"/>
        </w:rPr>
        <w:t>个，分布九个市州，重点发展生态养殖业和特色优势种植业（主要指蔬菜、茶产业、马铃薯、精品果业、中药材、核桃、特色杂</w:t>
      </w:r>
      <w:r>
        <w:rPr>
          <w:rFonts w:ascii="Times New Roman" w:hint="eastAsia"/>
          <w:sz w:val="24"/>
        </w:rPr>
        <w:lastRenderedPageBreak/>
        <w:t>粮、油茶）项目组抽调人员有重点地进行了考察、开展实地调研。主要考察了六盘水</w:t>
      </w:r>
      <w:proofErr w:type="gramStart"/>
      <w:r>
        <w:rPr>
          <w:rFonts w:ascii="Times New Roman" w:hint="eastAsia"/>
          <w:sz w:val="24"/>
        </w:rPr>
        <w:t>哒啦仙谷</w:t>
      </w:r>
      <w:proofErr w:type="gramEnd"/>
      <w:r>
        <w:rPr>
          <w:rFonts w:ascii="Times New Roman" w:hint="eastAsia"/>
          <w:sz w:val="24"/>
        </w:rPr>
        <w:t>、凯里舟溪云谷田园景区、白云区现代农业示范园区（休闲农业）、乌当区花卉基地示范园区、湄潭</w:t>
      </w:r>
      <w:proofErr w:type="gramStart"/>
      <w:r>
        <w:rPr>
          <w:rFonts w:ascii="Times New Roman" w:hint="eastAsia"/>
          <w:sz w:val="24"/>
        </w:rPr>
        <w:t>县现代</w:t>
      </w:r>
      <w:proofErr w:type="gramEnd"/>
      <w:r>
        <w:rPr>
          <w:rFonts w:ascii="Times New Roman" w:hint="eastAsia"/>
          <w:sz w:val="24"/>
        </w:rPr>
        <w:t>高效茶业示范园区（茶叶）、水城县猕猴桃产业示范园区（猕猴桃）威宁县脱毒马铃薯产业示范园区、雷山县生态茶园示范园区、榕江县车</w:t>
      </w:r>
      <w:proofErr w:type="gramStart"/>
      <w:r>
        <w:rPr>
          <w:rFonts w:ascii="Times New Roman" w:hint="eastAsia"/>
          <w:sz w:val="24"/>
        </w:rPr>
        <w:t>江现代</w:t>
      </w:r>
      <w:proofErr w:type="gramEnd"/>
      <w:r>
        <w:rPr>
          <w:rFonts w:ascii="Times New Roman" w:hint="eastAsia"/>
          <w:sz w:val="24"/>
        </w:rPr>
        <w:t>蔬菜农业观光示范园区、施秉县牛大场中药材现代高效示范园区</w:t>
      </w:r>
      <w:r>
        <w:rPr>
          <w:rFonts w:ascii="Times New Roman"/>
          <w:sz w:val="24"/>
        </w:rPr>
        <w:t> </w:t>
      </w:r>
      <w:r>
        <w:rPr>
          <w:rFonts w:ascii="Times New Roman" w:hint="eastAsia"/>
          <w:sz w:val="24"/>
        </w:rPr>
        <w:t>（太子参）、</w:t>
      </w:r>
      <w:proofErr w:type="gramStart"/>
      <w:r>
        <w:rPr>
          <w:rFonts w:ascii="Times New Roman" w:hint="eastAsia"/>
          <w:sz w:val="24"/>
        </w:rPr>
        <w:t>龙里县湾滩河生态农业</w:t>
      </w:r>
      <w:proofErr w:type="gramEnd"/>
      <w:r>
        <w:rPr>
          <w:rFonts w:ascii="Times New Roman" w:hint="eastAsia"/>
          <w:sz w:val="24"/>
        </w:rPr>
        <w:t>示范园区（蔬菜）、兴仁县</w:t>
      </w:r>
      <w:proofErr w:type="gramStart"/>
      <w:r>
        <w:rPr>
          <w:rFonts w:ascii="Times New Roman" w:hint="eastAsia"/>
          <w:sz w:val="24"/>
        </w:rPr>
        <w:t>薏仁现代</w:t>
      </w:r>
      <w:proofErr w:type="gramEnd"/>
      <w:r>
        <w:rPr>
          <w:rFonts w:ascii="Times New Roman" w:hint="eastAsia"/>
          <w:sz w:val="24"/>
        </w:rPr>
        <w:t>高效农业示范园区、修文国家级现代高效农业示范园区、</w:t>
      </w:r>
      <w:proofErr w:type="gramStart"/>
      <w:r>
        <w:rPr>
          <w:rFonts w:ascii="Times New Roman" w:hint="eastAsia"/>
          <w:sz w:val="24"/>
        </w:rPr>
        <w:t>盘州市</w:t>
      </w:r>
      <w:proofErr w:type="gramEnd"/>
      <w:r>
        <w:rPr>
          <w:rFonts w:ascii="Times New Roman" w:hint="eastAsia"/>
          <w:sz w:val="24"/>
        </w:rPr>
        <w:t>娘娘山景区等园区。通过识别标准化对象，明确规范内容，确定关键技术指标和服务定额指标参数，确保完成项目任务书要求的各项任务。</w:t>
      </w:r>
    </w:p>
    <w:p w:rsidR="00184A81" w:rsidRDefault="00744298">
      <w:pPr>
        <w:spacing w:line="460" w:lineRule="exact"/>
        <w:ind w:firstLineChars="200" w:firstLine="480"/>
        <w:rPr>
          <w:rFonts w:ascii="Times New Roman"/>
          <w:sz w:val="24"/>
        </w:rPr>
      </w:pPr>
      <w:r>
        <w:rPr>
          <w:rFonts w:ascii="Times New Roman" w:hint="eastAsia"/>
          <w:sz w:val="24"/>
        </w:rPr>
        <w:t>专家、从业者访谈：在调研过程中，起草小组走访了省农业农村厅、省扶贫办、</w:t>
      </w:r>
      <w:proofErr w:type="gramStart"/>
      <w:r>
        <w:rPr>
          <w:rFonts w:ascii="Times New Roman" w:hint="eastAsia"/>
          <w:sz w:val="24"/>
        </w:rPr>
        <w:t>省发改</w:t>
      </w:r>
      <w:proofErr w:type="gramEnd"/>
      <w:r>
        <w:rPr>
          <w:rFonts w:ascii="Times New Roman" w:hint="eastAsia"/>
          <w:sz w:val="24"/>
        </w:rPr>
        <w:t>委，就我省现代高效农业园区的建设进行了访谈，掌握了第一手官方资料，仔细查阅了《贵州省“十三五”现代山地特色高效农业发展规划》，对全省的</w:t>
      </w:r>
      <w:r>
        <w:rPr>
          <w:rFonts w:ascii="Times New Roman" w:hint="eastAsia"/>
          <w:sz w:val="24"/>
        </w:rPr>
        <w:t>情况进行了梳理，在此过程中，走访了六盘水</w:t>
      </w:r>
      <w:proofErr w:type="gramStart"/>
      <w:r>
        <w:rPr>
          <w:rFonts w:ascii="Times New Roman" w:hint="eastAsia"/>
          <w:sz w:val="24"/>
        </w:rPr>
        <w:t>哒啦仙谷</w:t>
      </w:r>
      <w:proofErr w:type="gramEnd"/>
      <w:r>
        <w:rPr>
          <w:rFonts w:ascii="Times New Roman" w:hint="eastAsia"/>
          <w:sz w:val="24"/>
        </w:rPr>
        <w:t>、凯里舟溪云谷田园景区、白云区现代农业示范园区、施秉县牛大场中药材现代高效示范园区</w:t>
      </w:r>
      <w:r>
        <w:rPr>
          <w:rFonts w:ascii="Times New Roman"/>
          <w:sz w:val="24"/>
        </w:rPr>
        <w:t> </w:t>
      </w:r>
      <w:r>
        <w:rPr>
          <w:rFonts w:ascii="Times New Roman" w:hint="eastAsia"/>
          <w:sz w:val="24"/>
        </w:rPr>
        <w:t>（太子参）、</w:t>
      </w:r>
      <w:proofErr w:type="gramStart"/>
      <w:r>
        <w:rPr>
          <w:rFonts w:ascii="Times New Roman" w:hint="eastAsia"/>
          <w:sz w:val="24"/>
        </w:rPr>
        <w:t>龙里县湾滩河生态农业</w:t>
      </w:r>
      <w:proofErr w:type="gramEnd"/>
      <w:r>
        <w:rPr>
          <w:rFonts w:ascii="Times New Roman" w:hint="eastAsia"/>
          <w:sz w:val="24"/>
        </w:rPr>
        <w:t>示范园区（蔬菜）等园区的负责人，就山地特色农业旅游的发展现状和趋势进行了实地调研，从经营者方面深入了解了山地特色农业旅游在生产、经营方面的现状、存在的问题以及发展思路，为标准的编制打下了良好的基础。</w:t>
      </w:r>
    </w:p>
    <w:p w:rsidR="00184A81" w:rsidRDefault="00744298">
      <w:pPr>
        <w:spacing w:line="460" w:lineRule="exact"/>
        <w:rPr>
          <w:rFonts w:ascii="Times New Roman"/>
          <w:sz w:val="24"/>
        </w:rPr>
      </w:pPr>
      <w:r>
        <w:rPr>
          <w:rFonts w:ascii="黑体" w:eastAsia="黑体" w:hAnsi="黑体" w:hint="eastAsia"/>
          <w:sz w:val="24"/>
          <w:szCs w:val="24"/>
        </w:rPr>
        <w:t>3.</w:t>
      </w:r>
      <w:r>
        <w:rPr>
          <w:rFonts w:ascii="黑体" w:eastAsia="黑体" w:hAnsi="黑体"/>
          <w:sz w:val="24"/>
          <w:szCs w:val="24"/>
        </w:rPr>
        <w:t>综合分析、论证和标准编写阶段</w:t>
      </w:r>
      <w:r>
        <w:rPr>
          <w:rFonts w:ascii="Times New Roman" w:hint="eastAsia"/>
          <w:sz w:val="24"/>
        </w:rPr>
        <w:t xml:space="preserve">  </w:t>
      </w:r>
    </w:p>
    <w:p w:rsidR="00184A81" w:rsidRDefault="00744298">
      <w:pPr>
        <w:spacing w:line="460" w:lineRule="exact"/>
        <w:ind w:firstLineChars="200" w:firstLine="480"/>
        <w:rPr>
          <w:rFonts w:ascii="Times New Roman"/>
          <w:sz w:val="24"/>
        </w:rPr>
      </w:pPr>
      <w:r>
        <w:rPr>
          <w:rFonts w:ascii="Times New Roman" w:hint="eastAsia"/>
          <w:sz w:val="24"/>
        </w:rPr>
        <w:t>2018</w:t>
      </w:r>
      <w:r>
        <w:rPr>
          <w:rFonts w:ascii="Times New Roman" w:hint="eastAsia"/>
          <w:sz w:val="24"/>
        </w:rPr>
        <w:t>年</w:t>
      </w:r>
      <w:r>
        <w:rPr>
          <w:rFonts w:ascii="Times New Roman" w:hint="eastAsia"/>
          <w:sz w:val="24"/>
        </w:rPr>
        <w:t>10</w:t>
      </w:r>
      <w:r>
        <w:rPr>
          <w:rFonts w:ascii="Times New Roman" w:hint="eastAsia"/>
          <w:sz w:val="24"/>
        </w:rPr>
        <w:t>月</w:t>
      </w:r>
      <w:r>
        <w:rPr>
          <w:rFonts w:ascii="Times New Roman" w:hint="eastAsia"/>
          <w:sz w:val="24"/>
        </w:rPr>
        <w:t>15</w:t>
      </w:r>
      <w:r>
        <w:rPr>
          <w:rFonts w:ascii="Times New Roman" w:hint="eastAsia"/>
          <w:sz w:val="24"/>
        </w:rPr>
        <w:t>日，完成调研</w:t>
      </w:r>
      <w:r>
        <w:rPr>
          <w:rFonts w:ascii="Times New Roman"/>
          <w:sz w:val="24"/>
        </w:rPr>
        <w:t>，</w:t>
      </w:r>
      <w:r>
        <w:rPr>
          <w:rFonts w:ascii="Times New Roman" w:hint="eastAsia"/>
          <w:sz w:val="24"/>
        </w:rPr>
        <w:t>开始编写标准。</w:t>
      </w:r>
      <w:r>
        <w:rPr>
          <w:rFonts w:ascii="Times New Roman"/>
          <w:sz w:val="24"/>
        </w:rPr>
        <w:t>在对标准的主要内容进行综合分析和充分论证的基础上，按照</w:t>
      </w:r>
      <w:r>
        <w:rPr>
          <w:rFonts w:ascii="Times New Roman"/>
          <w:sz w:val="24"/>
        </w:rPr>
        <w:t>GB/1</w:t>
      </w:r>
      <w:r>
        <w:rPr>
          <w:rFonts w:ascii="Times New Roman"/>
          <w:sz w:val="24"/>
        </w:rPr>
        <w:t>.1-2000</w:t>
      </w:r>
      <w:r>
        <w:rPr>
          <w:rFonts w:ascii="Times New Roman"/>
          <w:sz w:val="24"/>
        </w:rPr>
        <w:t>《标准化工作导则</w:t>
      </w:r>
      <w:r>
        <w:rPr>
          <w:rFonts w:ascii="Times New Roman"/>
          <w:sz w:val="24"/>
        </w:rPr>
        <w:t xml:space="preserve"> </w:t>
      </w:r>
      <w:r>
        <w:rPr>
          <w:rFonts w:ascii="Times New Roman"/>
          <w:sz w:val="24"/>
        </w:rPr>
        <w:t>第</w:t>
      </w:r>
      <w:r>
        <w:rPr>
          <w:rFonts w:ascii="Times New Roman"/>
          <w:sz w:val="24"/>
        </w:rPr>
        <w:t>1</w:t>
      </w:r>
      <w:r>
        <w:rPr>
          <w:rFonts w:ascii="Times New Roman"/>
          <w:sz w:val="24"/>
        </w:rPr>
        <w:t>部分</w:t>
      </w:r>
      <w:r>
        <w:rPr>
          <w:rFonts w:ascii="Times New Roman"/>
          <w:sz w:val="24"/>
        </w:rPr>
        <w:t>:</w:t>
      </w:r>
      <w:r>
        <w:rPr>
          <w:rFonts w:ascii="Times New Roman"/>
          <w:sz w:val="24"/>
        </w:rPr>
        <w:t>标准的结构和编写规则》编写本地方标准的讨论稿。</w:t>
      </w:r>
    </w:p>
    <w:p w:rsidR="00184A81" w:rsidRDefault="00744298">
      <w:pPr>
        <w:spacing w:line="460" w:lineRule="exact"/>
        <w:rPr>
          <w:rFonts w:ascii="黑体" w:eastAsia="黑体" w:hAnsi="黑体"/>
          <w:sz w:val="24"/>
          <w:szCs w:val="24"/>
        </w:rPr>
      </w:pPr>
      <w:r>
        <w:rPr>
          <w:rFonts w:ascii="黑体" w:eastAsia="黑体" w:hAnsi="黑体" w:hint="eastAsia"/>
          <w:sz w:val="24"/>
          <w:szCs w:val="24"/>
        </w:rPr>
        <w:t>4.</w:t>
      </w:r>
      <w:r>
        <w:rPr>
          <w:rFonts w:ascii="黑体" w:eastAsia="黑体" w:hAnsi="黑体"/>
          <w:sz w:val="24"/>
          <w:szCs w:val="24"/>
        </w:rPr>
        <w:t>征求意见阶段</w:t>
      </w:r>
    </w:p>
    <w:p w:rsidR="00184A81" w:rsidRDefault="00744298">
      <w:pPr>
        <w:spacing w:line="460" w:lineRule="exact"/>
        <w:ind w:firstLineChars="200" w:firstLine="480"/>
        <w:rPr>
          <w:sz w:val="24"/>
        </w:rPr>
      </w:pPr>
      <w:r>
        <w:rPr>
          <w:rFonts w:ascii="黑体" w:eastAsia="黑体" w:hAnsi="黑体" w:hint="eastAsia"/>
          <w:sz w:val="24"/>
          <w:szCs w:val="24"/>
        </w:rPr>
        <w:t xml:space="preserve"> </w:t>
      </w:r>
      <w:r>
        <w:rPr>
          <w:rFonts w:hint="eastAsia"/>
          <w:sz w:val="24"/>
        </w:rPr>
        <w:t>2019</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召开标准研讨会，征求相关单位和专家的意见，对标准进一步修改，形成征求意见稿及编制说明。</w:t>
      </w:r>
    </w:p>
    <w:p w:rsidR="00184A81" w:rsidRDefault="00744298">
      <w:pPr>
        <w:spacing w:line="460" w:lineRule="exact"/>
        <w:rPr>
          <w:sz w:val="24"/>
        </w:rPr>
      </w:pPr>
      <w:r>
        <w:rPr>
          <w:rFonts w:ascii="黑体" w:eastAsia="黑体" w:hAnsi="黑体" w:hint="eastAsia"/>
          <w:sz w:val="24"/>
          <w:szCs w:val="24"/>
        </w:rPr>
        <w:t>5.</w:t>
      </w:r>
      <w:r>
        <w:rPr>
          <w:rFonts w:ascii="黑体" w:eastAsia="黑体" w:hAnsi="黑体" w:hint="eastAsia"/>
          <w:sz w:val="24"/>
          <w:szCs w:val="24"/>
        </w:rPr>
        <w:t>挂网阶段</w:t>
      </w:r>
      <w:r>
        <w:rPr>
          <w:rFonts w:hint="eastAsia"/>
          <w:sz w:val="24"/>
        </w:rPr>
        <w:t xml:space="preserve"> </w:t>
      </w:r>
    </w:p>
    <w:p w:rsidR="00184A81" w:rsidRDefault="00744298">
      <w:pPr>
        <w:spacing w:line="460" w:lineRule="exact"/>
        <w:ind w:firstLineChars="200" w:firstLine="480"/>
        <w:rPr>
          <w:sz w:val="24"/>
        </w:rPr>
      </w:pPr>
      <w:r>
        <w:rPr>
          <w:rFonts w:hint="eastAsia"/>
          <w:sz w:val="24"/>
        </w:rPr>
        <w:t>2019</w:t>
      </w:r>
      <w:r>
        <w:rPr>
          <w:rFonts w:hint="eastAsia"/>
          <w:sz w:val="24"/>
        </w:rPr>
        <w:t>年</w:t>
      </w:r>
      <w:r>
        <w:rPr>
          <w:rFonts w:hint="eastAsia"/>
          <w:sz w:val="24"/>
        </w:rPr>
        <w:t xml:space="preserve"> </w:t>
      </w:r>
      <w:r>
        <w:rPr>
          <w:rFonts w:hint="eastAsia"/>
          <w:sz w:val="24"/>
        </w:rPr>
        <w:t>月，向贵州省市场监督管理局申请挂网，向社会征求意见，征求意见为无意见。</w:t>
      </w:r>
    </w:p>
    <w:p w:rsidR="00184A81" w:rsidRDefault="00744298">
      <w:pPr>
        <w:spacing w:line="460" w:lineRule="exact"/>
        <w:rPr>
          <w:sz w:val="24"/>
        </w:rPr>
      </w:pPr>
      <w:r>
        <w:rPr>
          <w:rFonts w:ascii="黑体" w:eastAsia="黑体" w:hAnsi="黑体" w:hint="eastAsia"/>
          <w:sz w:val="24"/>
          <w:szCs w:val="24"/>
        </w:rPr>
        <w:t>6</w:t>
      </w:r>
      <w:r>
        <w:rPr>
          <w:rFonts w:ascii="黑体" w:eastAsia="黑体" w:hAnsi="黑体" w:hint="eastAsia"/>
          <w:sz w:val="24"/>
          <w:szCs w:val="24"/>
        </w:rPr>
        <w:t>．审定阶段</w:t>
      </w:r>
      <w:r>
        <w:rPr>
          <w:rFonts w:hint="eastAsia"/>
          <w:sz w:val="24"/>
        </w:rPr>
        <w:t xml:space="preserve"> </w:t>
      </w:r>
    </w:p>
    <w:p w:rsidR="00184A81" w:rsidRDefault="00744298">
      <w:pPr>
        <w:spacing w:line="460" w:lineRule="exact"/>
        <w:ind w:firstLineChars="200" w:firstLine="480"/>
        <w:rPr>
          <w:sz w:val="24"/>
        </w:rPr>
      </w:pPr>
      <w:r>
        <w:rPr>
          <w:rFonts w:hint="eastAsia"/>
          <w:sz w:val="24"/>
        </w:rPr>
        <w:t>2019</w:t>
      </w:r>
      <w:r>
        <w:rPr>
          <w:rFonts w:hint="eastAsia"/>
          <w:sz w:val="24"/>
        </w:rPr>
        <w:t>年</w:t>
      </w:r>
      <w:r>
        <w:rPr>
          <w:rFonts w:hint="eastAsia"/>
          <w:sz w:val="24"/>
        </w:rPr>
        <w:t xml:space="preserve"> </w:t>
      </w:r>
      <w:r>
        <w:rPr>
          <w:rFonts w:hint="eastAsia"/>
          <w:sz w:val="24"/>
        </w:rPr>
        <w:t>月，形成标准送审稿，向省市场监督管理局申请标准的审定。召开</w:t>
      </w:r>
      <w:r>
        <w:rPr>
          <w:rFonts w:hint="eastAsia"/>
          <w:sz w:val="24"/>
        </w:rPr>
        <w:lastRenderedPageBreak/>
        <w:t>了标准审定会，通过专家审定后，编制小组按照专家意见进行修改完善，形成标准报批稿及编制说明。</w:t>
      </w:r>
    </w:p>
    <w:p w:rsidR="00184A81" w:rsidRDefault="00744298">
      <w:pPr>
        <w:spacing w:line="460" w:lineRule="exact"/>
        <w:rPr>
          <w:sz w:val="24"/>
        </w:rPr>
      </w:pPr>
      <w:r>
        <w:rPr>
          <w:rFonts w:hint="eastAsia"/>
          <w:sz w:val="24"/>
        </w:rPr>
        <w:t xml:space="preserve">7. </w:t>
      </w:r>
      <w:r>
        <w:rPr>
          <w:rFonts w:ascii="黑体" w:eastAsia="黑体" w:hAnsi="黑体" w:hint="eastAsia"/>
          <w:sz w:val="24"/>
        </w:rPr>
        <w:t>发布实施</w:t>
      </w:r>
    </w:p>
    <w:p w:rsidR="00184A81" w:rsidRDefault="00744298">
      <w:pPr>
        <w:pStyle w:val="aa"/>
        <w:spacing w:line="500" w:lineRule="exact"/>
        <w:ind w:firstLineChars="0" w:firstLine="0"/>
        <w:outlineLvl w:val="0"/>
        <w:rPr>
          <w:rFonts w:ascii="Times New Roman" w:eastAsia="黑体"/>
          <w:kern w:val="2"/>
          <w:sz w:val="24"/>
          <w:szCs w:val="24"/>
        </w:rPr>
      </w:pPr>
      <w:r>
        <w:rPr>
          <w:rFonts w:ascii="Times New Roman" w:eastAsia="黑体" w:hint="eastAsia"/>
          <w:kern w:val="2"/>
          <w:sz w:val="24"/>
          <w:szCs w:val="24"/>
        </w:rPr>
        <w:t>五</w:t>
      </w:r>
      <w:r>
        <w:rPr>
          <w:rFonts w:ascii="Times New Roman" w:eastAsia="黑体"/>
          <w:kern w:val="2"/>
          <w:sz w:val="24"/>
          <w:szCs w:val="24"/>
        </w:rPr>
        <w:t>、</w:t>
      </w:r>
      <w:r>
        <w:rPr>
          <w:rFonts w:ascii="Times New Roman" w:eastAsia="黑体" w:hint="eastAsia"/>
          <w:kern w:val="2"/>
          <w:sz w:val="24"/>
          <w:szCs w:val="24"/>
        </w:rPr>
        <w:t>标准</w:t>
      </w:r>
      <w:r>
        <w:rPr>
          <w:rFonts w:ascii="Times New Roman" w:eastAsia="黑体"/>
          <w:kern w:val="2"/>
          <w:sz w:val="24"/>
          <w:szCs w:val="24"/>
        </w:rPr>
        <w:t>编制原则</w:t>
      </w:r>
    </w:p>
    <w:p w:rsidR="00184A81" w:rsidRDefault="00744298">
      <w:pPr>
        <w:pStyle w:val="aa"/>
        <w:spacing w:line="360" w:lineRule="auto"/>
        <w:ind w:firstLineChars="0" w:firstLine="0"/>
        <w:outlineLvl w:val="1"/>
        <w:rPr>
          <w:rFonts w:ascii="黑体" w:eastAsia="黑体" w:hAnsi="黑体" w:cs="Calibri"/>
          <w:kern w:val="2"/>
          <w:sz w:val="24"/>
          <w:szCs w:val="24"/>
        </w:rPr>
      </w:pPr>
      <w:r>
        <w:rPr>
          <w:rFonts w:ascii="黑体" w:eastAsia="黑体" w:hAnsi="黑体" w:cs="Calibri"/>
          <w:kern w:val="2"/>
          <w:sz w:val="24"/>
          <w:szCs w:val="24"/>
        </w:rPr>
        <w:t xml:space="preserve">1. </w:t>
      </w:r>
      <w:r>
        <w:rPr>
          <w:rFonts w:ascii="黑体" w:eastAsia="黑体" w:hAnsi="黑体" w:cs="Calibri"/>
          <w:kern w:val="2"/>
          <w:sz w:val="24"/>
          <w:szCs w:val="24"/>
        </w:rPr>
        <w:t>编制原则</w:t>
      </w:r>
    </w:p>
    <w:p w:rsidR="00184A81" w:rsidRDefault="00744298">
      <w:pPr>
        <w:pStyle w:val="aa"/>
        <w:tabs>
          <w:tab w:val="left" w:pos="1440"/>
        </w:tabs>
        <w:spacing w:line="360" w:lineRule="auto"/>
        <w:ind w:firstLine="480"/>
        <w:rPr>
          <w:rFonts w:ascii="Times New Roman"/>
          <w:sz w:val="24"/>
        </w:rPr>
      </w:pPr>
      <w:r>
        <w:rPr>
          <w:rFonts w:ascii="Times New Roman"/>
          <w:sz w:val="24"/>
        </w:rPr>
        <w:t>（</w:t>
      </w:r>
      <w:r>
        <w:rPr>
          <w:rFonts w:ascii="Times New Roman"/>
          <w:sz w:val="24"/>
        </w:rPr>
        <w:t>1</w:t>
      </w:r>
      <w:r>
        <w:rPr>
          <w:rFonts w:ascii="Times New Roman"/>
          <w:sz w:val="24"/>
        </w:rPr>
        <w:t>）准确性</w:t>
      </w:r>
      <w:r>
        <w:rPr>
          <w:rFonts w:ascii="Times New Roman"/>
          <w:sz w:val="24"/>
        </w:rPr>
        <w:t xml:space="preserve">  </w:t>
      </w:r>
      <w:r>
        <w:rPr>
          <w:rFonts w:ascii="Times New Roman"/>
          <w:sz w:val="24"/>
        </w:rPr>
        <w:t>标准所规定的条款力求明确而无歧义。</w:t>
      </w:r>
    </w:p>
    <w:p w:rsidR="00184A81" w:rsidRDefault="00744298">
      <w:pPr>
        <w:spacing w:line="360" w:lineRule="auto"/>
        <w:ind w:firstLineChars="200" w:firstLine="480"/>
        <w:rPr>
          <w:b/>
          <w:bCs/>
          <w:sz w:val="24"/>
        </w:rPr>
      </w:pPr>
      <w:r>
        <w:rPr>
          <w:sz w:val="24"/>
        </w:rPr>
        <w:t>（</w:t>
      </w:r>
      <w:r>
        <w:rPr>
          <w:sz w:val="24"/>
        </w:rPr>
        <w:t>2</w:t>
      </w:r>
      <w:r>
        <w:rPr>
          <w:sz w:val="24"/>
        </w:rPr>
        <w:t>）统一性</w:t>
      </w:r>
      <w:r>
        <w:rPr>
          <w:sz w:val="24"/>
        </w:rPr>
        <w:t xml:space="preserve">  </w:t>
      </w:r>
      <w:r>
        <w:rPr>
          <w:sz w:val="24"/>
        </w:rPr>
        <w:t>标准结构、文体和术语力求统一。本标准在编制过程中涉及其结构、编写规则和内容按照</w:t>
      </w:r>
      <w:r>
        <w:rPr>
          <w:sz w:val="24"/>
        </w:rPr>
        <w:t>GB/1.1-2000</w:t>
      </w:r>
      <w:r>
        <w:rPr>
          <w:sz w:val="24"/>
        </w:rPr>
        <w:t>《标准化工作导则</w:t>
      </w:r>
      <w:r>
        <w:rPr>
          <w:sz w:val="24"/>
        </w:rPr>
        <w:t xml:space="preserve"> </w:t>
      </w:r>
      <w:r>
        <w:rPr>
          <w:sz w:val="24"/>
        </w:rPr>
        <w:t>第</w:t>
      </w:r>
      <w:r>
        <w:rPr>
          <w:sz w:val="24"/>
        </w:rPr>
        <w:t>1</w:t>
      </w:r>
      <w:r>
        <w:rPr>
          <w:sz w:val="24"/>
        </w:rPr>
        <w:t>部分</w:t>
      </w:r>
      <w:r>
        <w:rPr>
          <w:sz w:val="24"/>
        </w:rPr>
        <w:t>:</w:t>
      </w:r>
      <w:r>
        <w:rPr>
          <w:sz w:val="24"/>
        </w:rPr>
        <w:t>标准的结构和编写规则》执行。</w:t>
      </w:r>
    </w:p>
    <w:p w:rsidR="00184A81" w:rsidRDefault="00744298">
      <w:pPr>
        <w:pStyle w:val="aa"/>
        <w:spacing w:line="360" w:lineRule="auto"/>
        <w:ind w:firstLine="480"/>
        <w:rPr>
          <w:rFonts w:ascii="Times New Roman"/>
          <w:sz w:val="24"/>
        </w:rPr>
      </w:pPr>
      <w:r>
        <w:rPr>
          <w:rFonts w:ascii="Times New Roman"/>
          <w:sz w:val="24"/>
        </w:rPr>
        <w:t>（</w:t>
      </w:r>
      <w:r>
        <w:rPr>
          <w:rFonts w:ascii="Times New Roman"/>
          <w:sz w:val="24"/>
        </w:rPr>
        <w:t>3</w:t>
      </w:r>
      <w:r>
        <w:rPr>
          <w:rFonts w:ascii="Times New Roman"/>
          <w:sz w:val="24"/>
        </w:rPr>
        <w:t>）</w:t>
      </w:r>
      <w:r>
        <w:rPr>
          <w:rFonts w:ascii="Times New Roman" w:hint="eastAsia"/>
          <w:sz w:val="24"/>
        </w:rPr>
        <w:t xml:space="preserve"> </w:t>
      </w:r>
      <w:r>
        <w:rPr>
          <w:rFonts w:ascii="Times New Roman"/>
          <w:sz w:val="24"/>
        </w:rPr>
        <w:t>协调性</w:t>
      </w:r>
      <w:r>
        <w:rPr>
          <w:rFonts w:ascii="Times New Roman"/>
          <w:sz w:val="24"/>
        </w:rPr>
        <w:t xml:space="preserve">  </w:t>
      </w:r>
      <w:r>
        <w:rPr>
          <w:rFonts w:ascii="Times New Roman" w:hint="eastAsia"/>
          <w:sz w:val="24"/>
        </w:rPr>
        <w:t>充分结合</w:t>
      </w:r>
      <w:r>
        <w:rPr>
          <w:rFonts w:ascii="Times New Roman"/>
          <w:sz w:val="24"/>
        </w:rPr>
        <w:t>现有基础标准的有关条款，达到标准间的相互协调。</w:t>
      </w:r>
    </w:p>
    <w:p w:rsidR="00184A81" w:rsidRDefault="00744298">
      <w:pPr>
        <w:pStyle w:val="aa"/>
        <w:spacing w:line="360" w:lineRule="auto"/>
        <w:ind w:firstLine="480"/>
        <w:rPr>
          <w:rFonts w:ascii="Times New Roman"/>
          <w:sz w:val="24"/>
        </w:rPr>
      </w:pPr>
      <w:r>
        <w:rPr>
          <w:rFonts w:ascii="Times New Roman"/>
          <w:sz w:val="24"/>
        </w:rPr>
        <w:t>（</w:t>
      </w:r>
      <w:r>
        <w:rPr>
          <w:rFonts w:ascii="Times New Roman"/>
          <w:sz w:val="24"/>
        </w:rPr>
        <w:t>4</w:t>
      </w:r>
      <w:r>
        <w:rPr>
          <w:rFonts w:ascii="Times New Roman"/>
          <w:sz w:val="24"/>
        </w:rPr>
        <w:t>）适用性</w:t>
      </w:r>
      <w:r>
        <w:rPr>
          <w:rFonts w:ascii="Times New Roman"/>
          <w:sz w:val="24"/>
        </w:rPr>
        <w:t xml:space="preserve">  </w:t>
      </w:r>
      <w:r>
        <w:rPr>
          <w:rFonts w:ascii="Times New Roman"/>
          <w:sz w:val="24"/>
        </w:rPr>
        <w:t>标准内容易于实施，便于被其它文件所引用且具可操作性。</w:t>
      </w:r>
    </w:p>
    <w:p w:rsidR="00184A81" w:rsidRDefault="00744298">
      <w:pPr>
        <w:spacing w:line="360" w:lineRule="auto"/>
        <w:ind w:firstLineChars="200" w:firstLine="480"/>
        <w:rPr>
          <w:rFonts w:ascii="Times New Roman"/>
          <w:sz w:val="24"/>
        </w:rPr>
      </w:pPr>
      <w:r>
        <w:rPr>
          <w:rFonts w:ascii="Times New Roman"/>
          <w:sz w:val="24"/>
        </w:rPr>
        <w:t>（</w:t>
      </w:r>
      <w:r>
        <w:rPr>
          <w:rFonts w:ascii="Times New Roman"/>
          <w:sz w:val="24"/>
        </w:rPr>
        <w:t>5</w:t>
      </w:r>
      <w:r>
        <w:rPr>
          <w:rFonts w:ascii="Times New Roman"/>
          <w:sz w:val="24"/>
        </w:rPr>
        <w:t>）特殊性</w:t>
      </w:r>
      <w:r>
        <w:rPr>
          <w:rFonts w:ascii="Times New Roman"/>
          <w:sz w:val="24"/>
        </w:rPr>
        <w:t xml:space="preserve">  </w:t>
      </w:r>
      <w:r>
        <w:rPr>
          <w:rFonts w:ascii="Times New Roman"/>
          <w:sz w:val="24"/>
        </w:rPr>
        <w:t>本标准既遵循相关国家标准和地方标准的要求，又体现我省</w:t>
      </w:r>
      <w:r>
        <w:rPr>
          <w:rFonts w:ascii="Times New Roman" w:hint="eastAsia"/>
          <w:sz w:val="24"/>
        </w:rPr>
        <w:t>山地旅游</w:t>
      </w:r>
      <w:proofErr w:type="gramStart"/>
      <w:r>
        <w:rPr>
          <w:rFonts w:ascii="Times New Roman" w:hint="eastAsia"/>
          <w:sz w:val="24"/>
        </w:rPr>
        <w:t>研</w:t>
      </w:r>
      <w:proofErr w:type="gramEnd"/>
      <w:r>
        <w:rPr>
          <w:rFonts w:ascii="Times New Roman" w:hint="eastAsia"/>
          <w:sz w:val="24"/>
        </w:rPr>
        <w:t>学旅行活动开展的特色性</w:t>
      </w:r>
      <w:r>
        <w:rPr>
          <w:rFonts w:ascii="Times New Roman"/>
          <w:sz w:val="24"/>
        </w:rPr>
        <w:t>和区域</w:t>
      </w:r>
      <w:r>
        <w:rPr>
          <w:rFonts w:ascii="Times New Roman" w:hint="eastAsia"/>
          <w:sz w:val="24"/>
        </w:rPr>
        <w:t>特殊</w:t>
      </w:r>
      <w:r>
        <w:rPr>
          <w:rFonts w:ascii="Times New Roman"/>
          <w:sz w:val="24"/>
        </w:rPr>
        <w:t>性</w:t>
      </w:r>
      <w:r>
        <w:rPr>
          <w:rFonts w:ascii="Times New Roman"/>
          <w:sz w:val="24"/>
        </w:rPr>
        <w:t>，并注重实用性和可操作性。</w:t>
      </w:r>
    </w:p>
    <w:p w:rsidR="00184A81" w:rsidRDefault="00744298">
      <w:pPr>
        <w:pStyle w:val="aa"/>
        <w:spacing w:line="360" w:lineRule="auto"/>
        <w:ind w:firstLineChars="0" w:firstLine="0"/>
        <w:outlineLvl w:val="1"/>
        <w:rPr>
          <w:rFonts w:ascii="黑体" w:eastAsia="黑体" w:hAnsi="黑体" w:cs="Calibri"/>
          <w:kern w:val="2"/>
          <w:sz w:val="24"/>
          <w:szCs w:val="24"/>
        </w:rPr>
      </w:pPr>
      <w:r>
        <w:rPr>
          <w:rFonts w:ascii="黑体" w:eastAsia="黑体" w:hAnsi="黑体" w:cs="Calibri" w:hint="eastAsia"/>
          <w:kern w:val="2"/>
          <w:sz w:val="24"/>
          <w:szCs w:val="24"/>
        </w:rPr>
        <w:t>2.</w:t>
      </w:r>
      <w:r>
        <w:rPr>
          <w:rFonts w:ascii="黑体" w:eastAsia="黑体" w:hAnsi="黑体" w:cs="Calibri"/>
          <w:kern w:val="2"/>
          <w:sz w:val="24"/>
          <w:szCs w:val="24"/>
        </w:rPr>
        <w:t xml:space="preserve"> </w:t>
      </w:r>
      <w:r>
        <w:rPr>
          <w:rFonts w:ascii="黑体" w:eastAsia="黑体" w:hAnsi="黑体" w:cs="Calibri" w:hint="eastAsia"/>
          <w:kern w:val="2"/>
          <w:sz w:val="24"/>
          <w:szCs w:val="24"/>
        </w:rPr>
        <w:t>编制依据</w:t>
      </w:r>
    </w:p>
    <w:p w:rsidR="00184A81" w:rsidRDefault="00744298">
      <w:pPr>
        <w:pStyle w:val="aa"/>
        <w:spacing w:line="360" w:lineRule="auto"/>
        <w:ind w:firstLineChars="0" w:firstLine="0"/>
        <w:outlineLvl w:val="1"/>
        <w:rPr>
          <w:sz w:val="24"/>
        </w:rPr>
      </w:pPr>
      <w:r>
        <w:rPr>
          <w:rFonts w:hint="eastAsia"/>
          <w:sz w:val="24"/>
        </w:rPr>
        <w:t xml:space="preserve">　</w:t>
      </w:r>
      <w:r>
        <w:rPr>
          <w:sz w:val="24"/>
        </w:rPr>
        <w:t>基于</w:t>
      </w:r>
      <w:r>
        <w:rPr>
          <w:rFonts w:hint="eastAsia"/>
          <w:sz w:val="24"/>
        </w:rPr>
        <w:t>调研</w:t>
      </w:r>
      <w:r>
        <w:rPr>
          <w:sz w:val="24"/>
        </w:rPr>
        <w:t>，参照相关文献研究成果，按照《标准化工作导则　第</w:t>
      </w:r>
      <w:r>
        <w:rPr>
          <w:sz w:val="24"/>
        </w:rPr>
        <w:t>1</w:t>
      </w:r>
      <w:r>
        <w:rPr>
          <w:sz w:val="24"/>
        </w:rPr>
        <w:t>部分：标准的结构和编写》（</w:t>
      </w:r>
      <w:r>
        <w:rPr>
          <w:sz w:val="24"/>
        </w:rPr>
        <w:t>GB/T1.1</w:t>
      </w:r>
      <w:r>
        <w:rPr>
          <w:sz w:val="24"/>
        </w:rPr>
        <w:t>－</w:t>
      </w:r>
      <w:r>
        <w:rPr>
          <w:sz w:val="24"/>
        </w:rPr>
        <w:t>2009</w:t>
      </w:r>
      <w:r>
        <w:rPr>
          <w:sz w:val="24"/>
        </w:rPr>
        <w:t>）要求进行起草，</w:t>
      </w:r>
      <w:proofErr w:type="gramStart"/>
      <w:r>
        <w:rPr>
          <w:sz w:val="24"/>
        </w:rPr>
        <w:t>制标过程</w:t>
      </w:r>
      <w:proofErr w:type="gramEnd"/>
      <w:r>
        <w:rPr>
          <w:sz w:val="24"/>
        </w:rPr>
        <w:t>参照了</w:t>
      </w:r>
      <w:r>
        <w:rPr>
          <w:rFonts w:hint="eastAsia"/>
          <w:sz w:val="24"/>
        </w:rPr>
        <w:t>10</w:t>
      </w:r>
      <w:r>
        <w:rPr>
          <w:sz w:val="24"/>
        </w:rPr>
        <w:t>个国家标准，</w:t>
      </w:r>
      <w:r>
        <w:rPr>
          <w:rFonts w:hint="eastAsia"/>
          <w:sz w:val="24"/>
        </w:rPr>
        <w:t>4</w:t>
      </w:r>
      <w:r>
        <w:rPr>
          <w:rFonts w:hint="eastAsia"/>
          <w:sz w:val="24"/>
        </w:rPr>
        <w:t>个旅游行业标准，</w:t>
      </w:r>
      <w:r>
        <w:rPr>
          <w:rFonts w:hint="eastAsia"/>
          <w:sz w:val="24"/>
        </w:rPr>
        <w:t>4</w:t>
      </w:r>
      <w:r>
        <w:rPr>
          <w:rFonts w:hint="eastAsia"/>
          <w:sz w:val="24"/>
        </w:rPr>
        <w:t>个贵州省地方标准和</w:t>
      </w:r>
      <w:r>
        <w:rPr>
          <w:rFonts w:hint="eastAsia"/>
          <w:sz w:val="24"/>
        </w:rPr>
        <w:t>1</w:t>
      </w:r>
      <w:r>
        <w:rPr>
          <w:rFonts w:hint="eastAsia"/>
          <w:sz w:val="24"/>
        </w:rPr>
        <w:t>个省内文件</w:t>
      </w:r>
      <w:r>
        <w:rPr>
          <w:sz w:val="24"/>
        </w:rPr>
        <w:t>编制完成。</w:t>
      </w:r>
    </w:p>
    <w:p w:rsidR="00184A81" w:rsidRDefault="00744298">
      <w:pPr>
        <w:pStyle w:val="aa"/>
        <w:spacing w:line="500" w:lineRule="exact"/>
        <w:ind w:firstLineChars="0" w:firstLine="0"/>
        <w:outlineLvl w:val="0"/>
        <w:rPr>
          <w:rFonts w:ascii="Times New Roman" w:eastAsia="黑体"/>
          <w:kern w:val="2"/>
          <w:sz w:val="24"/>
          <w:szCs w:val="24"/>
        </w:rPr>
      </w:pPr>
      <w:r>
        <w:rPr>
          <w:rFonts w:ascii="Times New Roman" w:eastAsia="黑体" w:hint="eastAsia"/>
          <w:kern w:val="2"/>
          <w:sz w:val="24"/>
          <w:szCs w:val="24"/>
        </w:rPr>
        <w:t>六、标准主要内容</w:t>
      </w:r>
    </w:p>
    <w:p w:rsidR="00184A81" w:rsidRDefault="00744298">
      <w:pPr>
        <w:spacing w:line="580" w:lineRule="exact"/>
        <w:jc w:val="left"/>
        <w:rPr>
          <w:rFonts w:ascii="Times New Roman" w:eastAsia="黑体" w:hAnsi="Times New Roman" w:cs="Times New Roman"/>
          <w:sz w:val="24"/>
          <w:szCs w:val="24"/>
        </w:rPr>
      </w:pPr>
      <w:r>
        <w:rPr>
          <w:rFonts w:ascii="Times New Roman" w:eastAsia="黑体" w:hAnsi="Times New Roman" w:cs="Times New Roman" w:hint="eastAsia"/>
          <w:sz w:val="24"/>
          <w:szCs w:val="24"/>
        </w:rPr>
        <w:t>1.</w:t>
      </w:r>
      <w:r>
        <w:rPr>
          <w:rFonts w:ascii="Times New Roman" w:eastAsia="黑体" w:hAnsi="Times New Roman" w:cs="Times New Roman" w:hint="eastAsia"/>
          <w:sz w:val="24"/>
          <w:szCs w:val="24"/>
        </w:rPr>
        <w:t>标准编写的主要内容</w:t>
      </w:r>
    </w:p>
    <w:p w:rsidR="00184A81" w:rsidRDefault="00744298">
      <w:pPr>
        <w:pStyle w:val="aa"/>
        <w:spacing w:line="360" w:lineRule="auto"/>
        <w:ind w:firstLine="480"/>
        <w:outlineLvl w:val="1"/>
        <w:rPr>
          <w:sz w:val="24"/>
        </w:rPr>
      </w:pPr>
      <w:r>
        <w:rPr>
          <w:rFonts w:hint="eastAsia"/>
          <w:sz w:val="24"/>
        </w:rPr>
        <w:t>本标准规定了以山地特色农业、山地特色农业旅游为核心，围绕山地特色农业旅游资源、旅游项目的开展，提出了山地特色农业旅游设施的建设以及山地农业旅游服务规范，体现山地农业旅游的特色和满足人们对美好生活追求的理念。本标准适用于在贵州省所有山地特色农业旅游开发项目。</w:t>
      </w:r>
    </w:p>
    <w:p w:rsidR="00184A81" w:rsidRDefault="00744298">
      <w:pPr>
        <w:pStyle w:val="aa"/>
        <w:spacing w:line="360" w:lineRule="auto"/>
        <w:ind w:firstLineChars="0" w:firstLine="0"/>
        <w:outlineLvl w:val="1"/>
        <w:rPr>
          <w:rFonts w:ascii="Times New Roman" w:eastAsia="黑体"/>
          <w:kern w:val="2"/>
          <w:sz w:val="24"/>
          <w:szCs w:val="24"/>
        </w:rPr>
      </w:pPr>
      <w:r>
        <w:rPr>
          <w:rFonts w:ascii="Times New Roman" w:eastAsia="黑体" w:hint="eastAsia"/>
          <w:kern w:val="2"/>
          <w:sz w:val="24"/>
          <w:szCs w:val="24"/>
        </w:rPr>
        <w:t>2.</w:t>
      </w:r>
      <w:r>
        <w:rPr>
          <w:rFonts w:ascii="Times New Roman" w:eastAsia="黑体" w:hint="eastAsia"/>
          <w:kern w:val="2"/>
          <w:sz w:val="24"/>
          <w:szCs w:val="24"/>
        </w:rPr>
        <w:t>标准内容框架</w:t>
      </w:r>
    </w:p>
    <w:p w:rsidR="00184A81" w:rsidRDefault="00744298">
      <w:pPr>
        <w:spacing w:line="360" w:lineRule="auto"/>
        <w:jc w:val="left"/>
        <w:rPr>
          <w:rFonts w:ascii="宋体" w:eastAsia="宋体" w:hAnsi="Times New Roman" w:cs="Times New Roman"/>
          <w:kern w:val="0"/>
          <w:sz w:val="24"/>
          <w:szCs w:val="20"/>
        </w:rPr>
      </w:pPr>
      <w:r>
        <w:rPr>
          <w:rFonts w:ascii="宋体" w:eastAsia="宋体" w:hAnsi="Times New Roman" w:cs="Times New Roman" w:hint="eastAsia"/>
          <w:kern w:val="0"/>
          <w:sz w:val="24"/>
          <w:szCs w:val="20"/>
        </w:rPr>
        <w:t xml:space="preserve">     </w:t>
      </w:r>
      <w:r>
        <w:rPr>
          <w:rFonts w:ascii="宋体" w:eastAsia="宋体" w:hAnsi="Times New Roman" w:cs="Times New Roman" w:hint="eastAsia"/>
          <w:kern w:val="0"/>
          <w:sz w:val="24"/>
          <w:szCs w:val="20"/>
        </w:rPr>
        <w:t>本标准</w:t>
      </w:r>
      <w:r>
        <w:rPr>
          <w:rFonts w:ascii="宋体" w:eastAsia="宋体" w:hAnsi="Times New Roman" w:cs="Times New Roman"/>
          <w:kern w:val="0"/>
          <w:sz w:val="24"/>
          <w:szCs w:val="20"/>
        </w:rPr>
        <w:t>规定了</w:t>
      </w:r>
      <w:r>
        <w:rPr>
          <w:rFonts w:ascii="宋体" w:eastAsia="宋体" w:hAnsi="Times New Roman" w:cs="Times New Roman" w:hint="eastAsia"/>
          <w:kern w:val="0"/>
          <w:sz w:val="24"/>
          <w:szCs w:val="20"/>
        </w:rPr>
        <w:t>山地农业、山地农业旅游、山地农业旅游资源和旅游项目、山地农业旅游服务设施、服务规范、管理服务以及</w:t>
      </w:r>
      <w:r>
        <w:rPr>
          <w:rFonts w:ascii="宋体" w:eastAsia="宋体" w:hAnsi="Times New Roman" w:cs="Times New Roman"/>
          <w:kern w:val="0"/>
          <w:sz w:val="24"/>
          <w:szCs w:val="20"/>
        </w:rPr>
        <w:t>服务质量监测以及其他要求等。</w:t>
      </w:r>
    </w:p>
    <w:p w:rsidR="00184A81" w:rsidRDefault="00744298">
      <w:pPr>
        <w:pStyle w:val="aa"/>
        <w:spacing w:line="360" w:lineRule="auto"/>
        <w:ind w:firstLineChars="0" w:firstLine="0"/>
        <w:outlineLvl w:val="0"/>
        <w:rPr>
          <w:rFonts w:ascii="Times New Roman" w:eastAsia="黑体"/>
          <w:kern w:val="2"/>
          <w:sz w:val="24"/>
          <w:szCs w:val="24"/>
        </w:rPr>
      </w:pPr>
      <w:r>
        <w:rPr>
          <w:rFonts w:ascii="Times New Roman" w:eastAsia="黑体" w:hint="eastAsia"/>
          <w:kern w:val="2"/>
          <w:sz w:val="24"/>
          <w:szCs w:val="24"/>
        </w:rPr>
        <w:t>七、编制内容</w:t>
      </w:r>
    </w:p>
    <w:p w:rsidR="00184A81" w:rsidRDefault="00744298">
      <w:pPr>
        <w:pStyle w:val="aa"/>
        <w:spacing w:line="360" w:lineRule="auto"/>
        <w:ind w:firstLineChars="0" w:firstLine="0"/>
        <w:outlineLvl w:val="0"/>
        <w:rPr>
          <w:rFonts w:ascii="Times New Roman" w:eastAsia="黑体"/>
          <w:kern w:val="2"/>
          <w:sz w:val="24"/>
          <w:szCs w:val="24"/>
        </w:rPr>
      </w:pPr>
      <w:r>
        <w:rPr>
          <w:rFonts w:ascii="Times New Roman" w:eastAsia="黑体" w:hint="eastAsia"/>
          <w:kern w:val="2"/>
          <w:sz w:val="24"/>
          <w:szCs w:val="24"/>
        </w:rPr>
        <w:t xml:space="preserve">    </w:t>
      </w:r>
      <w:r>
        <w:rPr>
          <w:rFonts w:hint="eastAsia"/>
          <w:sz w:val="24"/>
        </w:rPr>
        <w:t>本标准为首次制定，各条目的制定充分体现贵州山地特色高效农业的特点。</w:t>
      </w:r>
    </w:p>
    <w:p w:rsidR="00184A81" w:rsidRDefault="00744298">
      <w:pPr>
        <w:tabs>
          <w:tab w:val="left" w:pos="1560"/>
        </w:tabs>
        <w:spacing w:line="360" w:lineRule="auto"/>
        <w:rPr>
          <w:rFonts w:ascii="黑体" w:eastAsia="黑体" w:hAnsi="黑体" w:cs="Calibri"/>
          <w:szCs w:val="21"/>
        </w:rPr>
      </w:pPr>
      <w:bookmarkStart w:id="0" w:name="_Toc7717"/>
      <w:r>
        <w:rPr>
          <w:rFonts w:ascii="Times New Roman" w:eastAsia="黑体" w:hint="eastAsia"/>
          <w:sz w:val="24"/>
          <w:szCs w:val="24"/>
        </w:rPr>
        <w:t>1.</w:t>
      </w:r>
      <w:r>
        <w:rPr>
          <w:rFonts w:ascii="Times New Roman" w:eastAsia="黑体" w:hint="eastAsia"/>
          <w:sz w:val="24"/>
          <w:szCs w:val="24"/>
        </w:rPr>
        <w:t>对条目</w:t>
      </w:r>
      <w:r>
        <w:rPr>
          <w:rFonts w:ascii="Times New Roman" w:eastAsia="黑体" w:hint="eastAsia"/>
          <w:sz w:val="24"/>
          <w:szCs w:val="24"/>
        </w:rPr>
        <w:t>3</w:t>
      </w:r>
      <w:r>
        <w:rPr>
          <w:rFonts w:ascii="Times New Roman" w:eastAsia="黑体" w:hint="eastAsia"/>
          <w:sz w:val="24"/>
          <w:szCs w:val="24"/>
        </w:rPr>
        <w:t>“术语和定义”的编制</w:t>
      </w:r>
      <w:bookmarkEnd w:id="0"/>
    </w:p>
    <w:p w:rsidR="00184A81" w:rsidRDefault="00744298">
      <w:pPr>
        <w:tabs>
          <w:tab w:val="left" w:pos="1560"/>
        </w:tabs>
        <w:spacing w:line="360" w:lineRule="auto"/>
        <w:ind w:firstLineChars="200" w:firstLine="480"/>
        <w:rPr>
          <w:rFonts w:ascii="宋体" w:hAnsi="Times New Roman" w:cs="Times New Roman"/>
          <w:kern w:val="0"/>
          <w:sz w:val="24"/>
          <w:szCs w:val="20"/>
        </w:rPr>
      </w:pPr>
      <w:r>
        <w:rPr>
          <w:rFonts w:ascii="宋体" w:eastAsia="宋体" w:hAnsi="Times New Roman" w:cs="Times New Roman" w:hint="eastAsia"/>
          <w:kern w:val="0"/>
          <w:sz w:val="24"/>
          <w:szCs w:val="20"/>
        </w:rPr>
        <w:lastRenderedPageBreak/>
        <w:t>该条目界定了山地特色农业</w:t>
      </w:r>
      <w:r>
        <w:rPr>
          <w:rFonts w:ascii="宋体" w:eastAsia="宋体" w:hAnsi="Times New Roman" w:cs="Times New Roman" w:hint="eastAsia"/>
          <w:kern w:val="0"/>
          <w:sz w:val="24"/>
          <w:szCs w:val="20"/>
        </w:rPr>
        <w:t xml:space="preserve"> </w:t>
      </w:r>
      <w:r>
        <w:rPr>
          <w:rFonts w:ascii="宋体" w:eastAsia="宋体" w:hAnsi="Times New Roman" w:cs="Times New Roman" w:hint="eastAsia"/>
          <w:kern w:val="0"/>
          <w:sz w:val="24"/>
          <w:szCs w:val="20"/>
        </w:rPr>
        <w:t>（适应山地环境的特色高效农业）山地特色农业旅游（以山地特色农业为主要旅游资源开展的旅游活动项目）两个定义。该条目主要依据</w:t>
      </w:r>
      <w:r>
        <w:rPr>
          <w:rFonts w:hint="eastAsia"/>
          <w:sz w:val="24"/>
        </w:rPr>
        <w:t>贵州省“十三五”现代山地特色高效农业发展规划的要求，我省十三五期间农业区域功能布局，以我省山地特色种植业和生态养殖业为山地特色农业旅游资源为基础，编制本条目。</w:t>
      </w:r>
    </w:p>
    <w:p w:rsidR="00184A81" w:rsidRDefault="00744298">
      <w:pPr>
        <w:tabs>
          <w:tab w:val="left" w:pos="1560"/>
        </w:tabs>
        <w:spacing w:line="360" w:lineRule="auto"/>
        <w:rPr>
          <w:rFonts w:ascii="黑体" w:eastAsia="黑体" w:hAnsi="黑体" w:cs="Calibri"/>
          <w:szCs w:val="21"/>
        </w:rPr>
      </w:pPr>
      <w:bookmarkStart w:id="1" w:name="_Toc20886"/>
      <w:r>
        <w:rPr>
          <w:rFonts w:ascii="Times New Roman" w:eastAsia="黑体" w:hint="eastAsia"/>
          <w:sz w:val="24"/>
          <w:szCs w:val="24"/>
        </w:rPr>
        <w:t>2.</w:t>
      </w:r>
      <w:r>
        <w:rPr>
          <w:rFonts w:ascii="Times New Roman" w:eastAsia="黑体" w:hint="eastAsia"/>
          <w:sz w:val="24"/>
          <w:szCs w:val="24"/>
        </w:rPr>
        <w:t>对条目</w:t>
      </w:r>
      <w:r>
        <w:rPr>
          <w:rFonts w:ascii="Times New Roman" w:eastAsia="黑体" w:hint="eastAsia"/>
          <w:sz w:val="24"/>
          <w:szCs w:val="24"/>
        </w:rPr>
        <w:t>4</w:t>
      </w:r>
      <w:r>
        <w:rPr>
          <w:rFonts w:ascii="Times New Roman" w:eastAsia="黑体" w:hint="eastAsia"/>
          <w:sz w:val="24"/>
          <w:szCs w:val="24"/>
        </w:rPr>
        <w:t>“山地特色农业旅游资源”的编制</w:t>
      </w:r>
    </w:p>
    <w:p w:rsidR="00184A81" w:rsidRDefault="00744298">
      <w:pPr>
        <w:tabs>
          <w:tab w:val="left" w:pos="1560"/>
        </w:tabs>
        <w:spacing w:line="360" w:lineRule="auto"/>
        <w:ind w:firstLineChars="200" w:firstLine="480"/>
        <w:rPr>
          <w:rFonts w:ascii="宋体" w:eastAsia="宋体" w:hAnsi="Times New Roman" w:cs="Times New Roman"/>
          <w:kern w:val="0"/>
          <w:sz w:val="24"/>
          <w:szCs w:val="20"/>
        </w:rPr>
      </w:pPr>
      <w:r>
        <w:rPr>
          <w:rFonts w:ascii="宋体" w:eastAsia="宋体" w:hAnsi="Times New Roman" w:cs="Times New Roman" w:hint="eastAsia"/>
          <w:kern w:val="0"/>
          <w:sz w:val="24"/>
          <w:szCs w:val="20"/>
        </w:rPr>
        <w:t>该条目界定了山地特色农业旅游资源和项目</w:t>
      </w:r>
      <w:bookmarkEnd w:id="1"/>
      <w:r>
        <w:rPr>
          <w:rFonts w:ascii="宋体" w:eastAsia="宋体" w:hAnsi="Times New Roman" w:cs="Times New Roman" w:hint="eastAsia"/>
          <w:kern w:val="0"/>
          <w:sz w:val="24"/>
          <w:szCs w:val="20"/>
        </w:rPr>
        <w:t>。具体为“</w:t>
      </w:r>
      <w:r>
        <w:rPr>
          <w:rFonts w:ascii="宋体" w:eastAsia="宋体" w:hAnsi="Times New Roman" w:cs="Times New Roman" w:hint="eastAsia"/>
          <w:kern w:val="0"/>
          <w:sz w:val="24"/>
          <w:szCs w:val="20"/>
        </w:rPr>
        <w:t>4.1</w:t>
      </w:r>
      <w:r>
        <w:rPr>
          <w:rFonts w:ascii="宋体" w:eastAsia="宋体" w:hAnsi="Times New Roman" w:cs="Times New Roman" w:hint="eastAsia"/>
          <w:kern w:val="0"/>
          <w:sz w:val="24"/>
          <w:szCs w:val="20"/>
        </w:rPr>
        <w:t>山地特色农业旅游资源，</w:t>
      </w:r>
      <w:r>
        <w:rPr>
          <w:rFonts w:ascii="宋体" w:eastAsia="宋体" w:hAnsi="Times New Roman" w:cs="Times New Roman" w:hint="eastAsia"/>
          <w:kern w:val="0"/>
          <w:sz w:val="24"/>
          <w:szCs w:val="20"/>
        </w:rPr>
        <w:t>4.1.1</w:t>
      </w:r>
      <w:r>
        <w:rPr>
          <w:rFonts w:ascii="宋体" w:eastAsia="宋体" w:hAnsi="Times New Roman" w:cs="Times New Roman" w:hint="eastAsia"/>
          <w:kern w:val="0"/>
          <w:sz w:val="24"/>
          <w:szCs w:val="20"/>
        </w:rPr>
        <w:t>山地特色优势种植业农业旅游资源；</w:t>
      </w:r>
      <w:r>
        <w:rPr>
          <w:rFonts w:ascii="宋体" w:eastAsia="宋体" w:hAnsi="Times New Roman" w:cs="Times New Roman" w:hint="eastAsia"/>
          <w:kern w:val="0"/>
          <w:sz w:val="24"/>
          <w:szCs w:val="20"/>
        </w:rPr>
        <w:t>4.1.</w:t>
      </w:r>
      <w:r>
        <w:rPr>
          <w:rFonts w:ascii="宋体" w:eastAsia="宋体" w:hAnsi="Times New Roman" w:cs="Times New Roman" w:hint="eastAsia"/>
          <w:kern w:val="0"/>
          <w:sz w:val="24"/>
          <w:szCs w:val="20"/>
        </w:rPr>
        <w:t>2</w:t>
      </w:r>
      <w:r>
        <w:rPr>
          <w:rFonts w:ascii="宋体" w:eastAsia="宋体" w:hAnsi="Times New Roman" w:cs="Times New Roman" w:hint="eastAsia"/>
          <w:kern w:val="0"/>
          <w:sz w:val="24"/>
          <w:szCs w:val="20"/>
        </w:rPr>
        <w:t>山地特色生态养殖业农业旅游资源；</w:t>
      </w:r>
      <w:r>
        <w:rPr>
          <w:rFonts w:ascii="宋体" w:eastAsia="宋体" w:hAnsi="Times New Roman" w:cs="Times New Roman" w:hint="eastAsia"/>
          <w:kern w:val="0"/>
          <w:sz w:val="24"/>
          <w:szCs w:val="20"/>
        </w:rPr>
        <w:t xml:space="preserve">4.2 </w:t>
      </w:r>
      <w:r>
        <w:rPr>
          <w:rFonts w:ascii="宋体" w:eastAsia="宋体" w:hAnsi="Times New Roman" w:cs="Times New Roman" w:hint="eastAsia"/>
          <w:kern w:val="0"/>
          <w:sz w:val="24"/>
          <w:szCs w:val="20"/>
        </w:rPr>
        <w:t>山地特色农业旅游项目，</w:t>
      </w:r>
      <w:r>
        <w:rPr>
          <w:rFonts w:ascii="宋体" w:eastAsia="宋体" w:hAnsi="Times New Roman" w:cs="Times New Roman" w:hint="eastAsia"/>
          <w:kern w:val="0"/>
          <w:sz w:val="24"/>
          <w:szCs w:val="20"/>
        </w:rPr>
        <w:t>4.2.1</w:t>
      </w:r>
      <w:r>
        <w:rPr>
          <w:rFonts w:ascii="宋体" w:eastAsia="宋体" w:hAnsi="Times New Roman" w:cs="Times New Roman" w:hint="eastAsia"/>
          <w:kern w:val="0"/>
          <w:sz w:val="24"/>
          <w:szCs w:val="20"/>
        </w:rPr>
        <w:t>观光农业旅游项目，</w:t>
      </w:r>
      <w:r>
        <w:rPr>
          <w:rFonts w:ascii="宋体" w:eastAsia="宋体" w:hAnsi="Times New Roman" w:cs="Times New Roman" w:hint="eastAsia"/>
          <w:kern w:val="0"/>
          <w:sz w:val="24"/>
          <w:szCs w:val="20"/>
        </w:rPr>
        <w:t>4.2.2</w:t>
      </w:r>
      <w:r>
        <w:rPr>
          <w:rFonts w:ascii="宋体" w:eastAsia="宋体" w:hAnsi="Times New Roman" w:cs="Times New Roman" w:hint="eastAsia"/>
          <w:kern w:val="0"/>
          <w:sz w:val="24"/>
          <w:szCs w:val="20"/>
        </w:rPr>
        <w:t>休闲康养农业旅游项目，</w:t>
      </w:r>
      <w:r>
        <w:rPr>
          <w:rFonts w:ascii="宋体" w:eastAsia="宋体" w:hAnsi="Times New Roman" w:cs="Times New Roman" w:hint="eastAsia"/>
          <w:kern w:val="0"/>
          <w:sz w:val="24"/>
          <w:szCs w:val="20"/>
        </w:rPr>
        <w:t xml:space="preserve">4.2.3 </w:t>
      </w:r>
      <w:r>
        <w:rPr>
          <w:rFonts w:ascii="宋体" w:eastAsia="宋体" w:hAnsi="Times New Roman" w:cs="Times New Roman" w:hint="eastAsia"/>
          <w:kern w:val="0"/>
          <w:sz w:val="24"/>
          <w:szCs w:val="20"/>
        </w:rPr>
        <w:t>山地特色农业科普旅游项目，</w:t>
      </w:r>
      <w:r>
        <w:rPr>
          <w:rFonts w:ascii="宋体" w:eastAsia="宋体" w:hAnsi="Times New Roman" w:cs="Times New Roman" w:hint="eastAsia"/>
          <w:kern w:val="0"/>
          <w:sz w:val="24"/>
          <w:szCs w:val="20"/>
        </w:rPr>
        <w:t xml:space="preserve">4.2.4 </w:t>
      </w:r>
      <w:r>
        <w:rPr>
          <w:rFonts w:ascii="宋体" w:eastAsia="宋体" w:hAnsi="Times New Roman" w:cs="Times New Roman" w:hint="eastAsia"/>
          <w:kern w:val="0"/>
          <w:sz w:val="24"/>
          <w:szCs w:val="20"/>
        </w:rPr>
        <w:t>其他山地特色农业旅游项目。”</w:t>
      </w:r>
    </w:p>
    <w:p w:rsidR="00184A81" w:rsidRDefault="00744298">
      <w:pPr>
        <w:tabs>
          <w:tab w:val="left" w:pos="1560"/>
        </w:tabs>
        <w:spacing w:line="360" w:lineRule="auto"/>
        <w:ind w:firstLineChars="200" w:firstLine="480"/>
        <w:rPr>
          <w:rFonts w:ascii="宋体" w:eastAsia="宋体" w:hAnsi="Times New Roman" w:cs="Times New Roman"/>
          <w:kern w:val="0"/>
          <w:sz w:val="24"/>
          <w:szCs w:val="20"/>
        </w:rPr>
      </w:pPr>
      <w:r>
        <w:rPr>
          <w:rFonts w:ascii="宋体" w:eastAsia="宋体" w:hAnsi="Times New Roman" w:cs="Times New Roman" w:hint="eastAsia"/>
          <w:kern w:val="0"/>
          <w:sz w:val="24"/>
          <w:szCs w:val="20"/>
        </w:rPr>
        <w:t>该条目根据我省农业发展实际，依据贵州省“十三五”现代山地特色高效农业发展规划，以我省具有的特色的山地特色种植业和生态养殖业为主要的农业旅游资源，在此基础上开发相对应的山地特色农业旅游项目，其类别考虑了旅游业发展的现状以及今后发展的趋势，特别提出了休闲</w:t>
      </w:r>
      <w:proofErr w:type="gramStart"/>
      <w:r>
        <w:rPr>
          <w:rFonts w:ascii="宋体" w:eastAsia="宋体" w:hAnsi="Times New Roman" w:cs="Times New Roman" w:hint="eastAsia"/>
          <w:kern w:val="0"/>
          <w:sz w:val="24"/>
          <w:szCs w:val="20"/>
        </w:rPr>
        <w:t>康养农业</w:t>
      </w:r>
      <w:proofErr w:type="gramEnd"/>
      <w:r>
        <w:rPr>
          <w:rFonts w:ascii="宋体" w:eastAsia="宋体" w:hAnsi="Times New Roman" w:cs="Times New Roman" w:hint="eastAsia"/>
          <w:kern w:val="0"/>
          <w:sz w:val="24"/>
          <w:szCs w:val="20"/>
        </w:rPr>
        <w:t>旅游项目，符合大健康的要求，在科普类等具有发展前景</w:t>
      </w:r>
      <w:r>
        <w:rPr>
          <w:rFonts w:ascii="宋体" w:eastAsia="宋体" w:hAnsi="Times New Roman" w:cs="Times New Roman" w:hint="eastAsia"/>
          <w:kern w:val="0"/>
          <w:sz w:val="24"/>
          <w:szCs w:val="20"/>
        </w:rPr>
        <w:t>的新农业旅游项目中，引入“三品一标”农产品生产的长效、可持续发展的理念，通过此类科普型农业旅游，实现人们对现代高效农业的了解，有利于提升人们的健康观念，尤其是针对中小学生可以起到扩充知识，认识农业、农产品加工等方面的现代科学知识。</w:t>
      </w:r>
    </w:p>
    <w:p w:rsidR="00184A81" w:rsidRDefault="00744298">
      <w:pPr>
        <w:spacing w:line="360" w:lineRule="auto"/>
        <w:ind w:firstLineChars="200" w:firstLine="480"/>
        <w:rPr>
          <w:rFonts w:ascii="宋体" w:eastAsia="宋体" w:hAnsi="Times New Roman" w:cs="Times New Roman"/>
          <w:kern w:val="0"/>
          <w:sz w:val="24"/>
          <w:szCs w:val="20"/>
        </w:rPr>
      </w:pPr>
      <w:r>
        <w:rPr>
          <w:rFonts w:ascii="宋体" w:eastAsia="宋体" w:hAnsi="Times New Roman" w:cs="Times New Roman" w:hint="eastAsia"/>
          <w:kern w:val="0"/>
          <w:sz w:val="24"/>
          <w:szCs w:val="20"/>
        </w:rPr>
        <w:t>该条目以下内容引用了相关国家标准、行业标准和地方标准。</w:t>
      </w:r>
    </w:p>
    <w:p w:rsidR="00184A81" w:rsidRDefault="00744298">
      <w:pPr>
        <w:spacing w:line="360" w:lineRule="auto"/>
        <w:ind w:firstLineChars="200" w:firstLine="480"/>
      </w:pPr>
      <w:r>
        <w:rPr>
          <w:rFonts w:ascii="宋体" w:eastAsia="宋体" w:hAnsi="Times New Roman" w:cs="Times New Roman" w:hint="eastAsia"/>
          <w:kern w:val="0"/>
          <w:sz w:val="24"/>
          <w:szCs w:val="20"/>
        </w:rPr>
        <w:t>“</w:t>
      </w:r>
      <w:r>
        <w:rPr>
          <w:rFonts w:ascii="宋体" w:eastAsia="宋体" w:hAnsi="Times New Roman" w:cs="Times New Roman" w:hint="eastAsia"/>
          <w:kern w:val="0"/>
          <w:sz w:val="24"/>
          <w:szCs w:val="20"/>
        </w:rPr>
        <w:t>4.2.2.2</w:t>
      </w:r>
      <w:r>
        <w:rPr>
          <w:rFonts w:ascii="宋体" w:eastAsia="宋体" w:hAnsi="Times New Roman" w:cs="Times New Roman" w:hint="eastAsia"/>
          <w:kern w:val="0"/>
          <w:sz w:val="24"/>
          <w:szCs w:val="20"/>
        </w:rPr>
        <w:t>康养基地建设应符合</w:t>
      </w:r>
      <w:r>
        <w:rPr>
          <w:rFonts w:ascii="宋体" w:eastAsia="宋体" w:hAnsi="Times New Roman" w:cs="Times New Roman" w:hint="eastAsia"/>
          <w:kern w:val="0"/>
          <w:sz w:val="24"/>
          <w:szCs w:val="20"/>
        </w:rPr>
        <w:t>DB52/T 1197</w:t>
      </w:r>
      <w:r>
        <w:rPr>
          <w:rFonts w:ascii="宋体" w:eastAsia="宋体" w:hAnsi="Times New Roman" w:cs="Times New Roman" w:hint="eastAsia"/>
          <w:kern w:val="0"/>
          <w:sz w:val="24"/>
          <w:szCs w:val="20"/>
        </w:rPr>
        <w:t>、</w:t>
      </w:r>
      <w:r>
        <w:rPr>
          <w:rFonts w:ascii="宋体" w:eastAsia="宋体" w:hAnsi="Times New Roman" w:cs="Times New Roman" w:hint="eastAsia"/>
          <w:kern w:val="0"/>
          <w:sz w:val="24"/>
          <w:szCs w:val="20"/>
        </w:rPr>
        <w:t>DB52/T 1198</w:t>
      </w:r>
      <w:r>
        <w:rPr>
          <w:rFonts w:ascii="宋体" w:eastAsia="宋体" w:hAnsi="Times New Roman" w:cs="Times New Roman" w:hint="eastAsia"/>
          <w:kern w:val="0"/>
          <w:sz w:val="24"/>
          <w:szCs w:val="20"/>
        </w:rPr>
        <w:t>的要求。</w:t>
      </w:r>
      <w:r>
        <w:rPr>
          <w:rFonts w:ascii="宋体" w:eastAsia="宋体" w:hAnsi="Times New Roman" w:cs="Times New Roman" w:hint="eastAsia"/>
          <w:kern w:val="0"/>
          <w:sz w:val="24"/>
          <w:szCs w:val="20"/>
        </w:rPr>
        <w:t xml:space="preserve"> </w:t>
      </w:r>
      <w:r>
        <w:rPr>
          <w:rFonts w:hint="eastAsia"/>
        </w:rPr>
        <w:t>”</w:t>
      </w:r>
    </w:p>
    <w:p w:rsidR="00184A81" w:rsidRDefault="00744298">
      <w:pPr>
        <w:tabs>
          <w:tab w:val="left" w:pos="1560"/>
        </w:tabs>
        <w:spacing w:line="360" w:lineRule="auto"/>
        <w:rPr>
          <w:b/>
          <w:bCs/>
          <w:szCs w:val="21"/>
        </w:rPr>
      </w:pPr>
      <w:bookmarkStart w:id="2" w:name="_Toc21843"/>
      <w:r>
        <w:rPr>
          <w:rFonts w:ascii="Times New Roman" w:eastAsia="黑体" w:hint="eastAsia"/>
          <w:sz w:val="24"/>
          <w:szCs w:val="24"/>
        </w:rPr>
        <w:t>3.</w:t>
      </w:r>
      <w:r>
        <w:rPr>
          <w:rFonts w:ascii="Times New Roman" w:eastAsia="黑体" w:hint="eastAsia"/>
          <w:sz w:val="24"/>
          <w:szCs w:val="24"/>
        </w:rPr>
        <w:t>对条目</w:t>
      </w:r>
      <w:r>
        <w:rPr>
          <w:rFonts w:ascii="Times New Roman" w:eastAsia="黑体" w:hint="eastAsia"/>
          <w:sz w:val="24"/>
          <w:szCs w:val="24"/>
        </w:rPr>
        <w:t>5</w:t>
      </w:r>
      <w:r>
        <w:rPr>
          <w:rFonts w:ascii="Times New Roman" w:eastAsia="黑体" w:hint="eastAsia"/>
          <w:sz w:val="24"/>
          <w:szCs w:val="24"/>
        </w:rPr>
        <w:t>“</w:t>
      </w:r>
      <w:r>
        <w:rPr>
          <w:rFonts w:ascii="Times New Roman" w:eastAsia="黑体" w:hint="eastAsia"/>
          <w:sz w:val="24"/>
          <w:szCs w:val="24"/>
        </w:rPr>
        <w:t xml:space="preserve"> </w:t>
      </w:r>
      <w:r>
        <w:rPr>
          <w:rFonts w:ascii="Times New Roman" w:eastAsia="黑体" w:hint="eastAsia"/>
          <w:sz w:val="24"/>
          <w:szCs w:val="24"/>
        </w:rPr>
        <w:t>功能区域与设施设备要求</w:t>
      </w:r>
      <w:bookmarkEnd w:id="2"/>
      <w:r>
        <w:rPr>
          <w:rFonts w:ascii="Times New Roman" w:eastAsia="黑体" w:hint="eastAsia"/>
          <w:sz w:val="24"/>
          <w:szCs w:val="24"/>
        </w:rPr>
        <w:t>”的编制</w:t>
      </w:r>
    </w:p>
    <w:p w:rsidR="00184A81" w:rsidRDefault="00744298">
      <w:pPr>
        <w:tabs>
          <w:tab w:val="left" w:pos="1560"/>
        </w:tabs>
        <w:spacing w:line="360" w:lineRule="auto"/>
        <w:rPr>
          <w:rFonts w:ascii="宋体" w:eastAsia="宋体" w:hAnsi="Times New Roman" w:cs="Times New Roman"/>
          <w:kern w:val="0"/>
          <w:sz w:val="24"/>
          <w:szCs w:val="20"/>
        </w:rPr>
      </w:pPr>
      <w:r>
        <w:rPr>
          <w:rFonts w:hint="eastAsia"/>
          <w:b/>
          <w:bCs/>
          <w:szCs w:val="21"/>
        </w:rPr>
        <w:t xml:space="preserve">  </w:t>
      </w:r>
      <w:r>
        <w:rPr>
          <w:rFonts w:ascii="宋体" w:eastAsia="宋体" w:hAnsi="Times New Roman" w:cs="Times New Roman" w:hint="eastAsia"/>
          <w:kern w:val="0"/>
          <w:sz w:val="24"/>
          <w:szCs w:val="20"/>
        </w:rPr>
        <w:t>该条目分为“</w:t>
      </w:r>
      <w:r>
        <w:rPr>
          <w:rFonts w:ascii="宋体" w:eastAsia="宋体" w:hAnsi="Times New Roman" w:cs="Times New Roman" w:hint="eastAsia"/>
          <w:kern w:val="0"/>
          <w:sz w:val="24"/>
          <w:szCs w:val="20"/>
        </w:rPr>
        <w:t>5.1</w:t>
      </w:r>
      <w:r>
        <w:rPr>
          <w:rFonts w:ascii="宋体" w:eastAsia="宋体" w:hAnsi="Times New Roman" w:cs="Times New Roman" w:hint="eastAsia"/>
          <w:kern w:val="0"/>
          <w:sz w:val="24"/>
          <w:szCs w:val="20"/>
        </w:rPr>
        <w:t>基本要求，</w:t>
      </w:r>
      <w:r>
        <w:rPr>
          <w:rFonts w:ascii="宋体" w:eastAsia="宋体" w:hAnsi="Times New Roman" w:cs="Times New Roman" w:hint="eastAsia"/>
          <w:kern w:val="0"/>
          <w:sz w:val="24"/>
          <w:szCs w:val="20"/>
        </w:rPr>
        <w:t>5.2</w:t>
      </w:r>
      <w:r>
        <w:rPr>
          <w:rFonts w:ascii="宋体" w:eastAsia="宋体" w:hAnsi="Times New Roman" w:cs="Times New Roman" w:hint="eastAsia"/>
          <w:kern w:val="0"/>
          <w:sz w:val="24"/>
          <w:szCs w:val="20"/>
        </w:rPr>
        <w:t>基础设施和</w:t>
      </w:r>
      <w:r>
        <w:rPr>
          <w:rFonts w:ascii="宋体" w:eastAsia="宋体" w:hAnsi="Times New Roman" w:cs="Times New Roman" w:hint="eastAsia"/>
          <w:kern w:val="0"/>
          <w:sz w:val="24"/>
          <w:szCs w:val="20"/>
        </w:rPr>
        <w:t>5.3</w:t>
      </w:r>
      <w:r>
        <w:rPr>
          <w:rFonts w:ascii="宋体" w:eastAsia="宋体" w:hAnsi="Times New Roman" w:cs="Times New Roman" w:hint="eastAsia"/>
          <w:kern w:val="0"/>
          <w:sz w:val="24"/>
          <w:szCs w:val="20"/>
        </w:rPr>
        <w:t>服务设施。”</w:t>
      </w:r>
      <w:proofErr w:type="gramStart"/>
      <w:r>
        <w:rPr>
          <w:rFonts w:ascii="宋体" w:eastAsia="宋体" w:hAnsi="Times New Roman" w:cs="Times New Roman" w:hint="eastAsia"/>
          <w:kern w:val="0"/>
          <w:sz w:val="24"/>
          <w:szCs w:val="20"/>
        </w:rPr>
        <w:t>其中服务</w:t>
      </w:r>
      <w:proofErr w:type="gramEnd"/>
      <w:r>
        <w:rPr>
          <w:rFonts w:ascii="宋体" w:eastAsia="宋体" w:hAnsi="Times New Roman" w:cs="Times New Roman" w:hint="eastAsia"/>
          <w:kern w:val="0"/>
          <w:sz w:val="24"/>
          <w:szCs w:val="20"/>
        </w:rPr>
        <w:t>设施分为“</w:t>
      </w:r>
      <w:r>
        <w:rPr>
          <w:rFonts w:ascii="宋体" w:eastAsia="宋体" w:hAnsi="Times New Roman" w:cs="Times New Roman" w:hint="eastAsia"/>
          <w:kern w:val="0"/>
          <w:sz w:val="24"/>
          <w:szCs w:val="20"/>
        </w:rPr>
        <w:t>5.3.1</w:t>
      </w:r>
      <w:r>
        <w:rPr>
          <w:rFonts w:ascii="宋体" w:eastAsia="宋体" w:hAnsi="Times New Roman" w:cs="Times New Roman" w:hint="eastAsia"/>
          <w:kern w:val="0"/>
          <w:sz w:val="24"/>
          <w:szCs w:val="20"/>
        </w:rPr>
        <w:t>询问指引设施，</w:t>
      </w:r>
      <w:r>
        <w:rPr>
          <w:rFonts w:ascii="宋体" w:eastAsia="宋体" w:hAnsi="Times New Roman" w:cs="Times New Roman" w:hint="eastAsia"/>
          <w:kern w:val="0"/>
          <w:sz w:val="24"/>
          <w:szCs w:val="20"/>
        </w:rPr>
        <w:t>5.3.2</w:t>
      </w:r>
      <w:r>
        <w:rPr>
          <w:rFonts w:ascii="宋体" w:eastAsia="宋体" w:hAnsi="Times New Roman" w:cs="Times New Roman" w:hint="eastAsia"/>
          <w:kern w:val="0"/>
          <w:sz w:val="24"/>
          <w:szCs w:val="20"/>
        </w:rPr>
        <w:t>休息区，</w:t>
      </w:r>
      <w:r>
        <w:rPr>
          <w:rFonts w:ascii="宋体" w:eastAsia="宋体" w:hAnsi="Times New Roman" w:cs="Times New Roman" w:hint="eastAsia"/>
          <w:kern w:val="0"/>
          <w:sz w:val="24"/>
          <w:szCs w:val="20"/>
        </w:rPr>
        <w:t>5.3.3</w:t>
      </w:r>
      <w:r>
        <w:rPr>
          <w:rFonts w:ascii="宋体" w:eastAsia="宋体" w:hAnsi="Times New Roman" w:cs="Times New Roman" w:hint="eastAsia"/>
          <w:kern w:val="0"/>
          <w:sz w:val="24"/>
          <w:szCs w:val="20"/>
        </w:rPr>
        <w:t>展示设施，</w:t>
      </w:r>
      <w:r>
        <w:rPr>
          <w:rFonts w:ascii="宋体" w:eastAsia="宋体" w:hAnsi="Times New Roman" w:cs="Times New Roman" w:hint="eastAsia"/>
          <w:kern w:val="0"/>
          <w:sz w:val="24"/>
          <w:szCs w:val="20"/>
        </w:rPr>
        <w:t>5.3.4</w:t>
      </w:r>
      <w:r>
        <w:rPr>
          <w:rFonts w:ascii="宋体" w:eastAsia="宋体" w:hAnsi="Times New Roman" w:cs="Times New Roman" w:hint="eastAsia"/>
          <w:kern w:val="0"/>
          <w:sz w:val="24"/>
          <w:szCs w:val="20"/>
        </w:rPr>
        <w:t>体验设施，</w:t>
      </w:r>
      <w:r>
        <w:rPr>
          <w:rFonts w:ascii="宋体" w:eastAsia="宋体" w:hAnsi="Times New Roman" w:cs="Times New Roman" w:hint="eastAsia"/>
          <w:kern w:val="0"/>
          <w:sz w:val="24"/>
          <w:szCs w:val="20"/>
        </w:rPr>
        <w:t>5.3.5</w:t>
      </w:r>
      <w:r>
        <w:rPr>
          <w:rFonts w:ascii="宋体" w:eastAsia="宋体" w:hAnsi="Times New Roman" w:cs="Times New Roman" w:hint="eastAsia"/>
          <w:kern w:val="0"/>
          <w:sz w:val="24"/>
          <w:szCs w:val="20"/>
        </w:rPr>
        <w:t>旅游厕所，</w:t>
      </w:r>
      <w:r>
        <w:rPr>
          <w:rFonts w:ascii="宋体" w:eastAsia="宋体" w:hAnsi="Times New Roman" w:cs="Times New Roman" w:hint="eastAsia"/>
          <w:kern w:val="0"/>
          <w:sz w:val="24"/>
          <w:szCs w:val="20"/>
        </w:rPr>
        <w:t>5.3.6</w:t>
      </w:r>
      <w:r>
        <w:rPr>
          <w:rFonts w:ascii="宋体" w:eastAsia="宋体" w:hAnsi="Times New Roman" w:cs="Times New Roman" w:hint="eastAsia"/>
          <w:kern w:val="0"/>
          <w:sz w:val="24"/>
          <w:szCs w:val="20"/>
        </w:rPr>
        <w:t>餐饮设施，</w:t>
      </w:r>
      <w:r>
        <w:rPr>
          <w:rFonts w:ascii="宋体" w:eastAsia="宋体" w:hAnsi="Times New Roman" w:cs="Times New Roman" w:hint="eastAsia"/>
          <w:kern w:val="0"/>
          <w:sz w:val="24"/>
          <w:szCs w:val="20"/>
        </w:rPr>
        <w:t>5.3.7</w:t>
      </w:r>
      <w:r>
        <w:rPr>
          <w:rFonts w:ascii="宋体" w:eastAsia="宋体" w:hAnsi="Times New Roman" w:cs="Times New Roman" w:hint="eastAsia"/>
          <w:kern w:val="0"/>
          <w:sz w:val="24"/>
          <w:szCs w:val="20"/>
        </w:rPr>
        <w:t>休闲游憩设施，</w:t>
      </w:r>
      <w:r>
        <w:rPr>
          <w:rFonts w:ascii="宋体" w:eastAsia="宋体" w:hAnsi="Times New Roman" w:cs="Times New Roman" w:hint="eastAsia"/>
          <w:kern w:val="0"/>
          <w:sz w:val="24"/>
          <w:szCs w:val="20"/>
        </w:rPr>
        <w:t>5.3.8</w:t>
      </w:r>
      <w:r>
        <w:rPr>
          <w:rFonts w:ascii="宋体" w:eastAsia="宋体" w:hAnsi="Times New Roman" w:cs="Times New Roman" w:hint="eastAsia"/>
          <w:kern w:val="0"/>
          <w:sz w:val="24"/>
          <w:szCs w:val="20"/>
        </w:rPr>
        <w:t>住宿设施，</w:t>
      </w:r>
      <w:r>
        <w:rPr>
          <w:rFonts w:ascii="宋体" w:eastAsia="宋体" w:hAnsi="Times New Roman" w:cs="Times New Roman" w:hint="eastAsia"/>
          <w:kern w:val="0"/>
          <w:sz w:val="24"/>
          <w:szCs w:val="20"/>
        </w:rPr>
        <w:t>5.3.9</w:t>
      </w:r>
      <w:r>
        <w:rPr>
          <w:rFonts w:ascii="宋体" w:eastAsia="宋体" w:hAnsi="Times New Roman" w:cs="Times New Roman" w:hint="eastAsia"/>
          <w:kern w:val="0"/>
          <w:sz w:val="24"/>
          <w:szCs w:val="20"/>
        </w:rPr>
        <w:t>购物设施。”九个部分。</w:t>
      </w:r>
    </w:p>
    <w:p w:rsidR="00184A81" w:rsidRDefault="00744298">
      <w:pPr>
        <w:tabs>
          <w:tab w:val="left" w:pos="1560"/>
        </w:tabs>
        <w:spacing w:line="360" w:lineRule="auto"/>
        <w:ind w:firstLine="480"/>
        <w:rPr>
          <w:rFonts w:ascii="宋体" w:eastAsia="宋体" w:hAnsi="Times New Roman" w:cs="Times New Roman"/>
          <w:kern w:val="0"/>
          <w:sz w:val="24"/>
          <w:szCs w:val="20"/>
        </w:rPr>
      </w:pPr>
      <w:r>
        <w:rPr>
          <w:rFonts w:ascii="宋体" w:eastAsia="宋体" w:hAnsi="Times New Roman" w:cs="Times New Roman" w:hint="eastAsia"/>
          <w:kern w:val="0"/>
          <w:sz w:val="24"/>
          <w:szCs w:val="20"/>
        </w:rPr>
        <w:t>在功能区域与设施设备要求上，充分考虑了山地特色农业旅游主要在高效农业示范园区开展，在满足农业生产的基础设施外，充分考虑旅游者的需求，在不影响生产的同时，从旅游的角度赋予园区以旅游功能，其中包含了旅游活动所需</w:t>
      </w:r>
      <w:r>
        <w:rPr>
          <w:rFonts w:ascii="宋体" w:eastAsia="宋体" w:hAnsi="Times New Roman" w:cs="Times New Roman" w:hint="eastAsia"/>
          <w:kern w:val="0"/>
          <w:sz w:val="24"/>
          <w:szCs w:val="20"/>
        </w:rPr>
        <w:lastRenderedPageBreak/>
        <w:t>要的基础设施和服务设施，从吃住行游购娱六个方面设施的建设来满足人们在农业旅游活动项目中的需求。其设施建设的相关要求要符合相关的国家标准、行业标准、地方标准和地方文件。</w:t>
      </w:r>
    </w:p>
    <w:p w:rsidR="00184A81" w:rsidRDefault="00744298">
      <w:pPr>
        <w:tabs>
          <w:tab w:val="left" w:pos="1560"/>
        </w:tabs>
        <w:spacing w:line="360" w:lineRule="auto"/>
        <w:ind w:firstLine="480"/>
        <w:rPr>
          <w:rFonts w:ascii="宋体" w:eastAsia="宋体" w:hAnsi="Times New Roman" w:cs="Times New Roman"/>
          <w:kern w:val="0"/>
          <w:sz w:val="24"/>
          <w:szCs w:val="20"/>
        </w:rPr>
      </w:pPr>
      <w:r>
        <w:rPr>
          <w:rFonts w:ascii="宋体" w:eastAsia="宋体" w:hAnsi="Times New Roman" w:cs="Times New Roman" w:hint="eastAsia"/>
          <w:kern w:val="0"/>
          <w:sz w:val="24"/>
          <w:szCs w:val="20"/>
        </w:rPr>
        <w:t>该条目以下内容引用了相关国家标准、行业标准、地方标准和地方文件。</w:t>
      </w:r>
    </w:p>
    <w:p w:rsidR="00184A81" w:rsidRDefault="00744298">
      <w:pPr>
        <w:spacing w:line="360" w:lineRule="auto"/>
        <w:rPr>
          <w:rFonts w:ascii="宋体" w:eastAsia="宋体" w:hAnsi="Times New Roman" w:cs="Times New Roman"/>
          <w:kern w:val="0"/>
          <w:sz w:val="24"/>
          <w:szCs w:val="20"/>
        </w:rPr>
      </w:pPr>
      <w:r>
        <w:rPr>
          <w:rFonts w:ascii="宋体" w:eastAsia="宋体" w:hAnsi="Times New Roman" w:cs="Times New Roman" w:hint="eastAsia"/>
          <w:kern w:val="0"/>
          <w:sz w:val="24"/>
          <w:szCs w:val="20"/>
        </w:rPr>
        <w:t>“</w:t>
      </w:r>
      <w:r>
        <w:rPr>
          <w:rFonts w:ascii="宋体" w:eastAsia="宋体" w:hAnsi="Times New Roman" w:cs="Times New Roman" w:hint="eastAsia"/>
          <w:kern w:val="0"/>
          <w:sz w:val="24"/>
          <w:szCs w:val="20"/>
        </w:rPr>
        <w:t>5.1.4</w:t>
      </w:r>
      <w:r>
        <w:rPr>
          <w:rFonts w:ascii="宋体" w:eastAsia="宋体" w:hAnsi="Times New Roman" w:cs="Times New Roman" w:hint="eastAsia"/>
          <w:kern w:val="0"/>
          <w:sz w:val="24"/>
          <w:szCs w:val="20"/>
        </w:rPr>
        <w:t>应合理设置标识，标识清晰、明确，应符合</w:t>
      </w:r>
      <w:r>
        <w:rPr>
          <w:rFonts w:ascii="宋体" w:eastAsia="宋体" w:hAnsi="Times New Roman" w:cs="Times New Roman" w:hint="eastAsia"/>
          <w:kern w:val="0"/>
          <w:sz w:val="24"/>
          <w:szCs w:val="20"/>
        </w:rPr>
        <w:t>GB/T 10001.</w:t>
      </w:r>
      <w:r>
        <w:rPr>
          <w:rFonts w:ascii="宋体" w:eastAsia="宋体" w:hAnsi="Times New Roman" w:cs="Times New Roman" w:hint="eastAsia"/>
          <w:kern w:val="0"/>
          <w:sz w:val="24"/>
          <w:szCs w:val="20"/>
        </w:rPr>
        <w:t>2</w:t>
      </w:r>
      <w:r>
        <w:rPr>
          <w:rFonts w:ascii="宋体" w:eastAsia="宋体" w:hAnsi="Times New Roman" w:cs="Times New Roman" w:hint="eastAsia"/>
          <w:kern w:val="0"/>
          <w:sz w:val="24"/>
          <w:szCs w:val="20"/>
        </w:rPr>
        <w:t>和</w:t>
      </w:r>
      <w:r>
        <w:rPr>
          <w:rFonts w:ascii="宋体" w:eastAsia="宋体" w:hAnsi="Times New Roman" w:cs="Times New Roman" w:hint="eastAsia"/>
          <w:kern w:val="0"/>
          <w:sz w:val="24"/>
          <w:szCs w:val="20"/>
        </w:rPr>
        <w:t>LB/T 001</w:t>
      </w:r>
      <w:r>
        <w:rPr>
          <w:rFonts w:ascii="宋体" w:eastAsia="宋体" w:hAnsi="Times New Roman" w:cs="Times New Roman" w:hint="eastAsia"/>
          <w:kern w:val="0"/>
          <w:sz w:val="24"/>
          <w:szCs w:val="20"/>
        </w:rPr>
        <w:t>的要求，</w:t>
      </w:r>
      <w:r>
        <w:rPr>
          <w:rFonts w:ascii="宋体" w:eastAsia="宋体" w:hAnsi="Times New Roman" w:cs="Times New Roman" w:hint="eastAsia"/>
          <w:kern w:val="0"/>
          <w:sz w:val="24"/>
          <w:szCs w:val="20"/>
        </w:rPr>
        <w:t>5.2.1.5</w:t>
      </w:r>
      <w:r>
        <w:rPr>
          <w:rFonts w:ascii="宋体" w:eastAsia="宋体" w:hAnsi="Times New Roman" w:cs="Times New Roman" w:hint="eastAsia"/>
          <w:kern w:val="0"/>
          <w:sz w:val="24"/>
          <w:szCs w:val="20"/>
        </w:rPr>
        <w:t>交通标志应符合</w:t>
      </w:r>
      <w:r>
        <w:rPr>
          <w:rFonts w:ascii="宋体" w:eastAsia="宋体" w:hAnsi="Times New Roman" w:cs="Times New Roman" w:hint="eastAsia"/>
          <w:kern w:val="0"/>
          <w:sz w:val="24"/>
          <w:szCs w:val="20"/>
        </w:rPr>
        <w:t>GB5768.2</w:t>
      </w:r>
      <w:r>
        <w:rPr>
          <w:rFonts w:ascii="宋体" w:eastAsia="宋体" w:hAnsi="Times New Roman" w:cs="Times New Roman" w:hint="eastAsia"/>
          <w:kern w:val="0"/>
          <w:sz w:val="24"/>
          <w:szCs w:val="20"/>
        </w:rPr>
        <w:t>的要求，</w:t>
      </w:r>
      <w:r>
        <w:rPr>
          <w:rFonts w:ascii="宋体" w:eastAsia="宋体" w:hAnsi="Times New Roman" w:cs="Times New Roman" w:hint="eastAsia"/>
          <w:kern w:val="0"/>
          <w:sz w:val="24"/>
          <w:szCs w:val="20"/>
        </w:rPr>
        <w:t>5.2.3.1</w:t>
      </w:r>
      <w:r>
        <w:rPr>
          <w:rFonts w:ascii="宋体" w:eastAsia="宋体" w:hAnsi="Times New Roman" w:cs="Times New Roman" w:hint="eastAsia"/>
          <w:kern w:val="0"/>
          <w:sz w:val="24"/>
          <w:szCs w:val="20"/>
        </w:rPr>
        <w:t>根据园区的规模和路线合理、合理分布垃圾桶，垃圾桶设置符合《</w:t>
      </w:r>
      <w:r>
        <w:rPr>
          <w:rFonts w:ascii="宋体" w:eastAsia="宋体" w:hAnsi="Times New Roman" w:cs="Times New Roman"/>
          <w:kern w:val="0"/>
          <w:sz w:val="24"/>
          <w:szCs w:val="20"/>
        </w:rPr>
        <w:t>贵州省生活垃圾分类制度实施方案</w:t>
      </w:r>
      <w:r>
        <w:rPr>
          <w:rFonts w:ascii="宋体" w:eastAsia="宋体" w:hAnsi="Times New Roman" w:cs="Times New Roman" w:hint="eastAsia"/>
          <w:kern w:val="0"/>
          <w:sz w:val="24"/>
          <w:szCs w:val="20"/>
        </w:rPr>
        <w:t>》的要求。</w:t>
      </w:r>
      <w:r>
        <w:rPr>
          <w:rFonts w:ascii="宋体" w:eastAsia="宋体" w:hAnsi="Times New Roman" w:cs="Times New Roman" w:hint="eastAsia"/>
          <w:kern w:val="0"/>
          <w:sz w:val="24"/>
          <w:szCs w:val="20"/>
        </w:rPr>
        <w:t>5.3.1.1</w:t>
      </w:r>
      <w:r>
        <w:rPr>
          <w:rFonts w:ascii="宋体" w:eastAsia="宋体" w:hAnsi="Times New Roman" w:cs="Times New Roman" w:hint="eastAsia"/>
          <w:kern w:val="0"/>
          <w:sz w:val="24"/>
          <w:szCs w:val="20"/>
        </w:rPr>
        <w:t>应设置游客服务中心，游客服务中心的建设应符合</w:t>
      </w:r>
      <w:r>
        <w:rPr>
          <w:rFonts w:ascii="宋体" w:eastAsia="宋体" w:hAnsi="Times New Roman" w:cs="Times New Roman" w:hint="eastAsia"/>
          <w:kern w:val="0"/>
          <w:sz w:val="24"/>
          <w:szCs w:val="20"/>
        </w:rPr>
        <w:t>DB52/T 1089</w:t>
      </w:r>
      <w:r>
        <w:rPr>
          <w:rFonts w:ascii="宋体" w:eastAsia="宋体" w:hAnsi="Times New Roman" w:cs="Times New Roman" w:hint="eastAsia"/>
          <w:kern w:val="0"/>
          <w:sz w:val="24"/>
          <w:szCs w:val="20"/>
        </w:rPr>
        <w:t>的要求。</w:t>
      </w:r>
      <w:r>
        <w:rPr>
          <w:rFonts w:ascii="宋体" w:eastAsia="宋体" w:hAnsi="Times New Roman" w:cs="Times New Roman" w:hint="eastAsia"/>
          <w:kern w:val="0"/>
          <w:sz w:val="24"/>
          <w:szCs w:val="20"/>
        </w:rPr>
        <w:t>5.3.5</w:t>
      </w:r>
      <w:r>
        <w:rPr>
          <w:rFonts w:ascii="宋体" w:eastAsia="宋体" w:hAnsi="Times New Roman" w:cs="Times New Roman" w:hint="eastAsia"/>
          <w:kern w:val="0"/>
          <w:sz w:val="24"/>
          <w:szCs w:val="20"/>
        </w:rPr>
        <w:t>旅游厕所，应合理设置旅游厕所，旅游厕所建设应符合</w:t>
      </w:r>
      <w:r>
        <w:rPr>
          <w:rFonts w:ascii="宋体" w:eastAsia="宋体" w:hAnsi="Times New Roman" w:cs="Times New Roman" w:hint="eastAsia"/>
          <w:kern w:val="0"/>
          <w:sz w:val="24"/>
          <w:szCs w:val="20"/>
        </w:rPr>
        <w:t>GB/T 18973</w:t>
      </w:r>
      <w:r>
        <w:rPr>
          <w:rFonts w:ascii="宋体" w:eastAsia="宋体" w:hAnsi="Times New Roman" w:cs="Times New Roman" w:hint="eastAsia"/>
          <w:kern w:val="0"/>
          <w:sz w:val="24"/>
          <w:szCs w:val="20"/>
        </w:rPr>
        <w:t>的要求，</w:t>
      </w:r>
      <w:r>
        <w:rPr>
          <w:rFonts w:ascii="宋体" w:eastAsia="宋体" w:hAnsi="Times New Roman" w:cs="Times New Roman" w:hint="eastAsia"/>
          <w:kern w:val="0"/>
          <w:sz w:val="24"/>
          <w:szCs w:val="20"/>
        </w:rPr>
        <w:t>5.3.6</w:t>
      </w:r>
      <w:r>
        <w:rPr>
          <w:rFonts w:ascii="宋体" w:eastAsia="宋体" w:hAnsi="Times New Roman" w:cs="Times New Roman" w:hint="eastAsia"/>
          <w:kern w:val="0"/>
          <w:sz w:val="24"/>
          <w:szCs w:val="20"/>
        </w:rPr>
        <w:t>餐饮设施，各类园区应设置能体现地域特色、园区农产品属性的餐饮场所，应符合</w:t>
      </w:r>
      <w:r>
        <w:rPr>
          <w:rFonts w:ascii="宋体" w:eastAsia="宋体" w:hAnsi="Times New Roman" w:cs="Times New Roman" w:hint="eastAsia"/>
          <w:kern w:val="0"/>
          <w:sz w:val="24"/>
          <w:szCs w:val="20"/>
        </w:rPr>
        <w:t xml:space="preserve">GB/T 28929 </w:t>
      </w:r>
      <w:r>
        <w:rPr>
          <w:rFonts w:ascii="宋体" w:eastAsia="宋体" w:hAnsi="Times New Roman" w:cs="Times New Roman" w:hint="eastAsia"/>
          <w:kern w:val="0"/>
          <w:sz w:val="24"/>
          <w:szCs w:val="20"/>
        </w:rPr>
        <w:t>的要求。</w:t>
      </w:r>
      <w:r>
        <w:rPr>
          <w:rFonts w:ascii="宋体" w:eastAsia="宋体" w:hAnsi="Times New Roman" w:cs="Times New Roman" w:hint="eastAsia"/>
          <w:kern w:val="0"/>
          <w:sz w:val="24"/>
          <w:szCs w:val="20"/>
        </w:rPr>
        <w:t>5.3.8.2</w:t>
      </w:r>
      <w:r>
        <w:rPr>
          <w:rFonts w:ascii="宋体" w:eastAsia="宋体" w:hAnsi="Times New Roman" w:cs="Times New Roman" w:hint="eastAsia"/>
          <w:kern w:val="0"/>
          <w:sz w:val="24"/>
          <w:szCs w:val="20"/>
        </w:rPr>
        <w:t>宾馆应符合</w:t>
      </w:r>
      <w:r>
        <w:rPr>
          <w:rFonts w:ascii="宋体" w:eastAsia="宋体" w:hAnsi="Times New Roman" w:cs="Times New Roman" w:hint="eastAsia"/>
          <w:kern w:val="0"/>
          <w:sz w:val="24"/>
          <w:szCs w:val="20"/>
        </w:rPr>
        <w:t xml:space="preserve">GB/T </w:t>
      </w:r>
      <w:r>
        <w:rPr>
          <w:rFonts w:ascii="宋体" w:eastAsia="宋体" w:hAnsi="Times New Roman" w:cs="Times New Roman" w:hint="eastAsia"/>
          <w:kern w:val="0"/>
          <w:sz w:val="24"/>
          <w:szCs w:val="20"/>
        </w:rPr>
        <w:t>14308</w:t>
      </w:r>
      <w:r>
        <w:rPr>
          <w:rFonts w:ascii="宋体" w:eastAsia="宋体" w:hAnsi="Times New Roman" w:cs="Times New Roman" w:hint="eastAsia"/>
          <w:kern w:val="0"/>
          <w:sz w:val="24"/>
          <w:szCs w:val="20"/>
        </w:rPr>
        <w:t>的要求，客栈应符合</w:t>
      </w:r>
      <w:r>
        <w:rPr>
          <w:rFonts w:ascii="宋体" w:eastAsia="宋体" w:hAnsi="Times New Roman" w:cs="Times New Roman" w:hint="eastAsia"/>
          <w:kern w:val="0"/>
          <w:sz w:val="24"/>
          <w:szCs w:val="20"/>
        </w:rPr>
        <w:t>DB52/T 1174</w:t>
      </w:r>
      <w:r>
        <w:rPr>
          <w:rFonts w:ascii="宋体" w:eastAsia="宋体" w:hAnsi="Times New Roman" w:cs="Times New Roman" w:hint="eastAsia"/>
          <w:kern w:val="0"/>
          <w:sz w:val="24"/>
          <w:szCs w:val="20"/>
        </w:rPr>
        <w:t>的要求。”</w:t>
      </w:r>
    </w:p>
    <w:p w:rsidR="00184A81" w:rsidRDefault="00744298">
      <w:pPr>
        <w:tabs>
          <w:tab w:val="left" w:pos="1560"/>
        </w:tabs>
        <w:spacing w:line="360" w:lineRule="auto"/>
        <w:rPr>
          <w:rFonts w:ascii="Times New Roman" w:eastAsia="黑体"/>
          <w:sz w:val="24"/>
          <w:szCs w:val="24"/>
        </w:rPr>
      </w:pPr>
      <w:bookmarkStart w:id="3" w:name="_Toc7582"/>
      <w:r>
        <w:rPr>
          <w:rFonts w:ascii="Times New Roman" w:eastAsia="黑体" w:hint="eastAsia"/>
          <w:sz w:val="24"/>
          <w:szCs w:val="24"/>
        </w:rPr>
        <w:t>4.</w:t>
      </w:r>
      <w:r>
        <w:rPr>
          <w:rFonts w:ascii="Times New Roman" w:eastAsia="黑体" w:hint="eastAsia"/>
          <w:sz w:val="24"/>
          <w:szCs w:val="24"/>
        </w:rPr>
        <w:t>对条目</w:t>
      </w:r>
      <w:r>
        <w:rPr>
          <w:rFonts w:ascii="Times New Roman" w:eastAsia="黑体" w:hint="eastAsia"/>
          <w:sz w:val="24"/>
          <w:szCs w:val="24"/>
        </w:rPr>
        <w:t>6</w:t>
      </w:r>
      <w:r>
        <w:rPr>
          <w:rFonts w:ascii="Times New Roman" w:eastAsia="黑体" w:hint="eastAsia"/>
          <w:sz w:val="24"/>
          <w:szCs w:val="24"/>
        </w:rPr>
        <w:t>“</w:t>
      </w:r>
      <w:r>
        <w:rPr>
          <w:rFonts w:ascii="Times New Roman" w:eastAsia="黑体" w:hint="eastAsia"/>
          <w:sz w:val="24"/>
          <w:szCs w:val="24"/>
        </w:rPr>
        <w:t xml:space="preserve"> </w:t>
      </w:r>
      <w:r>
        <w:rPr>
          <w:rFonts w:ascii="Times New Roman" w:eastAsia="黑体" w:hint="eastAsia"/>
          <w:sz w:val="24"/>
          <w:szCs w:val="24"/>
        </w:rPr>
        <w:t>服务规范</w:t>
      </w:r>
      <w:bookmarkEnd w:id="3"/>
      <w:r>
        <w:rPr>
          <w:rFonts w:ascii="Times New Roman" w:eastAsia="黑体" w:hint="eastAsia"/>
          <w:sz w:val="24"/>
          <w:szCs w:val="24"/>
        </w:rPr>
        <w:t>”的编制</w:t>
      </w:r>
    </w:p>
    <w:p w:rsidR="00184A81" w:rsidRDefault="00744298" w:rsidP="00E6758F">
      <w:pPr>
        <w:tabs>
          <w:tab w:val="left" w:pos="1560"/>
        </w:tabs>
        <w:spacing w:line="360" w:lineRule="auto"/>
        <w:ind w:firstLineChars="147" w:firstLine="353"/>
        <w:rPr>
          <w:rFonts w:ascii="宋体" w:eastAsia="宋体" w:hAnsi="Times New Roman" w:cs="Times New Roman"/>
          <w:kern w:val="0"/>
          <w:sz w:val="24"/>
          <w:szCs w:val="20"/>
        </w:rPr>
      </w:pPr>
      <w:r>
        <w:rPr>
          <w:rFonts w:ascii="宋体" w:eastAsia="宋体" w:hAnsi="Times New Roman" w:cs="Times New Roman" w:hint="eastAsia"/>
          <w:kern w:val="0"/>
          <w:sz w:val="24"/>
          <w:szCs w:val="20"/>
        </w:rPr>
        <w:t>该条目分为“</w:t>
      </w:r>
      <w:r>
        <w:rPr>
          <w:rFonts w:ascii="宋体" w:eastAsia="宋体" w:hAnsi="Times New Roman" w:cs="Times New Roman" w:hint="eastAsia"/>
          <w:kern w:val="0"/>
          <w:sz w:val="24"/>
          <w:szCs w:val="20"/>
        </w:rPr>
        <w:t>6.1</w:t>
      </w:r>
      <w:r>
        <w:rPr>
          <w:rFonts w:ascii="宋体" w:eastAsia="宋体" w:hAnsi="Times New Roman" w:cs="Times New Roman" w:hint="eastAsia"/>
          <w:kern w:val="0"/>
          <w:sz w:val="24"/>
          <w:szCs w:val="20"/>
        </w:rPr>
        <w:t>基本要求，</w:t>
      </w:r>
      <w:r>
        <w:rPr>
          <w:rFonts w:ascii="宋体" w:eastAsia="宋体" w:hAnsi="Times New Roman" w:cs="Times New Roman" w:hint="eastAsia"/>
          <w:kern w:val="0"/>
          <w:sz w:val="24"/>
          <w:szCs w:val="20"/>
        </w:rPr>
        <w:t>6.2</w:t>
      </w:r>
      <w:r>
        <w:rPr>
          <w:rFonts w:ascii="宋体" w:eastAsia="宋体" w:hAnsi="Times New Roman" w:cs="Times New Roman" w:hint="eastAsia"/>
          <w:kern w:val="0"/>
          <w:sz w:val="24"/>
          <w:szCs w:val="20"/>
        </w:rPr>
        <w:t>主要旅游功能区服务要求”，其中对</w:t>
      </w:r>
      <w:r>
        <w:rPr>
          <w:rFonts w:ascii="宋体" w:eastAsia="宋体" w:hAnsi="Times New Roman" w:cs="Times New Roman" w:hint="eastAsia"/>
          <w:kern w:val="0"/>
          <w:sz w:val="24"/>
          <w:szCs w:val="20"/>
        </w:rPr>
        <w:t>6.2</w:t>
      </w:r>
      <w:r>
        <w:rPr>
          <w:rFonts w:ascii="宋体" w:eastAsia="宋体" w:hAnsi="Times New Roman" w:cs="Times New Roman" w:hint="eastAsia"/>
          <w:kern w:val="0"/>
          <w:sz w:val="24"/>
          <w:szCs w:val="20"/>
        </w:rPr>
        <w:t>规定了“</w:t>
      </w:r>
      <w:r>
        <w:rPr>
          <w:rFonts w:ascii="宋体" w:eastAsia="宋体" w:hAnsi="Times New Roman" w:cs="Times New Roman" w:hint="eastAsia"/>
          <w:kern w:val="0"/>
          <w:sz w:val="24"/>
          <w:szCs w:val="20"/>
        </w:rPr>
        <w:t>6.2.1</w:t>
      </w:r>
      <w:r>
        <w:rPr>
          <w:rFonts w:ascii="宋体" w:eastAsia="宋体" w:hAnsi="Times New Roman" w:cs="Times New Roman" w:hint="eastAsia"/>
          <w:kern w:val="0"/>
          <w:sz w:val="24"/>
          <w:szCs w:val="20"/>
        </w:rPr>
        <w:t>游客接待中心服务规范，</w:t>
      </w:r>
      <w:r>
        <w:rPr>
          <w:rFonts w:ascii="宋体" w:eastAsia="宋体" w:hAnsi="Times New Roman" w:cs="Times New Roman" w:hint="eastAsia"/>
          <w:kern w:val="0"/>
          <w:sz w:val="24"/>
          <w:szCs w:val="20"/>
        </w:rPr>
        <w:t>6.2.2</w:t>
      </w:r>
      <w:r>
        <w:rPr>
          <w:rFonts w:ascii="宋体" w:eastAsia="宋体" w:hAnsi="Times New Roman" w:cs="Times New Roman" w:hint="eastAsia"/>
          <w:kern w:val="0"/>
          <w:sz w:val="24"/>
          <w:szCs w:val="20"/>
        </w:rPr>
        <w:t>现代山地特色农业展示中心（科普馆）服务规范，</w:t>
      </w:r>
      <w:r>
        <w:rPr>
          <w:rFonts w:ascii="宋体" w:eastAsia="宋体" w:hAnsi="Times New Roman" w:cs="Times New Roman" w:hint="eastAsia"/>
          <w:kern w:val="0"/>
          <w:sz w:val="24"/>
          <w:szCs w:val="20"/>
        </w:rPr>
        <w:t>6.2.3</w:t>
      </w:r>
      <w:r>
        <w:rPr>
          <w:rFonts w:ascii="宋体" w:eastAsia="宋体" w:hAnsi="Times New Roman" w:cs="Times New Roman" w:hint="eastAsia"/>
          <w:kern w:val="0"/>
          <w:sz w:val="24"/>
          <w:szCs w:val="20"/>
        </w:rPr>
        <w:t>农事活动体验区服务规范，</w:t>
      </w:r>
      <w:r>
        <w:rPr>
          <w:rFonts w:ascii="宋体" w:eastAsia="宋体" w:hAnsi="Times New Roman" w:cs="Times New Roman" w:hint="eastAsia"/>
          <w:kern w:val="0"/>
          <w:sz w:val="24"/>
          <w:szCs w:val="20"/>
        </w:rPr>
        <w:t>6.2.4</w:t>
      </w:r>
      <w:r>
        <w:rPr>
          <w:rFonts w:ascii="宋体" w:eastAsia="宋体" w:hAnsi="Times New Roman" w:cs="Times New Roman" w:hint="eastAsia"/>
          <w:kern w:val="0"/>
          <w:sz w:val="24"/>
          <w:szCs w:val="20"/>
        </w:rPr>
        <w:t>餐饮服务规范，</w:t>
      </w:r>
      <w:r>
        <w:rPr>
          <w:rFonts w:ascii="宋体" w:eastAsia="宋体" w:hAnsi="Times New Roman" w:cs="Times New Roman" w:hint="eastAsia"/>
          <w:kern w:val="0"/>
          <w:sz w:val="24"/>
          <w:szCs w:val="20"/>
        </w:rPr>
        <w:t>6.2.5</w:t>
      </w:r>
      <w:r>
        <w:rPr>
          <w:rFonts w:ascii="宋体" w:eastAsia="宋体" w:hAnsi="Times New Roman" w:cs="Times New Roman" w:hint="eastAsia"/>
          <w:kern w:val="0"/>
          <w:sz w:val="24"/>
          <w:szCs w:val="20"/>
        </w:rPr>
        <w:t>住宿服务规范，</w:t>
      </w:r>
      <w:r>
        <w:rPr>
          <w:rFonts w:ascii="宋体" w:eastAsia="宋体" w:hAnsi="Times New Roman" w:cs="Times New Roman" w:hint="eastAsia"/>
          <w:kern w:val="0"/>
          <w:sz w:val="24"/>
          <w:szCs w:val="20"/>
        </w:rPr>
        <w:t>6.2.6</w:t>
      </w:r>
      <w:r>
        <w:rPr>
          <w:rFonts w:ascii="宋体" w:eastAsia="宋体" w:hAnsi="Times New Roman" w:cs="Times New Roman" w:hint="eastAsia"/>
          <w:kern w:val="0"/>
          <w:sz w:val="24"/>
          <w:szCs w:val="20"/>
        </w:rPr>
        <w:t>休闲区服务规范。”六个方面。</w:t>
      </w:r>
    </w:p>
    <w:p w:rsidR="00184A81" w:rsidRDefault="00744298" w:rsidP="00E6758F">
      <w:pPr>
        <w:tabs>
          <w:tab w:val="left" w:pos="1560"/>
        </w:tabs>
        <w:spacing w:line="360" w:lineRule="auto"/>
        <w:ind w:firstLineChars="147" w:firstLine="353"/>
        <w:rPr>
          <w:rFonts w:ascii="宋体" w:eastAsia="宋体" w:hAnsi="Times New Roman" w:cs="Times New Roman"/>
          <w:kern w:val="0"/>
          <w:sz w:val="24"/>
          <w:szCs w:val="20"/>
        </w:rPr>
      </w:pPr>
      <w:r>
        <w:rPr>
          <w:rFonts w:ascii="宋体" w:eastAsia="宋体" w:hAnsi="Times New Roman" w:cs="Times New Roman" w:hint="eastAsia"/>
          <w:kern w:val="0"/>
          <w:sz w:val="24"/>
          <w:szCs w:val="20"/>
        </w:rPr>
        <w:t>该条目根据前述功能区的设定，提出了和硬件配套的服务要求。尤其是针对山地特色农业旅游，对服务各区域服务人员提出了在满足一般服务需求</w:t>
      </w:r>
      <w:r>
        <w:rPr>
          <w:rFonts w:ascii="宋体" w:eastAsia="宋体" w:hAnsi="Times New Roman" w:cs="Times New Roman" w:hint="eastAsia"/>
          <w:kern w:val="0"/>
          <w:sz w:val="24"/>
          <w:szCs w:val="20"/>
        </w:rPr>
        <w:t>的基础上提出对山地特色农业园区以及我省特色农业发展实际，园区服务人员应熟知我省特色种植业和生态养殖业的内涵及外延，熟知本园区特点及农产品的特性，熟知“三品一标”的内涵以及基本要求，能提供一般讲解和科普讲解。</w:t>
      </w:r>
    </w:p>
    <w:p w:rsidR="00184A81" w:rsidRDefault="00744298" w:rsidP="00E6758F">
      <w:pPr>
        <w:tabs>
          <w:tab w:val="left" w:pos="1560"/>
        </w:tabs>
        <w:spacing w:line="360" w:lineRule="auto"/>
        <w:ind w:firstLineChars="147" w:firstLine="353"/>
        <w:rPr>
          <w:rFonts w:ascii="宋体" w:eastAsia="宋体" w:hAnsi="Times New Roman" w:cs="Times New Roman"/>
          <w:kern w:val="0"/>
          <w:sz w:val="24"/>
          <w:szCs w:val="20"/>
        </w:rPr>
      </w:pPr>
      <w:r>
        <w:rPr>
          <w:rFonts w:ascii="宋体" w:eastAsia="宋体" w:hAnsi="Times New Roman" w:cs="Times New Roman" w:hint="eastAsia"/>
          <w:kern w:val="0"/>
          <w:sz w:val="24"/>
          <w:szCs w:val="20"/>
        </w:rPr>
        <w:t>本条目以下内容引用了相关国家标准、行业标准和地方标准。“</w:t>
      </w:r>
      <w:r>
        <w:rPr>
          <w:rFonts w:ascii="宋体" w:eastAsia="宋体" w:hAnsi="Times New Roman" w:cs="Times New Roman" w:hint="eastAsia"/>
          <w:kern w:val="0"/>
          <w:sz w:val="24"/>
          <w:szCs w:val="20"/>
        </w:rPr>
        <w:t>6.1.11</w:t>
      </w:r>
      <w:r>
        <w:rPr>
          <w:rFonts w:ascii="宋体" w:eastAsia="宋体" w:hAnsi="Times New Roman" w:cs="Times New Roman" w:hint="eastAsia"/>
          <w:kern w:val="0"/>
          <w:sz w:val="24"/>
          <w:szCs w:val="20"/>
        </w:rPr>
        <w:t>园区服务人员讲解应符合</w:t>
      </w:r>
      <w:r>
        <w:rPr>
          <w:rFonts w:ascii="宋体" w:eastAsia="宋体" w:hAnsi="Times New Roman" w:cs="Times New Roman" w:hint="eastAsia"/>
          <w:kern w:val="0"/>
          <w:sz w:val="24"/>
          <w:szCs w:val="20"/>
        </w:rPr>
        <w:t>GB/T 15971</w:t>
      </w:r>
      <w:r>
        <w:rPr>
          <w:rFonts w:ascii="宋体" w:eastAsia="宋体" w:hAnsi="Times New Roman" w:cs="Times New Roman" w:hint="eastAsia"/>
          <w:kern w:val="0"/>
          <w:sz w:val="24"/>
          <w:szCs w:val="20"/>
        </w:rPr>
        <w:t>的要求，</w:t>
      </w:r>
      <w:r>
        <w:rPr>
          <w:rFonts w:ascii="宋体" w:eastAsia="宋体" w:hAnsi="Times New Roman" w:cs="Times New Roman" w:hint="eastAsia"/>
          <w:kern w:val="0"/>
          <w:sz w:val="24"/>
          <w:szCs w:val="20"/>
        </w:rPr>
        <w:t>6.2.4.1</w:t>
      </w:r>
      <w:r>
        <w:rPr>
          <w:rFonts w:ascii="宋体" w:eastAsia="宋体" w:hAnsi="Times New Roman" w:cs="Times New Roman" w:hint="eastAsia"/>
          <w:kern w:val="0"/>
          <w:sz w:val="24"/>
          <w:szCs w:val="20"/>
        </w:rPr>
        <w:t>餐饮场所卫生应符合</w:t>
      </w:r>
      <w:r>
        <w:rPr>
          <w:rFonts w:ascii="宋体" w:eastAsia="宋体" w:hAnsi="Times New Roman" w:cs="Times New Roman" w:hint="eastAsia"/>
          <w:kern w:val="0"/>
          <w:sz w:val="24"/>
          <w:szCs w:val="20"/>
        </w:rPr>
        <w:t>GB 16153</w:t>
      </w:r>
      <w:r>
        <w:rPr>
          <w:rFonts w:ascii="宋体" w:eastAsia="宋体" w:hAnsi="Times New Roman" w:cs="Times New Roman" w:hint="eastAsia"/>
          <w:kern w:val="0"/>
          <w:sz w:val="24"/>
          <w:szCs w:val="20"/>
        </w:rPr>
        <w:t>的要求，</w:t>
      </w:r>
      <w:r>
        <w:rPr>
          <w:rFonts w:ascii="宋体" w:eastAsia="宋体" w:hAnsi="Times New Roman" w:cs="Times New Roman" w:hint="eastAsia"/>
          <w:kern w:val="0"/>
          <w:sz w:val="24"/>
          <w:szCs w:val="20"/>
        </w:rPr>
        <w:t>6.2.5</w:t>
      </w:r>
      <w:r>
        <w:rPr>
          <w:rFonts w:ascii="宋体" w:eastAsia="宋体" w:hAnsi="Times New Roman" w:cs="Times New Roman" w:hint="eastAsia"/>
          <w:kern w:val="0"/>
          <w:sz w:val="24"/>
          <w:szCs w:val="20"/>
        </w:rPr>
        <w:t>住宿服务规范客房服务人员的服务应符合</w:t>
      </w:r>
      <w:r>
        <w:rPr>
          <w:rFonts w:ascii="宋体" w:eastAsia="宋体" w:hAnsi="Times New Roman" w:cs="Times New Roman" w:hint="eastAsia"/>
          <w:kern w:val="0"/>
          <w:sz w:val="24"/>
          <w:szCs w:val="20"/>
        </w:rPr>
        <w:t>GB/T 14308</w:t>
      </w:r>
      <w:r>
        <w:rPr>
          <w:rFonts w:ascii="宋体" w:eastAsia="宋体" w:hAnsi="Times New Roman" w:cs="Times New Roman" w:hint="eastAsia"/>
          <w:kern w:val="0"/>
          <w:sz w:val="24"/>
          <w:szCs w:val="20"/>
        </w:rPr>
        <w:t>、</w:t>
      </w:r>
      <w:r>
        <w:rPr>
          <w:rFonts w:ascii="宋体" w:eastAsia="宋体" w:hAnsi="Times New Roman" w:cs="Times New Roman" w:hint="eastAsia"/>
          <w:kern w:val="0"/>
          <w:sz w:val="24"/>
          <w:szCs w:val="20"/>
        </w:rPr>
        <w:t>LB/T 064</w:t>
      </w:r>
      <w:r>
        <w:rPr>
          <w:rFonts w:ascii="宋体" w:eastAsia="宋体" w:hAnsi="Times New Roman" w:cs="Times New Roman" w:hint="eastAsia"/>
          <w:kern w:val="0"/>
          <w:sz w:val="24"/>
          <w:szCs w:val="20"/>
        </w:rPr>
        <w:t>、</w:t>
      </w:r>
      <w:r>
        <w:rPr>
          <w:rFonts w:ascii="宋体" w:eastAsia="宋体" w:hAnsi="Times New Roman" w:cs="Times New Roman" w:hint="eastAsia"/>
          <w:kern w:val="0"/>
          <w:sz w:val="24"/>
          <w:szCs w:val="20"/>
        </w:rPr>
        <w:t xml:space="preserve">LB/T 065 </w:t>
      </w:r>
      <w:r>
        <w:rPr>
          <w:rFonts w:ascii="宋体" w:eastAsia="宋体" w:hAnsi="Times New Roman" w:cs="Times New Roman" w:hint="eastAsia"/>
          <w:kern w:val="0"/>
          <w:sz w:val="24"/>
          <w:szCs w:val="20"/>
        </w:rPr>
        <w:t>、</w:t>
      </w:r>
      <w:r>
        <w:rPr>
          <w:rFonts w:ascii="宋体" w:eastAsia="宋体" w:hAnsi="Times New Roman" w:cs="Times New Roman" w:hint="eastAsia"/>
          <w:kern w:val="0"/>
          <w:sz w:val="24"/>
          <w:szCs w:val="20"/>
        </w:rPr>
        <w:t xml:space="preserve">LB/T 066 </w:t>
      </w:r>
      <w:r>
        <w:rPr>
          <w:rFonts w:ascii="宋体" w:eastAsia="宋体" w:hAnsi="Times New Roman" w:cs="Times New Roman" w:hint="eastAsia"/>
          <w:kern w:val="0"/>
          <w:sz w:val="24"/>
          <w:szCs w:val="20"/>
        </w:rPr>
        <w:t>、</w:t>
      </w:r>
      <w:r>
        <w:rPr>
          <w:rFonts w:ascii="宋体" w:eastAsia="宋体" w:hAnsi="Times New Roman" w:cs="Times New Roman" w:hint="eastAsia"/>
          <w:kern w:val="0"/>
          <w:sz w:val="24"/>
          <w:szCs w:val="20"/>
        </w:rPr>
        <w:t>DB</w:t>
      </w:r>
      <w:r>
        <w:rPr>
          <w:rFonts w:ascii="宋体" w:eastAsia="宋体" w:hAnsi="Times New Roman" w:cs="Times New Roman" w:hint="eastAsia"/>
          <w:kern w:val="0"/>
          <w:sz w:val="24"/>
          <w:szCs w:val="20"/>
        </w:rPr>
        <w:t>52/T 1174</w:t>
      </w:r>
      <w:r>
        <w:rPr>
          <w:rFonts w:ascii="宋体" w:eastAsia="宋体" w:hAnsi="Times New Roman" w:cs="Times New Roman" w:hint="eastAsia"/>
          <w:kern w:val="0"/>
          <w:sz w:val="24"/>
          <w:szCs w:val="20"/>
        </w:rPr>
        <w:t>的要求。”</w:t>
      </w:r>
    </w:p>
    <w:p w:rsidR="00184A81" w:rsidRDefault="00744298">
      <w:pPr>
        <w:tabs>
          <w:tab w:val="left" w:pos="1560"/>
        </w:tabs>
        <w:spacing w:line="360" w:lineRule="auto"/>
        <w:rPr>
          <w:rFonts w:ascii="Times New Roman" w:eastAsia="黑体"/>
          <w:sz w:val="24"/>
          <w:szCs w:val="24"/>
        </w:rPr>
      </w:pPr>
      <w:bookmarkStart w:id="4" w:name="_Toc297"/>
      <w:r>
        <w:rPr>
          <w:rFonts w:ascii="Times New Roman" w:eastAsia="黑体" w:hint="eastAsia"/>
          <w:sz w:val="24"/>
          <w:szCs w:val="24"/>
        </w:rPr>
        <w:t>5.</w:t>
      </w:r>
      <w:r>
        <w:rPr>
          <w:rFonts w:ascii="Times New Roman" w:eastAsia="黑体" w:hint="eastAsia"/>
          <w:sz w:val="24"/>
          <w:szCs w:val="24"/>
        </w:rPr>
        <w:t>对条目</w:t>
      </w:r>
      <w:r>
        <w:rPr>
          <w:rFonts w:ascii="Times New Roman" w:eastAsia="黑体" w:hint="eastAsia"/>
          <w:sz w:val="24"/>
          <w:szCs w:val="24"/>
        </w:rPr>
        <w:t>7</w:t>
      </w:r>
      <w:r>
        <w:rPr>
          <w:rFonts w:ascii="Times New Roman" w:eastAsia="黑体" w:hint="eastAsia"/>
          <w:sz w:val="24"/>
          <w:szCs w:val="24"/>
        </w:rPr>
        <w:t>“</w:t>
      </w:r>
      <w:r>
        <w:rPr>
          <w:rFonts w:ascii="Times New Roman" w:eastAsia="黑体" w:hint="eastAsia"/>
          <w:sz w:val="24"/>
          <w:szCs w:val="24"/>
        </w:rPr>
        <w:t xml:space="preserve"> </w:t>
      </w:r>
      <w:r>
        <w:rPr>
          <w:rFonts w:ascii="Times New Roman" w:eastAsia="黑体" w:hint="eastAsia"/>
          <w:sz w:val="24"/>
          <w:szCs w:val="24"/>
        </w:rPr>
        <w:t>管理服务</w:t>
      </w:r>
      <w:bookmarkEnd w:id="4"/>
      <w:r>
        <w:rPr>
          <w:rFonts w:ascii="Times New Roman" w:eastAsia="黑体" w:hint="eastAsia"/>
          <w:sz w:val="24"/>
          <w:szCs w:val="24"/>
        </w:rPr>
        <w:t>”的编制</w:t>
      </w:r>
    </w:p>
    <w:p w:rsidR="00184A81" w:rsidRDefault="00744298" w:rsidP="00E6758F">
      <w:pPr>
        <w:tabs>
          <w:tab w:val="left" w:pos="1560"/>
        </w:tabs>
        <w:spacing w:line="360" w:lineRule="auto"/>
        <w:ind w:firstLineChars="147" w:firstLine="353"/>
        <w:rPr>
          <w:rFonts w:ascii="宋体" w:eastAsia="宋体" w:hAnsi="Times New Roman" w:cs="Times New Roman"/>
          <w:kern w:val="0"/>
          <w:sz w:val="24"/>
          <w:szCs w:val="20"/>
        </w:rPr>
      </w:pPr>
      <w:r>
        <w:rPr>
          <w:rFonts w:ascii="宋体" w:eastAsia="宋体" w:hAnsi="Times New Roman" w:cs="Times New Roman" w:hint="eastAsia"/>
          <w:kern w:val="0"/>
          <w:sz w:val="24"/>
          <w:szCs w:val="20"/>
        </w:rPr>
        <w:t>该条目分为“</w:t>
      </w:r>
      <w:r>
        <w:rPr>
          <w:rFonts w:ascii="宋体" w:eastAsia="宋体" w:hAnsi="Times New Roman" w:cs="Times New Roman" w:hint="eastAsia"/>
          <w:kern w:val="0"/>
          <w:sz w:val="24"/>
          <w:szCs w:val="20"/>
        </w:rPr>
        <w:t>7.1</w:t>
      </w:r>
      <w:r>
        <w:rPr>
          <w:rFonts w:ascii="宋体" w:eastAsia="宋体" w:hAnsi="Times New Roman" w:cs="Times New Roman" w:hint="eastAsia"/>
          <w:kern w:val="0"/>
          <w:sz w:val="24"/>
          <w:szCs w:val="20"/>
        </w:rPr>
        <w:t>安全管理服务，</w:t>
      </w:r>
      <w:r>
        <w:rPr>
          <w:rFonts w:ascii="宋体" w:eastAsia="宋体" w:hAnsi="Times New Roman" w:cs="Times New Roman" w:hint="eastAsia"/>
          <w:kern w:val="0"/>
          <w:sz w:val="24"/>
          <w:szCs w:val="20"/>
        </w:rPr>
        <w:t>7.2</w:t>
      </w:r>
      <w:r>
        <w:rPr>
          <w:rFonts w:ascii="宋体" w:eastAsia="宋体" w:hAnsi="Times New Roman" w:cs="Times New Roman" w:hint="eastAsia"/>
          <w:kern w:val="0"/>
          <w:sz w:val="24"/>
          <w:szCs w:val="20"/>
        </w:rPr>
        <w:t>医疗服务，</w:t>
      </w:r>
      <w:r>
        <w:rPr>
          <w:rFonts w:ascii="宋体" w:eastAsia="宋体" w:hAnsi="Times New Roman" w:cs="Times New Roman" w:hint="eastAsia"/>
          <w:kern w:val="0"/>
          <w:sz w:val="24"/>
          <w:szCs w:val="20"/>
        </w:rPr>
        <w:t>7.3</w:t>
      </w:r>
      <w:r>
        <w:rPr>
          <w:rFonts w:ascii="宋体" w:eastAsia="宋体" w:hAnsi="Times New Roman" w:cs="Times New Roman" w:hint="eastAsia"/>
          <w:kern w:val="0"/>
          <w:sz w:val="24"/>
          <w:szCs w:val="20"/>
        </w:rPr>
        <w:t>卫生服务，</w:t>
      </w:r>
      <w:r>
        <w:rPr>
          <w:rFonts w:ascii="宋体" w:eastAsia="宋体" w:hAnsi="Times New Roman" w:cs="Times New Roman" w:hint="eastAsia"/>
          <w:kern w:val="0"/>
          <w:sz w:val="24"/>
          <w:szCs w:val="20"/>
        </w:rPr>
        <w:t>7.4</w:t>
      </w:r>
      <w:r>
        <w:rPr>
          <w:rFonts w:ascii="宋体" w:eastAsia="宋体" w:hAnsi="Times New Roman" w:cs="Times New Roman" w:hint="eastAsia"/>
          <w:kern w:val="0"/>
          <w:sz w:val="24"/>
          <w:szCs w:val="20"/>
        </w:rPr>
        <w:t>停车场服务。”</w:t>
      </w:r>
    </w:p>
    <w:p w:rsidR="00184A81" w:rsidRDefault="00744298" w:rsidP="00E6758F">
      <w:pPr>
        <w:tabs>
          <w:tab w:val="left" w:pos="1560"/>
        </w:tabs>
        <w:spacing w:line="360" w:lineRule="auto"/>
        <w:ind w:firstLineChars="147" w:firstLine="353"/>
        <w:rPr>
          <w:rFonts w:ascii="宋体" w:eastAsia="宋体" w:hAnsi="Times New Roman" w:cs="Times New Roman"/>
          <w:kern w:val="0"/>
          <w:sz w:val="24"/>
          <w:szCs w:val="20"/>
        </w:rPr>
      </w:pPr>
      <w:r>
        <w:rPr>
          <w:rFonts w:ascii="宋体" w:eastAsia="宋体" w:hAnsi="Times New Roman" w:cs="Times New Roman" w:hint="eastAsia"/>
          <w:kern w:val="0"/>
          <w:sz w:val="24"/>
          <w:szCs w:val="20"/>
        </w:rPr>
        <w:lastRenderedPageBreak/>
        <w:t>该条目为对服务规范条目的补充，是园区具有旅游接待和服务功能的底层配套服务。</w:t>
      </w:r>
    </w:p>
    <w:p w:rsidR="00184A81" w:rsidRDefault="00744298" w:rsidP="00E6758F">
      <w:pPr>
        <w:tabs>
          <w:tab w:val="left" w:pos="1560"/>
        </w:tabs>
        <w:spacing w:line="360" w:lineRule="auto"/>
        <w:ind w:firstLineChars="147" w:firstLine="353"/>
        <w:rPr>
          <w:rFonts w:ascii="宋体" w:eastAsia="宋体" w:hAnsi="Times New Roman" w:cs="Times New Roman"/>
          <w:kern w:val="0"/>
          <w:sz w:val="24"/>
          <w:szCs w:val="20"/>
        </w:rPr>
      </w:pPr>
      <w:r>
        <w:rPr>
          <w:rFonts w:ascii="宋体" w:eastAsia="宋体" w:hAnsi="Times New Roman" w:cs="Times New Roman" w:hint="eastAsia"/>
          <w:kern w:val="0"/>
          <w:sz w:val="24"/>
          <w:szCs w:val="20"/>
        </w:rPr>
        <w:t>该条目以下内容引用了相关国家标准、行业标准和地方标准。“</w:t>
      </w:r>
      <w:r>
        <w:rPr>
          <w:rFonts w:ascii="宋体" w:eastAsia="宋体" w:hAnsi="Times New Roman" w:cs="Times New Roman" w:hint="eastAsia"/>
          <w:kern w:val="0"/>
          <w:sz w:val="24"/>
          <w:szCs w:val="20"/>
        </w:rPr>
        <w:t>7.1.3</w:t>
      </w:r>
      <w:r>
        <w:rPr>
          <w:rFonts w:ascii="宋体" w:eastAsia="宋体" w:hAnsi="Times New Roman" w:cs="Times New Roman" w:hint="eastAsia"/>
          <w:kern w:val="0"/>
          <w:sz w:val="24"/>
          <w:szCs w:val="20"/>
        </w:rPr>
        <w:t>安全标志系统应符合</w:t>
      </w:r>
      <w:r>
        <w:rPr>
          <w:rFonts w:ascii="宋体" w:eastAsia="宋体" w:hAnsi="Times New Roman" w:cs="Times New Roman" w:hint="eastAsia"/>
          <w:kern w:val="0"/>
          <w:sz w:val="24"/>
          <w:szCs w:val="20"/>
        </w:rPr>
        <w:t>GB 2894</w:t>
      </w:r>
      <w:r>
        <w:rPr>
          <w:rFonts w:ascii="宋体" w:eastAsia="宋体" w:hAnsi="Times New Roman" w:cs="Times New Roman" w:hint="eastAsia"/>
          <w:kern w:val="0"/>
          <w:sz w:val="24"/>
          <w:szCs w:val="20"/>
        </w:rPr>
        <w:t>的要求，</w:t>
      </w:r>
      <w:r>
        <w:rPr>
          <w:rFonts w:ascii="宋体" w:eastAsia="宋体" w:hAnsi="Times New Roman" w:cs="Times New Roman" w:hint="eastAsia"/>
          <w:kern w:val="0"/>
          <w:sz w:val="24"/>
          <w:szCs w:val="20"/>
        </w:rPr>
        <w:t>7.3.1</w:t>
      </w:r>
      <w:proofErr w:type="gramStart"/>
      <w:r>
        <w:rPr>
          <w:rFonts w:ascii="宋体" w:eastAsia="宋体" w:hAnsi="Times New Roman" w:cs="Times New Roman" w:hint="eastAsia"/>
          <w:kern w:val="0"/>
          <w:sz w:val="24"/>
          <w:szCs w:val="20"/>
        </w:rPr>
        <w:t>各</w:t>
      </w:r>
      <w:proofErr w:type="gramEnd"/>
      <w:r>
        <w:rPr>
          <w:rFonts w:ascii="宋体" w:eastAsia="宋体" w:hAnsi="Times New Roman" w:cs="Times New Roman" w:hint="eastAsia"/>
          <w:kern w:val="0"/>
          <w:sz w:val="24"/>
          <w:szCs w:val="20"/>
        </w:rPr>
        <w:t>区域公共卫生应符合</w:t>
      </w:r>
      <w:r>
        <w:rPr>
          <w:rFonts w:ascii="宋体" w:eastAsia="宋体" w:hAnsi="Times New Roman" w:cs="Times New Roman" w:hint="eastAsia"/>
          <w:kern w:val="0"/>
          <w:sz w:val="24"/>
          <w:szCs w:val="20"/>
        </w:rPr>
        <w:t>GB/T18204</w:t>
      </w:r>
      <w:r>
        <w:rPr>
          <w:rFonts w:ascii="宋体" w:eastAsia="宋体" w:hAnsi="Times New Roman" w:cs="Times New Roman" w:hint="eastAsia"/>
          <w:kern w:val="0"/>
          <w:sz w:val="24"/>
          <w:szCs w:val="20"/>
        </w:rPr>
        <w:t>的要求，</w:t>
      </w:r>
      <w:r>
        <w:rPr>
          <w:rFonts w:ascii="宋体" w:eastAsia="宋体" w:hAnsi="Times New Roman" w:cs="Times New Roman" w:hint="eastAsia"/>
          <w:kern w:val="0"/>
          <w:sz w:val="24"/>
          <w:szCs w:val="20"/>
        </w:rPr>
        <w:t xml:space="preserve"> </w:t>
      </w:r>
      <w:r>
        <w:rPr>
          <w:rFonts w:ascii="宋体" w:eastAsia="宋体" w:hAnsi="Times New Roman" w:cs="Times New Roman" w:hint="eastAsia"/>
          <w:kern w:val="0"/>
          <w:sz w:val="24"/>
          <w:szCs w:val="20"/>
        </w:rPr>
        <w:t>文化娱乐场所环境卫生应符合</w:t>
      </w:r>
      <w:r>
        <w:rPr>
          <w:rFonts w:ascii="宋体" w:eastAsia="宋体" w:hAnsi="Times New Roman" w:cs="Times New Roman" w:hint="eastAsia"/>
          <w:kern w:val="0"/>
          <w:sz w:val="24"/>
          <w:szCs w:val="20"/>
        </w:rPr>
        <w:t>GB 9664</w:t>
      </w:r>
      <w:r>
        <w:rPr>
          <w:rFonts w:ascii="宋体" w:eastAsia="宋体" w:hAnsi="Times New Roman" w:cs="Times New Roman" w:hint="eastAsia"/>
          <w:kern w:val="0"/>
          <w:sz w:val="24"/>
          <w:szCs w:val="20"/>
        </w:rPr>
        <w:t>的要求，</w:t>
      </w:r>
      <w:r>
        <w:rPr>
          <w:rFonts w:ascii="宋体" w:eastAsia="宋体" w:hAnsi="Times New Roman" w:cs="Times New Roman" w:hint="eastAsia"/>
          <w:kern w:val="0"/>
          <w:sz w:val="24"/>
          <w:szCs w:val="20"/>
        </w:rPr>
        <w:t xml:space="preserve"> </w:t>
      </w:r>
      <w:r>
        <w:rPr>
          <w:rFonts w:ascii="宋体" w:eastAsia="宋体" w:hAnsi="Times New Roman" w:cs="Times New Roman" w:hint="eastAsia"/>
          <w:kern w:val="0"/>
          <w:sz w:val="24"/>
          <w:szCs w:val="20"/>
        </w:rPr>
        <w:t>餐饮场所卫生状况应符合</w:t>
      </w:r>
      <w:r>
        <w:rPr>
          <w:rFonts w:ascii="宋体" w:eastAsia="宋体" w:hAnsi="Times New Roman" w:cs="Times New Roman" w:hint="eastAsia"/>
          <w:kern w:val="0"/>
          <w:sz w:val="24"/>
          <w:szCs w:val="20"/>
        </w:rPr>
        <w:t>GB/T 16153</w:t>
      </w:r>
      <w:r>
        <w:rPr>
          <w:rFonts w:ascii="宋体" w:eastAsia="宋体" w:hAnsi="Times New Roman" w:cs="Times New Roman" w:hint="eastAsia"/>
          <w:kern w:val="0"/>
          <w:sz w:val="24"/>
          <w:szCs w:val="20"/>
        </w:rPr>
        <w:t>的要求，</w:t>
      </w:r>
      <w:r>
        <w:rPr>
          <w:rFonts w:ascii="宋体" w:eastAsia="宋体" w:hAnsi="Times New Roman" w:cs="Times New Roman" w:hint="eastAsia"/>
          <w:kern w:val="0"/>
          <w:sz w:val="24"/>
          <w:szCs w:val="20"/>
        </w:rPr>
        <w:t xml:space="preserve">7.3.4 </w:t>
      </w:r>
      <w:r>
        <w:rPr>
          <w:rFonts w:ascii="宋体" w:eastAsia="宋体" w:hAnsi="Times New Roman" w:cs="Times New Roman" w:hint="eastAsia"/>
          <w:kern w:val="0"/>
          <w:sz w:val="24"/>
          <w:szCs w:val="20"/>
        </w:rPr>
        <w:t>住宿卫生应</w:t>
      </w:r>
      <w:r>
        <w:rPr>
          <w:rFonts w:ascii="宋体" w:eastAsia="宋体" w:hAnsi="Times New Roman" w:cs="Times New Roman" w:hint="eastAsia"/>
          <w:kern w:val="0"/>
          <w:sz w:val="24"/>
          <w:szCs w:val="20"/>
        </w:rPr>
        <w:t>符合</w:t>
      </w:r>
      <w:r>
        <w:rPr>
          <w:rFonts w:ascii="宋体" w:eastAsia="宋体" w:hAnsi="Times New Roman" w:cs="Times New Roman" w:hint="eastAsia"/>
          <w:kern w:val="0"/>
          <w:sz w:val="24"/>
          <w:szCs w:val="20"/>
        </w:rPr>
        <w:t>GB/T 14308</w:t>
      </w:r>
      <w:r>
        <w:rPr>
          <w:rFonts w:ascii="宋体" w:eastAsia="宋体" w:hAnsi="Times New Roman" w:cs="Times New Roman" w:hint="eastAsia"/>
          <w:kern w:val="0"/>
          <w:sz w:val="24"/>
          <w:szCs w:val="20"/>
        </w:rPr>
        <w:t>、</w:t>
      </w:r>
      <w:r>
        <w:rPr>
          <w:rFonts w:ascii="宋体" w:eastAsia="宋体" w:hAnsi="Times New Roman" w:cs="Times New Roman" w:hint="eastAsia"/>
          <w:kern w:val="0"/>
          <w:sz w:val="24"/>
          <w:szCs w:val="20"/>
        </w:rPr>
        <w:t>LB/T 065</w:t>
      </w:r>
      <w:r>
        <w:rPr>
          <w:rFonts w:ascii="宋体" w:eastAsia="宋体" w:hAnsi="Times New Roman" w:cs="Times New Roman" w:hint="eastAsia"/>
          <w:kern w:val="0"/>
          <w:sz w:val="24"/>
          <w:szCs w:val="20"/>
        </w:rPr>
        <w:t>、</w:t>
      </w:r>
      <w:r>
        <w:rPr>
          <w:rFonts w:ascii="宋体" w:eastAsia="宋体" w:hAnsi="Times New Roman" w:cs="Times New Roman" w:hint="eastAsia"/>
          <w:kern w:val="0"/>
          <w:sz w:val="24"/>
          <w:szCs w:val="20"/>
        </w:rPr>
        <w:t xml:space="preserve">LB/T 064 </w:t>
      </w:r>
      <w:r>
        <w:rPr>
          <w:rFonts w:ascii="宋体" w:eastAsia="宋体" w:hAnsi="Times New Roman" w:cs="Times New Roman" w:hint="eastAsia"/>
          <w:kern w:val="0"/>
          <w:sz w:val="24"/>
          <w:szCs w:val="20"/>
        </w:rPr>
        <w:t>、</w:t>
      </w:r>
      <w:r>
        <w:rPr>
          <w:rFonts w:ascii="宋体" w:eastAsia="宋体" w:hAnsi="Times New Roman" w:cs="Times New Roman" w:hint="eastAsia"/>
          <w:kern w:val="0"/>
          <w:sz w:val="24"/>
          <w:szCs w:val="20"/>
        </w:rPr>
        <w:t xml:space="preserve">LB/T 066 </w:t>
      </w:r>
      <w:r>
        <w:rPr>
          <w:rFonts w:ascii="宋体" w:eastAsia="宋体" w:hAnsi="Times New Roman" w:cs="Times New Roman" w:hint="eastAsia"/>
          <w:kern w:val="0"/>
          <w:sz w:val="24"/>
          <w:szCs w:val="20"/>
        </w:rPr>
        <w:t>的要求</w:t>
      </w:r>
      <w:r>
        <w:rPr>
          <w:rFonts w:ascii="宋体" w:eastAsia="宋体" w:hAnsi="Times New Roman" w:cs="Times New Roman" w:hint="eastAsia"/>
          <w:kern w:val="0"/>
          <w:sz w:val="24"/>
          <w:szCs w:val="20"/>
        </w:rPr>
        <w:t xml:space="preserve"> </w:t>
      </w:r>
      <w:r>
        <w:rPr>
          <w:rFonts w:ascii="宋体" w:eastAsia="宋体" w:hAnsi="Times New Roman" w:cs="Times New Roman" w:hint="eastAsia"/>
          <w:kern w:val="0"/>
          <w:sz w:val="24"/>
          <w:szCs w:val="20"/>
        </w:rPr>
        <w:t>。”</w:t>
      </w:r>
    </w:p>
    <w:p w:rsidR="00184A81" w:rsidRDefault="00744298">
      <w:pPr>
        <w:tabs>
          <w:tab w:val="left" w:pos="1560"/>
        </w:tabs>
        <w:spacing w:line="360" w:lineRule="auto"/>
        <w:rPr>
          <w:rFonts w:ascii="Times New Roman" w:eastAsia="黑体"/>
          <w:sz w:val="24"/>
          <w:szCs w:val="24"/>
        </w:rPr>
      </w:pPr>
      <w:bookmarkStart w:id="5" w:name="_Toc15472"/>
      <w:r>
        <w:rPr>
          <w:rFonts w:ascii="Times New Roman" w:eastAsia="黑体" w:hint="eastAsia"/>
          <w:sz w:val="24"/>
          <w:szCs w:val="24"/>
        </w:rPr>
        <w:t>6.</w:t>
      </w:r>
      <w:r>
        <w:rPr>
          <w:rFonts w:ascii="Times New Roman" w:eastAsia="黑体" w:hint="eastAsia"/>
          <w:sz w:val="24"/>
          <w:szCs w:val="24"/>
        </w:rPr>
        <w:t>对条目</w:t>
      </w:r>
      <w:r>
        <w:rPr>
          <w:rFonts w:ascii="Times New Roman" w:eastAsia="黑体" w:hint="eastAsia"/>
          <w:sz w:val="24"/>
          <w:szCs w:val="24"/>
        </w:rPr>
        <w:t>8</w:t>
      </w:r>
      <w:r>
        <w:rPr>
          <w:rFonts w:ascii="Times New Roman" w:eastAsia="黑体" w:hint="eastAsia"/>
          <w:sz w:val="24"/>
          <w:szCs w:val="24"/>
        </w:rPr>
        <w:t>“</w:t>
      </w:r>
      <w:r>
        <w:rPr>
          <w:rFonts w:ascii="Times New Roman" w:eastAsia="黑体" w:hint="eastAsia"/>
          <w:sz w:val="24"/>
          <w:szCs w:val="24"/>
        </w:rPr>
        <w:t xml:space="preserve"> </w:t>
      </w:r>
      <w:r>
        <w:rPr>
          <w:rFonts w:ascii="Times New Roman" w:eastAsia="黑体" w:hint="eastAsia"/>
          <w:sz w:val="24"/>
          <w:szCs w:val="24"/>
        </w:rPr>
        <w:t>质量监测</w:t>
      </w:r>
      <w:bookmarkEnd w:id="5"/>
      <w:r>
        <w:rPr>
          <w:rFonts w:ascii="Times New Roman" w:eastAsia="黑体" w:hint="eastAsia"/>
          <w:sz w:val="24"/>
          <w:szCs w:val="24"/>
        </w:rPr>
        <w:t>”的编制</w:t>
      </w:r>
    </w:p>
    <w:p w:rsidR="00184A81" w:rsidRDefault="00744298" w:rsidP="00E6758F">
      <w:pPr>
        <w:tabs>
          <w:tab w:val="left" w:pos="1560"/>
        </w:tabs>
        <w:spacing w:line="360" w:lineRule="auto"/>
        <w:ind w:firstLineChars="147" w:firstLine="353"/>
        <w:rPr>
          <w:rFonts w:ascii="宋体" w:eastAsia="宋体" w:hAnsi="Times New Roman" w:cs="Times New Roman"/>
          <w:kern w:val="0"/>
          <w:sz w:val="24"/>
          <w:szCs w:val="20"/>
        </w:rPr>
      </w:pPr>
      <w:r>
        <w:rPr>
          <w:rFonts w:ascii="宋体" w:eastAsia="宋体" w:hAnsi="Times New Roman" w:cs="Times New Roman" w:hint="eastAsia"/>
          <w:kern w:val="0"/>
          <w:sz w:val="24"/>
          <w:szCs w:val="20"/>
        </w:rPr>
        <w:t>该条目分为“</w:t>
      </w:r>
      <w:r>
        <w:rPr>
          <w:rFonts w:ascii="宋体" w:eastAsia="宋体" w:hAnsi="Times New Roman" w:cs="Times New Roman" w:hint="eastAsia"/>
          <w:kern w:val="0"/>
          <w:sz w:val="24"/>
          <w:szCs w:val="20"/>
        </w:rPr>
        <w:t>8.1</w:t>
      </w:r>
      <w:r>
        <w:rPr>
          <w:rFonts w:ascii="宋体" w:eastAsia="宋体" w:hAnsi="Times New Roman" w:cs="Times New Roman" w:hint="eastAsia"/>
          <w:kern w:val="0"/>
          <w:sz w:val="24"/>
          <w:szCs w:val="20"/>
        </w:rPr>
        <w:t>内部监测，</w:t>
      </w:r>
      <w:r>
        <w:rPr>
          <w:rFonts w:ascii="宋体" w:eastAsia="宋体" w:hAnsi="Times New Roman" w:cs="Times New Roman" w:hint="eastAsia"/>
          <w:kern w:val="0"/>
          <w:sz w:val="24"/>
          <w:szCs w:val="20"/>
        </w:rPr>
        <w:t xml:space="preserve">8.2 </w:t>
      </w:r>
      <w:r>
        <w:rPr>
          <w:rFonts w:ascii="宋体" w:eastAsia="宋体" w:hAnsi="Times New Roman" w:cs="Times New Roman" w:hint="eastAsia"/>
          <w:kern w:val="0"/>
          <w:sz w:val="24"/>
          <w:szCs w:val="20"/>
        </w:rPr>
        <w:t>外部监测”</w:t>
      </w:r>
    </w:p>
    <w:p w:rsidR="00184A81" w:rsidRDefault="00744298" w:rsidP="00E6758F">
      <w:pPr>
        <w:tabs>
          <w:tab w:val="left" w:pos="1560"/>
        </w:tabs>
        <w:spacing w:line="360" w:lineRule="auto"/>
        <w:ind w:firstLineChars="147" w:firstLine="353"/>
        <w:rPr>
          <w:rFonts w:ascii="宋体" w:eastAsia="宋体" w:hAnsi="Times New Roman" w:cs="Times New Roman"/>
          <w:kern w:val="0"/>
          <w:sz w:val="24"/>
          <w:szCs w:val="20"/>
        </w:rPr>
      </w:pPr>
      <w:r>
        <w:rPr>
          <w:rFonts w:ascii="宋体" w:eastAsia="宋体" w:hAnsi="Times New Roman" w:cs="Times New Roman" w:hint="eastAsia"/>
          <w:kern w:val="0"/>
          <w:sz w:val="24"/>
          <w:szCs w:val="20"/>
        </w:rPr>
        <w:t>该条目主要是要求园区开展山地特色农业旅游活动，在设施管理和服务管理上要有自律机制，强化过程管理，提高管理质量和服务水平。同时通过引进外部监督措施，通过外部监督，为园区不断提高管理水平和服务质量提供依据。通过内外部监测，实现园区山地特色农业旅游活动的持续健康发展。</w:t>
      </w:r>
    </w:p>
    <w:p w:rsidR="00184A81" w:rsidRDefault="00744298" w:rsidP="00E6758F">
      <w:pPr>
        <w:spacing w:beforeLines="50" w:before="156" w:afterLines="50" w:after="156" w:line="360" w:lineRule="auto"/>
        <w:rPr>
          <w:rFonts w:ascii="Times New Roman" w:eastAsia="黑体" w:hAnsi="Times New Roman" w:cs="Times New Roman"/>
          <w:sz w:val="24"/>
          <w:szCs w:val="24"/>
        </w:rPr>
      </w:pPr>
      <w:r>
        <w:rPr>
          <w:rFonts w:ascii="Times New Roman" w:eastAsia="黑体" w:hAnsi="Times New Roman" w:cs="Times New Roman" w:hint="eastAsia"/>
          <w:sz w:val="24"/>
          <w:szCs w:val="24"/>
        </w:rPr>
        <w:t>八</w:t>
      </w:r>
      <w:r>
        <w:rPr>
          <w:rFonts w:ascii="Times New Roman" w:eastAsia="黑体" w:hAnsi="Times New Roman" w:cs="Times New Roman" w:hint="eastAsia"/>
          <w:sz w:val="24"/>
          <w:szCs w:val="24"/>
        </w:rPr>
        <w:t>.</w:t>
      </w:r>
      <w:r>
        <w:rPr>
          <w:rFonts w:ascii="Times New Roman" w:eastAsia="黑体" w:hAnsi="Times New Roman" w:cs="Times New Roman" w:hint="eastAsia"/>
          <w:sz w:val="24"/>
          <w:szCs w:val="24"/>
        </w:rPr>
        <w:t>重大意见分歧和处理结果和依据</w:t>
      </w:r>
    </w:p>
    <w:p w:rsidR="00184A81" w:rsidRDefault="00744298" w:rsidP="00E6758F">
      <w:pPr>
        <w:spacing w:beforeLines="50" w:before="156" w:afterLines="50" w:after="156" w:line="360" w:lineRule="auto"/>
        <w:rPr>
          <w:rFonts w:ascii="宋体" w:eastAsia="宋体" w:hAnsi="宋体" w:cs="Times New Roman"/>
          <w:sz w:val="24"/>
          <w:szCs w:val="24"/>
        </w:rPr>
      </w:pPr>
      <w:r>
        <w:rPr>
          <w:rFonts w:ascii="黑体" w:eastAsia="黑体" w:hAnsi="黑体" w:cs="Times New Roman" w:hint="eastAsia"/>
        </w:rPr>
        <w:t xml:space="preserve">   </w:t>
      </w:r>
      <w:r>
        <w:rPr>
          <w:rFonts w:ascii="宋体" w:eastAsia="宋体" w:hAnsi="宋体" w:cs="Times New Roman" w:hint="eastAsia"/>
          <w:sz w:val="24"/>
          <w:szCs w:val="24"/>
        </w:rPr>
        <w:t xml:space="preserve"> </w:t>
      </w:r>
      <w:r>
        <w:rPr>
          <w:rFonts w:ascii="宋体" w:eastAsia="宋体" w:hAnsi="宋体" w:cs="Times New Roman" w:hint="eastAsia"/>
          <w:sz w:val="24"/>
          <w:szCs w:val="24"/>
        </w:rPr>
        <w:t>本标准属于旅游服务类标准，在</w:t>
      </w:r>
      <w:r>
        <w:rPr>
          <w:rFonts w:ascii="宋体" w:eastAsia="宋体" w:hAnsi="宋体" w:cs="Times New Roman" w:hint="eastAsia"/>
          <w:sz w:val="24"/>
          <w:szCs w:val="24"/>
        </w:rPr>
        <w:t>标准的起草过程中未发生重大分歧意见。</w:t>
      </w:r>
    </w:p>
    <w:p w:rsidR="00184A81" w:rsidRDefault="00744298" w:rsidP="00E6758F">
      <w:pPr>
        <w:spacing w:beforeLines="50" w:before="156" w:afterLines="50" w:after="156"/>
        <w:rPr>
          <w:rFonts w:ascii="Times New Roman" w:eastAsia="黑体" w:hAnsi="Times New Roman" w:cs="Times New Roman"/>
          <w:sz w:val="24"/>
          <w:szCs w:val="24"/>
        </w:rPr>
      </w:pPr>
      <w:r>
        <w:rPr>
          <w:rFonts w:ascii="Times New Roman" w:eastAsia="黑体" w:hAnsi="Times New Roman" w:cs="Times New Roman" w:hint="eastAsia"/>
          <w:sz w:val="24"/>
          <w:szCs w:val="24"/>
        </w:rPr>
        <w:t>九、预期达到的社会经济效果</w:t>
      </w:r>
    </w:p>
    <w:p w:rsidR="00184A81" w:rsidRDefault="00744298" w:rsidP="00E6758F">
      <w:pPr>
        <w:spacing w:beforeLines="50" w:before="156" w:afterLines="50" w:after="156" w:line="360" w:lineRule="auto"/>
        <w:ind w:firstLine="480"/>
        <w:rPr>
          <w:rFonts w:ascii="宋体" w:eastAsia="宋体" w:hAnsi="宋体" w:cs="Times New Roman"/>
          <w:sz w:val="24"/>
          <w:szCs w:val="24"/>
        </w:rPr>
      </w:pPr>
      <w:r>
        <w:rPr>
          <w:rFonts w:ascii="宋体" w:eastAsia="宋体" w:hAnsi="宋体" w:cs="Times New Roman" w:hint="eastAsia"/>
          <w:sz w:val="24"/>
          <w:szCs w:val="24"/>
        </w:rPr>
        <w:t>通过实施《</w:t>
      </w:r>
      <w:r>
        <w:rPr>
          <w:rFonts w:ascii="宋体" w:hAnsi="宋体" w:hint="eastAsia"/>
          <w:sz w:val="24"/>
          <w:szCs w:val="24"/>
        </w:rPr>
        <w:t>山地旅游</w:t>
      </w:r>
      <w:r>
        <w:rPr>
          <w:rFonts w:ascii="宋体" w:hAnsi="宋体" w:hint="eastAsia"/>
          <w:sz w:val="24"/>
          <w:szCs w:val="24"/>
        </w:rPr>
        <w:t xml:space="preserve"> </w:t>
      </w:r>
      <w:r>
        <w:rPr>
          <w:rFonts w:ascii="宋体" w:hAnsi="宋体" w:hint="eastAsia"/>
          <w:sz w:val="24"/>
          <w:szCs w:val="24"/>
        </w:rPr>
        <w:t>特色农业旅游设施与服务规范》，对我省以现代高效农业园区为主要旅游资源开发特色农业旅游产品和产业</w:t>
      </w:r>
      <w:r>
        <w:rPr>
          <w:rFonts w:ascii="宋体" w:eastAsia="宋体" w:hAnsi="宋体" w:cs="Times New Roman" w:hint="eastAsia"/>
          <w:sz w:val="24"/>
          <w:szCs w:val="24"/>
        </w:rPr>
        <w:t>发展提供了指导。在</w:t>
      </w:r>
      <w:r>
        <w:rPr>
          <w:rFonts w:ascii="宋体" w:hAnsi="宋体" w:hint="eastAsia"/>
          <w:sz w:val="24"/>
          <w:szCs w:val="24"/>
        </w:rPr>
        <w:t>以山地现代高效农业园区为开发对象，以山地特色种植业和生态养殖业为主体旅游资源，开发各类集观光、体验、学习、娱乐等为一体农业旅游特色产品，满足人们对美好生活的向往，以农业</w:t>
      </w:r>
      <w:r>
        <w:rPr>
          <w:rFonts w:ascii="宋体" w:eastAsia="宋体" w:hAnsi="宋体" w:cs="Times New Roman" w:hint="eastAsia"/>
          <w:sz w:val="24"/>
          <w:szCs w:val="24"/>
        </w:rPr>
        <w:t>+</w:t>
      </w:r>
      <w:r>
        <w:rPr>
          <w:rFonts w:ascii="宋体" w:hAnsi="宋体" w:hint="eastAsia"/>
          <w:sz w:val="24"/>
          <w:szCs w:val="24"/>
        </w:rPr>
        <w:t>旅游来</w:t>
      </w:r>
      <w:proofErr w:type="gramStart"/>
      <w:r>
        <w:rPr>
          <w:rFonts w:ascii="宋体" w:hAnsi="宋体" w:hint="eastAsia"/>
          <w:sz w:val="24"/>
          <w:szCs w:val="24"/>
        </w:rPr>
        <w:t>实现农旅融合融合</w:t>
      </w:r>
      <w:proofErr w:type="gramEnd"/>
      <w:r>
        <w:rPr>
          <w:rFonts w:ascii="宋体" w:hAnsi="宋体" w:hint="eastAsia"/>
          <w:sz w:val="24"/>
          <w:szCs w:val="24"/>
        </w:rPr>
        <w:t>，体现五大新发展理念。</w:t>
      </w:r>
      <w:r>
        <w:rPr>
          <w:rFonts w:ascii="宋体" w:eastAsia="宋体" w:hAnsi="宋体" w:cs="Times New Roman" w:hint="eastAsia"/>
          <w:sz w:val="24"/>
          <w:szCs w:val="24"/>
        </w:rPr>
        <w:t>对提升社会效益、经济效益和环境效益三个方面都会起到积极作用。</w:t>
      </w:r>
    </w:p>
    <w:p w:rsidR="00184A81" w:rsidRDefault="00744298" w:rsidP="00E6758F">
      <w:pPr>
        <w:spacing w:beforeLines="50" w:before="156" w:afterLines="50" w:after="156" w:line="360" w:lineRule="auto"/>
        <w:rPr>
          <w:rFonts w:ascii="Times New Roman" w:eastAsia="黑体" w:hAnsi="Calibri" w:cs="Times New Roman"/>
          <w:sz w:val="24"/>
          <w:szCs w:val="24"/>
        </w:rPr>
      </w:pPr>
      <w:r>
        <w:rPr>
          <w:rFonts w:ascii="Times New Roman" w:eastAsia="黑体" w:hint="eastAsia"/>
          <w:sz w:val="24"/>
          <w:szCs w:val="24"/>
        </w:rPr>
        <w:t>十</w:t>
      </w:r>
      <w:r>
        <w:rPr>
          <w:rFonts w:ascii="Times New Roman" w:eastAsia="黑体" w:hAnsi="Calibri" w:cs="Times New Roman"/>
          <w:sz w:val="24"/>
          <w:szCs w:val="24"/>
        </w:rPr>
        <w:t>、确定标准主要内容的依据</w:t>
      </w:r>
    </w:p>
    <w:p w:rsidR="00184A81" w:rsidRDefault="00744298" w:rsidP="00E6758F">
      <w:pPr>
        <w:spacing w:beforeLines="50" w:before="156" w:afterLines="50" w:after="156" w:line="360" w:lineRule="auto"/>
        <w:ind w:firstLineChars="200" w:firstLine="480"/>
        <w:rPr>
          <w:rFonts w:ascii="宋体" w:hAnsi="宋体"/>
          <w:sz w:val="24"/>
          <w:szCs w:val="24"/>
        </w:rPr>
      </w:pPr>
      <w:r>
        <w:rPr>
          <w:rFonts w:ascii="宋体" w:eastAsia="宋体" w:hAnsi="宋体" w:cs="Times New Roman" w:hint="eastAsia"/>
          <w:sz w:val="24"/>
          <w:szCs w:val="24"/>
        </w:rPr>
        <w:t>在《</w:t>
      </w:r>
      <w:r>
        <w:rPr>
          <w:rFonts w:ascii="宋体" w:hAnsi="宋体" w:hint="eastAsia"/>
          <w:sz w:val="24"/>
          <w:szCs w:val="24"/>
        </w:rPr>
        <w:t>山地旅游</w:t>
      </w:r>
      <w:r>
        <w:rPr>
          <w:rFonts w:ascii="宋体" w:hAnsi="宋体" w:hint="eastAsia"/>
          <w:sz w:val="24"/>
          <w:szCs w:val="24"/>
        </w:rPr>
        <w:t xml:space="preserve"> </w:t>
      </w:r>
      <w:r>
        <w:rPr>
          <w:rFonts w:ascii="宋体" w:hAnsi="宋体" w:hint="eastAsia"/>
          <w:sz w:val="24"/>
          <w:szCs w:val="24"/>
        </w:rPr>
        <w:t>山地特色农业旅游设施与服务规范</w:t>
      </w:r>
      <w:r>
        <w:rPr>
          <w:rFonts w:ascii="宋体" w:eastAsia="宋体" w:hAnsi="宋体" w:cs="Times New Roman" w:hint="eastAsia"/>
          <w:sz w:val="24"/>
          <w:szCs w:val="24"/>
        </w:rPr>
        <w:t>》编制过程中，</w:t>
      </w:r>
      <w:r>
        <w:rPr>
          <w:rFonts w:ascii="宋体" w:hAnsi="宋体" w:hint="eastAsia"/>
          <w:sz w:val="24"/>
          <w:szCs w:val="24"/>
        </w:rPr>
        <w:t>参照了</w:t>
      </w:r>
      <w:r>
        <w:rPr>
          <w:rFonts w:ascii="宋体" w:hAnsi="宋体" w:hint="eastAsia"/>
          <w:sz w:val="24"/>
          <w:szCs w:val="24"/>
        </w:rPr>
        <w:t>10</w:t>
      </w:r>
      <w:r>
        <w:rPr>
          <w:rFonts w:ascii="宋体" w:hAnsi="宋体" w:hint="eastAsia"/>
          <w:sz w:val="24"/>
          <w:szCs w:val="24"/>
        </w:rPr>
        <w:t>个国家标准、</w:t>
      </w:r>
      <w:r>
        <w:rPr>
          <w:rFonts w:ascii="宋体" w:hAnsi="宋体" w:hint="eastAsia"/>
          <w:sz w:val="24"/>
          <w:szCs w:val="24"/>
        </w:rPr>
        <w:t>4</w:t>
      </w:r>
      <w:r>
        <w:rPr>
          <w:rFonts w:ascii="宋体" w:hAnsi="宋体" w:hint="eastAsia"/>
          <w:sz w:val="24"/>
          <w:szCs w:val="24"/>
        </w:rPr>
        <w:t>个行业</w:t>
      </w:r>
      <w:r>
        <w:rPr>
          <w:rFonts w:ascii="宋体" w:eastAsia="宋体" w:hAnsi="宋体" w:cs="Times New Roman" w:hint="eastAsia"/>
          <w:sz w:val="24"/>
          <w:szCs w:val="24"/>
        </w:rPr>
        <w:t>标准、</w:t>
      </w:r>
      <w:r>
        <w:rPr>
          <w:rFonts w:ascii="宋体" w:eastAsia="宋体" w:hAnsi="宋体" w:cs="Times New Roman" w:hint="eastAsia"/>
          <w:sz w:val="24"/>
          <w:szCs w:val="24"/>
        </w:rPr>
        <w:t>4</w:t>
      </w:r>
      <w:r>
        <w:rPr>
          <w:rFonts w:ascii="宋体" w:eastAsia="宋体" w:hAnsi="宋体" w:cs="Times New Roman" w:hint="eastAsia"/>
          <w:sz w:val="24"/>
          <w:szCs w:val="24"/>
        </w:rPr>
        <w:t>个地方标准和</w:t>
      </w:r>
      <w:r>
        <w:rPr>
          <w:rFonts w:ascii="宋体" w:eastAsia="宋体" w:hAnsi="宋体" w:cs="Times New Roman" w:hint="eastAsia"/>
          <w:sz w:val="24"/>
          <w:szCs w:val="24"/>
        </w:rPr>
        <w:t>1</w:t>
      </w:r>
      <w:r>
        <w:rPr>
          <w:rFonts w:ascii="宋体" w:eastAsia="宋体" w:hAnsi="宋体" w:cs="Times New Roman" w:hint="eastAsia"/>
          <w:sz w:val="24"/>
          <w:szCs w:val="24"/>
        </w:rPr>
        <w:t>个省内有关文件。</w:t>
      </w:r>
    </w:p>
    <w:p w:rsidR="00184A81" w:rsidRDefault="00744298">
      <w:pPr>
        <w:spacing w:line="360" w:lineRule="auto"/>
        <w:rPr>
          <w:rFonts w:ascii="宋体" w:hAnsi="宋体"/>
          <w:sz w:val="24"/>
          <w:szCs w:val="24"/>
        </w:rPr>
      </w:pPr>
      <w:r>
        <w:rPr>
          <w:rFonts w:ascii="宋体" w:hAnsi="宋体" w:hint="eastAsia"/>
          <w:sz w:val="24"/>
          <w:szCs w:val="24"/>
        </w:rPr>
        <w:t xml:space="preserve">GB 2894 </w:t>
      </w:r>
      <w:r>
        <w:rPr>
          <w:rFonts w:ascii="宋体" w:hAnsi="宋体" w:hint="eastAsia"/>
          <w:sz w:val="24"/>
          <w:szCs w:val="24"/>
        </w:rPr>
        <w:t>安全标志及其使用导则</w:t>
      </w:r>
    </w:p>
    <w:p w:rsidR="00184A81" w:rsidRDefault="00744298">
      <w:pPr>
        <w:spacing w:line="360" w:lineRule="auto"/>
        <w:rPr>
          <w:rFonts w:ascii="宋体" w:hAnsi="宋体"/>
          <w:sz w:val="24"/>
          <w:szCs w:val="24"/>
        </w:rPr>
      </w:pPr>
      <w:r>
        <w:rPr>
          <w:rFonts w:ascii="宋体" w:hAnsi="宋体" w:hint="eastAsia"/>
          <w:sz w:val="24"/>
          <w:szCs w:val="24"/>
        </w:rPr>
        <w:t xml:space="preserve">GB 5768.2 </w:t>
      </w:r>
      <w:r>
        <w:rPr>
          <w:rFonts w:ascii="宋体" w:hAnsi="宋体" w:hint="eastAsia"/>
          <w:sz w:val="24"/>
          <w:szCs w:val="24"/>
        </w:rPr>
        <w:t>道路交通标志和标线</w:t>
      </w:r>
      <w:r>
        <w:rPr>
          <w:rFonts w:ascii="宋体" w:hAnsi="宋体" w:hint="eastAsia"/>
          <w:sz w:val="24"/>
          <w:szCs w:val="24"/>
        </w:rPr>
        <w:t xml:space="preserve"> </w:t>
      </w:r>
      <w:r>
        <w:rPr>
          <w:rFonts w:ascii="宋体" w:hAnsi="宋体" w:hint="eastAsia"/>
          <w:sz w:val="24"/>
          <w:szCs w:val="24"/>
        </w:rPr>
        <w:t>第</w:t>
      </w:r>
      <w:r>
        <w:rPr>
          <w:rFonts w:ascii="宋体" w:hAnsi="宋体" w:hint="eastAsia"/>
          <w:sz w:val="24"/>
          <w:szCs w:val="24"/>
        </w:rPr>
        <w:t>2</w:t>
      </w:r>
      <w:r>
        <w:rPr>
          <w:rFonts w:ascii="宋体" w:hAnsi="宋体" w:hint="eastAsia"/>
          <w:sz w:val="24"/>
          <w:szCs w:val="24"/>
        </w:rPr>
        <w:t>部分：道路交通标志</w:t>
      </w:r>
    </w:p>
    <w:p w:rsidR="00184A81" w:rsidRDefault="00744298">
      <w:pPr>
        <w:spacing w:line="360" w:lineRule="auto"/>
        <w:rPr>
          <w:rFonts w:ascii="宋体" w:hAnsi="宋体"/>
          <w:sz w:val="24"/>
          <w:szCs w:val="24"/>
        </w:rPr>
      </w:pPr>
      <w:r>
        <w:rPr>
          <w:rFonts w:ascii="宋体" w:hAnsi="宋体" w:hint="eastAsia"/>
          <w:sz w:val="24"/>
          <w:szCs w:val="24"/>
        </w:rPr>
        <w:lastRenderedPageBreak/>
        <w:t>GB5768.3</w:t>
      </w:r>
      <w:r>
        <w:rPr>
          <w:rFonts w:ascii="宋体" w:hAnsi="宋体" w:hint="eastAsia"/>
          <w:sz w:val="24"/>
          <w:szCs w:val="24"/>
        </w:rPr>
        <w:t>道路交通标志和标第</w:t>
      </w:r>
      <w:r>
        <w:rPr>
          <w:rFonts w:ascii="宋体" w:hAnsi="宋体" w:hint="eastAsia"/>
          <w:sz w:val="24"/>
          <w:szCs w:val="24"/>
        </w:rPr>
        <w:t>3</w:t>
      </w:r>
      <w:r>
        <w:rPr>
          <w:rFonts w:ascii="宋体" w:hAnsi="宋体" w:hint="eastAsia"/>
          <w:sz w:val="24"/>
          <w:szCs w:val="24"/>
        </w:rPr>
        <w:t>部分：道路交通标线</w:t>
      </w:r>
    </w:p>
    <w:p w:rsidR="00184A81" w:rsidRDefault="00744298">
      <w:pPr>
        <w:spacing w:line="360" w:lineRule="auto"/>
        <w:rPr>
          <w:rFonts w:ascii="宋体" w:hAnsi="宋体"/>
          <w:sz w:val="24"/>
          <w:szCs w:val="24"/>
        </w:rPr>
      </w:pPr>
      <w:r>
        <w:rPr>
          <w:rFonts w:ascii="宋体" w:hAnsi="宋体" w:hint="eastAsia"/>
          <w:sz w:val="24"/>
          <w:szCs w:val="24"/>
        </w:rPr>
        <w:t xml:space="preserve">GB/T 10001.2 </w:t>
      </w:r>
      <w:r>
        <w:rPr>
          <w:rFonts w:ascii="宋体" w:hAnsi="宋体" w:hint="eastAsia"/>
          <w:sz w:val="24"/>
          <w:szCs w:val="24"/>
        </w:rPr>
        <w:t>标志用公共信息图形符号</w:t>
      </w:r>
      <w:r>
        <w:rPr>
          <w:rFonts w:ascii="宋体" w:hAnsi="宋体" w:hint="eastAsia"/>
          <w:sz w:val="24"/>
          <w:szCs w:val="24"/>
        </w:rPr>
        <w:t xml:space="preserve"> </w:t>
      </w:r>
      <w:r>
        <w:rPr>
          <w:rFonts w:ascii="宋体" w:hAnsi="宋体" w:hint="eastAsia"/>
          <w:sz w:val="24"/>
          <w:szCs w:val="24"/>
        </w:rPr>
        <w:t>第</w:t>
      </w:r>
      <w:r>
        <w:rPr>
          <w:rFonts w:ascii="宋体" w:hAnsi="宋体" w:hint="eastAsia"/>
          <w:sz w:val="24"/>
          <w:szCs w:val="24"/>
        </w:rPr>
        <w:t>2</w:t>
      </w:r>
      <w:r>
        <w:rPr>
          <w:rFonts w:ascii="宋体" w:hAnsi="宋体" w:hint="eastAsia"/>
          <w:sz w:val="24"/>
          <w:szCs w:val="24"/>
        </w:rPr>
        <w:t>部分</w:t>
      </w:r>
      <w:r>
        <w:rPr>
          <w:rFonts w:ascii="宋体" w:hAnsi="宋体" w:hint="eastAsia"/>
          <w:sz w:val="24"/>
          <w:szCs w:val="24"/>
        </w:rPr>
        <w:t>:</w:t>
      </w:r>
      <w:r>
        <w:rPr>
          <w:rFonts w:ascii="宋体" w:hAnsi="宋体" w:hint="eastAsia"/>
          <w:sz w:val="24"/>
          <w:szCs w:val="24"/>
        </w:rPr>
        <w:t>旅游休闲符号</w:t>
      </w:r>
    </w:p>
    <w:p w:rsidR="00184A81" w:rsidRDefault="00744298">
      <w:pPr>
        <w:spacing w:line="360" w:lineRule="auto"/>
        <w:rPr>
          <w:rFonts w:ascii="宋体" w:hAnsi="宋体"/>
          <w:sz w:val="24"/>
          <w:szCs w:val="24"/>
        </w:rPr>
      </w:pPr>
      <w:r>
        <w:rPr>
          <w:rFonts w:ascii="宋体" w:hAnsi="宋体" w:hint="eastAsia"/>
          <w:sz w:val="24"/>
          <w:szCs w:val="24"/>
        </w:rPr>
        <w:t xml:space="preserve">GB/T 14308 </w:t>
      </w:r>
      <w:r>
        <w:rPr>
          <w:rFonts w:ascii="宋体" w:hAnsi="宋体" w:hint="eastAsia"/>
          <w:sz w:val="24"/>
          <w:szCs w:val="24"/>
        </w:rPr>
        <w:t>旅游饭店星级的划分与评定</w:t>
      </w:r>
    </w:p>
    <w:p w:rsidR="00184A81" w:rsidRDefault="00744298">
      <w:pPr>
        <w:spacing w:line="360" w:lineRule="auto"/>
        <w:rPr>
          <w:rFonts w:ascii="宋体" w:hAnsi="宋体"/>
          <w:sz w:val="24"/>
          <w:szCs w:val="24"/>
        </w:rPr>
      </w:pPr>
      <w:r>
        <w:rPr>
          <w:rFonts w:ascii="宋体" w:hAnsi="宋体" w:hint="eastAsia"/>
          <w:sz w:val="24"/>
          <w:szCs w:val="24"/>
        </w:rPr>
        <w:t xml:space="preserve">GB/T 15971 </w:t>
      </w:r>
      <w:r>
        <w:rPr>
          <w:rFonts w:ascii="宋体" w:hAnsi="宋体" w:hint="eastAsia"/>
          <w:sz w:val="24"/>
          <w:szCs w:val="24"/>
        </w:rPr>
        <w:t>导游服务规范</w:t>
      </w:r>
    </w:p>
    <w:p w:rsidR="00184A81" w:rsidRDefault="00744298">
      <w:pPr>
        <w:spacing w:line="360" w:lineRule="auto"/>
        <w:rPr>
          <w:rFonts w:ascii="宋体" w:hAnsi="宋体"/>
          <w:sz w:val="24"/>
          <w:szCs w:val="24"/>
        </w:rPr>
      </w:pPr>
      <w:r>
        <w:rPr>
          <w:rFonts w:ascii="宋体" w:hAnsi="宋体" w:hint="eastAsia"/>
          <w:sz w:val="24"/>
          <w:szCs w:val="24"/>
        </w:rPr>
        <w:t xml:space="preserve">GB 16153 </w:t>
      </w:r>
      <w:r>
        <w:rPr>
          <w:rFonts w:ascii="宋体" w:hAnsi="宋体" w:hint="eastAsia"/>
          <w:sz w:val="24"/>
          <w:szCs w:val="24"/>
        </w:rPr>
        <w:t>饭店（餐厅）卫生标准</w:t>
      </w:r>
    </w:p>
    <w:p w:rsidR="00184A81" w:rsidRDefault="00744298">
      <w:pPr>
        <w:spacing w:line="360" w:lineRule="auto"/>
        <w:rPr>
          <w:rFonts w:ascii="宋体" w:hAnsi="宋体"/>
          <w:sz w:val="24"/>
          <w:szCs w:val="24"/>
        </w:rPr>
      </w:pPr>
      <w:r>
        <w:rPr>
          <w:rFonts w:ascii="宋体" w:hAnsi="宋体" w:hint="eastAsia"/>
          <w:sz w:val="24"/>
          <w:szCs w:val="24"/>
        </w:rPr>
        <w:t xml:space="preserve">GB/T 18204  </w:t>
      </w:r>
      <w:r>
        <w:rPr>
          <w:rFonts w:ascii="宋体" w:hAnsi="宋体" w:hint="eastAsia"/>
          <w:sz w:val="24"/>
          <w:szCs w:val="24"/>
        </w:rPr>
        <w:t>公共场所</w:t>
      </w:r>
      <w:r>
        <w:rPr>
          <w:rFonts w:ascii="宋体" w:hAnsi="宋体" w:hint="eastAsia"/>
          <w:sz w:val="24"/>
          <w:szCs w:val="24"/>
        </w:rPr>
        <w:t>卫生检验方法</w:t>
      </w:r>
    </w:p>
    <w:p w:rsidR="00184A81" w:rsidRDefault="00744298">
      <w:pPr>
        <w:spacing w:line="360" w:lineRule="auto"/>
        <w:rPr>
          <w:rFonts w:ascii="宋体" w:hAnsi="宋体"/>
          <w:sz w:val="24"/>
          <w:szCs w:val="24"/>
        </w:rPr>
      </w:pPr>
      <w:r>
        <w:rPr>
          <w:rFonts w:ascii="宋体" w:hAnsi="宋体" w:hint="eastAsia"/>
          <w:sz w:val="24"/>
          <w:szCs w:val="24"/>
        </w:rPr>
        <w:t xml:space="preserve">GB/T 18973 </w:t>
      </w:r>
      <w:r>
        <w:rPr>
          <w:rFonts w:ascii="宋体" w:hAnsi="宋体" w:hint="eastAsia"/>
          <w:sz w:val="24"/>
          <w:szCs w:val="24"/>
        </w:rPr>
        <w:t>旅游厕所质量等级的划分与评定</w:t>
      </w:r>
    </w:p>
    <w:p w:rsidR="00184A81" w:rsidRDefault="00744298">
      <w:pPr>
        <w:spacing w:line="360" w:lineRule="auto"/>
        <w:rPr>
          <w:rFonts w:ascii="宋体" w:hAnsi="宋体"/>
          <w:sz w:val="24"/>
          <w:szCs w:val="24"/>
        </w:rPr>
      </w:pPr>
      <w:r>
        <w:rPr>
          <w:rFonts w:ascii="宋体" w:hAnsi="宋体" w:hint="eastAsia"/>
          <w:sz w:val="24"/>
          <w:szCs w:val="24"/>
        </w:rPr>
        <w:t xml:space="preserve">GB/T 28929 </w:t>
      </w:r>
      <w:r>
        <w:rPr>
          <w:rFonts w:ascii="宋体" w:hAnsi="宋体" w:hint="eastAsia"/>
          <w:sz w:val="24"/>
          <w:szCs w:val="24"/>
        </w:rPr>
        <w:t>休闲农庄服务质量规范</w:t>
      </w:r>
    </w:p>
    <w:p w:rsidR="00184A81" w:rsidRDefault="00744298">
      <w:pPr>
        <w:spacing w:line="360" w:lineRule="auto"/>
        <w:rPr>
          <w:rFonts w:ascii="宋体" w:hAnsi="宋体"/>
          <w:sz w:val="24"/>
          <w:szCs w:val="24"/>
        </w:rPr>
      </w:pPr>
      <w:r>
        <w:rPr>
          <w:rFonts w:ascii="宋体" w:hAnsi="宋体" w:hint="eastAsia"/>
          <w:sz w:val="24"/>
          <w:szCs w:val="24"/>
        </w:rPr>
        <w:t xml:space="preserve">LB/T 001  </w:t>
      </w:r>
      <w:r>
        <w:rPr>
          <w:rFonts w:ascii="宋体" w:hAnsi="宋体" w:hint="eastAsia"/>
          <w:sz w:val="24"/>
          <w:szCs w:val="24"/>
        </w:rPr>
        <w:t>旅游饭店用公共信息图形符号</w:t>
      </w:r>
    </w:p>
    <w:p w:rsidR="00184A81" w:rsidRDefault="00744298">
      <w:pPr>
        <w:spacing w:line="360" w:lineRule="auto"/>
        <w:rPr>
          <w:rFonts w:ascii="宋体" w:hAnsi="宋体"/>
          <w:sz w:val="24"/>
          <w:szCs w:val="24"/>
        </w:rPr>
      </w:pPr>
      <w:r>
        <w:rPr>
          <w:rFonts w:ascii="宋体" w:hAnsi="宋体" w:hint="eastAsia"/>
          <w:sz w:val="24"/>
          <w:szCs w:val="24"/>
        </w:rPr>
        <w:t xml:space="preserve">LB/T 064  </w:t>
      </w:r>
      <w:r>
        <w:rPr>
          <w:rFonts w:ascii="宋体" w:hAnsi="宋体" w:hint="eastAsia"/>
          <w:sz w:val="24"/>
          <w:szCs w:val="24"/>
        </w:rPr>
        <w:t>文化主题旅游饭店基本要求与评价</w:t>
      </w:r>
    </w:p>
    <w:p w:rsidR="00184A81" w:rsidRDefault="00744298">
      <w:pPr>
        <w:spacing w:line="360" w:lineRule="auto"/>
        <w:rPr>
          <w:rFonts w:ascii="宋体" w:hAnsi="宋体"/>
          <w:sz w:val="24"/>
          <w:szCs w:val="24"/>
        </w:rPr>
      </w:pPr>
      <w:r>
        <w:rPr>
          <w:rFonts w:ascii="宋体" w:hAnsi="宋体" w:hint="eastAsia"/>
          <w:sz w:val="24"/>
          <w:szCs w:val="24"/>
        </w:rPr>
        <w:t xml:space="preserve">LB/T 065  </w:t>
      </w:r>
      <w:r>
        <w:rPr>
          <w:rFonts w:ascii="宋体" w:hAnsi="宋体" w:hint="eastAsia"/>
          <w:sz w:val="24"/>
          <w:szCs w:val="24"/>
        </w:rPr>
        <w:t>旅游民宿基本要求与评价</w:t>
      </w:r>
    </w:p>
    <w:p w:rsidR="00184A81" w:rsidRDefault="00744298">
      <w:pPr>
        <w:spacing w:line="360" w:lineRule="auto"/>
        <w:rPr>
          <w:rFonts w:ascii="宋体" w:hAnsi="宋体"/>
          <w:sz w:val="24"/>
          <w:szCs w:val="24"/>
        </w:rPr>
      </w:pPr>
      <w:r>
        <w:rPr>
          <w:rFonts w:ascii="宋体" w:hAnsi="宋体" w:hint="eastAsia"/>
          <w:sz w:val="24"/>
          <w:szCs w:val="24"/>
        </w:rPr>
        <w:t xml:space="preserve">LB/T 066  </w:t>
      </w:r>
      <w:r>
        <w:rPr>
          <w:rFonts w:ascii="宋体" w:hAnsi="宋体" w:hint="eastAsia"/>
          <w:sz w:val="24"/>
          <w:szCs w:val="24"/>
        </w:rPr>
        <w:t>精品旅游饭店</w:t>
      </w:r>
    </w:p>
    <w:p w:rsidR="00184A81" w:rsidRDefault="00744298">
      <w:pPr>
        <w:spacing w:line="360" w:lineRule="auto"/>
        <w:rPr>
          <w:rFonts w:ascii="宋体" w:hAnsi="宋体"/>
          <w:sz w:val="24"/>
          <w:szCs w:val="24"/>
        </w:rPr>
      </w:pPr>
      <w:r>
        <w:rPr>
          <w:rFonts w:ascii="宋体" w:hAnsi="宋体" w:hint="eastAsia"/>
          <w:sz w:val="24"/>
          <w:szCs w:val="24"/>
        </w:rPr>
        <w:t xml:space="preserve">DB52/T 1089  </w:t>
      </w:r>
      <w:r>
        <w:rPr>
          <w:rFonts w:ascii="宋体" w:hAnsi="宋体" w:hint="eastAsia"/>
          <w:sz w:val="24"/>
          <w:szCs w:val="24"/>
        </w:rPr>
        <w:t>旅游服务中心建设、服务与等级评价规范</w:t>
      </w:r>
    </w:p>
    <w:p w:rsidR="00184A81" w:rsidRDefault="00744298">
      <w:pPr>
        <w:spacing w:line="360" w:lineRule="auto"/>
        <w:rPr>
          <w:rFonts w:ascii="宋体" w:hAnsi="宋体"/>
          <w:sz w:val="24"/>
          <w:szCs w:val="24"/>
        </w:rPr>
      </w:pPr>
      <w:r>
        <w:rPr>
          <w:rFonts w:ascii="宋体" w:hAnsi="宋体" w:hint="eastAsia"/>
          <w:sz w:val="24"/>
          <w:szCs w:val="24"/>
        </w:rPr>
        <w:t xml:space="preserve">DB52/T 1197  </w:t>
      </w:r>
      <w:proofErr w:type="gramStart"/>
      <w:r>
        <w:rPr>
          <w:rFonts w:ascii="宋体" w:hAnsi="宋体" w:hint="eastAsia"/>
          <w:sz w:val="24"/>
          <w:szCs w:val="24"/>
        </w:rPr>
        <w:t>贵州省康养基地</w:t>
      </w:r>
      <w:proofErr w:type="gramEnd"/>
      <w:r>
        <w:rPr>
          <w:rFonts w:ascii="宋体" w:hAnsi="宋体" w:hint="eastAsia"/>
          <w:sz w:val="24"/>
          <w:szCs w:val="24"/>
        </w:rPr>
        <w:t>规划技术规程</w:t>
      </w:r>
    </w:p>
    <w:p w:rsidR="00184A81" w:rsidRDefault="00744298">
      <w:pPr>
        <w:spacing w:line="360" w:lineRule="auto"/>
        <w:rPr>
          <w:rFonts w:ascii="宋体" w:hAnsi="宋体"/>
          <w:sz w:val="24"/>
          <w:szCs w:val="24"/>
        </w:rPr>
      </w:pPr>
      <w:r>
        <w:rPr>
          <w:rFonts w:ascii="宋体" w:hAnsi="宋体" w:hint="eastAsia"/>
          <w:sz w:val="24"/>
          <w:szCs w:val="24"/>
        </w:rPr>
        <w:t xml:space="preserve">DB52/T 1198  </w:t>
      </w:r>
      <w:r>
        <w:rPr>
          <w:rFonts w:ascii="宋体" w:hAnsi="宋体" w:hint="eastAsia"/>
          <w:sz w:val="24"/>
          <w:szCs w:val="24"/>
        </w:rPr>
        <w:t>贵州省</w:t>
      </w:r>
      <w:proofErr w:type="gramStart"/>
      <w:r>
        <w:rPr>
          <w:rFonts w:ascii="宋体" w:hAnsi="宋体" w:hint="eastAsia"/>
          <w:sz w:val="24"/>
          <w:szCs w:val="24"/>
        </w:rPr>
        <w:t>森林康养基地</w:t>
      </w:r>
      <w:proofErr w:type="gramEnd"/>
      <w:r>
        <w:rPr>
          <w:rFonts w:ascii="宋体" w:hAnsi="宋体" w:hint="eastAsia"/>
          <w:sz w:val="24"/>
          <w:szCs w:val="24"/>
        </w:rPr>
        <w:t>建设规范</w:t>
      </w:r>
    </w:p>
    <w:p w:rsidR="00184A81" w:rsidRDefault="00744298">
      <w:pPr>
        <w:spacing w:line="360" w:lineRule="auto"/>
        <w:rPr>
          <w:rFonts w:ascii="宋体" w:hAnsi="宋体"/>
          <w:sz w:val="24"/>
          <w:szCs w:val="24"/>
        </w:rPr>
      </w:pPr>
      <w:r>
        <w:rPr>
          <w:rFonts w:ascii="宋体" w:hAnsi="宋体" w:hint="eastAsia"/>
          <w:sz w:val="24"/>
          <w:szCs w:val="24"/>
        </w:rPr>
        <w:t xml:space="preserve">DB52/T 1174  </w:t>
      </w:r>
      <w:r>
        <w:rPr>
          <w:rFonts w:ascii="宋体" w:hAnsi="宋体" w:hint="eastAsia"/>
          <w:sz w:val="24"/>
          <w:szCs w:val="24"/>
        </w:rPr>
        <w:t>贵州省乡村旅游客栈服务质量等级划分与评定</w:t>
      </w:r>
    </w:p>
    <w:p w:rsidR="00184A81" w:rsidRDefault="00744298">
      <w:pPr>
        <w:spacing w:line="360" w:lineRule="auto"/>
        <w:rPr>
          <w:rFonts w:ascii="宋体" w:hAnsi="宋体"/>
          <w:sz w:val="24"/>
          <w:szCs w:val="24"/>
        </w:rPr>
      </w:pPr>
      <w:r>
        <w:rPr>
          <w:rFonts w:ascii="宋体" w:hAnsi="宋体"/>
          <w:sz w:val="24"/>
          <w:szCs w:val="24"/>
        </w:rPr>
        <w:t>黔府办发〔</w:t>
      </w:r>
      <w:r>
        <w:rPr>
          <w:rFonts w:ascii="宋体" w:hAnsi="宋体"/>
          <w:sz w:val="24"/>
          <w:szCs w:val="24"/>
        </w:rPr>
        <w:t>2017</w:t>
      </w:r>
      <w:r>
        <w:rPr>
          <w:rFonts w:ascii="宋体" w:hAnsi="宋体"/>
          <w:sz w:val="24"/>
          <w:szCs w:val="24"/>
        </w:rPr>
        <w:t>〕</w:t>
      </w:r>
      <w:r>
        <w:rPr>
          <w:rFonts w:ascii="宋体" w:hAnsi="宋体"/>
          <w:sz w:val="24"/>
          <w:szCs w:val="24"/>
        </w:rPr>
        <w:t>68</w:t>
      </w:r>
      <w:r>
        <w:rPr>
          <w:rFonts w:ascii="宋体" w:hAnsi="宋体"/>
          <w:sz w:val="24"/>
          <w:szCs w:val="24"/>
        </w:rPr>
        <w:t>号</w:t>
      </w:r>
      <w:r>
        <w:rPr>
          <w:rFonts w:ascii="宋体" w:hAnsi="宋体" w:hint="eastAsia"/>
          <w:sz w:val="24"/>
          <w:szCs w:val="24"/>
        </w:rPr>
        <w:t>《</w:t>
      </w:r>
      <w:r>
        <w:rPr>
          <w:rFonts w:ascii="宋体" w:hAnsi="宋体"/>
          <w:sz w:val="24"/>
          <w:szCs w:val="24"/>
        </w:rPr>
        <w:t>贵州省生活垃圾分类制度实施方案</w:t>
      </w:r>
      <w:r>
        <w:rPr>
          <w:rFonts w:ascii="宋体" w:hAnsi="宋体" w:hint="eastAsia"/>
          <w:sz w:val="24"/>
          <w:szCs w:val="24"/>
        </w:rPr>
        <w:t>》</w:t>
      </w:r>
    </w:p>
    <w:p w:rsidR="00184A81" w:rsidRDefault="00744298">
      <w:pPr>
        <w:pStyle w:val="aa"/>
        <w:spacing w:line="500" w:lineRule="exact"/>
        <w:ind w:firstLineChars="0" w:firstLine="0"/>
        <w:outlineLvl w:val="0"/>
        <w:rPr>
          <w:rFonts w:ascii="Times New Roman" w:eastAsia="黑体"/>
          <w:kern w:val="2"/>
          <w:sz w:val="24"/>
          <w:szCs w:val="24"/>
        </w:rPr>
      </w:pPr>
      <w:r>
        <w:rPr>
          <w:rFonts w:ascii="Times New Roman" w:eastAsia="黑体" w:hint="eastAsia"/>
          <w:kern w:val="2"/>
          <w:sz w:val="24"/>
          <w:szCs w:val="24"/>
        </w:rPr>
        <w:t>十一</w:t>
      </w:r>
      <w:r>
        <w:rPr>
          <w:rFonts w:ascii="Times New Roman" w:eastAsia="黑体"/>
          <w:kern w:val="2"/>
          <w:sz w:val="24"/>
          <w:szCs w:val="24"/>
        </w:rPr>
        <w:t>、与有关现行法律、法规的关系</w:t>
      </w:r>
    </w:p>
    <w:p w:rsidR="00184A81" w:rsidRDefault="00744298">
      <w:pPr>
        <w:pStyle w:val="4"/>
        <w:tabs>
          <w:tab w:val="right" w:leader="dot" w:pos="9345"/>
        </w:tabs>
        <w:spacing w:line="360" w:lineRule="auto"/>
        <w:ind w:firstLineChars="200" w:firstLine="480"/>
        <w:rPr>
          <w:rFonts w:ascii="Times New Roman"/>
          <w:kern w:val="2"/>
          <w:szCs w:val="24"/>
        </w:rPr>
      </w:pPr>
      <w:r>
        <w:rPr>
          <w:rFonts w:ascii="Times New Roman"/>
          <w:sz w:val="24"/>
        </w:rPr>
        <w:t>1</w:t>
      </w:r>
      <w:r>
        <w:rPr>
          <w:rFonts w:ascii="Times New Roman" w:hint="eastAsia"/>
          <w:sz w:val="24"/>
        </w:rPr>
        <w:t>．</w:t>
      </w:r>
      <w:r>
        <w:rPr>
          <w:rFonts w:ascii="Times New Roman"/>
          <w:sz w:val="24"/>
        </w:rPr>
        <w:t>制标过程遵循《中华人民共和国标准</w:t>
      </w:r>
      <w:r w:rsidR="00B06E45">
        <w:rPr>
          <w:rFonts w:ascii="Times New Roman" w:hint="eastAsia"/>
          <w:sz w:val="24"/>
        </w:rPr>
        <w:t>化</w:t>
      </w:r>
      <w:bookmarkStart w:id="6" w:name="_GoBack"/>
      <w:bookmarkEnd w:id="6"/>
      <w:r>
        <w:rPr>
          <w:rFonts w:ascii="Times New Roman"/>
          <w:sz w:val="24"/>
        </w:rPr>
        <w:t>法》《中华人民共和国旅游法》</w:t>
      </w:r>
      <w:r w:rsidR="00E6758F">
        <w:rPr>
          <w:rFonts w:ascii="Times New Roman" w:hint="eastAsia"/>
          <w:sz w:val="24"/>
        </w:rPr>
        <w:t>《中华</w:t>
      </w:r>
      <w:r>
        <w:rPr>
          <w:rFonts w:ascii="Times New Roman" w:hint="eastAsia"/>
          <w:sz w:val="24"/>
        </w:rPr>
        <w:t>人民共和国环境保护法》</w:t>
      </w:r>
      <w:r>
        <w:rPr>
          <w:rFonts w:ascii="Times New Roman"/>
          <w:sz w:val="24"/>
          <w:szCs w:val="24"/>
        </w:rPr>
        <w:t>等法律</w:t>
      </w:r>
      <w:r>
        <w:rPr>
          <w:rFonts w:ascii="Times New Roman"/>
          <w:sz w:val="24"/>
        </w:rPr>
        <w:t>。</w:t>
      </w:r>
    </w:p>
    <w:p w:rsidR="00184A81" w:rsidRDefault="00744298">
      <w:pPr>
        <w:spacing w:line="360" w:lineRule="auto"/>
        <w:ind w:firstLineChars="200" w:firstLine="480"/>
        <w:rPr>
          <w:rFonts w:ascii="Calibri" w:eastAsia="宋体" w:hAnsi="Calibri" w:cs="Times New Roman"/>
          <w:sz w:val="24"/>
        </w:rPr>
      </w:pPr>
      <w:r>
        <w:rPr>
          <w:rFonts w:ascii="Calibri" w:eastAsia="宋体" w:hAnsi="Calibri" w:cs="Times New Roman"/>
          <w:sz w:val="24"/>
        </w:rPr>
        <w:t>2</w:t>
      </w:r>
      <w:r>
        <w:rPr>
          <w:rFonts w:ascii="Calibri" w:eastAsia="宋体" w:hAnsi="Calibri" w:cs="Times New Roman" w:hint="eastAsia"/>
          <w:sz w:val="24"/>
        </w:rPr>
        <w:t>．</w:t>
      </w:r>
      <w:r>
        <w:rPr>
          <w:rFonts w:ascii="Calibri" w:eastAsia="宋体" w:hAnsi="Calibri" w:cs="Times New Roman"/>
          <w:sz w:val="24"/>
        </w:rPr>
        <w:t>本标准中计量单位采用法定计量单位。</w:t>
      </w:r>
    </w:p>
    <w:p w:rsidR="00184A81" w:rsidRDefault="00744298">
      <w:pPr>
        <w:spacing w:line="360" w:lineRule="auto"/>
        <w:ind w:firstLineChars="200" w:firstLine="480"/>
        <w:rPr>
          <w:rFonts w:ascii="Calibri" w:eastAsia="宋体" w:hAnsi="Calibri" w:cs="Times New Roman"/>
          <w:sz w:val="24"/>
        </w:rPr>
      </w:pPr>
      <w:r>
        <w:rPr>
          <w:rFonts w:ascii="Calibri" w:eastAsia="宋体" w:hAnsi="Calibri" w:cs="Times New Roman"/>
          <w:sz w:val="24"/>
        </w:rPr>
        <w:t>3</w:t>
      </w:r>
      <w:r>
        <w:rPr>
          <w:rFonts w:ascii="Calibri" w:eastAsia="宋体" w:hAnsi="Calibri" w:cs="Times New Roman" w:hint="eastAsia"/>
          <w:sz w:val="24"/>
        </w:rPr>
        <w:t>．</w:t>
      </w:r>
      <w:r>
        <w:rPr>
          <w:rFonts w:ascii="Calibri" w:eastAsia="宋体" w:hAnsi="Calibri" w:cs="Times New Roman"/>
          <w:sz w:val="24"/>
        </w:rPr>
        <w:t>本标准的格式，编制和表达方法，按国家标准的要求制订。</w:t>
      </w:r>
    </w:p>
    <w:p w:rsidR="00184A81" w:rsidRDefault="00744298">
      <w:pPr>
        <w:spacing w:line="360" w:lineRule="auto"/>
        <w:ind w:firstLineChars="200" w:firstLine="480"/>
        <w:rPr>
          <w:rFonts w:ascii="Calibri" w:eastAsia="宋体" w:hAnsi="Calibri" w:cs="Times New Roman"/>
          <w:sz w:val="24"/>
        </w:rPr>
      </w:pPr>
      <w:r>
        <w:rPr>
          <w:rFonts w:ascii="Calibri" w:eastAsia="宋体" w:hAnsi="Calibri" w:cs="Times New Roman"/>
          <w:sz w:val="24"/>
        </w:rPr>
        <w:t>4</w:t>
      </w:r>
      <w:r>
        <w:rPr>
          <w:rFonts w:ascii="Calibri" w:eastAsia="宋体" w:hAnsi="Calibri" w:cs="Times New Roman" w:hint="eastAsia"/>
          <w:sz w:val="24"/>
        </w:rPr>
        <w:t>．</w:t>
      </w:r>
      <w:r>
        <w:rPr>
          <w:rFonts w:ascii="Calibri" w:eastAsia="宋体" w:hAnsi="Calibri" w:cs="Times New Roman"/>
          <w:sz w:val="24"/>
        </w:rPr>
        <w:t>本标准与现行法律、法规和强制性标准无冲突。</w:t>
      </w:r>
    </w:p>
    <w:p w:rsidR="00184A81" w:rsidRDefault="00744298">
      <w:pPr>
        <w:pStyle w:val="aa"/>
        <w:spacing w:line="500" w:lineRule="exact"/>
        <w:ind w:firstLineChars="0" w:firstLine="0"/>
        <w:outlineLvl w:val="0"/>
        <w:rPr>
          <w:rFonts w:ascii="Times New Roman" w:eastAsia="黑体"/>
          <w:kern w:val="2"/>
          <w:sz w:val="24"/>
          <w:szCs w:val="24"/>
        </w:rPr>
      </w:pPr>
      <w:r>
        <w:rPr>
          <w:rFonts w:ascii="Times New Roman" w:eastAsia="黑体" w:hint="eastAsia"/>
          <w:kern w:val="2"/>
          <w:sz w:val="24"/>
          <w:szCs w:val="24"/>
        </w:rPr>
        <w:t>十二</w:t>
      </w:r>
      <w:r>
        <w:rPr>
          <w:rFonts w:ascii="Times New Roman" w:eastAsia="黑体"/>
          <w:kern w:val="2"/>
          <w:sz w:val="24"/>
          <w:szCs w:val="24"/>
        </w:rPr>
        <w:t>、</w:t>
      </w:r>
      <w:r>
        <w:rPr>
          <w:rFonts w:ascii="Times New Roman" w:eastAsia="黑体" w:hint="eastAsia"/>
          <w:kern w:val="2"/>
          <w:sz w:val="24"/>
          <w:szCs w:val="24"/>
        </w:rPr>
        <w:t>是否涉及</w:t>
      </w:r>
      <w:r>
        <w:rPr>
          <w:rFonts w:ascii="Times New Roman" w:eastAsia="黑体"/>
          <w:kern w:val="2"/>
          <w:sz w:val="24"/>
          <w:szCs w:val="24"/>
        </w:rPr>
        <w:t>专利说明</w:t>
      </w:r>
    </w:p>
    <w:p w:rsidR="00184A81" w:rsidRDefault="00744298">
      <w:pPr>
        <w:pStyle w:val="4"/>
        <w:tabs>
          <w:tab w:val="right" w:leader="dot" w:pos="9345"/>
        </w:tabs>
        <w:spacing w:line="360" w:lineRule="auto"/>
        <w:ind w:firstLineChars="200" w:firstLine="480"/>
        <w:rPr>
          <w:rFonts w:ascii="Times New Roman"/>
          <w:sz w:val="24"/>
        </w:rPr>
      </w:pPr>
      <w:r>
        <w:rPr>
          <w:rFonts w:ascii="Times New Roman" w:hint="eastAsia"/>
          <w:sz w:val="24"/>
        </w:rPr>
        <w:t>本标准</w:t>
      </w:r>
      <w:r>
        <w:rPr>
          <w:rFonts w:ascii="Times New Roman"/>
          <w:sz w:val="24"/>
        </w:rPr>
        <w:t>中未涉及相关专利。</w:t>
      </w:r>
    </w:p>
    <w:p w:rsidR="00184A81" w:rsidRDefault="00744298">
      <w:pPr>
        <w:pStyle w:val="aa"/>
        <w:spacing w:line="500" w:lineRule="exact"/>
        <w:ind w:firstLineChars="0" w:firstLine="0"/>
        <w:outlineLvl w:val="0"/>
        <w:rPr>
          <w:rFonts w:ascii="Times New Roman" w:eastAsia="黑体"/>
          <w:kern w:val="2"/>
          <w:sz w:val="24"/>
          <w:szCs w:val="24"/>
        </w:rPr>
      </w:pPr>
      <w:r>
        <w:rPr>
          <w:rFonts w:ascii="Times New Roman" w:eastAsia="黑体" w:hint="eastAsia"/>
          <w:kern w:val="2"/>
          <w:sz w:val="24"/>
          <w:szCs w:val="24"/>
        </w:rPr>
        <w:t>十三、废止现行有关标准的建议</w:t>
      </w:r>
    </w:p>
    <w:p w:rsidR="00184A81" w:rsidRDefault="00744298">
      <w:r>
        <w:rPr>
          <w:rFonts w:hint="eastAsia"/>
        </w:rPr>
        <w:t xml:space="preserve">    </w:t>
      </w:r>
      <w:r>
        <w:rPr>
          <w:rFonts w:hint="eastAsia"/>
          <w:sz w:val="24"/>
        </w:rPr>
        <w:t>本标准为初次制定，无相关标准废止。</w:t>
      </w:r>
    </w:p>
    <w:p w:rsidR="00184A81" w:rsidRDefault="00744298">
      <w:pPr>
        <w:pStyle w:val="aa"/>
        <w:spacing w:line="500" w:lineRule="exact"/>
        <w:ind w:firstLineChars="0" w:firstLine="0"/>
        <w:outlineLvl w:val="0"/>
        <w:rPr>
          <w:rFonts w:ascii="Times New Roman" w:eastAsia="黑体"/>
          <w:kern w:val="2"/>
          <w:sz w:val="24"/>
          <w:szCs w:val="24"/>
        </w:rPr>
      </w:pPr>
      <w:r>
        <w:rPr>
          <w:rFonts w:ascii="Times New Roman" w:eastAsia="黑体" w:hint="eastAsia"/>
          <w:kern w:val="2"/>
          <w:sz w:val="24"/>
          <w:szCs w:val="24"/>
        </w:rPr>
        <w:t>十四</w:t>
      </w:r>
      <w:r>
        <w:rPr>
          <w:rFonts w:ascii="Times New Roman" w:eastAsia="黑体"/>
          <w:kern w:val="2"/>
          <w:sz w:val="24"/>
          <w:szCs w:val="24"/>
        </w:rPr>
        <w:t>、作为强制性标准或者推荐性标准的建议</w:t>
      </w:r>
    </w:p>
    <w:p w:rsidR="00184A81" w:rsidRDefault="00744298">
      <w:pPr>
        <w:spacing w:line="360" w:lineRule="auto"/>
        <w:ind w:firstLineChars="200" w:firstLine="480"/>
        <w:rPr>
          <w:rFonts w:ascii="Calibri" w:eastAsia="宋体" w:hAnsi="Calibri" w:cs="Times New Roman"/>
          <w:sz w:val="24"/>
        </w:rPr>
      </w:pPr>
      <w:r>
        <w:rPr>
          <w:rFonts w:ascii="Calibri" w:eastAsia="宋体" w:hAnsi="Calibri" w:cs="Times New Roman" w:hint="eastAsia"/>
          <w:sz w:val="24"/>
        </w:rPr>
        <w:t>本标准为地方旅游服务类标准</w:t>
      </w:r>
      <w:r>
        <w:rPr>
          <w:rFonts w:ascii="Calibri" w:eastAsia="宋体" w:hAnsi="Calibri" w:cs="Times New Roman"/>
          <w:sz w:val="24"/>
        </w:rPr>
        <w:t>，</w:t>
      </w:r>
      <w:r>
        <w:rPr>
          <w:rFonts w:ascii="Calibri" w:eastAsia="宋体" w:hAnsi="Calibri" w:cs="Times New Roman" w:hint="eastAsia"/>
          <w:sz w:val="24"/>
        </w:rPr>
        <w:t>为首次制定</w:t>
      </w:r>
      <w:r>
        <w:rPr>
          <w:rFonts w:hint="eastAsia"/>
          <w:sz w:val="24"/>
        </w:rPr>
        <w:t>。</w:t>
      </w:r>
      <w:r>
        <w:rPr>
          <w:rFonts w:ascii="Calibri" w:eastAsia="宋体" w:hAnsi="Calibri" w:cs="Times New Roman"/>
          <w:sz w:val="24"/>
        </w:rPr>
        <w:t>作为推荐性标准贯彻与实施，由贵州省</w:t>
      </w:r>
      <w:r>
        <w:rPr>
          <w:rFonts w:hint="eastAsia"/>
          <w:sz w:val="24"/>
        </w:rPr>
        <w:t>市场监督</w:t>
      </w:r>
      <w:r>
        <w:rPr>
          <w:sz w:val="24"/>
        </w:rPr>
        <w:t>管理局</w:t>
      </w:r>
      <w:r>
        <w:rPr>
          <w:rFonts w:ascii="Calibri" w:eastAsia="宋体" w:hAnsi="Calibri" w:cs="Times New Roman"/>
          <w:sz w:val="24"/>
        </w:rPr>
        <w:t>发布，并进一步加大宣传力度，尽快在贵州省</w:t>
      </w:r>
      <w:r>
        <w:rPr>
          <w:rFonts w:hint="eastAsia"/>
          <w:sz w:val="24"/>
        </w:rPr>
        <w:t>开展山地</w:t>
      </w:r>
      <w:r>
        <w:rPr>
          <w:rFonts w:hint="eastAsia"/>
          <w:sz w:val="24"/>
        </w:rPr>
        <w:lastRenderedPageBreak/>
        <w:t>特色农业旅游以现代高效农业园区为主体的企业中</w:t>
      </w:r>
      <w:r>
        <w:rPr>
          <w:rFonts w:ascii="Calibri" w:eastAsia="宋体" w:hAnsi="Calibri" w:cs="Times New Roman"/>
          <w:sz w:val="24"/>
        </w:rPr>
        <w:t>推广实施，大力推进</w:t>
      </w:r>
      <w:r>
        <w:rPr>
          <w:rFonts w:ascii="Calibri" w:eastAsia="宋体" w:hAnsi="Calibri" w:cs="Times New Roman" w:hint="eastAsia"/>
          <w:sz w:val="24"/>
        </w:rPr>
        <w:t>山地特色农业旅游</w:t>
      </w:r>
      <w:r>
        <w:rPr>
          <w:rFonts w:ascii="Calibri" w:eastAsia="宋体" w:hAnsi="Calibri" w:cs="Times New Roman"/>
          <w:sz w:val="24"/>
        </w:rPr>
        <w:t>的科学</w:t>
      </w:r>
      <w:r>
        <w:rPr>
          <w:rFonts w:ascii="Calibri" w:eastAsia="宋体" w:hAnsi="Calibri" w:cs="Times New Roman" w:hint="eastAsia"/>
          <w:sz w:val="24"/>
        </w:rPr>
        <w:t>建设</w:t>
      </w:r>
      <w:r>
        <w:rPr>
          <w:rFonts w:ascii="Calibri" w:eastAsia="宋体" w:hAnsi="Calibri" w:cs="Times New Roman"/>
          <w:sz w:val="24"/>
        </w:rPr>
        <w:t>和规范化经营管理，不断促进</w:t>
      </w:r>
      <w:r>
        <w:rPr>
          <w:rFonts w:ascii="Calibri" w:eastAsia="宋体" w:hAnsi="Calibri" w:cs="Times New Roman" w:hint="eastAsia"/>
          <w:sz w:val="24"/>
        </w:rPr>
        <w:t>我省</w:t>
      </w:r>
      <w:r>
        <w:rPr>
          <w:rFonts w:hint="eastAsia"/>
          <w:sz w:val="24"/>
        </w:rPr>
        <w:t>山地特色农业旅游</w:t>
      </w:r>
      <w:r>
        <w:rPr>
          <w:rFonts w:ascii="Calibri" w:eastAsia="宋体" w:hAnsi="Calibri" w:cs="Times New Roman" w:hint="eastAsia"/>
          <w:sz w:val="24"/>
        </w:rPr>
        <w:t>健康、有序、</w:t>
      </w:r>
      <w:r>
        <w:rPr>
          <w:rFonts w:ascii="Calibri" w:eastAsia="宋体" w:hAnsi="Calibri" w:cs="Times New Roman"/>
          <w:sz w:val="24"/>
        </w:rPr>
        <w:t>快速发展。</w:t>
      </w:r>
    </w:p>
    <w:p w:rsidR="00184A81" w:rsidRDefault="00744298">
      <w:pPr>
        <w:pStyle w:val="aa"/>
        <w:spacing w:line="500" w:lineRule="exact"/>
        <w:ind w:firstLineChars="0" w:firstLine="0"/>
        <w:outlineLvl w:val="0"/>
        <w:rPr>
          <w:rFonts w:ascii="Times New Roman" w:eastAsia="黑体"/>
          <w:kern w:val="2"/>
          <w:sz w:val="24"/>
          <w:szCs w:val="24"/>
        </w:rPr>
      </w:pPr>
      <w:r>
        <w:rPr>
          <w:rFonts w:ascii="Times New Roman" w:eastAsia="黑体" w:hint="eastAsia"/>
          <w:kern w:val="2"/>
          <w:sz w:val="24"/>
          <w:szCs w:val="24"/>
        </w:rPr>
        <w:t>十五</w:t>
      </w:r>
      <w:r>
        <w:rPr>
          <w:rFonts w:ascii="Times New Roman" w:eastAsia="黑体"/>
          <w:kern w:val="2"/>
          <w:sz w:val="24"/>
          <w:szCs w:val="24"/>
        </w:rPr>
        <w:t>、贯彻标准的要求、措施和建议</w:t>
      </w:r>
    </w:p>
    <w:p w:rsidR="00184A81" w:rsidRDefault="00744298">
      <w:pPr>
        <w:pStyle w:val="aa"/>
        <w:spacing w:line="360" w:lineRule="auto"/>
        <w:ind w:firstLineChars="0" w:firstLine="0"/>
        <w:outlineLvl w:val="1"/>
        <w:rPr>
          <w:rFonts w:ascii="Times New Roman" w:eastAsia="黑体"/>
          <w:kern w:val="2"/>
          <w:sz w:val="24"/>
          <w:szCs w:val="24"/>
        </w:rPr>
      </w:pPr>
      <w:r>
        <w:rPr>
          <w:rFonts w:ascii="Times New Roman" w:eastAsia="黑体"/>
          <w:kern w:val="2"/>
          <w:sz w:val="24"/>
          <w:szCs w:val="24"/>
        </w:rPr>
        <w:t xml:space="preserve">1. </w:t>
      </w:r>
      <w:r>
        <w:rPr>
          <w:rFonts w:ascii="Times New Roman" w:eastAsia="黑体"/>
          <w:kern w:val="2"/>
          <w:sz w:val="24"/>
          <w:szCs w:val="24"/>
        </w:rPr>
        <w:t>贯彻本地方标准的要求</w:t>
      </w:r>
    </w:p>
    <w:p w:rsidR="00184A81" w:rsidRDefault="00744298">
      <w:pPr>
        <w:spacing w:line="360" w:lineRule="auto"/>
        <w:ind w:firstLineChars="200" w:firstLine="480"/>
        <w:rPr>
          <w:rFonts w:ascii="Calibri" w:eastAsia="宋体" w:hAnsi="Calibri" w:cs="Times New Roman"/>
          <w:sz w:val="24"/>
        </w:rPr>
      </w:pPr>
      <w:r>
        <w:rPr>
          <w:rFonts w:ascii="Calibri" w:eastAsia="宋体" w:hAnsi="Calibri" w:cs="Times New Roman"/>
          <w:sz w:val="24"/>
        </w:rPr>
        <w:t>本标准一旦发布实施，贵州省</w:t>
      </w:r>
      <w:r>
        <w:rPr>
          <w:rFonts w:hint="eastAsia"/>
          <w:sz w:val="24"/>
        </w:rPr>
        <w:t>从事农业旅游的各类现代高效农业园区和其他企业</w:t>
      </w:r>
      <w:r>
        <w:rPr>
          <w:rFonts w:ascii="Calibri" w:eastAsia="宋体" w:hAnsi="Calibri" w:cs="Times New Roman"/>
          <w:sz w:val="24"/>
        </w:rPr>
        <w:t>应严格按照本标准要求进行规划；</w:t>
      </w:r>
      <w:r>
        <w:rPr>
          <w:rFonts w:ascii="Calibri" w:eastAsia="宋体" w:hAnsi="Calibri" w:cs="Times New Roman" w:hint="eastAsia"/>
          <w:sz w:val="24"/>
        </w:rPr>
        <w:t>全省旅游主管部</w:t>
      </w:r>
      <w:r>
        <w:rPr>
          <w:rFonts w:ascii="Calibri" w:eastAsia="宋体" w:hAnsi="Calibri" w:cs="Times New Roman" w:hint="eastAsia"/>
          <w:sz w:val="24"/>
        </w:rPr>
        <w:t>门</w:t>
      </w:r>
      <w:r>
        <w:rPr>
          <w:rFonts w:ascii="Calibri" w:eastAsia="宋体" w:hAnsi="Calibri" w:cs="Times New Roman"/>
          <w:sz w:val="24"/>
        </w:rPr>
        <w:t>应加强执行本标准的业务培训和技术指导，</w:t>
      </w:r>
      <w:r>
        <w:rPr>
          <w:rFonts w:hint="eastAsia"/>
          <w:sz w:val="24"/>
        </w:rPr>
        <w:t>从业者</w:t>
      </w:r>
      <w:r>
        <w:rPr>
          <w:rFonts w:ascii="Calibri" w:eastAsia="宋体" w:hAnsi="Calibri" w:cs="Times New Roman"/>
          <w:sz w:val="24"/>
        </w:rPr>
        <w:t>应自觉按此标准要求进行</w:t>
      </w:r>
      <w:r>
        <w:rPr>
          <w:rFonts w:ascii="Calibri" w:eastAsia="宋体" w:hAnsi="Calibri" w:cs="Times New Roman" w:hint="eastAsia"/>
          <w:sz w:val="24"/>
        </w:rPr>
        <w:t>建设和营运</w:t>
      </w:r>
      <w:r>
        <w:rPr>
          <w:rFonts w:ascii="Calibri" w:eastAsia="宋体" w:hAnsi="Calibri" w:cs="Times New Roman"/>
          <w:sz w:val="24"/>
        </w:rPr>
        <w:t>，确保</w:t>
      </w:r>
      <w:r>
        <w:rPr>
          <w:rFonts w:hint="eastAsia"/>
          <w:sz w:val="24"/>
        </w:rPr>
        <w:t>山地特色农业旅游在设施和服务方面在</w:t>
      </w:r>
      <w:r>
        <w:rPr>
          <w:sz w:val="24"/>
        </w:rPr>
        <w:t>标准化、规范化方面</w:t>
      </w:r>
      <w:r>
        <w:rPr>
          <w:rFonts w:ascii="Calibri" w:eastAsia="宋体" w:hAnsi="Calibri" w:cs="Times New Roman"/>
          <w:sz w:val="24"/>
        </w:rPr>
        <w:t>健康有序进行。</w:t>
      </w:r>
    </w:p>
    <w:p w:rsidR="00184A81" w:rsidRDefault="00744298">
      <w:pPr>
        <w:pStyle w:val="aa"/>
        <w:spacing w:line="360" w:lineRule="auto"/>
        <w:ind w:firstLineChars="0" w:firstLine="0"/>
        <w:outlineLvl w:val="1"/>
        <w:rPr>
          <w:rFonts w:ascii="Times New Roman" w:eastAsia="黑体"/>
          <w:kern w:val="2"/>
          <w:sz w:val="24"/>
          <w:szCs w:val="24"/>
        </w:rPr>
      </w:pPr>
      <w:r>
        <w:rPr>
          <w:rFonts w:ascii="Times New Roman" w:eastAsia="黑体"/>
          <w:kern w:val="2"/>
          <w:sz w:val="24"/>
          <w:szCs w:val="24"/>
        </w:rPr>
        <w:t xml:space="preserve">2. </w:t>
      </w:r>
      <w:r>
        <w:rPr>
          <w:rFonts w:ascii="Times New Roman" w:eastAsia="黑体"/>
          <w:kern w:val="2"/>
          <w:sz w:val="24"/>
          <w:szCs w:val="24"/>
        </w:rPr>
        <w:t>贯彻本地方标准的措施建议</w:t>
      </w:r>
    </w:p>
    <w:p w:rsidR="00184A81" w:rsidRDefault="00744298">
      <w:pPr>
        <w:spacing w:line="360" w:lineRule="auto"/>
        <w:ind w:firstLineChars="200" w:firstLine="480"/>
        <w:rPr>
          <w:rFonts w:ascii="Calibri" w:eastAsia="宋体" w:hAnsi="Calibri" w:cs="Times New Roman"/>
          <w:sz w:val="24"/>
        </w:rPr>
      </w:pPr>
      <w:r>
        <w:rPr>
          <w:rFonts w:ascii="Calibri" w:eastAsia="宋体" w:hAnsi="Calibri" w:cs="Times New Roman"/>
          <w:sz w:val="24"/>
        </w:rPr>
        <w:t>（</w:t>
      </w:r>
      <w:r>
        <w:rPr>
          <w:rFonts w:ascii="Calibri" w:eastAsia="宋体" w:hAnsi="Calibri" w:cs="Times New Roman"/>
          <w:sz w:val="24"/>
        </w:rPr>
        <w:t>1</w:t>
      </w:r>
      <w:r>
        <w:rPr>
          <w:rFonts w:ascii="Calibri" w:eastAsia="宋体" w:hAnsi="Calibri" w:cs="Times New Roman"/>
          <w:sz w:val="24"/>
        </w:rPr>
        <w:t>）加大宣传力度</w:t>
      </w:r>
      <w:r>
        <w:rPr>
          <w:rFonts w:ascii="Calibri" w:eastAsia="宋体" w:hAnsi="Calibri" w:cs="Times New Roman"/>
          <w:sz w:val="24"/>
        </w:rPr>
        <w:t xml:space="preserve">  </w:t>
      </w:r>
      <w:r>
        <w:rPr>
          <w:rFonts w:ascii="Calibri" w:eastAsia="宋体" w:hAnsi="Calibri" w:cs="Times New Roman"/>
          <w:sz w:val="24"/>
        </w:rPr>
        <w:t>通过有关媒体发布、公告标准信息，扩大影响。</w:t>
      </w:r>
    </w:p>
    <w:p w:rsidR="00184A81" w:rsidRDefault="00744298">
      <w:pPr>
        <w:pStyle w:val="aa"/>
        <w:spacing w:line="500" w:lineRule="exact"/>
        <w:ind w:firstLine="480"/>
        <w:outlineLvl w:val="0"/>
        <w:rPr>
          <w:rFonts w:hAnsi="宋体" w:cs="宋体"/>
          <w:sz w:val="24"/>
          <w:szCs w:val="24"/>
        </w:rPr>
      </w:pPr>
      <w:r>
        <w:rPr>
          <w:rFonts w:ascii="Calibri" w:hAnsi="Calibri"/>
          <w:sz w:val="24"/>
        </w:rPr>
        <w:t>（</w:t>
      </w:r>
      <w:r>
        <w:rPr>
          <w:rFonts w:ascii="Calibri" w:hAnsi="Calibri"/>
          <w:sz w:val="24"/>
        </w:rPr>
        <w:t>2</w:t>
      </w:r>
      <w:r>
        <w:rPr>
          <w:rFonts w:ascii="Calibri" w:hAnsi="Calibri"/>
          <w:sz w:val="24"/>
        </w:rPr>
        <w:t>）建议在实施标准过程中对所发现的问题应及时反馈，以利于标准的修订和完善。</w:t>
      </w:r>
    </w:p>
    <w:p w:rsidR="00184A81" w:rsidRDefault="00184A81">
      <w:pPr>
        <w:pStyle w:val="aa"/>
        <w:spacing w:line="500" w:lineRule="exact"/>
        <w:ind w:firstLine="480"/>
        <w:outlineLvl w:val="0"/>
        <w:rPr>
          <w:rFonts w:hAnsi="宋体" w:cs="宋体"/>
          <w:sz w:val="24"/>
          <w:szCs w:val="24"/>
        </w:rPr>
      </w:pPr>
    </w:p>
    <w:p w:rsidR="00184A81" w:rsidRDefault="00184A81">
      <w:pPr>
        <w:pStyle w:val="aa"/>
        <w:spacing w:line="500" w:lineRule="exact"/>
        <w:ind w:firstLine="480"/>
        <w:outlineLvl w:val="0"/>
        <w:rPr>
          <w:rFonts w:hAnsi="宋体" w:cs="宋体"/>
          <w:sz w:val="24"/>
          <w:szCs w:val="24"/>
        </w:rPr>
      </w:pPr>
    </w:p>
    <w:p w:rsidR="00184A81" w:rsidRDefault="00184A81">
      <w:pPr>
        <w:pStyle w:val="aa"/>
        <w:spacing w:line="500" w:lineRule="exact"/>
        <w:ind w:firstLine="480"/>
        <w:outlineLvl w:val="0"/>
        <w:rPr>
          <w:rFonts w:hAnsi="宋体" w:cs="宋体"/>
          <w:sz w:val="24"/>
          <w:szCs w:val="24"/>
        </w:rPr>
      </w:pPr>
    </w:p>
    <w:sectPr w:rsidR="00184A81">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4298" w:rsidRDefault="00744298">
      <w:r>
        <w:separator/>
      </w:r>
    </w:p>
  </w:endnote>
  <w:endnote w:type="continuationSeparator" w:id="0">
    <w:p w:rsidR="00744298" w:rsidRDefault="007442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91204"/>
    </w:sdtPr>
    <w:sdtEndPr/>
    <w:sdtContent>
      <w:p w:rsidR="00184A81" w:rsidRDefault="00744298">
        <w:pPr>
          <w:pStyle w:val="a5"/>
          <w:jc w:val="center"/>
        </w:pPr>
        <w:r>
          <w:fldChar w:fldCharType="begin"/>
        </w:r>
        <w:r>
          <w:instrText xml:space="preserve"> PAGE   \* MERGEFORMAT </w:instrText>
        </w:r>
        <w:r>
          <w:fldChar w:fldCharType="separate"/>
        </w:r>
        <w:r w:rsidR="00B06E45" w:rsidRPr="00B06E45">
          <w:rPr>
            <w:noProof/>
            <w:lang w:val="zh-CN"/>
          </w:rPr>
          <w:t>8</w:t>
        </w:r>
        <w:r>
          <w:rPr>
            <w:lang w:val="zh-CN"/>
          </w:rPr>
          <w:fldChar w:fldCharType="end"/>
        </w:r>
      </w:p>
    </w:sdtContent>
  </w:sdt>
  <w:p w:rsidR="00184A81" w:rsidRDefault="00184A8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4298" w:rsidRDefault="00744298">
      <w:r>
        <w:separator/>
      </w:r>
    </w:p>
  </w:footnote>
  <w:footnote w:type="continuationSeparator" w:id="0">
    <w:p w:rsidR="00744298" w:rsidRDefault="007442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zI1NTkwYjAyNjVlY2I5YWVhZjVjNzA5ODlhYTMxZDkifQ=="/>
  </w:docVars>
  <w:rsids>
    <w:rsidRoot w:val="009D3B53"/>
    <w:rsid w:val="000A7B24"/>
    <w:rsid w:val="00184A81"/>
    <w:rsid w:val="00197084"/>
    <w:rsid w:val="001E0C38"/>
    <w:rsid w:val="001F1D17"/>
    <w:rsid w:val="00202D0C"/>
    <w:rsid w:val="00216803"/>
    <w:rsid w:val="0023058F"/>
    <w:rsid w:val="002B126F"/>
    <w:rsid w:val="002F17B5"/>
    <w:rsid w:val="002F7972"/>
    <w:rsid w:val="00353D69"/>
    <w:rsid w:val="00460B00"/>
    <w:rsid w:val="00544BC3"/>
    <w:rsid w:val="00567142"/>
    <w:rsid w:val="00721820"/>
    <w:rsid w:val="0073686D"/>
    <w:rsid w:val="00744298"/>
    <w:rsid w:val="007C2233"/>
    <w:rsid w:val="007D33A3"/>
    <w:rsid w:val="00840A13"/>
    <w:rsid w:val="008B0F07"/>
    <w:rsid w:val="008D23D3"/>
    <w:rsid w:val="00965EB1"/>
    <w:rsid w:val="009A4CEA"/>
    <w:rsid w:val="009B2499"/>
    <w:rsid w:val="009D3B53"/>
    <w:rsid w:val="00A01B87"/>
    <w:rsid w:val="00A41546"/>
    <w:rsid w:val="00B06E45"/>
    <w:rsid w:val="00B81370"/>
    <w:rsid w:val="00BA36B9"/>
    <w:rsid w:val="00CA00FE"/>
    <w:rsid w:val="00D11612"/>
    <w:rsid w:val="00D7314A"/>
    <w:rsid w:val="00DA2AB3"/>
    <w:rsid w:val="00DD0CF9"/>
    <w:rsid w:val="00DE3B18"/>
    <w:rsid w:val="00DF1D54"/>
    <w:rsid w:val="00E2661F"/>
    <w:rsid w:val="00E614D9"/>
    <w:rsid w:val="00E6758F"/>
    <w:rsid w:val="00E8795D"/>
    <w:rsid w:val="00EB244F"/>
    <w:rsid w:val="00EB48C6"/>
    <w:rsid w:val="00F52756"/>
    <w:rsid w:val="00FA6431"/>
    <w:rsid w:val="0EEC21E7"/>
    <w:rsid w:val="1228053F"/>
    <w:rsid w:val="173D0116"/>
    <w:rsid w:val="174A4EFA"/>
    <w:rsid w:val="1C845DD6"/>
    <w:rsid w:val="20B57AB5"/>
    <w:rsid w:val="2F980F9D"/>
    <w:rsid w:val="37BF12DD"/>
    <w:rsid w:val="43F20D5E"/>
    <w:rsid w:val="47266E59"/>
    <w:rsid w:val="57037C7D"/>
    <w:rsid w:val="5712595B"/>
    <w:rsid w:val="59D469D2"/>
    <w:rsid w:val="679A575B"/>
    <w:rsid w:val="693262B4"/>
    <w:rsid w:val="6B8D2033"/>
    <w:rsid w:val="70AD0215"/>
    <w:rsid w:val="7D6208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unhideWhenUsed="0" w:qFormat="1"/>
    <w:lsdException w:name="toc 5" w:uiPriority="39"/>
    <w:lsdException w:name="toc 6" w:uiPriority="39"/>
    <w:lsdException w:name="toc 7" w:uiPriority="39"/>
    <w:lsdException w:name="toc 8" w:uiPriority="39"/>
    <w:lsdException w:name="toc 9" w:uiPriority="39"/>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pPr>
      <w:jc w:val="left"/>
    </w:pPr>
  </w:style>
  <w:style w:type="paragraph" w:styleId="3">
    <w:name w:val="toc 3"/>
    <w:basedOn w:val="a"/>
    <w:next w:val="a"/>
    <w:uiPriority w:val="39"/>
    <w:semiHidden/>
    <w:unhideWhenUsed/>
    <w:pPr>
      <w:ind w:leftChars="400" w:left="840"/>
    </w:pPr>
  </w:style>
  <w:style w:type="paragraph" w:styleId="a4">
    <w:name w:val="Balloon Text"/>
    <w:basedOn w:val="a"/>
    <w:link w:val="Char"/>
    <w:uiPriority w:val="99"/>
    <w:semiHidden/>
    <w:unhideWhenUsed/>
    <w:rPr>
      <w:sz w:val="18"/>
      <w:szCs w:val="18"/>
    </w:rPr>
  </w:style>
  <w:style w:type="paragraph" w:styleId="a5">
    <w:name w:val="footer"/>
    <w:basedOn w:val="a"/>
    <w:link w:val="Char0"/>
    <w:uiPriority w:val="99"/>
    <w:unhideWhenUsed/>
    <w:pPr>
      <w:tabs>
        <w:tab w:val="center" w:pos="4153"/>
        <w:tab w:val="right" w:pos="8306"/>
      </w:tabs>
      <w:snapToGrid w:val="0"/>
      <w:jc w:val="left"/>
    </w:pPr>
    <w:rPr>
      <w:sz w:val="18"/>
      <w:szCs w:val="18"/>
    </w:rPr>
  </w:style>
  <w:style w:type="paragraph" w:styleId="a6">
    <w:name w:val="header"/>
    <w:basedOn w:val="a"/>
    <w:link w:val="Char1"/>
    <w:uiPriority w:val="99"/>
    <w:semiHidden/>
    <w:unhideWhenUsed/>
    <w:pPr>
      <w:pBdr>
        <w:bottom w:val="single" w:sz="6" w:space="1" w:color="auto"/>
      </w:pBdr>
      <w:tabs>
        <w:tab w:val="center" w:pos="4153"/>
        <w:tab w:val="right" w:pos="8306"/>
      </w:tabs>
      <w:snapToGrid w:val="0"/>
      <w:jc w:val="center"/>
    </w:pPr>
    <w:rPr>
      <w:sz w:val="18"/>
      <w:szCs w:val="18"/>
    </w:rPr>
  </w:style>
  <w:style w:type="paragraph" w:styleId="4">
    <w:name w:val="toc 4"/>
    <w:basedOn w:val="3"/>
    <w:next w:val="a"/>
    <w:semiHidden/>
    <w:qFormat/>
    <w:pPr>
      <w:widowControl/>
      <w:ind w:leftChars="0" w:left="0"/>
    </w:pPr>
    <w:rPr>
      <w:rFonts w:ascii="宋体" w:eastAsia="宋体" w:hAnsi="Times New Roman" w:cs="Times New Roman"/>
      <w:kern w:val="0"/>
      <w:szCs w:val="20"/>
    </w:rPr>
  </w:style>
  <w:style w:type="paragraph" w:styleId="a7">
    <w:name w:val="Normal (Web)"/>
    <w:basedOn w:val="a"/>
    <w:uiPriority w:val="99"/>
    <w:semiHidden/>
    <w:unhideWhenUsed/>
    <w:qFormat/>
    <w:pPr>
      <w:widowControl/>
      <w:spacing w:before="100" w:beforeAutospacing="1" w:after="100" w:afterAutospacing="1"/>
      <w:jc w:val="left"/>
    </w:pPr>
    <w:rPr>
      <w:rFonts w:ascii="宋体" w:eastAsia="宋体" w:hAnsi="宋体" w:cs="宋体"/>
      <w:kern w:val="0"/>
    </w:rPr>
  </w:style>
  <w:style w:type="table" w:styleId="a8">
    <w:name w:val="Table Grid"/>
    <w:basedOn w:val="a1"/>
    <w:uiPriority w:val="59"/>
    <w:rPr>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annotation reference"/>
    <w:basedOn w:val="a0"/>
    <w:uiPriority w:val="99"/>
    <w:semiHidden/>
    <w:unhideWhenUsed/>
    <w:rPr>
      <w:sz w:val="21"/>
      <w:szCs w:val="21"/>
    </w:rPr>
  </w:style>
  <w:style w:type="paragraph" w:customStyle="1" w:styleId="aa">
    <w:name w:val="段"/>
    <w:link w:val="Char2"/>
    <w:qFormat/>
    <w:pPr>
      <w:autoSpaceDE w:val="0"/>
      <w:autoSpaceDN w:val="0"/>
      <w:ind w:firstLineChars="200" w:firstLine="200"/>
      <w:jc w:val="both"/>
    </w:pPr>
    <w:rPr>
      <w:rFonts w:ascii="宋体" w:hAnsi="Times New Roman"/>
      <w:sz w:val="21"/>
    </w:rPr>
  </w:style>
  <w:style w:type="paragraph" w:styleId="ab">
    <w:name w:val="List Paragraph"/>
    <w:basedOn w:val="a"/>
    <w:uiPriority w:val="34"/>
    <w:qFormat/>
    <w:pPr>
      <w:ind w:firstLineChars="200" w:firstLine="420"/>
    </w:pPr>
  </w:style>
  <w:style w:type="character" w:customStyle="1" w:styleId="Char1">
    <w:name w:val="页眉 Char"/>
    <w:basedOn w:val="a0"/>
    <w:link w:val="a6"/>
    <w:uiPriority w:val="99"/>
    <w:semiHidden/>
    <w:rPr>
      <w:kern w:val="2"/>
      <w:sz w:val="18"/>
      <w:szCs w:val="18"/>
    </w:rPr>
  </w:style>
  <w:style w:type="character" w:customStyle="1" w:styleId="Char0">
    <w:name w:val="页脚 Char"/>
    <w:basedOn w:val="a0"/>
    <w:link w:val="a5"/>
    <w:uiPriority w:val="99"/>
    <w:rPr>
      <w:kern w:val="2"/>
      <w:sz w:val="18"/>
      <w:szCs w:val="18"/>
    </w:rPr>
  </w:style>
  <w:style w:type="character" w:customStyle="1" w:styleId="Char2">
    <w:name w:val="段 Char"/>
    <w:link w:val="aa"/>
    <w:qFormat/>
    <w:rPr>
      <w:rFonts w:ascii="宋体" w:eastAsia="宋体" w:hAnsi="Times New Roman" w:cs="Times New Roman"/>
      <w:sz w:val="21"/>
    </w:rPr>
  </w:style>
  <w:style w:type="character" w:customStyle="1" w:styleId="Char">
    <w:name w:val="批注框文本 Char"/>
    <w:basedOn w:val="a0"/>
    <w:link w:val="a4"/>
    <w:uiPriority w:val="99"/>
    <w:semiHidden/>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1047</Words>
  <Characters>5970</Characters>
  <Application>Microsoft Office Word</Application>
  <DocSecurity>0</DocSecurity>
  <Lines>49</Lines>
  <Paragraphs>14</Paragraphs>
  <ScaleCrop>false</ScaleCrop>
  <Company>User</Company>
  <LinksUpToDate>false</LinksUpToDate>
  <CharactersWithSpaces>7003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China</dc:creator>
  <cp:lastModifiedBy>张佳莉</cp:lastModifiedBy>
  <cp:revision>4</cp:revision>
  <dcterms:created xsi:type="dcterms:W3CDTF">2019-12-04T07:30:00Z</dcterms:created>
  <dcterms:modified xsi:type="dcterms:W3CDTF">2024-06-04T06:33:00Z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KSORubyTemplateID" linkTarget="0">
    <vt:lpwstr>6</vt:lpwstr>
  </property>
  <property fmtid="{D5CDD505-2E9C-101B-9397-08002B2CF9AE}" pid="4" name="ICV">
    <vt:lpwstr>2AAB194A0F0B4C62A2E43387F382CB14_12</vt:lpwstr>
  </property>
</Properties>
</file>