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2CE" w:rsidRDefault="006302CE">
      <w:pPr>
        <w:pStyle w:val="a4"/>
        <w:tabs>
          <w:tab w:val="left" w:pos="653"/>
        </w:tabs>
        <w:spacing w:before="49"/>
        <w:ind w:left="118"/>
        <w:rPr>
          <w:rFonts w:ascii="黑体"/>
          <w:color w:val="000000" w:themeColor="text1"/>
        </w:rPr>
      </w:pPr>
      <w:r w:rsidRPr="006302CE">
        <w:rPr>
          <w:color w:val="000000" w:themeColor="text1"/>
          <w:lang w:val="en-US" w:bidi="ar-SA"/>
        </w:rPr>
        <w:pict>
          <v:shapetype id="_x0000_t202" coordsize="21600,21600" o:spt="202" path="m,l,21600r21600,l21600,xe">
            <v:stroke joinstyle="miter"/>
            <v:path gradientshapeok="t" o:connecttype="rect"/>
          </v:shapetype>
          <v:shape id="文本框 18" o:spid="_x0000_s1026" type="#_x0000_t202" style="position:absolute;left:0;text-align:left;margin-left:70.9pt;margin-top:17.95pt;width:15.75pt;height:13.6pt;z-index:251654656;mso-position-horizontal-relative:page" o:gfxdata="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S3ttK9gAAAAJAQAADwAAAAAAAAABACAAAAAiAAAAZHJzL2Rvd25yZXYu&#10;eG1sUEsBAhQAFAAAAAgAh07iQFPIEVDCAQAAZQMAAA4AAAAAAAAAAQAgAAAAJwEAAGRycy9lMm9E&#10;b2MueG1sUEsFBgAAAAAGAAYAWQEAAFsFAAAAAA==&#10;" fillcolor="silver" stroked="f">
            <v:textbox inset="0,0,0,0">
              <w:txbxContent>
                <w:p w:rsidR="006302CE" w:rsidRDefault="00C27EFE">
                  <w:pPr>
                    <w:pStyle w:val="a4"/>
                    <w:spacing w:before="2"/>
                    <w:ind w:right="-15"/>
                    <w:rPr>
                      <w:rFonts w:ascii="黑体"/>
                      <w:lang w:val="en-US"/>
                    </w:rPr>
                  </w:pPr>
                  <w:r>
                    <w:rPr>
                      <w:rFonts w:ascii="黑体" w:hint="eastAsia"/>
                      <w:lang w:val="en-US"/>
                    </w:rPr>
                    <w:t>0</w:t>
                  </w:r>
                </w:p>
              </w:txbxContent>
            </v:textbox>
            <w10:wrap anchorx="page"/>
          </v:shape>
        </w:pict>
      </w:r>
      <w:r w:rsidR="00C27EFE">
        <w:rPr>
          <w:rFonts w:ascii="Times New Roman"/>
          <w:color w:val="000000" w:themeColor="text1"/>
        </w:rPr>
        <w:t>ICS</w:t>
      </w:r>
      <w:r w:rsidR="00C27EFE">
        <w:rPr>
          <w:rFonts w:ascii="Times New Roman"/>
          <w:color w:val="000000" w:themeColor="text1"/>
        </w:rPr>
        <w:tab/>
      </w:r>
      <w:r w:rsidR="00C27EFE">
        <w:rPr>
          <w:rFonts w:ascii="黑体"/>
          <w:color w:val="000000" w:themeColor="text1"/>
          <w:shd w:val="clear" w:color="auto" w:fill="C0C0C0"/>
        </w:rPr>
        <w:t>0</w:t>
      </w:r>
    </w:p>
    <w:p w:rsidR="006302CE" w:rsidRDefault="006302CE">
      <w:pPr>
        <w:spacing w:before="108"/>
        <w:ind w:right="759"/>
        <w:jc w:val="right"/>
        <w:rPr>
          <w:rFonts w:ascii="Times New Roman"/>
          <w:b/>
          <w:color w:val="000000" w:themeColor="text1"/>
          <w:sz w:val="96"/>
          <w:lang w:val="en-US"/>
        </w:rPr>
      </w:pPr>
      <w:r>
        <w:rPr>
          <w:rFonts w:ascii="Times New Roman"/>
          <w:b/>
          <w:color w:val="000000" w:themeColor="text1"/>
          <w:sz w:val="96"/>
          <w:lang w:val="en-US" w:bidi="ar-SA"/>
        </w:rPr>
        <w:pict>
          <v:rect id="矩形 19" o:spid="_x0000_s1046" style="position:absolute;left:0;text-align:left;margin-left:70.9pt;margin-top:18.45pt;width:26.25pt;height:12.05pt;z-index:251655680;mso-position-horizontal-relative:page" o:gfxdata="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PZTmOTVAAAACQEAAA8AAAAAAAAA&#10;AQAgAAAAIgAAAGRycy9kb3ducmV2LnhtbFBLAQIUABQAAAAIAIdO4kDDXnnkogEAACkDAAAOAAAA&#10;AAAAAAEAIAAAACQBAABkcnMvZTJvRG9jLnhtbFBLBQYAAAAABgAGAFkBAAA4BQAAAAA=&#10;" fillcolor="silver" stroked="f">
            <w10:wrap anchorx="page"/>
          </v:rect>
        </w:pict>
      </w:r>
      <w:r w:rsidR="00C27EFE">
        <w:rPr>
          <w:rFonts w:ascii="Times New Roman" w:hint="eastAsia"/>
          <w:b/>
          <w:color w:val="000000" w:themeColor="text1"/>
          <w:w w:val="170"/>
          <w:sz w:val="96"/>
          <w:shd w:val="clear" w:color="auto" w:fill="C0C0C0"/>
          <w:lang w:val="en-US"/>
        </w:rPr>
        <w:t>D</w:t>
      </w:r>
      <w:r w:rsidR="00C27EFE">
        <w:rPr>
          <w:rFonts w:ascii="Times New Roman"/>
          <w:b/>
          <w:color w:val="000000" w:themeColor="text1"/>
          <w:w w:val="170"/>
          <w:sz w:val="96"/>
          <w:shd w:val="clear" w:color="auto" w:fill="C0C0C0"/>
        </w:rPr>
        <w:t>B</w:t>
      </w:r>
      <w:r w:rsidR="00C27EFE">
        <w:rPr>
          <w:rFonts w:ascii="Times New Roman" w:hint="eastAsia"/>
          <w:b/>
          <w:color w:val="000000" w:themeColor="text1"/>
          <w:w w:val="170"/>
          <w:sz w:val="96"/>
          <w:shd w:val="clear" w:color="auto" w:fill="C0C0C0"/>
          <w:lang w:val="en-US"/>
        </w:rPr>
        <w:t>52</w:t>
      </w:r>
    </w:p>
    <w:p w:rsidR="006302CE" w:rsidRDefault="006302CE">
      <w:pPr>
        <w:pStyle w:val="a4"/>
        <w:spacing w:before="3"/>
        <w:rPr>
          <w:rFonts w:ascii="Times New Roman"/>
          <w:b/>
          <w:color w:val="000000" w:themeColor="text1"/>
          <w:sz w:val="16"/>
        </w:rPr>
      </w:pPr>
    </w:p>
    <w:p w:rsidR="006302CE" w:rsidRDefault="00C27EFE">
      <w:pPr>
        <w:pStyle w:val="a4"/>
        <w:spacing w:before="6"/>
        <w:jc w:val="center"/>
        <w:rPr>
          <w:rFonts w:ascii="黑体"/>
          <w:color w:val="000000" w:themeColor="text1"/>
          <w:sz w:val="18"/>
        </w:rPr>
      </w:pPr>
      <w:r>
        <w:rPr>
          <w:rFonts w:ascii="黑体" w:eastAsia="黑体" w:hint="eastAsia"/>
          <w:color w:val="000000" w:themeColor="text1"/>
          <w:sz w:val="48"/>
        </w:rPr>
        <w:t>贵</w:t>
      </w:r>
      <w:r>
        <w:rPr>
          <w:rFonts w:ascii="黑体" w:eastAsia="黑体" w:hint="eastAsia"/>
          <w:color w:val="000000" w:themeColor="text1"/>
          <w:sz w:val="48"/>
          <w:lang w:val="en-US"/>
        </w:rPr>
        <w:t xml:space="preserve">    </w:t>
      </w:r>
      <w:r>
        <w:rPr>
          <w:rFonts w:ascii="黑体" w:eastAsia="黑体" w:hint="eastAsia"/>
          <w:color w:val="000000" w:themeColor="text1"/>
          <w:sz w:val="48"/>
        </w:rPr>
        <w:t>州</w:t>
      </w:r>
      <w:r>
        <w:rPr>
          <w:rFonts w:ascii="黑体" w:eastAsia="黑体" w:hint="eastAsia"/>
          <w:color w:val="000000" w:themeColor="text1"/>
          <w:sz w:val="48"/>
          <w:lang w:val="en-US"/>
        </w:rPr>
        <w:t xml:space="preserve">    </w:t>
      </w:r>
      <w:r>
        <w:rPr>
          <w:rFonts w:ascii="黑体" w:eastAsia="黑体" w:hint="eastAsia"/>
          <w:color w:val="000000" w:themeColor="text1"/>
          <w:sz w:val="48"/>
        </w:rPr>
        <w:t>省</w:t>
      </w:r>
      <w:r>
        <w:rPr>
          <w:rFonts w:ascii="黑体" w:eastAsia="黑体" w:hint="eastAsia"/>
          <w:color w:val="000000" w:themeColor="text1"/>
          <w:sz w:val="48"/>
          <w:lang w:val="en-US"/>
        </w:rPr>
        <w:t xml:space="preserve">    </w:t>
      </w:r>
      <w:r>
        <w:rPr>
          <w:rFonts w:ascii="黑体" w:eastAsia="黑体" w:hint="eastAsia"/>
          <w:color w:val="000000" w:themeColor="text1"/>
          <w:sz w:val="48"/>
        </w:rPr>
        <w:t>地</w:t>
      </w:r>
      <w:r>
        <w:rPr>
          <w:rFonts w:ascii="黑体" w:eastAsia="黑体" w:hint="eastAsia"/>
          <w:color w:val="000000" w:themeColor="text1"/>
          <w:sz w:val="48"/>
          <w:lang w:val="en-US"/>
        </w:rPr>
        <w:t xml:space="preserve">    </w:t>
      </w:r>
      <w:r>
        <w:rPr>
          <w:rFonts w:ascii="黑体" w:eastAsia="黑体" w:hint="eastAsia"/>
          <w:color w:val="000000" w:themeColor="text1"/>
          <w:sz w:val="48"/>
        </w:rPr>
        <w:t>方</w:t>
      </w:r>
      <w:r>
        <w:rPr>
          <w:rFonts w:ascii="黑体" w:eastAsia="黑体" w:hint="eastAsia"/>
          <w:color w:val="000000" w:themeColor="text1"/>
          <w:sz w:val="48"/>
          <w:lang w:val="en-US"/>
        </w:rPr>
        <w:t xml:space="preserve">    </w:t>
      </w:r>
      <w:r>
        <w:rPr>
          <w:rFonts w:ascii="黑体" w:eastAsia="黑体" w:hint="eastAsia"/>
          <w:color w:val="000000" w:themeColor="text1"/>
          <w:sz w:val="48"/>
        </w:rPr>
        <w:t>标</w:t>
      </w:r>
      <w:r>
        <w:rPr>
          <w:rFonts w:ascii="黑体" w:eastAsia="黑体" w:hint="eastAsia"/>
          <w:color w:val="000000" w:themeColor="text1"/>
          <w:sz w:val="48"/>
          <w:lang w:val="en-US"/>
        </w:rPr>
        <w:t xml:space="preserve">    </w:t>
      </w:r>
      <w:r>
        <w:rPr>
          <w:rFonts w:ascii="黑体" w:eastAsia="黑体" w:hint="eastAsia"/>
          <w:color w:val="000000" w:themeColor="text1"/>
          <w:sz w:val="48"/>
        </w:rPr>
        <w:t>准</w:t>
      </w:r>
    </w:p>
    <w:p w:rsidR="006302CE" w:rsidRDefault="006302CE">
      <w:pPr>
        <w:pStyle w:val="2"/>
        <w:spacing w:before="71"/>
        <w:ind w:right="459"/>
        <w:jc w:val="right"/>
        <w:rPr>
          <w:color w:val="000000" w:themeColor="text1"/>
          <w:lang w:val="en-US"/>
        </w:rPr>
      </w:pPr>
      <w:bookmarkStart w:id="0" w:name="_Toc2698"/>
      <w:r>
        <w:rPr>
          <w:color w:val="000000" w:themeColor="text1"/>
          <w:lang w:val="en-US" w:bidi="ar-SA"/>
        </w:rPr>
        <w:pict>
          <v:group id="_x0000_s1040" style="position:absolute;left:0;text-align:left;margin-left:512.9pt;margin-top:24.5pt;width:26.25pt;height:12.05pt;z-index:-251658752;mso-position-horizontal-relative:page" coordorigin="10258,490" coordsize="525,241203" o:gfxdata="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KkzrZ7aAAAACwEAAA8AAAAAAAAAAQAgAAAAIgAAAGRycy9kb3ducmV2LnhtbFBLAQIU&#10;ABQAAAAIAIdO4kDhMsiwYwIAAMAKAAAOAAAAAAAAAAEAIAAAACkBAABkcnMvZTJvRG9jLnhtbFBL&#10;BQYAAAAABgAGAFkBAAD+BQAAAAA=&#10;">
            <v:rect id="矩形 1" o:spid="_x0000_s1045" style="position:absolute;left:10258;top:490;width:105;height:24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DPGEwgAA&#10;ANoAAAAPAAAAZHJzL2Rvd25yZXYueG1sRI9La8MwEITvhfwHsYXeGrlxCcGJYkKgj1vIg5wXa2u7&#10;tlZG2iTuv48KhR6HmfmGWZWj69WVQmw9G3iZZqCIK29brg2cjm/PC1BRkC32nsnAD0Uo15OHFRbW&#10;33hP14PUKkE4FmigERkKrWPVkMM49QNx8r58cChJhlrbgLcEd72eZdlcO2w5LTQ40LahqjtcnAF9&#10;nAfp8tf8ey9xtnGX949ddTbm6XHcLEEJjfIf/mt/WgM5/F5JN0Cv7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YM8YTCAAAA2gAAAA8AAAAAAAAAAAAAAAAAlwIAAGRycy9kb3du&#10;cmV2LnhtbFBLBQYAAAAABAAEAPUAAACGAwAAAAA=&#10;" fillcolor="silver" stroked="f"/>
            <v:rect id="矩形 2" o:spid="_x0000_s1044" style="position:absolute;left:10363;top:490;width:105;height:24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5WnwwQAA&#10;ANoAAAAPAAAAZHJzL2Rvd25yZXYueG1sRI9Ba8JAFITvgv9heUJvuqmKlOgqUqj2Jhrp+ZF9JqnZ&#10;t2H3qem/7wqFHoeZ+YZZbXrXqjuF2Hg28DrJQBGX3jZcGTgXH+M3UFGQLbaeycAPRdish4MV5tY/&#10;+Ej3k1QqQTjmaKAW6XKtY1mTwzjxHXHyLj44lCRDpW3AR4K7Vk+zbKEdNpwWauzovabyero5A7pY&#10;BLnO5rPvo8Tp1t12+0P5ZczLqN8uQQn18h/+a39aA3N4Xkk3QK9/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6eVp8MEAAADaAAAADwAAAAAAAAAAAAAAAACXAgAAZHJzL2Rvd25y&#10;ZXYueG1sUEsFBgAAAAAEAAQA9QAAAIUDAAAAAA==&#10;" fillcolor="silver" stroked="f"/>
            <v:rect id="矩形 3" o:spid="_x0000_s1043" style="position:absolute;left:10468;top:490;width:105;height:24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qcxrwgAA&#10;ANoAAAAPAAAAZHJzL2Rvd25yZXYueG1sRI/NagJBEITvAd9haMFbnI0akY2jiKDmFvzBc7PT2d24&#10;07PMtLq+fUYI5FhU1VfUfNm5Rt0oxNqzgbdhBoq48Lbm0sDpuHmdgYqCbLHxTAYeFGG56L3MMbf+&#10;znu6HaRUCcIxRwOVSJtrHYuKHMahb4mT9+2DQ0kylNoGvCe4a/Qoy6baYc1pocKW1hUVl8PVGdDH&#10;aZDLeDL+2Uscrdx1u/sqzsYM+t3qA5RQJ//hv/anNfAOzyvpBujFL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apzGvCAAAA2gAAAA8AAAAAAAAAAAAAAAAAlwIAAGRycy9kb3du&#10;cmV2LnhtbFBLBQYAAAAABAAEAPUAAACGAwAAAAA=&#10;" fillcolor="silver" stroked="f"/>
            <v:rect id="矩形 4" o:spid="_x0000_s1042" style="position:absolute;left:10573;top:490;width:105;height:24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bj5AwwAA&#10;ANsAAAAPAAAAZHJzL2Rvd25yZXYueG1sRI9PawJBDMXvBb/DEKG3OqsWKVtHkUK1t+Ifeg476e7q&#10;TmaZibr99s2h0FvCe3nvl+V6CJ25UcptZAfTSQGGuIq+5drB6fj+9AImC7LHLjI5+KEM69XoYYml&#10;j3fe0+0gtdEQziU6aET60tpcNRQwT2JPrNp3TAFF11Rbn/Cu4aGzs6JY2IAta0ODPb01VF0O1+DA&#10;HhdJLvPn+XkvebYJ1+3us/py7nE8bF7BCA3yb/67/vCKr7D6iw5gV7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nbj5AwwAAANsAAAAPAAAAAAAAAAAAAAAAAJcCAABkcnMvZG93&#10;bnJldi54bWxQSwUGAAAAAAQABAD1AAAAhwMAAAAA&#10;" fillcolor="silver" stroked="f"/>
            <v:rect id="矩形 5" o:spid="_x0000_s1041" style="position:absolute;left:10678;top:490;width:105;height:24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IpvbwAAA&#10;ANsAAAAPAAAAZHJzL2Rvd25yZXYueG1sRE9LawIxEL4L/ocwgjfNqkXs1igitPYmPvA8bKa7WzeT&#10;JRl1++8bodDbfHzPWa4716g7hVh7NjAZZ6CIC29rLg2cT++jBagoyBYbz2TghyKsV/3eEnPrH3yg&#10;+1FKlUI45migEmlzrWNRkcM49i1x4r58cCgJhlLbgI8U7ho9zbK5dlhzaqiwpW1FxfV4cwb0aR7k&#10;OnuZfR8kTjfu9rHbFxdjhoNu8wZKqJN/8Z/706b5r/D8JR2gV7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IIpvbwAAAANsAAAAPAAAAAAAAAAAAAAAAAJcCAABkcnMvZG93bnJl&#10;di54bWxQSwUGAAAAAAQABAD1AAAAhAMAAAAA&#10;" fillcolor="silver" stroked="f"/>
            <w10:wrap type="topAndBottom" anchorx="page"/>
          </v:group>
        </w:pict>
      </w:r>
      <w:r>
        <w:rPr>
          <w:color w:val="000000" w:themeColor="text1"/>
          <w:lang w:val="en-US" w:bidi="ar-SA"/>
        </w:rPr>
        <w:pict>
          <v:line id="_x0000_s1039" style="position:absolute;left:0;text-align:left;z-index:-251655680;mso-position-horizontal-relative:page" from="70.8pt,55.6pt" to="552.7pt,55.6pt" o:gfxdata="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s2xa4dUAAAAMAQAADwAAAAAAAAABACAAAAAi&#10;AAAAZHJzL2Rvd25yZXYueG1sUEsBAhQAFAAAAAgAh07iQId2iL3UAQAAmwMAAA4AAAAAAAAAAQAg&#10;AAAAJAEAAGRycy9lMm9Eb2MueG1sUEsFBgAAAAAGAAYAWQEAAGoFAAAAAA==&#10;" strokeweight=".8pt">
            <w10:wrap type="topAndBottom" anchorx="page"/>
          </v:line>
        </w:pict>
      </w:r>
      <w:r w:rsidR="00C27EFE">
        <w:rPr>
          <w:rFonts w:hint="eastAsia"/>
          <w:color w:val="000000" w:themeColor="text1"/>
          <w:lang w:val="en-US"/>
        </w:rPr>
        <w:t>DB 52</w:t>
      </w:r>
      <w:r w:rsidR="00C27EFE">
        <w:rPr>
          <w:rFonts w:ascii="Times New Roman" w:hAnsi="Times New Roman"/>
          <w:color w:val="000000" w:themeColor="text1"/>
        </w:rPr>
        <w:t>/T</w:t>
      </w:r>
      <w:r w:rsidR="00C27EFE">
        <w:rPr>
          <w:rFonts w:ascii="Times New Roman" w:hAnsi="Times New Roman" w:hint="eastAsia"/>
          <w:color w:val="000000" w:themeColor="text1"/>
          <w:lang w:val="en-US"/>
        </w:rPr>
        <w:t>XXXX</w:t>
      </w:r>
      <w:r w:rsidR="00C27EFE">
        <w:rPr>
          <w:color w:val="000000" w:themeColor="text1"/>
        </w:rPr>
        <w:t>—</w:t>
      </w:r>
      <w:r w:rsidR="00C27EFE">
        <w:rPr>
          <w:color w:val="000000" w:themeColor="text1"/>
          <w:shd w:val="clear" w:color="auto" w:fill="C0C0C0"/>
        </w:rPr>
        <w:t>201</w:t>
      </w:r>
      <w:r w:rsidR="00C27EFE">
        <w:rPr>
          <w:rFonts w:hint="eastAsia"/>
          <w:color w:val="000000" w:themeColor="text1"/>
          <w:shd w:val="clear" w:color="auto" w:fill="C0C0C0"/>
          <w:lang w:val="en-US"/>
        </w:rPr>
        <w:t>X</w:t>
      </w:r>
      <w:bookmarkEnd w:id="0"/>
    </w:p>
    <w:p w:rsidR="006302CE" w:rsidRDefault="006302CE">
      <w:pPr>
        <w:pStyle w:val="a4"/>
        <w:spacing w:before="10"/>
        <w:rPr>
          <w:rFonts w:ascii="黑体"/>
          <w:color w:val="000000" w:themeColor="text1"/>
          <w:sz w:val="23"/>
        </w:rPr>
      </w:pPr>
    </w:p>
    <w:p w:rsidR="006302CE" w:rsidRDefault="006302CE">
      <w:pPr>
        <w:pStyle w:val="a4"/>
        <w:rPr>
          <w:rFonts w:ascii="黑体"/>
          <w:color w:val="000000" w:themeColor="text1"/>
          <w:sz w:val="20"/>
        </w:rPr>
      </w:pPr>
    </w:p>
    <w:p w:rsidR="006302CE" w:rsidRDefault="006302CE">
      <w:pPr>
        <w:pStyle w:val="a4"/>
        <w:rPr>
          <w:rFonts w:ascii="黑体"/>
          <w:color w:val="000000" w:themeColor="text1"/>
          <w:sz w:val="20"/>
        </w:rPr>
      </w:pPr>
    </w:p>
    <w:p w:rsidR="006302CE" w:rsidRDefault="006302CE">
      <w:pPr>
        <w:pStyle w:val="a4"/>
        <w:rPr>
          <w:rFonts w:ascii="黑体"/>
          <w:color w:val="000000" w:themeColor="text1"/>
          <w:sz w:val="20"/>
        </w:rPr>
      </w:pPr>
    </w:p>
    <w:p w:rsidR="006302CE" w:rsidRDefault="006302CE">
      <w:pPr>
        <w:pStyle w:val="a4"/>
        <w:rPr>
          <w:rFonts w:ascii="黑体"/>
          <w:color w:val="000000" w:themeColor="text1"/>
          <w:sz w:val="20"/>
        </w:rPr>
      </w:pPr>
    </w:p>
    <w:p w:rsidR="006302CE" w:rsidRDefault="006302CE">
      <w:pPr>
        <w:pStyle w:val="a4"/>
        <w:rPr>
          <w:rFonts w:ascii="黑体"/>
          <w:color w:val="000000" w:themeColor="text1"/>
          <w:sz w:val="20"/>
        </w:rPr>
      </w:pPr>
    </w:p>
    <w:p w:rsidR="006302CE" w:rsidRDefault="006302CE">
      <w:pPr>
        <w:pStyle w:val="a4"/>
        <w:rPr>
          <w:rFonts w:ascii="黑体"/>
          <w:color w:val="000000" w:themeColor="text1"/>
          <w:sz w:val="20"/>
        </w:rPr>
      </w:pPr>
    </w:p>
    <w:p w:rsidR="006302CE" w:rsidRDefault="006302CE">
      <w:pPr>
        <w:pStyle w:val="a4"/>
        <w:rPr>
          <w:rFonts w:ascii="黑体"/>
          <w:color w:val="000000" w:themeColor="text1"/>
          <w:sz w:val="20"/>
        </w:rPr>
      </w:pPr>
    </w:p>
    <w:p w:rsidR="006302CE" w:rsidRDefault="006302CE">
      <w:pPr>
        <w:pStyle w:val="a4"/>
        <w:spacing w:before="8"/>
        <w:rPr>
          <w:rFonts w:ascii="黑体"/>
          <w:color w:val="000000" w:themeColor="text1"/>
          <w:sz w:val="23"/>
        </w:rPr>
      </w:pPr>
    </w:p>
    <w:p w:rsidR="006302CE" w:rsidRDefault="00C27EFE">
      <w:pPr>
        <w:spacing w:before="28"/>
        <w:jc w:val="center"/>
        <w:rPr>
          <w:rFonts w:ascii="黑体" w:eastAsia="黑体"/>
          <w:color w:val="000000" w:themeColor="text1"/>
          <w:sz w:val="52"/>
        </w:rPr>
      </w:pPr>
      <w:r>
        <w:rPr>
          <w:rFonts w:ascii="黑体" w:eastAsia="黑体" w:hint="eastAsia"/>
          <w:color w:val="000000" w:themeColor="text1"/>
          <w:sz w:val="52"/>
          <w:shd w:val="clear" w:color="auto" w:fill="C0C0C0"/>
        </w:rPr>
        <w:t>山地旅游</w:t>
      </w:r>
      <w:r>
        <w:rPr>
          <w:rFonts w:ascii="黑体" w:eastAsia="黑体" w:hint="eastAsia"/>
          <w:color w:val="000000" w:themeColor="text1"/>
          <w:sz w:val="52"/>
          <w:shd w:val="clear" w:color="auto" w:fill="C0C0C0"/>
          <w:lang w:val="en-US"/>
        </w:rPr>
        <w:t xml:space="preserve">  </w:t>
      </w:r>
      <w:r>
        <w:rPr>
          <w:rFonts w:ascii="黑体" w:eastAsia="黑体" w:hint="eastAsia"/>
          <w:color w:val="000000" w:themeColor="text1"/>
          <w:sz w:val="52"/>
          <w:shd w:val="clear" w:color="auto" w:fill="C0C0C0"/>
        </w:rPr>
        <w:t>研学旅行服务规范</w:t>
      </w:r>
    </w:p>
    <w:p w:rsidR="006302CE" w:rsidRDefault="006302CE">
      <w:pPr>
        <w:pStyle w:val="a4"/>
        <w:spacing w:before="6"/>
        <w:rPr>
          <w:rFonts w:ascii="黑体"/>
          <w:color w:val="000000" w:themeColor="text1"/>
          <w:sz w:val="25"/>
        </w:rPr>
      </w:pPr>
    </w:p>
    <w:p w:rsidR="006302CE" w:rsidRDefault="00C27EFE">
      <w:pPr>
        <w:pStyle w:val="2"/>
        <w:spacing w:before="90"/>
        <w:jc w:val="center"/>
        <w:rPr>
          <w:rFonts w:ascii="Times New Roman"/>
          <w:color w:val="000000" w:themeColor="text1"/>
          <w:lang w:val="en-US"/>
        </w:rPr>
      </w:pPr>
      <w:bookmarkStart w:id="1" w:name="_Toc5349"/>
      <w:r>
        <w:rPr>
          <w:rFonts w:ascii="Times New Roman" w:hint="eastAsia"/>
          <w:color w:val="000000" w:themeColor="text1"/>
          <w:shd w:val="clear" w:color="auto" w:fill="C0C0C0"/>
          <w:lang w:val="en-US"/>
        </w:rPr>
        <w:t>Mounttain tourism</w:t>
      </w:r>
      <w:r>
        <w:rPr>
          <w:rFonts w:ascii="Times New Roman" w:hint="eastAsia"/>
          <w:color w:val="000000" w:themeColor="text1"/>
          <w:shd w:val="clear" w:color="auto" w:fill="C0C0C0"/>
          <w:lang w:val="en-US"/>
        </w:rPr>
        <w:t>—</w:t>
      </w:r>
      <w:r>
        <w:rPr>
          <w:rFonts w:ascii="Times New Roman" w:hint="eastAsia"/>
          <w:color w:val="000000" w:themeColor="text1"/>
          <w:shd w:val="clear" w:color="auto" w:fill="C0C0C0"/>
          <w:lang w:val="en-US"/>
        </w:rPr>
        <w:t>Part X</w:t>
      </w:r>
      <w:r>
        <w:rPr>
          <w:rFonts w:ascii="Times New Roman" w:hint="eastAsia"/>
          <w:color w:val="000000" w:themeColor="text1"/>
          <w:shd w:val="clear" w:color="auto" w:fill="C0C0C0"/>
          <w:lang w:val="en-US"/>
        </w:rPr>
        <w:t>：</w:t>
      </w:r>
      <w:r>
        <w:rPr>
          <w:rFonts w:ascii="Times New Roman" w:hint="eastAsia"/>
          <w:color w:val="000000" w:themeColor="text1"/>
          <w:shd w:val="clear" w:color="auto" w:fill="C0C0C0"/>
          <w:lang w:val="en-US"/>
        </w:rPr>
        <w:t xml:space="preserve">Service standards of mountain </w:t>
      </w:r>
      <w:r>
        <w:rPr>
          <w:rFonts w:ascii="Times New Roman"/>
          <w:color w:val="000000" w:themeColor="text1"/>
          <w:shd w:val="clear" w:color="auto" w:fill="C0C0C0"/>
          <w:lang w:val="en-US"/>
        </w:rPr>
        <w:t>S</w:t>
      </w:r>
      <w:r>
        <w:rPr>
          <w:rFonts w:ascii="Times New Roman" w:hint="eastAsia"/>
          <w:color w:val="000000" w:themeColor="text1"/>
          <w:shd w:val="clear" w:color="auto" w:fill="C0C0C0"/>
          <w:lang w:val="en-US"/>
        </w:rPr>
        <w:t>tudy travel</w:t>
      </w:r>
      <w:bookmarkEnd w:id="1"/>
    </w:p>
    <w:p w:rsidR="006302CE" w:rsidRDefault="006302CE">
      <w:pPr>
        <w:pStyle w:val="a4"/>
        <w:rPr>
          <w:rFonts w:ascii="Times New Roman"/>
          <w:color w:val="000000" w:themeColor="text1"/>
          <w:sz w:val="20"/>
          <w:lang w:val="en-US"/>
        </w:rPr>
      </w:pPr>
    </w:p>
    <w:p w:rsidR="006302CE" w:rsidRDefault="006302CE">
      <w:pPr>
        <w:pStyle w:val="a4"/>
        <w:spacing w:before="7"/>
        <w:rPr>
          <w:rFonts w:ascii="Times New Roman"/>
          <w:color w:val="000000" w:themeColor="text1"/>
          <w:lang w:val="en-US"/>
        </w:rPr>
      </w:pPr>
      <w:r w:rsidRPr="006302CE">
        <w:rPr>
          <w:color w:val="000000" w:themeColor="text1"/>
          <w:lang w:val="en-US" w:bidi="ar-SA"/>
        </w:rPr>
        <w:pict>
          <v:group id="_x0000_s1034" style="position:absolute;margin-left:283.6pt;margin-top:14.35pt;width:28pt;height:16.05pt;z-index:-251657728;mso-position-horizontal-relative:page" coordorigin="5672,288" coordsize="560,321203" o:gfxdata="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J9L&#10;vETZAAAACQEAAA8AAAAAAAAAAQAgAAAAIgAAAGRycy9kb3ducmV2LnhtbFBLAQIUABQAAAAIAIdO&#10;4kDGkL6DWwIAACYJAAAOAAAAAAAAAAEAIAAAACgBAABkcnMvZTJvRG9jLnhtbFBLBQYAAAAABgAG&#10;AFkBAAD1BQAAAAA=&#10;">
            <v:rect id="_x0000_s1038" style="position:absolute;left:5672;top:287;width:140;height:3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N/eHwgAA&#10;ANoAAAAPAAAAZHJzL2Rvd25yZXYueG1sRI/NagJBEITvgu8wtOBNZ9WgYeMoIiTmJv7gudnp7G7c&#10;6VlmWt28fUYI5FhU1VfUct25Rt0pxNqzgck4A0VceFtzaeB8eh+9goqCbLHxTAZ+KMJ61e8tMbf+&#10;wQe6H6VUCcIxRwOVSJtrHYuKHMaxb4mT9+WDQ0kylNoGfCS4a/Q0y+baYc1pocKWthUV1+PNGdCn&#10;eZDr7GX2fZA43bjbx25fXIwZDrrNGyihTv7Df+1Pa2ABzyvpBujVL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k394fCAAAA2gAAAA8AAAAAAAAAAAAAAAAAlwIAAGRycy9kb3du&#10;cmV2LnhtbFBLBQYAAAAABAAEAPUAAACGAwAAAAA=&#10;" fillcolor="silver" stroked="f"/>
            <v:rect id="_x0000_s1037" style="position:absolute;left:5812;top:287;width:140;height:3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" fillcolor="silver" stroked="f"/>
            <v:rect id="_x0000_s1036" style="position:absolute;left:5952;top:287;width:140;height:3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5MZuwgAA&#10;ANoAAAAPAAAAZHJzL2Rvd25yZXYueG1sRI/NagJBEITvgu8wtOBNZ9UgZuMoIiTmJv7gudnp7G7c&#10;6VlmWt28fUYI5FhU1VfUct25Rt0pxNqzgck4A0VceFtzaeB8eh8tQEVBtth4JgM/FGG96veWmFv/&#10;4APdj1KqBOGYo4FKpM21jkVFDuPYt8TJ+/LBoSQZSm0DPhLcNXqaZXPtsOa0UGFL24qK6/HmDOjT&#10;PMh19jL7PkicbtztY7cvLsYMB93mDZRQJ//hv/anNfAKzyvpBujVL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fkxm7CAAAA2gAAAA8AAAAAAAAAAAAAAAAAlwIAAGRycy9kb3du&#10;cmV2LnhtbFBLBQYAAAAABAAEAPUAAACGAwAAAAA=&#10;" fillcolor="silver" stroked="f"/>
            <v:rect id="_x0000_s1035" style="position:absolute;left:6092;top:287;width:140;height:3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GDJGwwAA&#10;ANsAAAAPAAAAZHJzL2Rvd25yZXYueG1sRI9PawJBDMXvBb/DEKG3OqsWKVtHkUK1t+Ifeg476e7q&#10;TmaZibr99s2h0FvCe3nvl+V6CJ25UcptZAfTSQGGuIq+5drB6fj+9AImC7LHLjI5+KEM69XoYYml&#10;j3fe0+0gtdEQziU6aET60tpcNRQwT2JPrNp3TAFF11Rbn/Cu4aGzs6JY2IAta0ODPb01VF0O1+DA&#10;HhdJLvPn+XkvebYJ1+3us/py7nE8bF7BCA3yb/67/vCKr/T6iw5gV7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ZGDJGwwAAANsAAAAPAAAAAAAAAAAAAAAAAJcCAABkcnMvZG93&#10;bnJldi54bWxQSwUGAAAAAAQABAD1AAAAhwMAAAAA&#10;" fillcolor="silver" stroked="f"/>
            <w10:wrap type="topAndBottom" anchorx="page"/>
          </v:group>
        </w:pict>
      </w:r>
    </w:p>
    <w:p w:rsidR="006302CE" w:rsidRDefault="006302CE">
      <w:pPr>
        <w:pStyle w:val="a4"/>
        <w:rPr>
          <w:rFonts w:ascii="Times New Roman"/>
          <w:color w:val="000000" w:themeColor="text1"/>
          <w:sz w:val="20"/>
          <w:lang w:val="en-US"/>
        </w:rPr>
      </w:pPr>
    </w:p>
    <w:p w:rsidR="006302CE" w:rsidRDefault="006302CE">
      <w:pPr>
        <w:pStyle w:val="a4"/>
        <w:spacing w:before="3"/>
        <w:rPr>
          <w:rFonts w:ascii="Times New Roman"/>
          <w:color w:val="000000" w:themeColor="text1"/>
          <w:sz w:val="19"/>
          <w:lang w:val="en-US"/>
        </w:rPr>
      </w:pPr>
    </w:p>
    <w:p w:rsidR="006302CE" w:rsidRDefault="00C27EFE">
      <w:pPr>
        <w:ind w:right="641"/>
        <w:jc w:val="center"/>
        <w:rPr>
          <w:color w:val="000000" w:themeColor="text1"/>
          <w:sz w:val="24"/>
        </w:rPr>
      </w:pPr>
      <w:r>
        <w:rPr>
          <w:color w:val="000000" w:themeColor="text1"/>
          <w:sz w:val="24"/>
          <w:shd w:val="clear" w:color="auto" w:fill="C0C0C0"/>
        </w:rPr>
        <w:t>（</w:t>
      </w:r>
      <w:r>
        <w:rPr>
          <w:rFonts w:hint="eastAsia"/>
          <w:color w:val="000000" w:themeColor="text1"/>
          <w:sz w:val="24"/>
          <w:shd w:val="clear" w:color="auto" w:fill="C0C0C0"/>
        </w:rPr>
        <w:t>修改稿</w:t>
      </w:r>
      <w:r>
        <w:rPr>
          <w:color w:val="000000" w:themeColor="text1"/>
          <w:sz w:val="24"/>
          <w:shd w:val="clear" w:color="auto" w:fill="C0C0C0"/>
        </w:rPr>
        <w:t>）</w:t>
      </w:r>
    </w:p>
    <w:p w:rsidR="006302CE" w:rsidRDefault="006302CE">
      <w:pPr>
        <w:pStyle w:val="a4"/>
        <w:spacing w:before="4"/>
        <w:rPr>
          <w:color w:val="000000" w:themeColor="text1"/>
        </w:rPr>
      </w:pPr>
      <w:r>
        <w:rPr>
          <w:color w:val="000000" w:themeColor="text1"/>
          <w:lang w:val="en-US" w:bidi="ar-SA"/>
        </w:rPr>
        <w:pict>
          <v:group id="_x0000_s1028" style="position:absolute;margin-left:284.5pt;margin-top:15.65pt;width:26.25pt;height:12.05pt;z-index:-251656704;mso-position-horizontal-relative:page" coordorigin="5690,313" coordsize="525,241203" o:gfxdata="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5Xbx+9kAAAAJAQAADwAAAAAAAAABACAAAAAiAAAAZHJzL2Rvd25yZXYueG1sUEsBAhQA&#10;FAAAAAgAh07iQJs+gkhjAgAAxAoAAA4AAAAAAAAAAQAgAAAAKAEAAGRycy9lMm9Eb2MueG1sUEsF&#10;BgAAAAAGAAYAWQEAAP0FAAAAAA==&#10;">
            <v:rect id="_x0000_s1033" style="position:absolute;left:5690;top:313;width:105;height:24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hgmqvwAA&#10;ANsAAAAPAAAAZHJzL2Rvd25yZXYueG1sRE9Na8JAEL0X/A/LFLzVTaNIia4iQqu3ohbPQ3aapGZn&#10;w+6o8d93BcHbPN7nzJe9a9WFQmw8G3gfZaCIS28brgz8HD7fPkBFQbbYeiYDN4qwXAxe5lhYf+Ud&#10;XfZSqRTCsUADtUhXaB3LmhzGke+IE/frg0NJMFTaBrymcNfqPMum2mHDqaHGjtY1laf92RnQh2mQ&#10;03gy/ttJzFfu/LX5Lo/GDF/71QyUUC9P8cO9tWl+Dvdf0gF68Q8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AaGCaq/AAAA2wAAAA8AAAAAAAAAAAAAAAAAlwIAAGRycy9kb3ducmV2&#10;LnhtbFBLBQYAAAAABAAEAPUAAACDAwAAAAA=&#10;" fillcolor="silver" stroked="f"/>
            <v:rect id="_x0000_s1032" style="position:absolute;left:5795;top:313;width:105;height:24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yqwxvwAA&#10;ANsAAAAPAAAAZHJzL2Rvd25yZXYueG1sRE9Na8JAEL0X/A/LFLzVTY1Iia4iQqu3ohbPQ3aapGZn&#10;w+6o8d93BcHbPN7nzJe9a9WFQmw8G3gfZaCIS28brgz8HD7fPkBFQbbYeiYDN4qwXAxe5lhYf+Ud&#10;XfZSqRTCsUADtUhXaB3LmhzGke+IE/frg0NJMFTaBrymcNfqcZZNtcOGU0ONHa1rKk/7szOgD9Mg&#10;p3yS/+0kjlfu/LX5Lo/GDF/71QyUUC9P8cO9tWl+Dvdf0gF68Q8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GnKrDG/AAAA2wAAAA8AAAAAAAAAAAAAAAAAlwIAAGRycy9kb3ducmV2&#10;LnhtbFBLBQYAAAAABAAEAPUAAACDAwAAAAA=&#10;" fillcolor="silver" stroked="f"/>
            <v:rect id="_x0000_s1031" style="position:absolute;left:5900;top:313;width:105;height:24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IzRFvwAA&#10;ANsAAAAPAAAAZHJzL2Rvd25yZXYueG1sRE9Na8JAEL0L/odlhN50UxUp0VWkUO1NNNLzkB2T1Oxs&#10;2B01/fddodDbPN7nrDa9a9WdQmw8G3idZKCIS28brgyci4/xG6goyBZbz2TghyJs1sPBCnPrH3yk&#10;+0kqlUI45migFulyrWNZk8M48R1x4i4+OJQEQ6VtwEcKd62eZtlCO2w4NdTY0XtN5fV0cwZ0sQhy&#10;nc1n30eJ06277faH8suYl1G/XYIS6uVf/Of+tGn+HJ6/pAP0+hc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YjNEW/AAAA2wAAAA8AAAAAAAAAAAAAAAAAlwIAAGRycy9kb3ducmV2&#10;LnhtbFBLBQYAAAAABAAEAPUAAACDAwAAAAA=&#10;" fillcolor="silver" stroked="f"/>
            <v:rect id="_x0000_s1030" style="position:absolute;left:6005;top:313;width:105;height:24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Jb5HewAAA&#10;ANsAAAAPAAAAZHJzL2Rvd25yZXYueG1sRE9LawIxEL4X/A9hBG81W7UiW6OIoPZWfOB52Ex3t24m&#10;SzLq+u8bodDbfHzPmS8716gbhVh7NvA2zEARF97WXBo4HTevM1BRkC02nsnAgyIsF72XOebW33lP&#10;t4OUKoVwzNFAJdLmWseiIodx6FvixH374FASDKW2Ae8p3DV6lGVT7bDm1FBhS+uKisvh6gzo4zTI&#10;ZTwZ/+wljlbuut19FWdjBv1u9QFKqJN/8Z/706b57/D8JR2gF7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Jb5HewAAAANsAAAAPAAAAAAAAAAAAAAAAAJcCAABkcnMvZG93bnJl&#10;di54bWxQSwUGAAAAAAQABAD1AAAAhAMAAAAA&#10;" fillcolor="silver" stroked="f"/>
            <v:rect id="_x0000_s1029" style="position:absolute;left:6110;top:313;width:105;height:24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5vQ+pvwAA&#10;ANsAAAAPAAAAZHJzL2Rvd25yZXYueG1sRE9Na8JAEL0X/A/LCN7qRi2hRFcRodVbUYvnITsm0exs&#10;2B01/vtuodDbPN7nLFa9a9WdQmw8G5iMM1DEpbcNVwa+jx+v76CiIFtsPZOBJ0VYLQcvCyysf/Ce&#10;7gepVArhWKCBWqQrtI5lTQ7j2HfEiTv74FASDJW2AR8p3LV6mmW5dthwaqixo01N5fVwcwb0MQ9y&#10;nb3NLnuJ07W7fW6/ypMxo2G/noMS6uVf/Ofe2TQ/h99f0gF6+QM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Hm9D6m/AAAA2wAAAA8AAAAAAAAAAAAAAAAAlwIAAGRycy9kb3ducmV2&#10;LnhtbFBLBQYAAAAABAAEAPUAAACDAwAAAAA=&#10;" fillcolor="silver" stroked="f"/>
            <w10:wrap type="topAndBottom" anchorx="page"/>
          </v:group>
        </w:pict>
      </w:r>
    </w:p>
    <w:p w:rsidR="006302CE" w:rsidRDefault="006302CE">
      <w:pPr>
        <w:pStyle w:val="a4"/>
        <w:rPr>
          <w:color w:val="000000" w:themeColor="text1"/>
          <w:sz w:val="20"/>
        </w:rPr>
      </w:pPr>
    </w:p>
    <w:p w:rsidR="006302CE" w:rsidRDefault="006302CE">
      <w:pPr>
        <w:pStyle w:val="a4"/>
        <w:rPr>
          <w:color w:val="000000" w:themeColor="text1"/>
          <w:sz w:val="20"/>
        </w:rPr>
      </w:pPr>
    </w:p>
    <w:p w:rsidR="006302CE" w:rsidRDefault="006302CE">
      <w:pPr>
        <w:pStyle w:val="a4"/>
        <w:rPr>
          <w:color w:val="000000" w:themeColor="text1"/>
          <w:sz w:val="20"/>
        </w:rPr>
      </w:pPr>
    </w:p>
    <w:p w:rsidR="006302CE" w:rsidRDefault="006302CE">
      <w:pPr>
        <w:pStyle w:val="a4"/>
        <w:rPr>
          <w:color w:val="000000" w:themeColor="text1"/>
          <w:sz w:val="20"/>
        </w:rPr>
      </w:pPr>
    </w:p>
    <w:p w:rsidR="006302CE" w:rsidRDefault="006302CE">
      <w:pPr>
        <w:pStyle w:val="a4"/>
        <w:rPr>
          <w:color w:val="000000" w:themeColor="text1"/>
          <w:sz w:val="20"/>
        </w:rPr>
      </w:pPr>
    </w:p>
    <w:p w:rsidR="006302CE" w:rsidRDefault="006302CE">
      <w:pPr>
        <w:pStyle w:val="a4"/>
        <w:rPr>
          <w:color w:val="000000" w:themeColor="text1"/>
          <w:sz w:val="20"/>
        </w:rPr>
      </w:pPr>
    </w:p>
    <w:p w:rsidR="006302CE" w:rsidRDefault="006302CE">
      <w:pPr>
        <w:pStyle w:val="a4"/>
        <w:rPr>
          <w:color w:val="000000" w:themeColor="text1"/>
          <w:sz w:val="20"/>
        </w:rPr>
      </w:pPr>
    </w:p>
    <w:p w:rsidR="006302CE" w:rsidRDefault="006302CE">
      <w:pPr>
        <w:pStyle w:val="a4"/>
        <w:rPr>
          <w:color w:val="000000" w:themeColor="text1"/>
          <w:sz w:val="20"/>
        </w:rPr>
      </w:pPr>
    </w:p>
    <w:p w:rsidR="006302CE" w:rsidRDefault="006302CE">
      <w:pPr>
        <w:pStyle w:val="a4"/>
        <w:rPr>
          <w:color w:val="000000" w:themeColor="text1"/>
          <w:sz w:val="20"/>
        </w:rPr>
      </w:pPr>
    </w:p>
    <w:p w:rsidR="006302CE" w:rsidRDefault="006302CE">
      <w:pPr>
        <w:pStyle w:val="a4"/>
        <w:rPr>
          <w:color w:val="000000" w:themeColor="text1"/>
          <w:sz w:val="20"/>
        </w:rPr>
      </w:pPr>
    </w:p>
    <w:p w:rsidR="006302CE" w:rsidRDefault="006302CE">
      <w:pPr>
        <w:pStyle w:val="a4"/>
        <w:rPr>
          <w:color w:val="000000" w:themeColor="text1"/>
          <w:sz w:val="20"/>
        </w:rPr>
      </w:pPr>
    </w:p>
    <w:p w:rsidR="006302CE" w:rsidRDefault="006302CE">
      <w:pPr>
        <w:pStyle w:val="a4"/>
        <w:rPr>
          <w:color w:val="000000" w:themeColor="text1"/>
          <w:sz w:val="20"/>
        </w:rPr>
      </w:pPr>
    </w:p>
    <w:p w:rsidR="006302CE" w:rsidRDefault="006302CE">
      <w:pPr>
        <w:pStyle w:val="a4"/>
        <w:spacing w:before="1"/>
        <w:rPr>
          <w:color w:val="000000" w:themeColor="text1"/>
          <w:sz w:val="23"/>
        </w:rPr>
      </w:pPr>
    </w:p>
    <w:p w:rsidR="006302CE" w:rsidRDefault="006302CE">
      <w:pPr>
        <w:pStyle w:val="2"/>
        <w:tabs>
          <w:tab w:val="left" w:pos="7474"/>
        </w:tabs>
        <w:ind w:left="115"/>
        <w:rPr>
          <w:color w:val="000000" w:themeColor="text1"/>
        </w:rPr>
      </w:pPr>
      <w:bookmarkStart w:id="2" w:name="_Toc29103"/>
      <w:r>
        <w:rPr>
          <w:color w:val="000000" w:themeColor="text1"/>
          <w:lang w:val="en-US" w:bidi="ar-SA"/>
        </w:rPr>
        <w:pict>
          <v:line id="_x0000_s1027" style="position:absolute;left:0;text-align:left;z-index:251656704;mso-position-horizontal-relative:page" from="70.8pt,20.1pt" to="552.7pt,20.1pt" o:gfxdata="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FNO9NnVAAAACgEAAA8AAAAAAAAAAQAgAAAA&#10;IgAAAGRycy9kb3ducmV2LnhtbFBLAQIUABQAAAAIAIdO4kDKsw9c1QEAAJsDAAAOAAAAAAAAAAEA&#10;IAAAACQBAABkcnMvZTJvRG9jLnhtbFBLBQYAAAAABgAGAFkBAABrBQAAAAA=&#10;" strokeweight=".8pt">
            <w10:wrap anchorx="page"/>
          </v:line>
        </w:pict>
      </w:r>
      <w:r w:rsidR="00C27EFE">
        <w:rPr>
          <w:color w:val="000000" w:themeColor="text1"/>
          <w:shd w:val="clear" w:color="auto" w:fill="C0C0C0"/>
        </w:rPr>
        <w:t>201</w:t>
      </w:r>
      <w:r w:rsidR="00C27EFE">
        <w:rPr>
          <w:rFonts w:hint="eastAsia"/>
          <w:color w:val="000000" w:themeColor="text1"/>
          <w:shd w:val="clear" w:color="auto" w:fill="C0C0C0"/>
          <w:lang w:val="en-US"/>
        </w:rPr>
        <w:t>X</w:t>
      </w:r>
      <w:r w:rsidR="00C27EFE">
        <w:rPr>
          <w:color w:val="000000" w:themeColor="text1"/>
          <w:spacing w:val="-70"/>
        </w:rPr>
        <w:t xml:space="preserve"> </w:t>
      </w:r>
      <w:r w:rsidR="00C27EFE">
        <w:rPr>
          <w:color w:val="000000" w:themeColor="text1"/>
        </w:rPr>
        <w:t>-</w:t>
      </w:r>
      <w:r w:rsidR="00C27EFE">
        <w:rPr>
          <w:rFonts w:hint="eastAsia"/>
          <w:color w:val="000000" w:themeColor="text1"/>
          <w:spacing w:val="-71"/>
          <w:lang w:val="en-US"/>
        </w:rPr>
        <w:t>XX</w:t>
      </w:r>
      <w:r w:rsidR="00C27EFE">
        <w:rPr>
          <w:color w:val="000000" w:themeColor="text1"/>
          <w:spacing w:val="-72"/>
        </w:rPr>
        <w:t xml:space="preserve"> </w:t>
      </w:r>
      <w:r w:rsidR="00C27EFE">
        <w:rPr>
          <w:color w:val="000000" w:themeColor="text1"/>
        </w:rPr>
        <w:t>-</w:t>
      </w:r>
      <w:r w:rsidR="00C27EFE">
        <w:rPr>
          <w:rFonts w:hint="eastAsia"/>
          <w:color w:val="000000" w:themeColor="text1"/>
          <w:spacing w:val="-69"/>
          <w:lang w:val="en-US"/>
        </w:rPr>
        <w:t>XX</w:t>
      </w:r>
      <w:r w:rsidR="00C27EFE">
        <w:rPr>
          <w:color w:val="000000" w:themeColor="text1"/>
          <w:spacing w:val="-71"/>
        </w:rPr>
        <w:t xml:space="preserve"> </w:t>
      </w:r>
      <w:r w:rsidR="00C27EFE">
        <w:rPr>
          <w:color w:val="000000" w:themeColor="text1"/>
        </w:rPr>
        <w:t>发布</w:t>
      </w:r>
      <w:r w:rsidR="00C27EFE">
        <w:rPr>
          <w:color w:val="000000" w:themeColor="text1"/>
        </w:rPr>
        <w:tab/>
      </w:r>
      <w:r w:rsidR="00C27EFE">
        <w:rPr>
          <w:color w:val="000000" w:themeColor="text1"/>
          <w:shd w:val="clear" w:color="auto" w:fill="C0C0C0"/>
        </w:rPr>
        <w:t>201</w:t>
      </w:r>
      <w:r w:rsidR="00C27EFE">
        <w:rPr>
          <w:rFonts w:hint="eastAsia"/>
          <w:color w:val="000000" w:themeColor="text1"/>
          <w:shd w:val="clear" w:color="auto" w:fill="C0C0C0"/>
          <w:lang w:val="en-US"/>
        </w:rPr>
        <w:t>X</w:t>
      </w:r>
      <w:r w:rsidR="00C27EFE">
        <w:rPr>
          <w:color w:val="000000" w:themeColor="text1"/>
          <w:spacing w:val="-72"/>
        </w:rPr>
        <w:t xml:space="preserve"> </w:t>
      </w:r>
      <w:r w:rsidR="00C27EFE">
        <w:rPr>
          <w:color w:val="000000" w:themeColor="text1"/>
        </w:rPr>
        <w:t>-</w:t>
      </w:r>
      <w:r w:rsidR="00C27EFE">
        <w:rPr>
          <w:color w:val="000000" w:themeColor="text1"/>
          <w:spacing w:val="-69"/>
        </w:rPr>
        <w:t xml:space="preserve"> </w:t>
      </w:r>
      <w:r w:rsidR="00C27EFE">
        <w:rPr>
          <w:rFonts w:hint="eastAsia"/>
          <w:color w:val="000000" w:themeColor="text1"/>
          <w:shd w:val="clear" w:color="auto" w:fill="C0C0C0"/>
          <w:lang w:val="en-US"/>
        </w:rPr>
        <w:t>XX</w:t>
      </w:r>
      <w:r w:rsidR="00C27EFE">
        <w:rPr>
          <w:color w:val="000000" w:themeColor="text1"/>
          <w:spacing w:val="-71"/>
        </w:rPr>
        <w:t xml:space="preserve"> </w:t>
      </w:r>
      <w:r w:rsidR="00C27EFE">
        <w:rPr>
          <w:color w:val="000000" w:themeColor="text1"/>
        </w:rPr>
        <w:t>-</w:t>
      </w:r>
      <w:r w:rsidR="00C27EFE">
        <w:rPr>
          <w:color w:val="000000" w:themeColor="text1"/>
          <w:spacing w:val="-72"/>
        </w:rPr>
        <w:t xml:space="preserve"> </w:t>
      </w:r>
      <w:r w:rsidR="00C27EFE">
        <w:rPr>
          <w:rFonts w:hint="eastAsia"/>
          <w:color w:val="000000" w:themeColor="text1"/>
          <w:shd w:val="clear" w:color="auto" w:fill="C0C0C0"/>
          <w:lang w:val="en-US"/>
        </w:rPr>
        <w:t>XX</w:t>
      </w:r>
      <w:r w:rsidR="00C27EFE">
        <w:rPr>
          <w:color w:val="000000" w:themeColor="text1"/>
          <w:spacing w:val="-71"/>
        </w:rPr>
        <w:t xml:space="preserve"> </w:t>
      </w:r>
      <w:r w:rsidR="00C27EFE">
        <w:rPr>
          <w:color w:val="000000" w:themeColor="text1"/>
        </w:rPr>
        <w:t>实施</w:t>
      </w:r>
      <w:bookmarkEnd w:id="2"/>
    </w:p>
    <w:p w:rsidR="006302CE" w:rsidRDefault="006302CE">
      <w:pPr>
        <w:pStyle w:val="a4"/>
        <w:rPr>
          <w:rFonts w:ascii="黑体"/>
          <w:color w:val="000000" w:themeColor="text1"/>
          <w:sz w:val="20"/>
        </w:rPr>
      </w:pPr>
    </w:p>
    <w:p w:rsidR="006302CE" w:rsidRDefault="006302CE">
      <w:pPr>
        <w:pStyle w:val="a4"/>
        <w:rPr>
          <w:rFonts w:ascii="黑体"/>
          <w:color w:val="000000" w:themeColor="text1"/>
          <w:sz w:val="20"/>
        </w:rPr>
      </w:pPr>
    </w:p>
    <w:p w:rsidR="006302CE" w:rsidRDefault="00C27EFE">
      <w:pPr>
        <w:tabs>
          <w:tab w:val="left" w:pos="7433"/>
        </w:tabs>
        <w:spacing w:before="213"/>
        <w:ind w:left="1303"/>
        <w:rPr>
          <w:rFonts w:ascii="黑体" w:eastAsia="黑体"/>
          <w:color w:val="000000" w:themeColor="text1"/>
          <w:spacing w:val="38"/>
          <w:w w:val="130"/>
          <w:sz w:val="28"/>
          <w:shd w:val="clear" w:color="auto" w:fill="C0C0C0"/>
        </w:rPr>
      </w:pPr>
      <w:r>
        <w:rPr>
          <w:rFonts w:ascii="黑体" w:eastAsia="黑体" w:hint="eastAsia"/>
          <w:color w:val="000000" w:themeColor="text1"/>
          <w:spacing w:val="38"/>
          <w:w w:val="130"/>
          <w:sz w:val="28"/>
          <w:shd w:val="clear" w:color="auto" w:fill="C0C0C0"/>
        </w:rPr>
        <w:t>贵州省市场监督管理局</w:t>
      </w:r>
      <w:r>
        <w:rPr>
          <w:rFonts w:ascii="黑体" w:eastAsia="黑体" w:hint="eastAsia"/>
          <w:color w:val="000000" w:themeColor="text1"/>
          <w:w w:val="130"/>
          <w:sz w:val="28"/>
        </w:rPr>
        <w:tab/>
      </w:r>
      <w:r>
        <w:rPr>
          <w:rFonts w:ascii="黑体" w:eastAsia="黑体" w:hint="eastAsia"/>
          <w:color w:val="000000" w:themeColor="text1"/>
          <w:w w:val="120"/>
          <w:position w:val="3"/>
          <w:sz w:val="28"/>
        </w:rPr>
        <w:t>发</w:t>
      </w:r>
      <w:r>
        <w:rPr>
          <w:rFonts w:ascii="黑体" w:eastAsia="黑体" w:hint="eastAsia"/>
          <w:color w:val="000000" w:themeColor="text1"/>
          <w:spacing w:val="-11"/>
          <w:w w:val="120"/>
          <w:position w:val="3"/>
          <w:sz w:val="28"/>
        </w:rPr>
        <w:t xml:space="preserve"> </w:t>
      </w:r>
      <w:r>
        <w:rPr>
          <w:rFonts w:ascii="黑体" w:eastAsia="黑体" w:hint="eastAsia"/>
          <w:color w:val="000000" w:themeColor="text1"/>
          <w:w w:val="120"/>
          <w:position w:val="3"/>
          <w:sz w:val="28"/>
        </w:rPr>
        <w:t>布</w:t>
      </w:r>
    </w:p>
    <w:p w:rsidR="006302CE" w:rsidRDefault="006302CE">
      <w:pPr>
        <w:rPr>
          <w:rFonts w:ascii="黑体" w:eastAsia="黑体"/>
          <w:color w:val="000000" w:themeColor="text1"/>
          <w:sz w:val="28"/>
        </w:rPr>
        <w:sectPr w:rsidR="006302CE">
          <w:pgSz w:w="11910" w:h="16840"/>
          <w:pgMar w:top="520" w:right="660" w:bottom="280" w:left="1300" w:header="720" w:footer="720" w:gutter="0"/>
          <w:cols w:space="720"/>
        </w:sectPr>
      </w:pPr>
    </w:p>
    <w:p w:rsidR="006302CE" w:rsidRDefault="006302CE">
      <w:pPr>
        <w:pStyle w:val="a4"/>
        <w:spacing w:before="4"/>
        <w:rPr>
          <w:rFonts w:ascii="Times New Roman"/>
          <w:color w:val="000000" w:themeColor="text1"/>
          <w:sz w:val="17"/>
        </w:rPr>
      </w:pPr>
    </w:p>
    <w:p w:rsidR="006302CE" w:rsidRDefault="00C27EFE">
      <w:pPr>
        <w:pStyle w:val="a4"/>
        <w:spacing w:before="60"/>
        <w:ind w:right="471"/>
        <w:jc w:val="right"/>
        <w:rPr>
          <w:rFonts w:ascii="黑体" w:hAnsi="黑体"/>
          <w:color w:val="000000" w:themeColor="text1"/>
          <w:lang w:val="en-US"/>
        </w:rPr>
      </w:pPr>
      <w:r>
        <w:rPr>
          <w:rFonts w:ascii="黑体" w:hAnsi="黑体" w:hint="eastAsia"/>
          <w:color w:val="000000" w:themeColor="text1"/>
          <w:lang w:val="en-US"/>
        </w:rPr>
        <w:t>DB 52</w:t>
      </w:r>
      <w:r>
        <w:rPr>
          <w:rFonts w:ascii="黑体" w:hAnsi="黑体"/>
          <w:color w:val="000000" w:themeColor="text1"/>
        </w:rPr>
        <w:t xml:space="preserve">/T </w:t>
      </w:r>
      <w:r>
        <w:rPr>
          <w:rFonts w:ascii="黑体" w:hAnsi="黑体" w:hint="eastAsia"/>
          <w:color w:val="000000" w:themeColor="text1"/>
          <w:lang w:val="en-US"/>
        </w:rPr>
        <w:t>XXXX</w:t>
      </w:r>
      <w:r>
        <w:rPr>
          <w:rFonts w:ascii="Times New Roman" w:hAnsi="Times New Roman"/>
          <w:color w:val="000000" w:themeColor="text1"/>
        </w:rPr>
        <w:t>—</w:t>
      </w:r>
      <w:r>
        <w:rPr>
          <w:rFonts w:ascii="黑体" w:hAnsi="黑体" w:hint="eastAsia"/>
          <w:color w:val="000000" w:themeColor="text1"/>
          <w:lang w:val="en-US"/>
        </w:rPr>
        <w:t>XXXX</w:t>
      </w:r>
    </w:p>
    <w:p w:rsidR="006302CE" w:rsidRDefault="006302CE">
      <w:pPr>
        <w:pStyle w:val="a4"/>
        <w:spacing w:before="12"/>
        <w:rPr>
          <w:rFonts w:ascii="黑体"/>
          <w:color w:val="000000" w:themeColor="text1"/>
          <w:sz w:val="26"/>
        </w:rPr>
      </w:pPr>
    </w:p>
    <w:p w:rsidR="006302CE" w:rsidRDefault="00C27EFE">
      <w:pPr>
        <w:jc w:val="center"/>
        <w:rPr>
          <w:color w:val="000000" w:themeColor="text1"/>
          <w:sz w:val="21"/>
        </w:rPr>
      </w:pPr>
      <w:bookmarkStart w:id="3" w:name="_Toc12488_WPSOffice_Type1"/>
      <w:r>
        <w:rPr>
          <w:color w:val="000000" w:themeColor="text1"/>
          <w:sz w:val="21"/>
        </w:rPr>
        <w:t>目</w:t>
      </w:r>
      <w:r>
        <w:rPr>
          <w:rFonts w:hint="eastAsia"/>
          <w:color w:val="000000" w:themeColor="text1"/>
          <w:sz w:val="21"/>
          <w:lang w:val="en-US"/>
        </w:rPr>
        <w:t xml:space="preserve">  </w:t>
      </w:r>
      <w:r>
        <w:rPr>
          <w:color w:val="000000" w:themeColor="text1"/>
          <w:sz w:val="21"/>
        </w:rPr>
        <w:t>录</w:t>
      </w:r>
    </w:p>
    <w:p w:rsidR="006302CE" w:rsidRDefault="006302CE">
      <w:pPr>
        <w:pStyle w:val="20"/>
        <w:tabs>
          <w:tab w:val="right" w:leader="dot" w:pos="8310"/>
        </w:tabs>
        <w:ind w:left="440"/>
        <w:rPr>
          <w:color w:val="000000" w:themeColor="text1"/>
        </w:rPr>
      </w:pPr>
      <w:r w:rsidRPr="006302CE">
        <w:rPr>
          <w:color w:val="000000" w:themeColor="text1"/>
          <w:sz w:val="21"/>
        </w:rPr>
        <w:fldChar w:fldCharType="begin"/>
      </w:r>
      <w:r w:rsidR="00C27EFE">
        <w:rPr>
          <w:color w:val="000000" w:themeColor="text1"/>
          <w:sz w:val="21"/>
        </w:rPr>
        <w:instrText xml:space="preserve">TOC \o "1-2" \h \u </w:instrText>
      </w:r>
      <w:r w:rsidRPr="006302CE">
        <w:rPr>
          <w:color w:val="000000" w:themeColor="text1"/>
          <w:sz w:val="21"/>
        </w:rPr>
        <w:fldChar w:fldCharType="separate"/>
      </w:r>
    </w:p>
    <w:p w:rsidR="006302CE" w:rsidRDefault="006302CE">
      <w:pPr>
        <w:pStyle w:val="10"/>
        <w:tabs>
          <w:tab w:val="right" w:leader="dot" w:pos="8310"/>
        </w:tabs>
        <w:rPr>
          <w:color w:val="000000" w:themeColor="text1"/>
        </w:rPr>
      </w:pPr>
      <w:hyperlink w:anchor="_Toc5743" w:history="1">
        <w:r w:rsidR="00C27EFE">
          <w:rPr>
            <w:rFonts w:hint="eastAsia"/>
            <w:bCs/>
            <w:color w:val="000000" w:themeColor="text1"/>
            <w:szCs w:val="21"/>
          </w:rPr>
          <w:t>前</w:t>
        </w:r>
        <w:r w:rsidR="00C27EFE">
          <w:rPr>
            <w:rFonts w:hint="eastAsia"/>
            <w:bCs/>
            <w:color w:val="000000" w:themeColor="text1"/>
            <w:szCs w:val="21"/>
            <w:lang w:val="en-US"/>
          </w:rPr>
          <w:t xml:space="preserve">  </w:t>
        </w:r>
        <w:r w:rsidR="00C27EFE">
          <w:rPr>
            <w:rFonts w:hint="eastAsia"/>
            <w:bCs/>
            <w:color w:val="000000" w:themeColor="text1"/>
            <w:szCs w:val="21"/>
          </w:rPr>
          <w:t>言</w:t>
        </w:r>
        <w:r w:rsidR="00C27EFE">
          <w:rPr>
            <w:color w:val="000000" w:themeColor="text1"/>
          </w:rPr>
          <w:tab/>
        </w:r>
        <w:r>
          <w:rPr>
            <w:color w:val="000000" w:themeColor="text1"/>
          </w:rPr>
          <w:fldChar w:fldCharType="begin"/>
        </w:r>
        <w:r w:rsidR="00C27EFE">
          <w:rPr>
            <w:color w:val="000000" w:themeColor="text1"/>
          </w:rPr>
          <w:instrText xml:space="preserve"> PAGEREF _Toc5743 </w:instrText>
        </w:r>
        <w:r>
          <w:rPr>
            <w:color w:val="000000" w:themeColor="text1"/>
          </w:rPr>
          <w:fldChar w:fldCharType="separate"/>
        </w:r>
        <w:r w:rsidR="00C27EFE">
          <w:rPr>
            <w:color w:val="000000" w:themeColor="text1"/>
          </w:rPr>
          <w:t>1</w:t>
        </w:r>
        <w:r>
          <w:rPr>
            <w:color w:val="000000" w:themeColor="text1"/>
          </w:rPr>
          <w:fldChar w:fldCharType="end"/>
        </w:r>
      </w:hyperlink>
    </w:p>
    <w:p w:rsidR="006302CE" w:rsidRDefault="006302CE">
      <w:pPr>
        <w:pStyle w:val="10"/>
        <w:tabs>
          <w:tab w:val="right" w:leader="dot" w:pos="8310"/>
        </w:tabs>
        <w:rPr>
          <w:color w:val="000000" w:themeColor="text1"/>
        </w:rPr>
      </w:pPr>
      <w:hyperlink w:anchor="_Toc10953" w:history="1">
        <w:r w:rsidR="00C27EFE">
          <w:rPr>
            <w:rFonts w:hint="eastAsia"/>
            <w:bCs/>
            <w:color w:val="000000" w:themeColor="text1"/>
            <w:szCs w:val="21"/>
          </w:rPr>
          <w:t>引</w:t>
        </w:r>
        <w:r w:rsidR="00C27EFE">
          <w:rPr>
            <w:rFonts w:hint="eastAsia"/>
            <w:bCs/>
            <w:color w:val="000000" w:themeColor="text1"/>
            <w:szCs w:val="21"/>
            <w:lang w:val="en-US"/>
          </w:rPr>
          <w:t xml:space="preserve">  </w:t>
        </w:r>
        <w:r w:rsidR="00C27EFE">
          <w:rPr>
            <w:rFonts w:hint="eastAsia"/>
            <w:bCs/>
            <w:color w:val="000000" w:themeColor="text1"/>
            <w:szCs w:val="21"/>
          </w:rPr>
          <w:t>言</w:t>
        </w:r>
        <w:r w:rsidR="00C27EFE">
          <w:rPr>
            <w:color w:val="000000" w:themeColor="text1"/>
          </w:rPr>
          <w:tab/>
        </w:r>
        <w:r>
          <w:rPr>
            <w:color w:val="000000" w:themeColor="text1"/>
          </w:rPr>
          <w:fldChar w:fldCharType="begin"/>
        </w:r>
        <w:r w:rsidR="00C27EFE">
          <w:rPr>
            <w:color w:val="000000" w:themeColor="text1"/>
          </w:rPr>
          <w:instrText xml:space="preserve"> PAGEREF _Toc10953 </w:instrText>
        </w:r>
        <w:r>
          <w:rPr>
            <w:color w:val="000000" w:themeColor="text1"/>
          </w:rPr>
          <w:fldChar w:fldCharType="separate"/>
        </w:r>
        <w:r w:rsidR="00C27EFE">
          <w:rPr>
            <w:color w:val="000000" w:themeColor="text1"/>
          </w:rPr>
          <w:t>2</w:t>
        </w:r>
        <w:r>
          <w:rPr>
            <w:color w:val="000000" w:themeColor="text1"/>
          </w:rPr>
          <w:fldChar w:fldCharType="end"/>
        </w:r>
      </w:hyperlink>
    </w:p>
    <w:p w:rsidR="006302CE" w:rsidRDefault="006302CE">
      <w:pPr>
        <w:pStyle w:val="10"/>
        <w:tabs>
          <w:tab w:val="right" w:leader="dot" w:pos="8310"/>
        </w:tabs>
        <w:rPr>
          <w:color w:val="000000" w:themeColor="text1"/>
        </w:rPr>
      </w:pPr>
      <w:hyperlink w:anchor="_Toc2585" w:history="1">
        <w:r w:rsidR="00C27EFE">
          <w:rPr>
            <w:rFonts w:hint="eastAsia"/>
            <w:bCs/>
            <w:color w:val="000000" w:themeColor="text1"/>
            <w:szCs w:val="21"/>
          </w:rPr>
          <w:t>1</w:t>
        </w:r>
        <w:r w:rsidR="00C27EFE">
          <w:rPr>
            <w:rFonts w:hint="eastAsia"/>
            <w:bCs/>
            <w:color w:val="000000" w:themeColor="text1"/>
            <w:szCs w:val="21"/>
            <w:lang w:val="en-US"/>
          </w:rPr>
          <w:t xml:space="preserve"> </w:t>
        </w:r>
        <w:r w:rsidR="00C27EFE">
          <w:rPr>
            <w:rFonts w:hint="eastAsia"/>
            <w:bCs/>
            <w:color w:val="000000" w:themeColor="text1"/>
            <w:szCs w:val="21"/>
          </w:rPr>
          <w:t>范围</w:t>
        </w:r>
        <w:r w:rsidR="00C27EFE">
          <w:rPr>
            <w:color w:val="000000" w:themeColor="text1"/>
          </w:rPr>
          <w:tab/>
        </w:r>
        <w:r>
          <w:rPr>
            <w:color w:val="000000" w:themeColor="text1"/>
          </w:rPr>
          <w:fldChar w:fldCharType="begin"/>
        </w:r>
        <w:r w:rsidR="00C27EFE">
          <w:rPr>
            <w:color w:val="000000" w:themeColor="text1"/>
          </w:rPr>
          <w:instrText xml:space="preserve"> PAGEREF _Toc2585 </w:instrText>
        </w:r>
        <w:r>
          <w:rPr>
            <w:color w:val="000000" w:themeColor="text1"/>
          </w:rPr>
          <w:fldChar w:fldCharType="separate"/>
        </w:r>
        <w:r w:rsidR="00C27EFE">
          <w:rPr>
            <w:color w:val="000000" w:themeColor="text1"/>
          </w:rPr>
          <w:t>3</w:t>
        </w:r>
        <w:r>
          <w:rPr>
            <w:color w:val="000000" w:themeColor="text1"/>
          </w:rPr>
          <w:fldChar w:fldCharType="end"/>
        </w:r>
      </w:hyperlink>
    </w:p>
    <w:p w:rsidR="006302CE" w:rsidRDefault="006302CE">
      <w:pPr>
        <w:pStyle w:val="10"/>
        <w:tabs>
          <w:tab w:val="right" w:leader="dot" w:pos="8310"/>
        </w:tabs>
        <w:rPr>
          <w:color w:val="000000" w:themeColor="text1"/>
        </w:rPr>
      </w:pPr>
      <w:hyperlink w:anchor="_Toc27262" w:history="1">
        <w:r w:rsidR="00C27EFE">
          <w:rPr>
            <w:rFonts w:hint="eastAsia"/>
            <w:bCs/>
            <w:color w:val="000000" w:themeColor="text1"/>
            <w:szCs w:val="21"/>
          </w:rPr>
          <w:t>2</w:t>
        </w:r>
        <w:r w:rsidR="00C27EFE">
          <w:rPr>
            <w:rFonts w:hint="eastAsia"/>
            <w:bCs/>
            <w:color w:val="000000" w:themeColor="text1"/>
            <w:szCs w:val="21"/>
            <w:lang w:val="en-US"/>
          </w:rPr>
          <w:t xml:space="preserve"> </w:t>
        </w:r>
        <w:r w:rsidR="00C27EFE">
          <w:rPr>
            <w:rFonts w:hint="eastAsia"/>
            <w:bCs/>
            <w:color w:val="000000" w:themeColor="text1"/>
            <w:szCs w:val="21"/>
          </w:rPr>
          <w:t>规范性引用文件</w:t>
        </w:r>
        <w:r w:rsidR="00C27EFE">
          <w:rPr>
            <w:color w:val="000000" w:themeColor="text1"/>
          </w:rPr>
          <w:tab/>
        </w:r>
        <w:r>
          <w:rPr>
            <w:color w:val="000000" w:themeColor="text1"/>
          </w:rPr>
          <w:fldChar w:fldCharType="begin"/>
        </w:r>
        <w:r w:rsidR="00C27EFE">
          <w:rPr>
            <w:color w:val="000000" w:themeColor="text1"/>
          </w:rPr>
          <w:instrText xml:space="preserve"> PAGEREF _Toc27262 </w:instrText>
        </w:r>
        <w:r>
          <w:rPr>
            <w:color w:val="000000" w:themeColor="text1"/>
          </w:rPr>
          <w:fldChar w:fldCharType="separate"/>
        </w:r>
        <w:r w:rsidR="00C27EFE">
          <w:rPr>
            <w:color w:val="000000" w:themeColor="text1"/>
          </w:rPr>
          <w:t>3</w:t>
        </w:r>
        <w:r>
          <w:rPr>
            <w:color w:val="000000" w:themeColor="text1"/>
          </w:rPr>
          <w:fldChar w:fldCharType="end"/>
        </w:r>
      </w:hyperlink>
    </w:p>
    <w:p w:rsidR="006302CE" w:rsidRDefault="006302CE">
      <w:pPr>
        <w:pStyle w:val="10"/>
        <w:tabs>
          <w:tab w:val="right" w:leader="dot" w:pos="8310"/>
        </w:tabs>
        <w:rPr>
          <w:color w:val="000000" w:themeColor="text1"/>
        </w:rPr>
      </w:pPr>
      <w:hyperlink w:anchor="_Toc5119" w:history="1">
        <w:r w:rsidR="00C27EFE">
          <w:rPr>
            <w:rFonts w:hint="eastAsia"/>
            <w:bCs/>
            <w:color w:val="000000" w:themeColor="text1"/>
            <w:szCs w:val="21"/>
          </w:rPr>
          <w:t>3</w:t>
        </w:r>
        <w:r w:rsidR="00C27EFE">
          <w:rPr>
            <w:rFonts w:hint="eastAsia"/>
            <w:bCs/>
            <w:color w:val="000000" w:themeColor="text1"/>
            <w:szCs w:val="21"/>
            <w:lang w:val="en-US"/>
          </w:rPr>
          <w:t xml:space="preserve"> </w:t>
        </w:r>
        <w:r w:rsidR="00C27EFE">
          <w:rPr>
            <w:rFonts w:hint="eastAsia"/>
            <w:bCs/>
            <w:color w:val="000000" w:themeColor="text1"/>
            <w:szCs w:val="21"/>
          </w:rPr>
          <w:t>术语和定义</w:t>
        </w:r>
        <w:r w:rsidR="00C27EFE">
          <w:rPr>
            <w:color w:val="000000" w:themeColor="text1"/>
          </w:rPr>
          <w:tab/>
        </w:r>
        <w:r>
          <w:rPr>
            <w:color w:val="000000" w:themeColor="text1"/>
          </w:rPr>
          <w:fldChar w:fldCharType="begin"/>
        </w:r>
        <w:r w:rsidR="00C27EFE">
          <w:rPr>
            <w:color w:val="000000" w:themeColor="text1"/>
          </w:rPr>
          <w:instrText xml:space="preserve"> PAGEREF _Toc5119 </w:instrText>
        </w:r>
        <w:r>
          <w:rPr>
            <w:color w:val="000000" w:themeColor="text1"/>
          </w:rPr>
          <w:fldChar w:fldCharType="separate"/>
        </w:r>
        <w:r w:rsidR="00C27EFE">
          <w:rPr>
            <w:color w:val="000000" w:themeColor="text1"/>
          </w:rPr>
          <w:t>3</w:t>
        </w:r>
        <w:r>
          <w:rPr>
            <w:color w:val="000000" w:themeColor="text1"/>
          </w:rPr>
          <w:fldChar w:fldCharType="end"/>
        </w:r>
      </w:hyperlink>
    </w:p>
    <w:p w:rsidR="006302CE" w:rsidRDefault="006302CE">
      <w:pPr>
        <w:pStyle w:val="10"/>
        <w:tabs>
          <w:tab w:val="right" w:leader="dot" w:pos="8310"/>
        </w:tabs>
        <w:rPr>
          <w:color w:val="000000" w:themeColor="text1"/>
        </w:rPr>
      </w:pPr>
      <w:hyperlink w:anchor="_Toc9822" w:history="1">
        <w:r w:rsidR="00C27EFE">
          <w:rPr>
            <w:rFonts w:hint="eastAsia"/>
            <w:bCs/>
            <w:color w:val="000000" w:themeColor="text1"/>
            <w:szCs w:val="21"/>
          </w:rPr>
          <w:t>4</w:t>
        </w:r>
        <w:r w:rsidR="00C27EFE">
          <w:rPr>
            <w:rFonts w:hint="eastAsia"/>
            <w:bCs/>
            <w:color w:val="000000" w:themeColor="text1"/>
            <w:szCs w:val="21"/>
            <w:lang w:val="en-US"/>
          </w:rPr>
          <w:t xml:space="preserve"> </w:t>
        </w:r>
        <w:r w:rsidR="00C27EFE">
          <w:rPr>
            <w:rFonts w:hint="eastAsia"/>
            <w:bCs/>
            <w:color w:val="000000" w:themeColor="text1"/>
            <w:szCs w:val="21"/>
          </w:rPr>
          <w:t>总则</w:t>
        </w:r>
        <w:r w:rsidR="00C27EFE">
          <w:rPr>
            <w:color w:val="000000" w:themeColor="text1"/>
          </w:rPr>
          <w:tab/>
        </w:r>
        <w:r>
          <w:rPr>
            <w:color w:val="000000" w:themeColor="text1"/>
          </w:rPr>
          <w:fldChar w:fldCharType="begin"/>
        </w:r>
        <w:r w:rsidR="00C27EFE">
          <w:rPr>
            <w:color w:val="000000" w:themeColor="text1"/>
          </w:rPr>
          <w:instrText xml:space="preserve"> PAGEREF _Toc9822 </w:instrText>
        </w:r>
        <w:r>
          <w:rPr>
            <w:color w:val="000000" w:themeColor="text1"/>
          </w:rPr>
          <w:fldChar w:fldCharType="separate"/>
        </w:r>
        <w:r w:rsidR="00C27EFE">
          <w:rPr>
            <w:color w:val="000000" w:themeColor="text1"/>
          </w:rPr>
          <w:t>4</w:t>
        </w:r>
        <w:r>
          <w:rPr>
            <w:color w:val="000000" w:themeColor="text1"/>
          </w:rPr>
          <w:fldChar w:fldCharType="end"/>
        </w:r>
      </w:hyperlink>
    </w:p>
    <w:p w:rsidR="006302CE" w:rsidRDefault="006302CE">
      <w:pPr>
        <w:pStyle w:val="10"/>
        <w:tabs>
          <w:tab w:val="right" w:leader="dot" w:pos="8310"/>
        </w:tabs>
        <w:rPr>
          <w:color w:val="000000" w:themeColor="text1"/>
        </w:rPr>
      </w:pPr>
      <w:hyperlink w:anchor="_Toc13768" w:history="1">
        <w:r w:rsidR="00C27EFE">
          <w:rPr>
            <w:rFonts w:hint="eastAsia"/>
            <w:bCs/>
            <w:color w:val="000000" w:themeColor="text1"/>
            <w:szCs w:val="21"/>
          </w:rPr>
          <w:t>5</w:t>
        </w:r>
        <w:r w:rsidR="00C27EFE">
          <w:rPr>
            <w:rFonts w:hint="eastAsia"/>
            <w:bCs/>
            <w:color w:val="000000" w:themeColor="text1"/>
            <w:szCs w:val="21"/>
            <w:lang w:val="en-US"/>
          </w:rPr>
          <w:t xml:space="preserve"> </w:t>
        </w:r>
        <w:r w:rsidR="00C27EFE">
          <w:rPr>
            <w:rFonts w:hint="eastAsia"/>
            <w:bCs/>
            <w:color w:val="000000" w:themeColor="text1"/>
            <w:szCs w:val="21"/>
          </w:rPr>
          <w:t>服务提供方基本要求</w:t>
        </w:r>
        <w:r w:rsidR="00C27EFE">
          <w:rPr>
            <w:color w:val="000000" w:themeColor="text1"/>
          </w:rPr>
          <w:tab/>
        </w:r>
        <w:r>
          <w:rPr>
            <w:color w:val="000000" w:themeColor="text1"/>
          </w:rPr>
          <w:fldChar w:fldCharType="begin"/>
        </w:r>
        <w:r w:rsidR="00C27EFE">
          <w:rPr>
            <w:color w:val="000000" w:themeColor="text1"/>
          </w:rPr>
          <w:instrText xml:space="preserve"> PAGEREF _Toc13768 </w:instrText>
        </w:r>
        <w:r>
          <w:rPr>
            <w:color w:val="000000" w:themeColor="text1"/>
          </w:rPr>
          <w:fldChar w:fldCharType="separate"/>
        </w:r>
        <w:r w:rsidR="00C27EFE">
          <w:rPr>
            <w:color w:val="000000" w:themeColor="text1"/>
          </w:rPr>
          <w:t>4</w:t>
        </w:r>
        <w:r>
          <w:rPr>
            <w:color w:val="000000" w:themeColor="text1"/>
          </w:rPr>
          <w:fldChar w:fldCharType="end"/>
        </w:r>
      </w:hyperlink>
    </w:p>
    <w:p w:rsidR="006302CE" w:rsidRDefault="006302CE">
      <w:pPr>
        <w:pStyle w:val="10"/>
        <w:tabs>
          <w:tab w:val="right" w:leader="dot" w:pos="8310"/>
        </w:tabs>
        <w:rPr>
          <w:color w:val="000000" w:themeColor="text1"/>
        </w:rPr>
      </w:pPr>
      <w:hyperlink w:anchor="_Toc6757" w:history="1">
        <w:r w:rsidR="00C27EFE">
          <w:rPr>
            <w:rFonts w:hint="eastAsia"/>
            <w:bCs/>
            <w:color w:val="000000" w:themeColor="text1"/>
            <w:szCs w:val="21"/>
          </w:rPr>
          <w:t>6</w:t>
        </w:r>
        <w:r w:rsidR="00C27EFE">
          <w:rPr>
            <w:rFonts w:hint="eastAsia"/>
            <w:bCs/>
            <w:color w:val="000000" w:themeColor="text1"/>
            <w:szCs w:val="21"/>
            <w:lang w:val="en-US"/>
          </w:rPr>
          <w:t xml:space="preserve"> </w:t>
        </w:r>
        <w:r w:rsidR="00C27EFE">
          <w:rPr>
            <w:rFonts w:hint="eastAsia"/>
            <w:bCs/>
            <w:color w:val="000000" w:themeColor="text1"/>
            <w:szCs w:val="21"/>
          </w:rPr>
          <w:t>山地研学旅行产品</w:t>
        </w:r>
        <w:r w:rsidR="00C27EFE">
          <w:rPr>
            <w:color w:val="000000" w:themeColor="text1"/>
          </w:rPr>
          <w:tab/>
        </w:r>
        <w:r>
          <w:rPr>
            <w:color w:val="000000" w:themeColor="text1"/>
          </w:rPr>
          <w:fldChar w:fldCharType="begin"/>
        </w:r>
        <w:r w:rsidR="00C27EFE">
          <w:rPr>
            <w:color w:val="000000" w:themeColor="text1"/>
          </w:rPr>
          <w:instrText xml:space="preserve"> PAGEREF _Toc6757 </w:instrText>
        </w:r>
        <w:r>
          <w:rPr>
            <w:color w:val="000000" w:themeColor="text1"/>
          </w:rPr>
          <w:fldChar w:fldCharType="separate"/>
        </w:r>
        <w:r w:rsidR="00C27EFE">
          <w:rPr>
            <w:color w:val="000000" w:themeColor="text1"/>
          </w:rPr>
          <w:t>5</w:t>
        </w:r>
        <w:r>
          <w:rPr>
            <w:color w:val="000000" w:themeColor="text1"/>
          </w:rPr>
          <w:fldChar w:fldCharType="end"/>
        </w:r>
      </w:hyperlink>
    </w:p>
    <w:p w:rsidR="006302CE" w:rsidRDefault="006302CE">
      <w:pPr>
        <w:pStyle w:val="10"/>
        <w:tabs>
          <w:tab w:val="right" w:leader="dot" w:pos="8310"/>
        </w:tabs>
        <w:rPr>
          <w:color w:val="000000" w:themeColor="text1"/>
        </w:rPr>
      </w:pPr>
      <w:hyperlink w:anchor="_Toc16557" w:history="1">
        <w:r w:rsidR="00C27EFE">
          <w:rPr>
            <w:rFonts w:hint="eastAsia"/>
            <w:bCs/>
            <w:color w:val="000000" w:themeColor="text1"/>
            <w:szCs w:val="21"/>
          </w:rPr>
          <w:t>7</w:t>
        </w:r>
        <w:r w:rsidR="00C27EFE">
          <w:rPr>
            <w:rFonts w:hint="eastAsia"/>
            <w:bCs/>
            <w:color w:val="000000" w:themeColor="text1"/>
            <w:szCs w:val="21"/>
            <w:lang w:val="en-US"/>
          </w:rPr>
          <w:t xml:space="preserve"> </w:t>
        </w:r>
        <w:r w:rsidR="00C27EFE">
          <w:rPr>
            <w:rFonts w:hint="eastAsia"/>
            <w:bCs/>
            <w:color w:val="000000" w:themeColor="text1"/>
            <w:szCs w:val="21"/>
          </w:rPr>
          <w:t>研学基地</w:t>
        </w:r>
        <w:r w:rsidR="00C27EFE">
          <w:rPr>
            <w:color w:val="000000" w:themeColor="text1"/>
          </w:rPr>
          <w:tab/>
        </w:r>
        <w:r>
          <w:rPr>
            <w:color w:val="000000" w:themeColor="text1"/>
          </w:rPr>
          <w:fldChar w:fldCharType="begin"/>
        </w:r>
        <w:r w:rsidR="00C27EFE">
          <w:rPr>
            <w:color w:val="000000" w:themeColor="text1"/>
          </w:rPr>
          <w:instrText xml:space="preserve"> PAGEREF _Toc16557 </w:instrText>
        </w:r>
        <w:r>
          <w:rPr>
            <w:color w:val="000000" w:themeColor="text1"/>
          </w:rPr>
          <w:fldChar w:fldCharType="separate"/>
        </w:r>
        <w:r w:rsidR="00C27EFE">
          <w:rPr>
            <w:color w:val="000000" w:themeColor="text1"/>
          </w:rPr>
          <w:t>6</w:t>
        </w:r>
        <w:r>
          <w:rPr>
            <w:color w:val="000000" w:themeColor="text1"/>
          </w:rPr>
          <w:fldChar w:fldCharType="end"/>
        </w:r>
      </w:hyperlink>
    </w:p>
    <w:p w:rsidR="006302CE" w:rsidRDefault="006302CE">
      <w:pPr>
        <w:pStyle w:val="10"/>
        <w:tabs>
          <w:tab w:val="right" w:leader="dot" w:pos="8310"/>
        </w:tabs>
        <w:rPr>
          <w:color w:val="000000" w:themeColor="text1"/>
        </w:rPr>
      </w:pPr>
      <w:hyperlink w:anchor="_Toc27500" w:history="1">
        <w:r w:rsidR="00C27EFE">
          <w:rPr>
            <w:rFonts w:hint="eastAsia"/>
            <w:bCs/>
            <w:color w:val="000000" w:themeColor="text1"/>
            <w:szCs w:val="21"/>
          </w:rPr>
          <w:t>8</w:t>
        </w:r>
        <w:r w:rsidR="00C27EFE">
          <w:rPr>
            <w:rFonts w:hint="eastAsia"/>
            <w:bCs/>
            <w:color w:val="000000" w:themeColor="text1"/>
            <w:szCs w:val="21"/>
            <w:lang w:val="en-US"/>
          </w:rPr>
          <w:t xml:space="preserve"> </w:t>
        </w:r>
        <w:r w:rsidR="00C27EFE">
          <w:rPr>
            <w:rFonts w:hint="eastAsia"/>
            <w:bCs/>
            <w:color w:val="000000" w:themeColor="text1"/>
            <w:szCs w:val="21"/>
          </w:rPr>
          <w:t>研学营地</w:t>
        </w:r>
        <w:r w:rsidR="00C27EFE">
          <w:rPr>
            <w:color w:val="000000" w:themeColor="text1"/>
          </w:rPr>
          <w:tab/>
        </w:r>
        <w:r>
          <w:rPr>
            <w:color w:val="000000" w:themeColor="text1"/>
          </w:rPr>
          <w:fldChar w:fldCharType="begin"/>
        </w:r>
        <w:r w:rsidR="00C27EFE">
          <w:rPr>
            <w:color w:val="000000" w:themeColor="text1"/>
          </w:rPr>
          <w:instrText xml:space="preserve"> PAGEREF _Toc27500 </w:instrText>
        </w:r>
        <w:r>
          <w:rPr>
            <w:color w:val="000000" w:themeColor="text1"/>
          </w:rPr>
          <w:fldChar w:fldCharType="separate"/>
        </w:r>
        <w:r w:rsidR="00C27EFE">
          <w:rPr>
            <w:color w:val="000000" w:themeColor="text1"/>
          </w:rPr>
          <w:t>7</w:t>
        </w:r>
        <w:r>
          <w:rPr>
            <w:color w:val="000000" w:themeColor="text1"/>
          </w:rPr>
          <w:fldChar w:fldCharType="end"/>
        </w:r>
      </w:hyperlink>
    </w:p>
    <w:p w:rsidR="006302CE" w:rsidRDefault="006302CE">
      <w:pPr>
        <w:pStyle w:val="10"/>
        <w:tabs>
          <w:tab w:val="right" w:leader="dot" w:pos="8310"/>
        </w:tabs>
        <w:rPr>
          <w:color w:val="000000" w:themeColor="text1"/>
        </w:rPr>
      </w:pPr>
      <w:hyperlink w:anchor="_Toc1179" w:history="1">
        <w:r w:rsidR="00C27EFE">
          <w:rPr>
            <w:rFonts w:hint="eastAsia"/>
            <w:bCs/>
            <w:color w:val="000000" w:themeColor="text1"/>
            <w:szCs w:val="21"/>
          </w:rPr>
          <w:t>9</w:t>
        </w:r>
        <w:r w:rsidR="00C27EFE">
          <w:rPr>
            <w:rFonts w:hint="eastAsia"/>
            <w:bCs/>
            <w:color w:val="000000" w:themeColor="text1"/>
            <w:szCs w:val="21"/>
            <w:lang w:val="en-US"/>
          </w:rPr>
          <w:t xml:space="preserve"> </w:t>
        </w:r>
        <w:r w:rsidR="00C27EFE">
          <w:rPr>
            <w:rFonts w:hint="eastAsia"/>
            <w:bCs/>
            <w:color w:val="000000" w:themeColor="text1"/>
            <w:szCs w:val="21"/>
          </w:rPr>
          <w:t>山地研学旅行服务项目</w:t>
        </w:r>
        <w:r w:rsidR="00C27EFE">
          <w:rPr>
            <w:color w:val="000000" w:themeColor="text1"/>
          </w:rPr>
          <w:tab/>
        </w:r>
        <w:r>
          <w:rPr>
            <w:color w:val="000000" w:themeColor="text1"/>
          </w:rPr>
          <w:fldChar w:fldCharType="begin"/>
        </w:r>
        <w:r w:rsidR="00C27EFE">
          <w:rPr>
            <w:color w:val="000000" w:themeColor="text1"/>
          </w:rPr>
          <w:instrText xml:space="preserve"> PAGEREF</w:instrText>
        </w:r>
        <w:r w:rsidR="00C27EFE">
          <w:rPr>
            <w:color w:val="000000" w:themeColor="text1"/>
          </w:rPr>
          <w:instrText xml:space="preserve"> _Toc1179 </w:instrText>
        </w:r>
        <w:r>
          <w:rPr>
            <w:color w:val="000000" w:themeColor="text1"/>
          </w:rPr>
          <w:fldChar w:fldCharType="separate"/>
        </w:r>
        <w:r w:rsidR="00C27EFE">
          <w:rPr>
            <w:color w:val="000000" w:themeColor="text1"/>
          </w:rPr>
          <w:t>7</w:t>
        </w:r>
        <w:r>
          <w:rPr>
            <w:color w:val="000000" w:themeColor="text1"/>
          </w:rPr>
          <w:fldChar w:fldCharType="end"/>
        </w:r>
      </w:hyperlink>
    </w:p>
    <w:p w:rsidR="006302CE" w:rsidRDefault="006302CE">
      <w:pPr>
        <w:pStyle w:val="10"/>
        <w:tabs>
          <w:tab w:val="right" w:leader="dot" w:pos="8310"/>
        </w:tabs>
        <w:rPr>
          <w:color w:val="000000" w:themeColor="text1"/>
        </w:rPr>
      </w:pPr>
      <w:hyperlink w:anchor="_Toc22075" w:history="1">
        <w:r w:rsidR="00C27EFE">
          <w:rPr>
            <w:rFonts w:hint="eastAsia"/>
            <w:bCs/>
            <w:color w:val="000000" w:themeColor="text1"/>
            <w:szCs w:val="21"/>
          </w:rPr>
          <w:t>10</w:t>
        </w:r>
        <w:r w:rsidR="00C27EFE">
          <w:rPr>
            <w:rFonts w:hint="eastAsia"/>
            <w:bCs/>
            <w:color w:val="000000" w:themeColor="text1"/>
            <w:szCs w:val="21"/>
            <w:lang w:val="en-US"/>
          </w:rPr>
          <w:t xml:space="preserve"> </w:t>
        </w:r>
        <w:r w:rsidR="00C27EFE">
          <w:rPr>
            <w:rFonts w:hint="eastAsia"/>
            <w:bCs/>
            <w:color w:val="000000" w:themeColor="text1"/>
            <w:szCs w:val="21"/>
          </w:rPr>
          <w:t>安全管理</w:t>
        </w:r>
        <w:r w:rsidR="00C27EFE">
          <w:rPr>
            <w:color w:val="000000" w:themeColor="text1"/>
          </w:rPr>
          <w:tab/>
        </w:r>
        <w:r>
          <w:rPr>
            <w:color w:val="000000" w:themeColor="text1"/>
          </w:rPr>
          <w:fldChar w:fldCharType="begin"/>
        </w:r>
        <w:r w:rsidR="00C27EFE">
          <w:rPr>
            <w:color w:val="000000" w:themeColor="text1"/>
          </w:rPr>
          <w:instrText xml:space="preserve"> PAGEREF _Toc22075 </w:instrText>
        </w:r>
        <w:r>
          <w:rPr>
            <w:color w:val="000000" w:themeColor="text1"/>
          </w:rPr>
          <w:fldChar w:fldCharType="separate"/>
        </w:r>
        <w:r w:rsidR="00C27EFE">
          <w:rPr>
            <w:color w:val="000000" w:themeColor="text1"/>
          </w:rPr>
          <w:t>9</w:t>
        </w:r>
        <w:r>
          <w:rPr>
            <w:color w:val="000000" w:themeColor="text1"/>
          </w:rPr>
          <w:fldChar w:fldCharType="end"/>
        </w:r>
      </w:hyperlink>
    </w:p>
    <w:p w:rsidR="006302CE" w:rsidRDefault="006302CE">
      <w:pPr>
        <w:pStyle w:val="10"/>
        <w:tabs>
          <w:tab w:val="right" w:leader="dot" w:pos="8310"/>
        </w:tabs>
        <w:rPr>
          <w:color w:val="000000" w:themeColor="text1"/>
        </w:rPr>
      </w:pPr>
      <w:hyperlink w:anchor="_Toc3460" w:history="1">
        <w:r w:rsidR="00C27EFE">
          <w:rPr>
            <w:rFonts w:hint="eastAsia"/>
            <w:bCs/>
            <w:color w:val="000000" w:themeColor="text1"/>
            <w:szCs w:val="21"/>
          </w:rPr>
          <w:t>11</w:t>
        </w:r>
        <w:r w:rsidR="00C27EFE">
          <w:rPr>
            <w:rFonts w:hint="eastAsia"/>
            <w:bCs/>
            <w:color w:val="000000" w:themeColor="text1"/>
            <w:szCs w:val="21"/>
            <w:lang w:val="en-US"/>
          </w:rPr>
          <w:t xml:space="preserve"> </w:t>
        </w:r>
        <w:r w:rsidR="00C27EFE">
          <w:rPr>
            <w:rFonts w:hint="eastAsia"/>
            <w:bCs/>
            <w:color w:val="000000" w:themeColor="text1"/>
            <w:szCs w:val="21"/>
          </w:rPr>
          <w:t>投诉处理</w:t>
        </w:r>
        <w:r w:rsidR="00C27EFE">
          <w:rPr>
            <w:color w:val="000000" w:themeColor="text1"/>
          </w:rPr>
          <w:tab/>
        </w:r>
        <w:r>
          <w:rPr>
            <w:color w:val="000000" w:themeColor="text1"/>
          </w:rPr>
          <w:fldChar w:fldCharType="begin"/>
        </w:r>
        <w:r w:rsidR="00C27EFE">
          <w:rPr>
            <w:color w:val="000000" w:themeColor="text1"/>
          </w:rPr>
          <w:instrText xml:space="preserve"> PAGEREF _Toc3460 </w:instrText>
        </w:r>
        <w:r>
          <w:rPr>
            <w:color w:val="000000" w:themeColor="text1"/>
          </w:rPr>
          <w:fldChar w:fldCharType="separate"/>
        </w:r>
        <w:r w:rsidR="00C27EFE">
          <w:rPr>
            <w:color w:val="000000" w:themeColor="text1"/>
          </w:rPr>
          <w:t>10</w:t>
        </w:r>
        <w:r>
          <w:rPr>
            <w:color w:val="000000" w:themeColor="text1"/>
          </w:rPr>
          <w:fldChar w:fldCharType="end"/>
        </w:r>
      </w:hyperlink>
    </w:p>
    <w:p w:rsidR="006302CE" w:rsidRDefault="006302CE">
      <w:pPr>
        <w:pStyle w:val="10"/>
        <w:tabs>
          <w:tab w:val="right" w:leader="dot" w:pos="8310"/>
        </w:tabs>
        <w:rPr>
          <w:color w:val="000000" w:themeColor="text1"/>
        </w:rPr>
      </w:pPr>
      <w:hyperlink w:anchor="_Toc6174" w:history="1">
        <w:r w:rsidR="00C27EFE">
          <w:rPr>
            <w:rFonts w:hint="eastAsia"/>
            <w:bCs/>
            <w:color w:val="000000" w:themeColor="text1"/>
            <w:szCs w:val="21"/>
          </w:rPr>
          <w:t>12</w:t>
        </w:r>
        <w:r w:rsidR="00C27EFE">
          <w:rPr>
            <w:rFonts w:hint="eastAsia"/>
            <w:bCs/>
            <w:color w:val="000000" w:themeColor="text1"/>
            <w:szCs w:val="21"/>
            <w:lang w:val="en-US"/>
          </w:rPr>
          <w:t xml:space="preserve"> </w:t>
        </w:r>
        <w:r w:rsidR="00C27EFE">
          <w:rPr>
            <w:rFonts w:hint="eastAsia"/>
            <w:bCs/>
            <w:color w:val="000000" w:themeColor="text1"/>
            <w:szCs w:val="21"/>
          </w:rPr>
          <w:t>服务改进</w:t>
        </w:r>
        <w:r w:rsidR="00C27EFE">
          <w:rPr>
            <w:color w:val="000000" w:themeColor="text1"/>
          </w:rPr>
          <w:tab/>
        </w:r>
        <w:r>
          <w:rPr>
            <w:color w:val="000000" w:themeColor="text1"/>
          </w:rPr>
          <w:fldChar w:fldCharType="begin"/>
        </w:r>
        <w:r w:rsidR="00C27EFE">
          <w:rPr>
            <w:color w:val="000000" w:themeColor="text1"/>
          </w:rPr>
          <w:instrText xml:space="preserve"> PAGEREF _Toc6174 </w:instrText>
        </w:r>
        <w:r>
          <w:rPr>
            <w:color w:val="000000" w:themeColor="text1"/>
          </w:rPr>
          <w:fldChar w:fldCharType="separate"/>
        </w:r>
        <w:r w:rsidR="00C27EFE">
          <w:rPr>
            <w:color w:val="000000" w:themeColor="text1"/>
          </w:rPr>
          <w:t>10</w:t>
        </w:r>
        <w:r>
          <w:rPr>
            <w:color w:val="000000" w:themeColor="text1"/>
          </w:rPr>
          <w:fldChar w:fldCharType="end"/>
        </w:r>
      </w:hyperlink>
    </w:p>
    <w:p w:rsidR="006302CE" w:rsidRDefault="006302CE">
      <w:pPr>
        <w:jc w:val="center"/>
        <w:rPr>
          <w:color w:val="000000" w:themeColor="text1"/>
          <w:sz w:val="21"/>
        </w:rPr>
      </w:pPr>
      <w:r>
        <w:rPr>
          <w:color w:val="000000" w:themeColor="text1"/>
        </w:rPr>
        <w:fldChar w:fldCharType="end"/>
      </w:r>
    </w:p>
    <w:bookmarkEnd w:id="3"/>
    <w:p w:rsidR="006302CE" w:rsidRDefault="006302CE">
      <w:pPr>
        <w:jc w:val="center"/>
        <w:rPr>
          <w:b/>
          <w:bCs/>
          <w:color w:val="000000" w:themeColor="text1"/>
          <w:sz w:val="28"/>
          <w:szCs w:val="28"/>
        </w:rPr>
      </w:pPr>
    </w:p>
    <w:p w:rsidR="006302CE" w:rsidRDefault="006302CE">
      <w:pPr>
        <w:jc w:val="center"/>
        <w:rPr>
          <w:b/>
          <w:bCs/>
          <w:color w:val="000000" w:themeColor="text1"/>
          <w:sz w:val="28"/>
          <w:szCs w:val="28"/>
        </w:rPr>
      </w:pPr>
    </w:p>
    <w:p w:rsidR="006302CE" w:rsidRDefault="006302CE">
      <w:pPr>
        <w:jc w:val="center"/>
        <w:rPr>
          <w:b/>
          <w:bCs/>
          <w:color w:val="000000" w:themeColor="text1"/>
          <w:sz w:val="28"/>
          <w:szCs w:val="28"/>
        </w:rPr>
      </w:pPr>
    </w:p>
    <w:p w:rsidR="006302CE" w:rsidRDefault="006302CE">
      <w:pPr>
        <w:jc w:val="center"/>
        <w:rPr>
          <w:b/>
          <w:bCs/>
          <w:color w:val="000000" w:themeColor="text1"/>
          <w:sz w:val="28"/>
          <w:szCs w:val="28"/>
        </w:rPr>
      </w:pPr>
    </w:p>
    <w:p w:rsidR="006302CE" w:rsidRDefault="006302CE">
      <w:pPr>
        <w:jc w:val="center"/>
        <w:rPr>
          <w:b/>
          <w:bCs/>
          <w:color w:val="000000" w:themeColor="text1"/>
          <w:sz w:val="28"/>
          <w:szCs w:val="28"/>
        </w:rPr>
      </w:pPr>
    </w:p>
    <w:p w:rsidR="006302CE" w:rsidRDefault="006302CE">
      <w:pPr>
        <w:jc w:val="center"/>
        <w:rPr>
          <w:b/>
          <w:bCs/>
          <w:color w:val="000000" w:themeColor="text1"/>
          <w:sz w:val="28"/>
          <w:szCs w:val="28"/>
        </w:rPr>
      </w:pPr>
    </w:p>
    <w:p w:rsidR="006302CE" w:rsidRDefault="006302CE">
      <w:pPr>
        <w:jc w:val="center"/>
        <w:rPr>
          <w:b/>
          <w:bCs/>
          <w:color w:val="000000" w:themeColor="text1"/>
          <w:sz w:val="28"/>
          <w:szCs w:val="28"/>
        </w:rPr>
      </w:pPr>
    </w:p>
    <w:p w:rsidR="006302CE" w:rsidRDefault="006302CE">
      <w:pPr>
        <w:jc w:val="center"/>
        <w:rPr>
          <w:b/>
          <w:bCs/>
          <w:color w:val="000000" w:themeColor="text1"/>
          <w:sz w:val="28"/>
          <w:szCs w:val="28"/>
        </w:rPr>
      </w:pPr>
    </w:p>
    <w:p w:rsidR="006302CE" w:rsidRDefault="006302CE">
      <w:pPr>
        <w:jc w:val="center"/>
        <w:rPr>
          <w:b/>
          <w:bCs/>
          <w:color w:val="000000" w:themeColor="text1"/>
          <w:sz w:val="28"/>
          <w:szCs w:val="28"/>
        </w:rPr>
      </w:pPr>
    </w:p>
    <w:p w:rsidR="006302CE" w:rsidRDefault="006302CE">
      <w:pPr>
        <w:jc w:val="center"/>
        <w:rPr>
          <w:b/>
          <w:bCs/>
          <w:color w:val="000000" w:themeColor="text1"/>
          <w:sz w:val="28"/>
          <w:szCs w:val="28"/>
        </w:rPr>
      </w:pPr>
    </w:p>
    <w:p w:rsidR="006302CE" w:rsidRDefault="006302CE">
      <w:pPr>
        <w:jc w:val="center"/>
        <w:rPr>
          <w:b/>
          <w:bCs/>
          <w:color w:val="000000" w:themeColor="text1"/>
          <w:sz w:val="28"/>
          <w:szCs w:val="28"/>
        </w:rPr>
      </w:pPr>
    </w:p>
    <w:p w:rsidR="006302CE" w:rsidRDefault="006302CE">
      <w:pPr>
        <w:jc w:val="center"/>
        <w:rPr>
          <w:b/>
          <w:bCs/>
          <w:color w:val="000000" w:themeColor="text1"/>
          <w:sz w:val="28"/>
          <w:szCs w:val="28"/>
        </w:rPr>
      </w:pPr>
    </w:p>
    <w:p w:rsidR="006302CE" w:rsidRDefault="006302CE">
      <w:pPr>
        <w:jc w:val="center"/>
        <w:rPr>
          <w:b/>
          <w:bCs/>
          <w:color w:val="000000" w:themeColor="text1"/>
          <w:sz w:val="28"/>
          <w:szCs w:val="28"/>
        </w:rPr>
      </w:pPr>
    </w:p>
    <w:p w:rsidR="006302CE" w:rsidRDefault="006302CE">
      <w:pPr>
        <w:jc w:val="center"/>
        <w:rPr>
          <w:b/>
          <w:bCs/>
          <w:color w:val="000000" w:themeColor="text1"/>
          <w:sz w:val="28"/>
          <w:szCs w:val="28"/>
        </w:rPr>
      </w:pPr>
    </w:p>
    <w:p w:rsidR="006302CE" w:rsidRDefault="006302CE">
      <w:pPr>
        <w:jc w:val="center"/>
        <w:rPr>
          <w:b/>
          <w:bCs/>
          <w:color w:val="000000" w:themeColor="text1"/>
          <w:sz w:val="28"/>
          <w:szCs w:val="28"/>
        </w:rPr>
      </w:pPr>
    </w:p>
    <w:p w:rsidR="006302CE" w:rsidRDefault="006302CE">
      <w:pPr>
        <w:jc w:val="center"/>
        <w:rPr>
          <w:b/>
          <w:bCs/>
          <w:color w:val="000000" w:themeColor="text1"/>
          <w:sz w:val="28"/>
          <w:szCs w:val="28"/>
        </w:rPr>
      </w:pPr>
    </w:p>
    <w:p w:rsidR="006302CE" w:rsidRDefault="006302CE">
      <w:pPr>
        <w:jc w:val="center"/>
        <w:rPr>
          <w:b/>
          <w:bCs/>
          <w:color w:val="000000" w:themeColor="text1"/>
          <w:sz w:val="28"/>
          <w:szCs w:val="28"/>
        </w:rPr>
      </w:pPr>
    </w:p>
    <w:p w:rsidR="006302CE" w:rsidRDefault="006302CE">
      <w:pPr>
        <w:jc w:val="center"/>
        <w:rPr>
          <w:b/>
          <w:bCs/>
          <w:color w:val="000000" w:themeColor="text1"/>
          <w:sz w:val="28"/>
          <w:szCs w:val="28"/>
        </w:rPr>
      </w:pPr>
    </w:p>
    <w:p w:rsidR="006302CE" w:rsidRDefault="006302CE">
      <w:pPr>
        <w:jc w:val="center"/>
        <w:rPr>
          <w:b/>
          <w:bCs/>
          <w:color w:val="000000" w:themeColor="text1"/>
          <w:sz w:val="28"/>
          <w:szCs w:val="28"/>
        </w:rPr>
      </w:pPr>
    </w:p>
    <w:p w:rsidR="006302CE" w:rsidRDefault="006302CE">
      <w:pPr>
        <w:jc w:val="center"/>
        <w:rPr>
          <w:b/>
          <w:bCs/>
          <w:color w:val="000000" w:themeColor="text1"/>
          <w:sz w:val="28"/>
          <w:szCs w:val="28"/>
        </w:rPr>
      </w:pPr>
    </w:p>
    <w:p w:rsidR="006302CE" w:rsidRDefault="006302CE">
      <w:pPr>
        <w:jc w:val="center"/>
        <w:rPr>
          <w:b/>
          <w:bCs/>
          <w:color w:val="000000" w:themeColor="text1"/>
          <w:sz w:val="28"/>
          <w:szCs w:val="28"/>
        </w:rPr>
      </w:pPr>
    </w:p>
    <w:p w:rsidR="006302CE" w:rsidRDefault="006302CE">
      <w:pPr>
        <w:jc w:val="both"/>
        <w:rPr>
          <w:b/>
          <w:bCs/>
          <w:color w:val="000000" w:themeColor="text1"/>
          <w:sz w:val="28"/>
          <w:szCs w:val="28"/>
        </w:rPr>
      </w:pPr>
    </w:p>
    <w:p w:rsidR="006302CE" w:rsidRDefault="006302CE" w:rsidP="00C22A06">
      <w:pPr>
        <w:pStyle w:val="1"/>
        <w:spacing w:beforeLines="50" w:afterLines="50"/>
        <w:ind w:left="0"/>
        <w:jc w:val="center"/>
        <w:rPr>
          <w:rFonts w:ascii="宋体" w:eastAsia="宋体" w:hAnsi="宋体" w:cs="宋体"/>
          <w:b/>
          <w:bCs/>
          <w:color w:val="000000" w:themeColor="text1"/>
          <w:sz w:val="21"/>
          <w:szCs w:val="21"/>
        </w:rPr>
        <w:sectPr w:rsidR="006302CE">
          <w:footerReference w:type="default" r:id="rId8"/>
          <w:pgSz w:w="11910" w:h="16840"/>
          <w:pgMar w:top="1440" w:right="1800" w:bottom="1440" w:left="1800" w:header="720" w:footer="720" w:gutter="0"/>
          <w:pgNumType w:start="1"/>
          <w:cols w:space="720"/>
        </w:sectPr>
      </w:pPr>
      <w:bookmarkStart w:id="4" w:name="_Toc9556_WPSOffice_Level1"/>
    </w:p>
    <w:p w:rsidR="006302CE" w:rsidRDefault="00C27EFE" w:rsidP="00C22A06">
      <w:pPr>
        <w:pStyle w:val="1"/>
        <w:spacing w:beforeLines="50" w:afterLines="50"/>
        <w:ind w:left="0"/>
        <w:jc w:val="center"/>
        <w:rPr>
          <w:rFonts w:ascii="宋体" w:eastAsia="宋体" w:hAnsi="宋体" w:cs="宋体"/>
          <w:b/>
          <w:bCs/>
          <w:color w:val="000000" w:themeColor="text1"/>
          <w:sz w:val="21"/>
          <w:szCs w:val="21"/>
        </w:rPr>
      </w:pPr>
      <w:bookmarkStart w:id="5" w:name="_Toc5743"/>
      <w:bookmarkStart w:id="6" w:name="_Toc10362"/>
      <w:r>
        <w:rPr>
          <w:rFonts w:ascii="宋体" w:eastAsia="宋体" w:hAnsi="宋体" w:cs="宋体" w:hint="eastAsia"/>
          <w:b/>
          <w:bCs/>
          <w:color w:val="000000" w:themeColor="text1"/>
          <w:sz w:val="21"/>
          <w:szCs w:val="21"/>
        </w:rPr>
        <w:lastRenderedPageBreak/>
        <w:t>前</w:t>
      </w:r>
      <w:r>
        <w:rPr>
          <w:rFonts w:ascii="宋体" w:eastAsia="宋体" w:hAnsi="宋体" w:cs="宋体" w:hint="eastAsia"/>
          <w:b/>
          <w:bCs/>
          <w:color w:val="000000" w:themeColor="text1"/>
          <w:sz w:val="21"/>
          <w:szCs w:val="21"/>
          <w:lang w:val="en-US"/>
        </w:rPr>
        <w:t xml:space="preserve">  </w:t>
      </w:r>
      <w:r>
        <w:rPr>
          <w:rFonts w:ascii="宋体" w:eastAsia="宋体" w:hAnsi="宋体" w:cs="宋体" w:hint="eastAsia"/>
          <w:b/>
          <w:bCs/>
          <w:color w:val="000000" w:themeColor="text1"/>
          <w:sz w:val="21"/>
          <w:szCs w:val="21"/>
        </w:rPr>
        <w:t>言</w:t>
      </w:r>
      <w:bookmarkEnd w:id="4"/>
      <w:bookmarkEnd w:id="5"/>
      <w:bookmarkEnd w:id="6"/>
    </w:p>
    <w:p w:rsidR="006302CE" w:rsidRDefault="00C27EFE">
      <w:pPr>
        <w:ind w:firstLine="420"/>
        <w:rPr>
          <w:color w:val="000000" w:themeColor="text1"/>
        </w:rPr>
      </w:pPr>
      <w:r>
        <w:rPr>
          <w:rFonts w:hint="eastAsia"/>
          <w:color w:val="000000" w:themeColor="text1"/>
        </w:rPr>
        <w:t>本标准按照</w:t>
      </w:r>
      <w:r>
        <w:rPr>
          <w:color w:val="000000" w:themeColor="text1"/>
        </w:rPr>
        <w:t xml:space="preserve">GB/T </w:t>
      </w:r>
      <w:r>
        <w:rPr>
          <w:color w:val="000000" w:themeColor="text1"/>
        </w:rPr>
        <w:t>1.1-2009</w:t>
      </w:r>
      <w:r>
        <w:rPr>
          <w:rFonts w:hint="eastAsia"/>
          <w:color w:val="000000" w:themeColor="text1"/>
        </w:rPr>
        <w:t>（标准化工作工作导则</w:t>
      </w:r>
      <w:r>
        <w:rPr>
          <w:color w:val="000000" w:themeColor="text1"/>
        </w:rPr>
        <w:t xml:space="preserve"> </w:t>
      </w:r>
      <w:r>
        <w:rPr>
          <w:rFonts w:hint="eastAsia"/>
          <w:color w:val="000000" w:themeColor="text1"/>
        </w:rPr>
        <w:t>第一部分：标准的结构与编写）给出的规则起草。</w:t>
      </w:r>
    </w:p>
    <w:p w:rsidR="006302CE" w:rsidRDefault="00C27EFE">
      <w:pPr>
        <w:ind w:firstLine="420"/>
        <w:rPr>
          <w:b/>
          <w:bCs/>
          <w:color w:val="000000" w:themeColor="text1"/>
        </w:rPr>
      </w:pPr>
      <w:r>
        <w:rPr>
          <w:rFonts w:hint="eastAsia"/>
          <w:b/>
          <w:color w:val="000000" w:themeColor="text1"/>
        </w:rPr>
        <w:t>请注意：本文件的某些内容可能涉及专利，本文件的发布机构不承担识别这些专利</w:t>
      </w:r>
      <w:r>
        <w:rPr>
          <w:rFonts w:hint="eastAsia"/>
          <w:b/>
          <w:bCs/>
          <w:color w:val="000000" w:themeColor="text1"/>
        </w:rPr>
        <w:t>的责任。</w:t>
      </w:r>
    </w:p>
    <w:p w:rsidR="006302CE" w:rsidRDefault="00C27EFE">
      <w:pPr>
        <w:ind w:firstLine="420"/>
        <w:rPr>
          <w:color w:val="000000" w:themeColor="text1"/>
          <w:lang w:val="en-US"/>
        </w:rPr>
      </w:pPr>
      <w:r>
        <w:rPr>
          <w:rFonts w:hint="eastAsia"/>
          <w:color w:val="000000" w:themeColor="text1"/>
          <w:lang w:val="en-US"/>
        </w:rPr>
        <w:t>本标准根据贵州山地环境在</w:t>
      </w:r>
      <w:r>
        <w:rPr>
          <w:rFonts w:hint="eastAsia"/>
          <w:color w:val="000000" w:themeColor="text1"/>
          <w:lang w:val="en-US"/>
        </w:rPr>
        <w:t>LB/T054-2016</w:t>
      </w:r>
      <w:r>
        <w:rPr>
          <w:rFonts w:hint="eastAsia"/>
          <w:color w:val="000000" w:themeColor="text1"/>
          <w:lang w:val="en-US"/>
        </w:rPr>
        <w:t>《研学旅行服务规范》基础上修订编制完成，适用于贵州省内的山地旅游研学旅行活动。本标准与</w:t>
      </w:r>
      <w:r>
        <w:rPr>
          <w:rFonts w:hint="eastAsia"/>
          <w:color w:val="000000" w:themeColor="text1"/>
          <w:lang w:val="en-US"/>
        </w:rPr>
        <w:t>LB/T054-2016</w:t>
      </w:r>
      <w:r>
        <w:rPr>
          <w:rFonts w:hint="eastAsia"/>
          <w:color w:val="000000" w:themeColor="text1"/>
          <w:lang w:val="en-US"/>
        </w:rPr>
        <w:t>，主要变化如下：</w:t>
      </w:r>
    </w:p>
    <w:p w:rsidR="006302CE" w:rsidRDefault="00C27EFE">
      <w:pPr>
        <w:ind w:firstLine="420"/>
        <w:rPr>
          <w:color w:val="000000" w:themeColor="text1"/>
          <w:lang w:val="en-US"/>
        </w:rPr>
      </w:pPr>
      <w:r>
        <w:rPr>
          <w:rFonts w:hint="eastAsia"/>
          <w:color w:val="000000" w:themeColor="text1"/>
          <w:lang w:val="en-US"/>
        </w:rPr>
        <w:t>——名称为《山地旅游</w:t>
      </w:r>
      <w:r>
        <w:rPr>
          <w:rFonts w:hint="eastAsia"/>
          <w:color w:val="000000" w:themeColor="text1"/>
          <w:lang w:val="en-US"/>
        </w:rPr>
        <w:t xml:space="preserve"> </w:t>
      </w:r>
      <w:r>
        <w:rPr>
          <w:rFonts w:hint="eastAsia"/>
          <w:color w:val="000000" w:themeColor="text1"/>
          <w:lang w:val="en-US"/>
        </w:rPr>
        <w:t>研学旅行服务规范》；</w:t>
      </w:r>
    </w:p>
    <w:p w:rsidR="006302CE" w:rsidRDefault="00C27EFE">
      <w:pPr>
        <w:ind w:firstLine="420"/>
        <w:rPr>
          <w:color w:val="000000" w:themeColor="text1"/>
          <w:lang w:val="en-US"/>
        </w:rPr>
      </w:pPr>
      <w:r>
        <w:rPr>
          <w:rFonts w:hint="eastAsia"/>
          <w:color w:val="000000" w:themeColor="text1"/>
          <w:lang w:val="en-US"/>
        </w:rPr>
        <w:t>——修改和增补了山地环境研学旅行的相关定义；</w:t>
      </w:r>
    </w:p>
    <w:p w:rsidR="006302CE" w:rsidRDefault="00C27EFE">
      <w:pPr>
        <w:ind w:firstLine="420"/>
        <w:rPr>
          <w:color w:val="000000" w:themeColor="text1"/>
          <w:lang w:val="en-US"/>
        </w:rPr>
      </w:pPr>
      <w:r>
        <w:rPr>
          <w:rFonts w:hint="eastAsia"/>
          <w:color w:val="000000" w:themeColor="text1"/>
          <w:lang w:val="en-US"/>
        </w:rPr>
        <w:t>——对研学旅行举办方、承办方、供应方的外延进行了明确界定；</w:t>
      </w:r>
    </w:p>
    <w:p w:rsidR="006302CE" w:rsidRDefault="00C27EFE">
      <w:pPr>
        <w:ind w:firstLine="420"/>
        <w:rPr>
          <w:color w:val="000000" w:themeColor="text1"/>
          <w:lang w:val="en-US"/>
        </w:rPr>
      </w:pPr>
      <w:r>
        <w:rPr>
          <w:rFonts w:hint="eastAsia"/>
          <w:color w:val="000000" w:themeColor="text1"/>
          <w:lang w:val="en-US"/>
        </w:rPr>
        <w:t>——根据山地环境对山地旅游研学旅行产品进行了增删；</w:t>
      </w:r>
    </w:p>
    <w:p w:rsidR="006302CE" w:rsidRDefault="00C27EFE">
      <w:pPr>
        <w:ind w:firstLine="420"/>
        <w:rPr>
          <w:color w:val="000000" w:themeColor="text1"/>
          <w:lang w:val="en-US"/>
        </w:rPr>
      </w:pPr>
      <w:r>
        <w:rPr>
          <w:rFonts w:hint="eastAsia"/>
          <w:color w:val="000000" w:themeColor="text1"/>
          <w:lang w:val="en-US"/>
        </w:rPr>
        <w:t>——进一步明确了研学基地和研学营地；</w:t>
      </w:r>
    </w:p>
    <w:p w:rsidR="006302CE" w:rsidRDefault="00C27EFE">
      <w:pPr>
        <w:ind w:firstLine="420"/>
        <w:rPr>
          <w:color w:val="000000" w:themeColor="text1"/>
        </w:rPr>
      </w:pPr>
      <w:r>
        <w:rPr>
          <w:rFonts w:hint="eastAsia"/>
          <w:color w:val="000000" w:themeColor="text1"/>
          <w:lang w:val="en-US"/>
        </w:rPr>
        <w:t>——根据山地环境对山地旅游研学旅行服务项目和安全管理进行了细化</w:t>
      </w:r>
      <w:r>
        <w:rPr>
          <w:rFonts w:hint="eastAsia"/>
          <w:color w:val="000000" w:themeColor="text1"/>
        </w:rPr>
        <w:t>。</w:t>
      </w:r>
    </w:p>
    <w:p w:rsidR="006302CE" w:rsidRDefault="00C27EFE">
      <w:pPr>
        <w:ind w:firstLine="420"/>
        <w:rPr>
          <w:color w:val="000000" w:themeColor="text1"/>
        </w:rPr>
      </w:pPr>
      <w:r>
        <w:rPr>
          <w:rFonts w:hint="eastAsia"/>
          <w:color w:val="000000" w:themeColor="text1"/>
        </w:rPr>
        <w:t>本标准由贵州省文化和旅游厅提出。</w:t>
      </w:r>
    </w:p>
    <w:p w:rsidR="006302CE" w:rsidRDefault="00C27EFE">
      <w:pPr>
        <w:ind w:firstLine="420"/>
        <w:rPr>
          <w:color w:val="000000" w:themeColor="text1"/>
        </w:rPr>
      </w:pPr>
      <w:r>
        <w:rPr>
          <w:rFonts w:hint="eastAsia"/>
          <w:color w:val="000000" w:themeColor="text1"/>
        </w:rPr>
        <w:t>本标准由贵州省旅游标准化技术委员会（</w:t>
      </w:r>
      <w:r>
        <w:rPr>
          <w:rFonts w:hint="eastAsia"/>
          <w:color w:val="000000" w:themeColor="text1"/>
        </w:rPr>
        <w:t>GZ/TC18</w:t>
      </w:r>
      <w:r>
        <w:rPr>
          <w:rFonts w:hint="eastAsia"/>
          <w:color w:val="000000" w:themeColor="text1"/>
        </w:rPr>
        <w:t>）归口。</w:t>
      </w:r>
    </w:p>
    <w:p w:rsidR="006302CE" w:rsidRDefault="00C27EFE">
      <w:pPr>
        <w:ind w:firstLine="420"/>
        <w:rPr>
          <w:color w:val="000000" w:themeColor="text1"/>
        </w:rPr>
      </w:pPr>
      <w:r>
        <w:rPr>
          <w:rFonts w:hint="eastAsia"/>
          <w:color w:val="000000" w:themeColor="text1"/>
        </w:rPr>
        <w:t>本标准起草单位：贵州省文化和旅游厅</w:t>
      </w:r>
      <w:r>
        <w:rPr>
          <w:rFonts w:hint="eastAsia"/>
          <w:color w:val="000000" w:themeColor="text1"/>
        </w:rPr>
        <w:t>、</w:t>
      </w:r>
      <w:r>
        <w:rPr>
          <w:rFonts w:hint="eastAsia"/>
          <w:color w:val="000000" w:themeColor="text1"/>
        </w:rPr>
        <w:t>贵州民族大学，。</w:t>
      </w:r>
    </w:p>
    <w:p w:rsidR="006302CE" w:rsidRDefault="00C27EFE">
      <w:pPr>
        <w:ind w:firstLine="420"/>
        <w:rPr>
          <w:color w:val="000000" w:themeColor="text1"/>
        </w:rPr>
      </w:pPr>
      <w:r>
        <w:rPr>
          <w:rFonts w:hint="eastAsia"/>
          <w:color w:val="000000" w:themeColor="text1"/>
        </w:rPr>
        <w:t>本标准主要起草人：萧筠、余骥、朱恩秋、雷邦齐</w:t>
      </w:r>
    </w:p>
    <w:p w:rsidR="006302CE" w:rsidRDefault="00C27EFE">
      <w:pPr>
        <w:ind w:firstLine="420"/>
        <w:rPr>
          <w:color w:val="000000" w:themeColor="text1"/>
        </w:rPr>
      </w:pPr>
      <w:r>
        <w:rPr>
          <w:rFonts w:hint="eastAsia"/>
          <w:color w:val="000000" w:themeColor="text1"/>
        </w:rPr>
        <w:t xml:space="preserve">DB52/T   </w:t>
      </w:r>
      <w:r>
        <w:rPr>
          <w:rFonts w:hint="eastAsia"/>
          <w:color w:val="000000" w:themeColor="text1"/>
          <w:lang w:val="en-US"/>
        </w:rPr>
        <w:t>为</w:t>
      </w:r>
      <w:r>
        <w:rPr>
          <w:rFonts w:hint="eastAsia"/>
          <w:color w:val="000000" w:themeColor="text1"/>
        </w:rPr>
        <w:t>《贵州省山地旅游标准体系》</w:t>
      </w:r>
    </w:p>
    <w:p w:rsidR="006302CE" w:rsidRDefault="00C27EFE">
      <w:pPr>
        <w:ind w:firstLineChars="200" w:firstLine="440"/>
        <w:rPr>
          <w:color w:val="000000" w:themeColor="text1"/>
        </w:rPr>
      </w:pPr>
      <w:r>
        <w:rPr>
          <w:rFonts w:hint="eastAsia"/>
          <w:color w:val="000000" w:themeColor="text1"/>
        </w:rPr>
        <w:t>本标准为</w:t>
      </w:r>
      <w:r>
        <w:rPr>
          <w:rFonts w:hint="eastAsia"/>
          <w:color w:val="000000" w:themeColor="text1"/>
        </w:rPr>
        <w:t xml:space="preserve">DB52/T </w:t>
      </w:r>
      <w:r>
        <w:rPr>
          <w:rFonts w:hint="eastAsia"/>
          <w:color w:val="000000" w:themeColor="text1"/>
        </w:rPr>
        <w:t>的第</w:t>
      </w:r>
      <w:r>
        <w:rPr>
          <w:rFonts w:hint="eastAsia"/>
          <w:color w:val="000000" w:themeColor="text1"/>
        </w:rPr>
        <w:t xml:space="preserve"> </w:t>
      </w:r>
      <w:r>
        <w:rPr>
          <w:rFonts w:hint="eastAsia"/>
          <w:color w:val="000000" w:themeColor="text1"/>
        </w:rPr>
        <w:t>部分</w:t>
      </w:r>
    </w:p>
    <w:p w:rsidR="006302CE" w:rsidRDefault="006302CE">
      <w:pPr>
        <w:ind w:firstLine="420"/>
        <w:rPr>
          <w:color w:val="000000" w:themeColor="text1"/>
        </w:rPr>
      </w:pPr>
    </w:p>
    <w:p w:rsidR="006302CE" w:rsidRDefault="00C27EFE">
      <w:pPr>
        <w:spacing w:line="360" w:lineRule="auto"/>
        <w:rPr>
          <w:bCs/>
          <w:color w:val="000000" w:themeColor="text1"/>
        </w:rPr>
      </w:pPr>
      <w:r>
        <w:rPr>
          <w:rFonts w:hint="eastAsia"/>
          <w:b/>
          <w:bCs/>
          <w:color w:val="000000" w:themeColor="text1"/>
        </w:rPr>
        <w:t xml:space="preserve">   </w:t>
      </w:r>
    </w:p>
    <w:p w:rsidR="006302CE" w:rsidRDefault="006302CE">
      <w:pPr>
        <w:spacing w:line="360" w:lineRule="auto"/>
        <w:ind w:firstLineChars="500" w:firstLine="1104"/>
        <w:jc w:val="center"/>
        <w:rPr>
          <w:b/>
          <w:bCs/>
          <w:color w:val="000000" w:themeColor="text1"/>
        </w:rPr>
      </w:pPr>
    </w:p>
    <w:p w:rsidR="006302CE" w:rsidRDefault="006302CE">
      <w:pPr>
        <w:spacing w:line="360" w:lineRule="auto"/>
        <w:ind w:firstLineChars="500" w:firstLine="1104"/>
        <w:jc w:val="center"/>
        <w:rPr>
          <w:b/>
          <w:bCs/>
          <w:color w:val="000000" w:themeColor="text1"/>
        </w:rPr>
      </w:pPr>
    </w:p>
    <w:p w:rsidR="006302CE" w:rsidRDefault="006302CE">
      <w:pPr>
        <w:spacing w:line="360" w:lineRule="auto"/>
        <w:ind w:firstLineChars="500" w:firstLine="1104"/>
        <w:jc w:val="center"/>
        <w:rPr>
          <w:b/>
          <w:bCs/>
          <w:color w:val="000000" w:themeColor="text1"/>
        </w:rPr>
      </w:pPr>
    </w:p>
    <w:p w:rsidR="006302CE" w:rsidRDefault="006302CE">
      <w:pPr>
        <w:spacing w:line="360" w:lineRule="auto"/>
        <w:ind w:firstLineChars="500" w:firstLine="1104"/>
        <w:jc w:val="center"/>
        <w:rPr>
          <w:b/>
          <w:bCs/>
          <w:color w:val="000000" w:themeColor="text1"/>
        </w:rPr>
      </w:pPr>
    </w:p>
    <w:p w:rsidR="006302CE" w:rsidRDefault="006302CE">
      <w:pPr>
        <w:spacing w:line="360" w:lineRule="auto"/>
        <w:ind w:firstLineChars="500" w:firstLine="1104"/>
        <w:jc w:val="center"/>
        <w:rPr>
          <w:b/>
          <w:bCs/>
          <w:color w:val="000000" w:themeColor="text1"/>
        </w:rPr>
      </w:pPr>
    </w:p>
    <w:p w:rsidR="006302CE" w:rsidRDefault="006302CE">
      <w:pPr>
        <w:spacing w:line="360" w:lineRule="auto"/>
        <w:ind w:firstLineChars="500" w:firstLine="1104"/>
        <w:jc w:val="center"/>
        <w:rPr>
          <w:b/>
          <w:bCs/>
          <w:color w:val="000000" w:themeColor="text1"/>
        </w:rPr>
      </w:pPr>
    </w:p>
    <w:p w:rsidR="006302CE" w:rsidRDefault="006302CE">
      <w:pPr>
        <w:spacing w:line="360" w:lineRule="auto"/>
        <w:ind w:firstLineChars="500" w:firstLine="1104"/>
        <w:jc w:val="center"/>
        <w:rPr>
          <w:b/>
          <w:bCs/>
          <w:color w:val="000000" w:themeColor="text1"/>
        </w:rPr>
      </w:pPr>
    </w:p>
    <w:p w:rsidR="006302CE" w:rsidRDefault="006302CE">
      <w:pPr>
        <w:spacing w:line="360" w:lineRule="auto"/>
        <w:ind w:firstLineChars="500" w:firstLine="1104"/>
        <w:jc w:val="center"/>
        <w:rPr>
          <w:b/>
          <w:bCs/>
          <w:color w:val="000000" w:themeColor="text1"/>
        </w:rPr>
      </w:pPr>
    </w:p>
    <w:p w:rsidR="006302CE" w:rsidRDefault="006302CE">
      <w:pPr>
        <w:spacing w:line="360" w:lineRule="auto"/>
        <w:ind w:firstLineChars="500" w:firstLine="1104"/>
        <w:jc w:val="center"/>
        <w:rPr>
          <w:b/>
          <w:bCs/>
          <w:color w:val="000000" w:themeColor="text1"/>
        </w:rPr>
      </w:pPr>
    </w:p>
    <w:p w:rsidR="006302CE" w:rsidRDefault="006302CE">
      <w:pPr>
        <w:spacing w:line="360" w:lineRule="auto"/>
        <w:ind w:firstLineChars="500" w:firstLine="1104"/>
        <w:jc w:val="center"/>
        <w:rPr>
          <w:b/>
          <w:bCs/>
          <w:color w:val="000000" w:themeColor="text1"/>
        </w:rPr>
      </w:pPr>
    </w:p>
    <w:p w:rsidR="006302CE" w:rsidRDefault="006302CE">
      <w:pPr>
        <w:spacing w:line="360" w:lineRule="auto"/>
        <w:ind w:firstLineChars="500" w:firstLine="1104"/>
        <w:jc w:val="center"/>
        <w:rPr>
          <w:b/>
          <w:bCs/>
          <w:color w:val="000000" w:themeColor="text1"/>
        </w:rPr>
      </w:pPr>
    </w:p>
    <w:p w:rsidR="006302CE" w:rsidRDefault="006302CE">
      <w:pPr>
        <w:spacing w:line="360" w:lineRule="auto"/>
        <w:ind w:firstLineChars="500" w:firstLine="1104"/>
        <w:jc w:val="center"/>
        <w:rPr>
          <w:b/>
          <w:bCs/>
          <w:color w:val="000000" w:themeColor="text1"/>
        </w:rPr>
      </w:pPr>
    </w:p>
    <w:p w:rsidR="006302CE" w:rsidRDefault="006302CE">
      <w:pPr>
        <w:spacing w:line="360" w:lineRule="auto"/>
        <w:ind w:firstLineChars="500" w:firstLine="1104"/>
        <w:jc w:val="center"/>
        <w:rPr>
          <w:b/>
          <w:bCs/>
          <w:color w:val="000000" w:themeColor="text1"/>
        </w:rPr>
      </w:pPr>
    </w:p>
    <w:p w:rsidR="006302CE" w:rsidRDefault="006302CE">
      <w:pPr>
        <w:spacing w:line="360" w:lineRule="auto"/>
        <w:rPr>
          <w:b/>
          <w:bCs/>
          <w:color w:val="000000" w:themeColor="text1"/>
        </w:rPr>
      </w:pPr>
    </w:p>
    <w:p w:rsidR="006302CE" w:rsidRDefault="006302CE">
      <w:pPr>
        <w:spacing w:line="360" w:lineRule="auto"/>
        <w:ind w:firstLineChars="500" w:firstLine="1104"/>
        <w:jc w:val="center"/>
        <w:rPr>
          <w:b/>
          <w:bCs/>
          <w:color w:val="000000" w:themeColor="text1"/>
        </w:rPr>
      </w:pPr>
    </w:p>
    <w:p w:rsidR="006302CE" w:rsidRDefault="006302CE">
      <w:pPr>
        <w:spacing w:line="360" w:lineRule="auto"/>
        <w:ind w:firstLineChars="500" w:firstLine="1104"/>
        <w:jc w:val="center"/>
        <w:rPr>
          <w:b/>
          <w:bCs/>
          <w:color w:val="000000" w:themeColor="text1"/>
        </w:rPr>
      </w:pPr>
    </w:p>
    <w:p w:rsidR="006302CE" w:rsidRDefault="006302CE">
      <w:pPr>
        <w:spacing w:line="360" w:lineRule="auto"/>
        <w:ind w:firstLineChars="500" w:firstLine="1104"/>
        <w:jc w:val="center"/>
        <w:rPr>
          <w:b/>
          <w:bCs/>
          <w:color w:val="000000" w:themeColor="text1"/>
        </w:rPr>
      </w:pPr>
    </w:p>
    <w:p w:rsidR="006302CE" w:rsidRDefault="006302CE">
      <w:pPr>
        <w:rPr>
          <w:color w:val="000000" w:themeColor="text1"/>
        </w:rPr>
      </w:pPr>
    </w:p>
    <w:p w:rsidR="006302CE" w:rsidRDefault="00C27EFE" w:rsidP="00C22A06">
      <w:pPr>
        <w:pStyle w:val="1"/>
        <w:spacing w:beforeLines="50" w:afterLines="50"/>
        <w:ind w:left="0"/>
        <w:jc w:val="center"/>
        <w:rPr>
          <w:rFonts w:ascii="宋体" w:eastAsia="宋体" w:hAnsi="宋体" w:cs="宋体"/>
          <w:b/>
          <w:bCs/>
          <w:color w:val="000000" w:themeColor="text1"/>
          <w:sz w:val="21"/>
          <w:szCs w:val="21"/>
        </w:rPr>
      </w:pPr>
      <w:bookmarkStart w:id="7" w:name="_Toc420"/>
      <w:bookmarkStart w:id="8" w:name="_Toc19587_WPSOffice_Level1"/>
      <w:bookmarkStart w:id="9" w:name="_Toc10953"/>
      <w:r>
        <w:rPr>
          <w:rFonts w:ascii="宋体" w:eastAsia="宋体" w:hAnsi="宋体" w:cs="宋体" w:hint="eastAsia"/>
          <w:b/>
          <w:bCs/>
          <w:color w:val="000000" w:themeColor="text1"/>
          <w:sz w:val="21"/>
          <w:szCs w:val="21"/>
        </w:rPr>
        <w:lastRenderedPageBreak/>
        <w:t>引</w:t>
      </w:r>
      <w:r>
        <w:rPr>
          <w:rFonts w:ascii="宋体" w:eastAsia="宋体" w:hAnsi="宋体" w:cs="宋体" w:hint="eastAsia"/>
          <w:b/>
          <w:bCs/>
          <w:color w:val="000000" w:themeColor="text1"/>
          <w:sz w:val="21"/>
          <w:szCs w:val="21"/>
          <w:lang w:val="en-US"/>
        </w:rPr>
        <w:t xml:space="preserve">  </w:t>
      </w:r>
      <w:r>
        <w:rPr>
          <w:rFonts w:ascii="宋体" w:eastAsia="宋体" w:hAnsi="宋体" w:cs="宋体" w:hint="eastAsia"/>
          <w:b/>
          <w:bCs/>
          <w:color w:val="000000" w:themeColor="text1"/>
          <w:sz w:val="21"/>
          <w:szCs w:val="21"/>
        </w:rPr>
        <w:t>言</w:t>
      </w:r>
      <w:bookmarkEnd w:id="7"/>
      <w:bookmarkEnd w:id="8"/>
      <w:bookmarkEnd w:id="9"/>
    </w:p>
    <w:p w:rsidR="006302CE" w:rsidRDefault="00C27EFE">
      <w:pPr>
        <w:ind w:firstLineChars="200" w:firstLine="440"/>
        <w:rPr>
          <w:color w:val="000000" w:themeColor="text1"/>
        </w:rPr>
      </w:pPr>
      <w:r>
        <w:rPr>
          <w:rFonts w:hint="eastAsia"/>
          <w:color w:val="000000" w:themeColor="text1"/>
        </w:rPr>
        <w:t>“十三五”以来，贵州省委、省政府将旅游业作为“五大新兴产业”和“三大长板”之一积极推动旅游业发展，并将旅游业作为供给侧结构性改革的重要抓手，明确以“全域旅游”为指导思想，积极发展山地旅游，努力将贵州省建设成为山地旅游目的地和山地旅游大省。依托全省</w:t>
      </w:r>
      <w:r>
        <w:rPr>
          <w:rFonts w:hint="eastAsia"/>
          <w:color w:val="000000" w:themeColor="text1"/>
        </w:rPr>
        <w:t>92.5%</w:t>
      </w:r>
      <w:r>
        <w:rPr>
          <w:rFonts w:hint="eastAsia"/>
          <w:color w:val="000000" w:themeColor="text1"/>
        </w:rPr>
        <w:t>的山地和丘陵环境，在已有的旅游产品上进一步在全省范围内进行产品提升和</w:t>
      </w:r>
      <w:r>
        <w:rPr>
          <w:rFonts w:ascii="Menlo Bold" w:hAnsi="Menlo Bold" w:cs="Menlo Bold" w:hint="eastAsia"/>
          <w:color w:val="000000" w:themeColor="text1"/>
        </w:rPr>
        <w:t>新产品打造，</w:t>
      </w:r>
      <w:r>
        <w:rPr>
          <w:rFonts w:hint="eastAsia"/>
          <w:color w:val="000000" w:themeColor="text1"/>
        </w:rPr>
        <w:t>山地旅游项目丰富，业态广泛，并通过积极开展产业融合、服务业提升，构建较高质量的山地旅游产品体系。</w:t>
      </w:r>
    </w:p>
    <w:p w:rsidR="006302CE" w:rsidRDefault="00C27EFE">
      <w:pPr>
        <w:ind w:firstLineChars="200" w:firstLine="440"/>
        <w:rPr>
          <w:color w:val="000000" w:themeColor="text1"/>
        </w:rPr>
      </w:pPr>
      <w:r>
        <w:rPr>
          <w:rFonts w:hint="eastAsia"/>
          <w:color w:val="000000" w:themeColor="text1"/>
        </w:rPr>
        <w:t>为进一步规范山地旅游产品体系和提升服务质量，强化贵州省山地旅游大省的特色，贵州</w:t>
      </w:r>
      <w:r>
        <w:rPr>
          <w:rFonts w:hint="eastAsia"/>
          <w:color w:val="000000" w:themeColor="text1"/>
        </w:rPr>
        <w:t>省</w:t>
      </w:r>
      <w:r>
        <w:rPr>
          <w:rFonts w:hint="eastAsia"/>
          <w:color w:val="000000" w:themeColor="text1"/>
          <w:lang w:val="en-US"/>
        </w:rPr>
        <w:t>文化和旅游厅</w:t>
      </w:r>
      <w:r>
        <w:rPr>
          <w:rFonts w:hint="eastAsia"/>
          <w:color w:val="000000" w:themeColor="text1"/>
        </w:rPr>
        <w:t>特开展山地旅游标准体系建设工作。</w:t>
      </w:r>
    </w:p>
    <w:p w:rsidR="006302CE" w:rsidRDefault="00C27EFE">
      <w:pPr>
        <w:ind w:firstLineChars="200" w:firstLine="440"/>
        <w:rPr>
          <w:color w:val="000000" w:themeColor="text1"/>
        </w:rPr>
      </w:pPr>
      <w:r>
        <w:rPr>
          <w:rFonts w:hint="eastAsia"/>
          <w:color w:val="000000" w:themeColor="text1"/>
        </w:rPr>
        <w:t>山地旅游作为贵州特色，研学旅行作为教育深化与实践运用相结合的重要形式，有着十分重要的现实意义和应用价值。本标准在</w:t>
      </w:r>
      <w:r w:rsidR="00C22A06">
        <w:rPr>
          <w:rFonts w:hint="eastAsia"/>
          <w:color w:val="000000" w:themeColor="text1"/>
        </w:rPr>
        <w:t>LB/T 054</w:t>
      </w:r>
      <w:r>
        <w:rPr>
          <w:rFonts w:hint="eastAsia"/>
          <w:color w:val="000000" w:themeColor="text1"/>
        </w:rPr>
        <w:t>基础上积极突出与贵州山地环境和山地研学项目相符合、相适应的特色与特征，构建具有贵州山地旅游特色的研学旅行服务规范。</w:t>
      </w:r>
    </w:p>
    <w:p w:rsidR="006302CE" w:rsidRDefault="006302CE">
      <w:pPr>
        <w:jc w:val="center"/>
        <w:rPr>
          <w:b/>
          <w:color w:val="000000" w:themeColor="text1"/>
          <w:sz w:val="28"/>
          <w:szCs w:val="28"/>
        </w:rPr>
      </w:pPr>
    </w:p>
    <w:p w:rsidR="006302CE" w:rsidRDefault="006302CE">
      <w:pPr>
        <w:jc w:val="center"/>
        <w:rPr>
          <w:b/>
          <w:color w:val="000000" w:themeColor="text1"/>
          <w:sz w:val="28"/>
          <w:szCs w:val="28"/>
        </w:rPr>
      </w:pPr>
    </w:p>
    <w:p w:rsidR="006302CE" w:rsidRDefault="006302CE">
      <w:pPr>
        <w:jc w:val="center"/>
        <w:rPr>
          <w:b/>
          <w:color w:val="000000" w:themeColor="text1"/>
          <w:sz w:val="28"/>
          <w:szCs w:val="28"/>
        </w:rPr>
      </w:pPr>
    </w:p>
    <w:p w:rsidR="006302CE" w:rsidRDefault="006302CE">
      <w:pPr>
        <w:jc w:val="center"/>
        <w:rPr>
          <w:b/>
          <w:color w:val="000000" w:themeColor="text1"/>
          <w:sz w:val="28"/>
          <w:szCs w:val="28"/>
        </w:rPr>
      </w:pPr>
    </w:p>
    <w:p w:rsidR="006302CE" w:rsidRDefault="006302CE">
      <w:pPr>
        <w:jc w:val="center"/>
        <w:rPr>
          <w:b/>
          <w:color w:val="000000" w:themeColor="text1"/>
          <w:sz w:val="28"/>
          <w:szCs w:val="28"/>
        </w:rPr>
      </w:pPr>
    </w:p>
    <w:p w:rsidR="006302CE" w:rsidRDefault="006302CE">
      <w:pPr>
        <w:jc w:val="center"/>
        <w:rPr>
          <w:b/>
          <w:color w:val="000000" w:themeColor="text1"/>
          <w:sz w:val="28"/>
          <w:szCs w:val="28"/>
        </w:rPr>
      </w:pPr>
    </w:p>
    <w:p w:rsidR="006302CE" w:rsidRDefault="006302CE">
      <w:pPr>
        <w:jc w:val="center"/>
        <w:rPr>
          <w:b/>
          <w:color w:val="000000" w:themeColor="text1"/>
          <w:sz w:val="28"/>
          <w:szCs w:val="28"/>
        </w:rPr>
      </w:pPr>
    </w:p>
    <w:p w:rsidR="006302CE" w:rsidRDefault="006302CE">
      <w:pPr>
        <w:jc w:val="center"/>
        <w:rPr>
          <w:b/>
          <w:color w:val="000000" w:themeColor="text1"/>
          <w:sz w:val="28"/>
          <w:szCs w:val="28"/>
        </w:rPr>
      </w:pPr>
    </w:p>
    <w:p w:rsidR="006302CE" w:rsidRDefault="006302CE">
      <w:pPr>
        <w:jc w:val="center"/>
        <w:rPr>
          <w:b/>
          <w:color w:val="000000" w:themeColor="text1"/>
          <w:sz w:val="28"/>
          <w:szCs w:val="28"/>
        </w:rPr>
      </w:pPr>
    </w:p>
    <w:p w:rsidR="006302CE" w:rsidRDefault="006302CE">
      <w:pPr>
        <w:jc w:val="center"/>
        <w:rPr>
          <w:b/>
          <w:color w:val="000000" w:themeColor="text1"/>
          <w:sz w:val="28"/>
          <w:szCs w:val="28"/>
        </w:rPr>
      </w:pPr>
    </w:p>
    <w:p w:rsidR="006302CE" w:rsidRDefault="006302CE">
      <w:pPr>
        <w:jc w:val="center"/>
        <w:rPr>
          <w:b/>
          <w:color w:val="000000" w:themeColor="text1"/>
          <w:sz w:val="28"/>
          <w:szCs w:val="28"/>
        </w:rPr>
      </w:pPr>
    </w:p>
    <w:p w:rsidR="006302CE" w:rsidRDefault="006302CE">
      <w:pPr>
        <w:jc w:val="center"/>
        <w:rPr>
          <w:b/>
          <w:color w:val="000000" w:themeColor="text1"/>
          <w:sz w:val="28"/>
          <w:szCs w:val="28"/>
        </w:rPr>
      </w:pPr>
    </w:p>
    <w:p w:rsidR="006302CE" w:rsidRDefault="006302CE">
      <w:pPr>
        <w:jc w:val="center"/>
        <w:rPr>
          <w:b/>
          <w:color w:val="000000" w:themeColor="text1"/>
          <w:sz w:val="28"/>
          <w:szCs w:val="28"/>
        </w:rPr>
      </w:pPr>
    </w:p>
    <w:p w:rsidR="006302CE" w:rsidRDefault="006302CE">
      <w:pPr>
        <w:jc w:val="center"/>
        <w:rPr>
          <w:b/>
          <w:color w:val="000000" w:themeColor="text1"/>
          <w:sz w:val="28"/>
          <w:szCs w:val="28"/>
        </w:rPr>
      </w:pPr>
    </w:p>
    <w:p w:rsidR="006302CE" w:rsidRDefault="006302CE">
      <w:pPr>
        <w:jc w:val="center"/>
        <w:rPr>
          <w:b/>
          <w:color w:val="000000" w:themeColor="text1"/>
          <w:sz w:val="28"/>
          <w:szCs w:val="28"/>
        </w:rPr>
      </w:pPr>
    </w:p>
    <w:p w:rsidR="006302CE" w:rsidRDefault="006302CE">
      <w:pPr>
        <w:jc w:val="center"/>
        <w:rPr>
          <w:b/>
          <w:color w:val="000000" w:themeColor="text1"/>
          <w:sz w:val="28"/>
          <w:szCs w:val="28"/>
        </w:rPr>
      </w:pPr>
    </w:p>
    <w:p w:rsidR="006302CE" w:rsidRDefault="006302CE">
      <w:pPr>
        <w:jc w:val="center"/>
        <w:rPr>
          <w:b/>
          <w:color w:val="000000" w:themeColor="text1"/>
          <w:sz w:val="28"/>
          <w:szCs w:val="28"/>
        </w:rPr>
      </w:pPr>
    </w:p>
    <w:p w:rsidR="006302CE" w:rsidRDefault="006302CE">
      <w:pPr>
        <w:jc w:val="center"/>
        <w:rPr>
          <w:b/>
          <w:color w:val="000000" w:themeColor="text1"/>
          <w:sz w:val="28"/>
          <w:szCs w:val="28"/>
        </w:rPr>
      </w:pPr>
    </w:p>
    <w:p w:rsidR="006302CE" w:rsidRDefault="006302CE">
      <w:pPr>
        <w:jc w:val="center"/>
        <w:rPr>
          <w:b/>
          <w:color w:val="000000" w:themeColor="text1"/>
          <w:sz w:val="28"/>
          <w:szCs w:val="28"/>
        </w:rPr>
      </w:pPr>
    </w:p>
    <w:p w:rsidR="006302CE" w:rsidRDefault="006302CE">
      <w:pPr>
        <w:jc w:val="center"/>
        <w:rPr>
          <w:b/>
          <w:color w:val="000000" w:themeColor="text1"/>
          <w:sz w:val="28"/>
          <w:szCs w:val="28"/>
        </w:rPr>
      </w:pPr>
    </w:p>
    <w:p w:rsidR="006302CE" w:rsidRDefault="006302CE">
      <w:pPr>
        <w:jc w:val="center"/>
        <w:rPr>
          <w:b/>
          <w:color w:val="000000" w:themeColor="text1"/>
          <w:sz w:val="28"/>
          <w:szCs w:val="28"/>
        </w:rPr>
      </w:pPr>
    </w:p>
    <w:p w:rsidR="006302CE" w:rsidRDefault="006302CE">
      <w:pPr>
        <w:jc w:val="center"/>
        <w:rPr>
          <w:b/>
          <w:color w:val="000000" w:themeColor="text1"/>
          <w:sz w:val="28"/>
          <w:szCs w:val="28"/>
        </w:rPr>
      </w:pPr>
    </w:p>
    <w:p w:rsidR="006302CE" w:rsidRDefault="006302CE">
      <w:pPr>
        <w:jc w:val="center"/>
        <w:rPr>
          <w:b/>
          <w:color w:val="000000" w:themeColor="text1"/>
          <w:sz w:val="28"/>
          <w:szCs w:val="28"/>
        </w:rPr>
      </w:pPr>
    </w:p>
    <w:p w:rsidR="006302CE" w:rsidRDefault="006302CE">
      <w:pPr>
        <w:jc w:val="center"/>
        <w:rPr>
          <w:b/>
          <w:color w:val="000000" w:themeColor="text1"/>
          <w:sz w:val="28"/>
          <w:szCs w:val="28"/>
        </w:rPr>
      </w:pPr>
    </w:p>
    <w:p w:rsidR="006302CE" w:rsidRDefault="006302CE">
      <w:pPr>
        <w:jc w:val="center"/>
        <w:rPr>
          <w:b/>
          <w:color w:val="000000" w:themeColor="text1"/>
          <w:sz w:val="28"/>
          <w:szCs w:val="28"/>
        </w:rPr>
      </w:pPr>
    </w:p>
    <w:p w:rsidR="006302CE" w:rsidRDefault="006302CE">
      <w:pPr>
        <w:jc w:val="center"/>
        <w:rPr>
          <w:b/>
          <w:color w:val="000000" w:themeColor="text1"/>
          <w:sz w:val="28"/>
          <w:szCs w:val="28"/>
        </w:rPr>
      </w:pPr>
    </w:p>
    <w:p w:rsidR="006302CE" w:rsidRDefault="006302CE">
      <w:pPr>
        <w:jc w:val="center"/>
        <w:rPr>
          <w:b/>
          <w:color w:val="000000" w:themeColor="text1"/>
          <w:sz w:val="28"/>
          <w:szCs w:val="28"/>
        </w:rPr>
        <w:sectPr w:rsidR="006302CE">
          <w:footerReference w:type="default" r:id="rId9"/>
          <w:pgSz w:w="11910" w:h="16840"/>
          <w:pgMar w:top="1440" w:right="1800" w:bottom="1440" w:left="1800" w:header="720" w:footer="720" w:gutter="0"/>
          <w:pgNumType w:start="1"/>
          <w:cols w:space="720"/>
        </w:sectPr>
      </w:pPr>
    </w:p>
    <w:p w:rsidR="006302CE" w:rsidRDefault="00C27EFE">
      <w:pPr>
        <w:jc w:val="center"/>
        <w:rPr>
          <w:b/>
          <w:bCs/>
          <w:color w:val="000000" w:themeColor="text1"/>
        </w:rPr>
      </w:pPr>
      <w:bookmarkStart w:id="10" w:name="_Toc26994_WPSOffice_Level1"/>
      <w:r>
        <w:rPr>
          <w:rFonts w:hint="eastAsia"/>
          <w:b/>
          <w:bCs/>
          <w:color w:val="000000" w:themeColor="text1"/>
        </w:rPr>
        <w:lastRenderedPageBreak/>
        <w:t>山地旅游</w:t>
      </w:r>
      <w:r>
        <w:rPr>
          <w:rFonts w:hint="eastAsia"/>
          <w:b/>
          <w:bCs/>
          <w:color w:val="000000" w:themeColor="text1"/>
          <w:lang w:val="en-US"/>
        </w:rPr>
        <w:t xml:space="preserve">  </w:t>
      </w:r>
      <w:r>
        <w:rPr>
          <w:rFonts w:hint="eastAsia"/>
          <w:b/>
          <w:bCs/>
          <w:color w:val="000000" w:themeColor="text1"/>
        </w:rPr>
        <w:t>研学旅行服务规范</w:t>
      </w:r>
      <w:bookmarkEnd w:id="10"/>
    </w:p>
    <w:p w:rsidR="006302CE" w:rsidRDefault="006302CE">
      <w:pPr>
        <w:rPr>
          <w:color w:val="000000" w:themeColor="text1"/>
        </w:rPr>
      </w:pPr>
    </w:p>
    <w:p w:rsidR="006302CE" w:rsidRDefault="00C27EFE" w:rsidP="00C22A06">
      <w:pPr>
        <w:pStyle w:val="1"/>
        <w:spacing w:beforeLines="50" w:afterLines="50"/>
        <w:ind w:left="0"/>
        <w:rPr>
          <w:rFonts w:ascii="宋体" w:eastAsia="宋体" w:hAnsi="宋体" w:cs="宋体"/>
          <w:b/>
          <w:bCs/>
          <w:color w:val="000000" w:themeColor="text1"/>
          <w:sz w:val="21"/>
          <w:szCs w:val="21"/>
        </w:rPr>
      </w:pPr>
      <w:bookmarkStart w:id="11" w:name="_Toc28580_WPSOffice_Level1"/>
      <w:bookmarkStart w:id="12" w:name="_Toc2585"/>
      <w:bookmarkStart w:id="13" w:name="_Toc27477"/>
      <w:r>
        <w:rPr>
          <w:rFonts w:ascii="宋体" w:eastAsia="宋体" w:hAnsi="宋体" w:cs="宋体" w:hint="eastAsia"/>
          <w:b/>
          <w:bCs/>
          <w:color w:val="000000" w:themeColor="text1"/>
          <w:sz w:val="21"/>
          <w:szCs w:val="21"/>
        </w:rPr>
        <w:t>1</w:t>
      </w:r>
      <w:r>
        <w:rPr>
          <w:rFonts w:ascii="宋体" w:eastAsia="宋体" w:hAnsi="宋体" w:cs="宋体" w:hint="eastAsia"/>
          <w:b/>
          <w:bCs/>
          <w:color w:val="000000" w:themeColor="text1"/>
          <w:sz w:val="21"/>
          <w:szCs w:val="21"/>
          <w:lang w:val="en-US"/>
        </w:rPr>
        <w:t xml:space="preserve"> </w:t>
      </w:r>
      <w:r>
        <w:rPr>
          <w:rFonts w:ascii="宋体" w:eastAsia="宋体" w:hAnsi="宋体" w:cs="宋体" w:hint="eastAsia"/>
          <w:b/>
          <w:bCs/>
          <w:color w:val="000000" w:themeColor="text1"/>
          <w:sz w:val="21"/>
          <w:szCs w:val="21"/>
        </w:rPr>
        <w:t>范围</w:t>
      </w:r>
      <w:bookmarkEnd w:id="11"/>
      <w:bookmarkEnd w:id="12"/>
      <w:bookmarkEnd w:id="13"/>
    </w:p>
    <w:p w:rsidR="006302CE" w:rsidRDefault="00C27EFE">
      <w:pPr>
        <w:ind w:firstLineChars="200" w:firstLine="440"/>
        <w:rPr>
          <w:color w:val="000000" w:themeColor="text1"/>
        </w:rPr>
      </w:pPr>
      <w:r>
        <w:rPr>
          <w:rFonts w:hint="eastAsia"/>
          <w:color w:val="000000" w:themeColor="text1"/>
        </w:rPr>
        <w:t>本标准规定了山地旅游环境下研学旅行服务的术语和定义、总则、服务提供方基本要求、研学旅行产品类别、研学营地类别、基础设施、山地研学旅行服务项目、安全管理、投诉处理和服务改进。</w:t>
      </w:r>
    </w:p>
    <w:p w:rsidR="006302CE" w:rsidRDefault="00C27EFE">
      <w:pPr>
        <w:ind w:firstLineChars="200" w:firstLine="440"/>
        <w:rPr>
          <w:color w:val="000000" w:themeColor="text1"/>
        </w:rPr>
      </w:pPr>
      <w:r>
        <w:rPr>
          <w:rFonts w:hint="eastAsia"/>
          <w:color w:val="000000" w:themeColor="text1"/>
        </w:rPr>
        <w:t>本标准适用于贵州省内山地旅游环境下组织开展研学旅行活动的旅行社、教育机构、户外运动拓展单位、体育机构和其他相关单位。</w:t>
      </w:r>
    </w:p>
    <w:p w:rsidR="006302CE" w:rsidRDefault="006302CE">
      <w:pPr>
        <w:rPr>
          <w:color w:val="000000" w:themeColor="text1"/>
        </w:rPr>
      </w:pPr>
    </w:p>
    <w:p w:rsidR="006302CE" w:rsidRDefault="00C27EFE" w:rsidP="00C22A06">
      <w:pPr>
        <w:pStyle w:val="1"/>
        <w:spacing w:beforeLines="50" w:afterLines="50"/>
        <w:ind w:left="0"/>
        <w:rPr>
          <w:rFonts w:ascii="宋体" w:eastAsia="宋体" w:hAnsi="宋体" w:cs="宋体"/>
          <w:b/>
          <w:bCs/>
          <w:color w:val="000000" w:themeColor="text1"/>
          <w:sz w:val="21"/>
          <w:szCs w:val="21"/>
        </w:rPr>
      </w:pPr>
      <w:bookmarkStart w:id="14" w:name="_Toc27262"/>
      <w:bookmarkStart w:id="15" w:name="_Toc18619_WPSOffice_Level1"/>
      <w:bookmarkStart w:id="16" w:name="_Toc28457"/>
      <w:r>
        <w:rPr>
          <w:rFonts w:ascii="宋体" w:eastAsia="宋体" w:hAnsi="宋体" w:cs="宋体" w:hint="eastAsia"/>
          <w:b/>
          <w:bCs/>
          <w:color w:val="000000" w:themeColor="text1"/>
          <w:sz w:val="21"/>
          <w:szCs w:val="21"/>
        </w:rPr>
        <w:t>2</w:t>
      </w:r>
      <w:r>
        <w:rPr>
          <w:rFonts w:ascii="宋体" w:eastAsia="宋体" w:hAnsi="宋体" w:cs="宋体" w:hint="eastAsia"/>
          <w:b/>
          <w:bCs/>
          <w:color w:val="000000" w:themeColor="text1"/>
          <w:sz w:val="21"/>
          <w:szCs w:val="21"/>
          <w:lang w:val="en-US"/>
        </w:rPr>
        <w:t xml:space="preserve"> </w:t>
      </w:r>
      <w:r>
        <w:rPr>
          <w:rFonts w:ascii="宋体" w:eastAsia="宋体" w:hAnsi="宋体" w:cs="宋体" w:hint="eastAsia"/>
          <w:b/>
          <w:bCs/>
          <w:color w:val="000000" w:themeColor="text1"/>
          <w:sz w:val="21"/>
          <w:szCs w:val="21"/>
        </w:rPr>
        <w:t>规范性引用文件</w:t>
      </w:r>
      <w:bookmarkEnd w:id="14"/>
      <w:bookmarkEnd w:id="15"/>
      <w:bookmarkEnd w:id="16"/>
    </w:p>
    <w:p w:rsidR="006302CE" w:rsidRDefault="00C27EFE">
      <w:pPr>
        <w:ind w:firstLineChars="200" w:firstLine="440"/>
        <w:rPr>
          <w:color w:val="000000" w:themeColor="text1"/>
        </w:rPr>
      </w:pPr>
      <w:r>
        <w:rPr>
          <w:rFonts w:hint="eastAsia"/>
          <w:color w:val="000000" w:themeColor="text1"/>
        </w:rPr>
        <w:t>下列文件对于本文件的应用是必不可少的。凡</w:t>
      </w:r>
      <w:r>
        <w:rPr>
          <w:rFonts w:hint="eastAsia"/>
          <w:color w:val="000000" w:themeColor="text1"/>
          <w:lang w:val="en-US"/>
        </w:rPr>
        <w:t>是</w:t>
      </w:r>
      <w:r>
        <w:rPr>
          <w:rFonts w:hint="eastAsia"/>
          <w:color w:val="000000" w:themeColor="text1"/>
        </w:rPr>
        <w:t>注日期的引用文件，仅所注日期的版本适用于本文件。凡是不注日期的引用文件，其最新版本（包括所有的修改单）适用于本文件。</w:t>
      </w:r>
    </w:p>
    <w:p w:rsidR="006302CE" w:rsidRDefault="00C27EFE">
      <w:pPr>
        <w:ind w:firstLineChars="200" w:firstLine="440"/>
        <w:rPr>
          <w:color w:val="000000" w:themeColor="text1"/>
        </w:rPr>
      </w:pPr>
      <w:r>
        <w:rPr>
          <w:color w:val="000000" w:themeColor="text1"/>
        </w:rPr>
        <w:t xml:space="preserve">GB/T 10001 </w:t>
      </w:r>
      <w:r>
        <w:rPr>
          <w:rFonts w:hint="eastAsia"/>
          <w:color w:val="000000" w:themeColor="text1"/>
        </w:rPr>
        <w:t>标志用公共信息图形符号</w:t>
      </w:r>
      <w:r>
        <w:rPr>
          <w:rFonts w:hint="eastAsia"/>
          <w:color w:val="000000" w:themeColor="text1"/>
        </w:rPr>
        <w:t xml:space="preserve"> </w:t>
      </w:r>
      <w:r>
        <w:rPr>
          <w:rFonts w:hint="eastAsia"/>
          <w:color w:val="000000" w:themeColor="text1"/>
        </w:rPr>
        <w:t>第</w:t>
      </w:r>
      <w:r>
        <w:rPr>
          <w:rFonts w:hint="eastAsia"/>
          <w:color w:val="000000" w:themeColor="text1"/>
        </w:rPr>
        <w:t>2</w:t>
      </w:r>
      <w:r>
        <w:rPr>
          <w:rFonts w:hint="eastAsia"/>
          <w:color w:val="000000" w:themeColor="text1"/>
        </w:rPr>
        <w:t>部分</w:t>
      </w:r>
      <w:r>
        <w:rPr>
          <w:rFonts w:hint="eastAsia"/>
          <w:color w:val="000000" w:themeColor="text1"/>
        </w:rPr>
        <w:t>:</w:t>
      </w:r>
      <w:r>
        <w:rPr>
          <w:rFonts w:hint="eastAsia"/>
          <w:color w:val="000000" w:themeColor="text1"/>
        </w:rPr>
        <w:t>旅游休闲符号</w:t>
      </w:r>
    </w:p>
    <w:p w:rsidR="006302CE" w:rsidRDefault="00C27EFE">
      <w:pPr>
        <w:ind w:firstLineChars="200" w:firstLine="440"/>
        <w:rPr>
          <w:color w:val="000000" w:themeColor="text1"/>
        </w:rPr>
      </w:pPr>
      <w:r>
        <w:rPr>
          <w:rFonts w:hint="eastAsia"/>
          <w:color w:val="000000" w:themeColor="text1"/>
        </w:rPr>
        <w:t xml:space="preserve">GB/T 15971 </w:t>
      </w:r>
      <w:r>
        <w:rPr>
          <w:rFonts w:hint="eastAsia"/>
          <w:color w:val="000000" w:themeColor="text1"/>
        </w:rPr>
        <w:t>导游服务规范</w:t>
      </w:r>
    </w:p>
    <w:p w:rsidR="006302CE" w:rsidRDefault="00C27EFE">
      <w:pPr>
        <w:ind w:firstLineChars="200" w:firstLine="440"/>
        <w:rPr>
          <w:color w:val="000000" w:themeColor="text1"/>
          <w:lang w:val="en-US"/>
        </w:rPr>
      </w:pPr>
      <w:r>
        <w:rPr>
          <w:color w:val="000000" w:themeColor="text1"/>
          <w:lang w:val="en-US"/>
        </w:rPr>
        <w:t>GB31177</w:t>
      </w:r>
      <w:r>
        <w:rPr>
          <w:rFonts w:hint="eastAsia"/>
          <w:color w:val="000000" w:themeColor="text1"/>
          <w:lang w:val="en-US"/>
        </w:rPr>
        <w:t xml:space="preserve">　学生宿舍卫生要求及管理规范</w:t>
      </w:r>
    </w:p>
    <w:p w:rsidR="006302CE" w:rsidRDefault="00C27EFE">
      <w:pPr>
        <w:ind w:firstLineChars="200" w:firstLine="440"/>
        <w:rPr>
          <w:color w:val="000000" w:themeColor="text1"/>
        </w:rPr>
      </w:pPr>
      <w:r>
        <w:rPr>
          <w:rFonts w:hint="eastAsia"/>
          <w:color w:val="000000" w:themeColor="text1"/>
        </w:rPr>
        <w:t xml:space="preserve">GB/T 31710 </w:t>
      </w:r>
      <w:r>
        <w:rPr>
          <w:rFonts w:hint="eastAsia"/>
          <w:color w:val="000000" w:themeColor="text1"/>
        </w:rPr>
        <w:t>休闲露营地建设与服务规范</w:t>
      </w:r>
      <w:r>
        <w:rPr>
          <w:rFonts w:hint="eastAsia"/>
          <w:color w:val="000000" w:themeColor="text1"/>
        </w:rPr>
        <w:t xml:space="preserve"> </w:t>
      </w:r>
      <w:r>
        <w:rPr>
          <w:rFonts w:hint="eastAsia"/>
          <w:color w:val="000000" w:themeColor="text1"/>
        </w:rPr>
        <w:t>第</w:t>
      </w:r>
      <w:r>
        <w:rPr>
          <w:rFonts w:hint="eastAsia"/>
          <w:color w:val="000000" w:themeColor="text1"/>
        </w:rPr>
        <w:t>3</w:t>
      </w:r>
      <w:r>
        <w:rPr>
          <w:rFonts w:hint="eastAsia"/>
          <w:color w:val="000000" w:themeColor="text1"/>
        </w:rPr>
        <w:t>部分：帐篷露营地</w:t>
      </w:r>
      <w:r>
        <w:rPr>
          <w:rFonts w:hint="eastAsia"/>
          <w:color w:val="000000" w:themeColor="text1"/>
        </w:rPr>
        <w:t xml:space="preserve"> </w:t>
      </w:r>
      <w:r>
        <w:rPr>
          <w:rFonts w:hint="eastAsia"/>
          <w:color w:val="000000" w:themeColor="text1"/>
        </w:rPr>
        <w:t>第</w:t>
      </w:r>
      <w:r>
        <w:rPr>
          <w:rFonts w:hint="eastAsia"/>
          <w:color w:val="000000" w:themeColor="text1"/>
        </w:rPr>
        <w:t>4</w:t>
      </w:r>
      <w:r>
        <w:rPr>
          <w:rFonts w:hint="eastAsia"/>
          <w:color w:val="000000" w:themeColor="text1"/>
        </w:rPr>
        <w:t>部分：青少年营地</w:t>
      </w:r>
    </w:p>
    <w:p w:rsidR="006302CE" w:rsidRDefault="00C27EFE">
      <w:pPr>
        <w:ind w:firstLineChars="200" w:firstLine="440"/>
        <w:rPr>
          <w:color w:val="000000" w:themeColor="text1"/>
        </w:rPr>
      </w:pPr>
      <w:r>
        <w:rPr>
          <w:color w:val="000000" w:themeColor="text1"/>
          <w:lang w:val="en-US"/>
        </w:rPr>
        <w:t>GB50015</w:t>
      </w:r>
      <w:r>
        <w:rPr>
          <w:rFonts w:hint="eastAsia"/>
          <w:color w:val="000000" w:themeColor="text1"/>
          <w:lang w:val="en-US"/>
        </w:rPr>
        <w:t xml:space="preserve">　</w:t>
      </w:r>
      <w:r>
        <w:rPr>
          <w:color w:val="000000" w:themeColor="text1"/>
          <w:lang w:val="en-US"/>
        </w:rPr>
        <w:t>建筑给排水设计规范</w:t>
      </w:r>
    </w:p>
    <w:p w:rsidR="006302CE" w:rsidRDefault="00C27EFE">
      <w:pPr>
        <w:ind w:firstLineChars="200" w:firstLine="440"/>
        <w:rPr>
          <w:color w:val="000000" w:themeColor="text1"/>
        </w:rPr>
      </w:pPr>
      <w:r>
        <w:rPr>
          <w:rFonts w:hint="eastAsia"/>
          <w:color w:val="000000" w:themeColor="text1"/>
        </w:rPr>
        <w:t xml:space="preserve">LB/T 008 </w:t>
      </w:r>
      <w:r>
        <w:rPr>
          <w:rFonts w:hint="eastAsia"/>
          <w:color w:val="000000" w:themeColor="text1"/>
        </w:rPr>
        <w:t>旅行社服务通则</w:t>
      </w:r>
    </w:p>
    <w:p w:rsidR="006302CE" w:rsidRDefault="00C27EFE">
      <w:pPr>
        <w:ind w:firstLineChars="200" w:firstLine="440"/>
        <w:rPr>
          <w:color w:val="000000" w:themeColor="text1"/>
        </w:rPr>
      </w:pPr>
      <w:r>
        <w:rPr>
          <w:rFonts w:hint="eastAsia"/>
          <w:color w:val="000000" w:themeColor="text1"/>
        </w:rPr>
        <w:t>LB/T 054</w:t>
      </w:r>
      <w:r>
        <w:rPr>
          <w:rFonts w:hint="eastAsia"/>
          <w:color w:val="000000" w:themeColor="text1"/>
          <w:lang w:val="en-US"/>
        </w:rPr>
        <w:t xml:space="preserve"> </w:t>
      </w:r>
      <w:r>
        <w:rPr>
          <w:rFonts w:hint="eastAsia"/>
          <w:color w:val="000000" w:themeColor="text1"/>
        </w:rPr>
        <w:t>研学旅行</w:t>
      </w:r>
      <w:r>
        <w:rPr>
          <w:color w:val="000000" w:themeColor="text1"/>
        </w:rPr>
        <w:t>服务规范</w:t>
      </w:r>
      <w:r>
        <w:rPr>
          <w:rFonts w:hint="eastAsia"/>
          <w:color w:val="000000" w:themeColor="text1"/>
        </w:rPr>
        <w:t xml:space="preserve"> </w:t>
      </w:r>
      <w:bookmarkStart w:id="17" w:name="_GoBack"/>
      <w:bookmarkEnd w:id="17"/>
    </w:p>
    <w:p w:rsidR="006302CE" w:rsidRDefault="00C27EFE">
      <w:pPr>
        <w:ind w:firstLineChars="200" w:firstLine="440"/>
        <w:rPr>
          <w:color w:val="000000" w:themeColor="text1"/>
        </w:rPr>
      </w:pPr>
      <w:r>
        <w:rPr>
          <w:rFonts w:hint="eastAsia"/>
          <w:color w:val="000000" w:themeColor="text1"/>
        </w:rPr>
        <w:t>卫监督发（</w:t>
      </w:r>
      <w:r>
        <w:rPr>
          <w:rFonts w:hint="eastAsia"/>
          <w:color w:val="000000" w:themeColor="text1"/>
        </w:rPr>
        <w:t>2005</w:t>
      </w:r>
      <w:r>
        <w:rPr>
          <w:rFonts w:hint="eastAsia"/>
          <w:color w:val="000000" w:themeColor="text1"/>
        </w:rPr>
        <w:t>）</w:t>
      </w:r>
      <w:r>
        <w:rPr>
          <w:rFonts w:hint="eastAsia"/>
          <w:color w:val="000000" w:themeColor="text1"/>
        </w:rPr>
        <w:t>260</w:t>
      </w:r>
      <w:r>
        <w:rPr>
          <w:rFonts w:hint="eastAsia"/>
          <w:color w:val="000000" w:themeColor="text1"/>
        </w:rPr>
        <w:t>号</w:t>
      </w:r>
      <w:r>
        <w:rPr>
          <w:color w:val="000000" w:themeColor="text1"/>
        </w:rPr>
        <w:t>《</w:t>
      </w:r>
      <w:r>
        <w:rPr>
          <w:rFonts w:hint="eastAsia"/>
          <w:color w:val="000000" w:themeColor="text1"/>
        </w:rPr>
        <w:t>餐饮业</w:t>
      </w:r>
      <w:r>
        <w:rPr>
          <w:color w:val="000000" w:themeColor="text1"/>
        </w:rPr>
        <w:t>和集体用餐配送单位卫生规范》</w:t>
      </w:r>
    </w:p>
    <w:p w:rsidR="006302CE" w:rsidRDefault="00C27EFE" w:rsidP="00C22A06">
      <w:pPr>
        <w:pStyle w:val="1"/>
        <w:spacing w:beforeLines="50" w:afterLines="50"/>
        <w:ind w:left="0"/>
        <w:rPr>
          <w:rFonts w:ascii="宋体" w:eastAsia="宋体" w:hAnsi="宋体" w:cs="宋体"/>
          <w:b/>
          <w:bCs/>
          <w:color w:val="000000" w:themeColor="text1"/>
          <w:sz w:val="21"/>
          <w:szCs w:val="21"/>
        </w:rPr>
      </w:pPr>
      <w:bookmarkStart w:id="18" w:name="_Toc12895_WPSOffice_Level1"/>
      <w:bookmarkStart w:id="19" w:name="_Toc5119"/>
      <w:bookmarkStart w:id="20" w:name="_Toc32678"/>
      <w:r>
        <w:rPr>
          <w:rFonts w:ascii="宋体" w:eastAsia="宋体" w:hAnsi="宋体" w:cs="宋体" w:hint="eastAsia"/>
          <w:b/>
          <w:bCs/>
          <w:color w:val="000000" w:themeColor="text1"/>
          <w:sz w:val="21"/>
          <w:szCs w:val="21"/>
        </w:rPr>
        <w:t>3</w:t>
      </w:r>
      <w:r>
        <w:rPr>
          <w:rFonts w:ascii="宋体" w:eastAsia="宋体" w:hAnsi="宋体" w:cs="宋体" w:hint="eastAsia"/>
          <w:b/>
          <w:bCs/>
          <w:color w:val="000000" w:themeColor="text1"/>
          <w:sz w:val="21"/>
          <w:szCs w:val="21"/>
          <w:lang w:val="en-US"/>
        </w:rPr>
        <w:t xml:space="preserve"> </w:t>
      </w:r>
      <w:r>
        <w:rPr>
          <w:rFonts w:ascii="宋体" w:eastAsia="宋体" w:hAnsi="宋体" w:cs="宋体" w:hint="eastAsia"/>
          <w:b/>
          <w:bCs/>
          <w:color w:val="000000" w:themeColor="text1"/>
          <w:sz w:val="21"/>
          <w:szCs w:val="21"/>
        </w:rPr>
        <w:t>术语和定义</w:t>
      </w:r>
      <w:bookmarkEnd w:id="18"/>
      <w:bookmarkEnd w:id="19"/>
      <w:bookmarkEnd w:id="20"/>
    </w:p>
    <w:p w:rsidR="006302CE" w:rsidRDefault="00C27EFE">
      <w:pPr>
        <w:ind w:firstLineChars="200" w:firstLine="440"/>
        <w:rPr>
          <w:color w:val="000000" w:themeColor="text1"/>
        </w:rPr>
      </w:pPr>
      <w:r>
        <w:rPr>
          <w:rFonts w:hint="eastAsia"/>
          <w:color w:val="000000" w:themeColor="text1"/>
        </w:rPr>
        <w:t>下列术语和定义适用于本文件。</w:t>
      </w:r>
    </w:p>
    <w:p w:rsidR="006302CE" w:rsidRDefault="00C27EFE">
      <w:pPr>
        <w:rPr>
          <w:color w:val="000000" w:themeColor="text1"/>
        </w:rPr>
      </w:pPr>
      <w:r>
        <w:rPr>
          <w:rFonts w:hint="eastAsia"/>
          <w:color w:val="000000" w:themeColor="text1"/>
        </w:rPr>
        <w:t>3.1</w:t>
      </w:r>
    </w:p>
    <w:p w:rsidR="006302CE" w:rsidRDefault="00C27EFE">
      <w:pPr>
        <w:ind w:firstLineChars="200" w:firstLine="442"/>
        <w:rPr>
          <w:b/>
          <w:color w:val="000000" w:themeColor="text1"/>
        </w:rPr>
      </w:pPr>
      <w:r>
        <w:rPr>
          <w:rFonts w:hint="eastAsia"/>
          <w:b/>
          <w:color w:val="000000" w:themeColor="text1"/>
        </w:rPr>
        <w:t>山地环境</w:t>
      </w:r>
      <w:r>
        <w:rPr>
          <w:b/>
          <w:color w:val="000000" w:themeColor="text1"/>
        </w:rPr>
        <w:t xml:space="preserve"> mountain environment</w:t>
      </w:r>
      <w:r>
        <w:rPr>
          <w:rFonts w:hint="eastAsia"/>
          <w:b/>
          <w:color w:val="000000" w:themeColor="text1"/>
        </w:rPr>
        <w:t>：</w:t>
      </w:r>
    </w:p>
    <w:p w:rsidR="006302CE" w:rsidRDefault="00C27EFE">
      <w:pPr>
        <w:ind w:firstLineChars="200" w:firstLine="440"/>
        <w:rPr>
          <w:color w:val="000000" w:themeColor="text1"/>
        </w:rPr>
      </w:pPr>
      <w:r>
        <w:rPr>
          <w:rFonts w:hint="eastAsia"/>
          <w:color w:val="000000" w:themeColor="text1"/>
        </w:rPr>
        <w:t>地表形态按高程和起伏特</w:t>
      </w:r>
      <w:r>
        <w:rPr>
          <w:rFonts w:hint="eastAsia"/>
          <w:color w:val="000000" w:themeColor="text1"/>
          <w:lang w:val="en-US"/>
        </w:rPr>
        <w:t>指</w:t>
      </w:r>
      <w:r>
        <w:rPr>
          <w:rFonts w:hint="eastAsia"/>
          <w:color w:val="000000" w:themeColor="text1"/>
        </w:rPr>
        <w:t>在海拔</w:t>
      </w:r>
      <w:r>
        <w:rPr>
          <w:rFonts w:hint="eastAsia"/>
          <w:color w:val="000000" w:themeColor="text1"/>
        </w:rPr>
        <w:t>500</w:t>
      </w:r>
      <w:r>
        <w:rPr>
          <w:rFonts w:hint="eastAsia"/>
          <w:color w:val="000000" w:themeColor="text1"/>
        </w:rPr>
        <w:t>米以上，相对高差</w:t>
      </w:r>
      <w:r>
        <w:rPr>
          <w:rFonts w:hint="eastAsia"/>
          <w:color w:val="000000" w:themeColor="text1"/>
        </w:rPr>
        <w:t>200</w:t>
      </w:r>
      <w:r>
        <w:rPr>
          <w:rFonts w:hint="eastAsia"/>
          <w:color w:val="000000" w:themeColor="text1"/>
        </w:rPr>
        <w:t>米以上的地形环境，及可以直接、间接影响人类生存和发展的各种山地自然因素的总体。包含山体、峡谷、喀斯特地貌、河谷等地质形态。</w:t>
      </w:r>
    </w:p>
    <w:p w:rsidR="006302CE" w:rsidRDefault="00C27EFE">
      <w:pPr>
        <w:rPr>
          <w:color w:val="000000" w:themeColor="text1"/>
        </w:rPr>
      </w:pPr>
      <w:r>
        <w:rPr>
          <w:rFonts w:hint="eastAsia"/>
          <w:color w:val="000000" w:themeColor="text1"/>
        </w:rPr>
        <w:t>3.2</w:t>
      </w:r>
    </w:p>
    <w:p w:rsidR="006302CE" w:rsidRDefault="00C27EFE">
      <w:pPr>
        <w:ind w:firstLineChars="200" w:firstLine="442"/>
        <w:rPr>
          <w:b/>
          <w:color w:val="000000" w:themeColor="text1"/>
        </w:rPr>
      </w:pPr>
      <w:r>
        <w:rPr>
          <w:rFonts w:hint="eastAsia"/>
          <w:b/>
          <w:color w:val="000000" w:themeColor="text1"/>
        </w:rPr>
        <w:t>山地旅游环境</w:t>
      </w:r>
      <w:r>
        <w:rPr>
          <w:b/>
          <w:color w:val="000000" w:themeColor="text1"/>
        </w:rPr>
        <w:t>mountain tourism environment</w:t>
      </w:r>
      <w:r>
        <w:rPr>
          <w:rFonts w:hint="eastAsia"/>
          <w:b/>
          <w:color w:val="000000" w:themeColor="text1"/>
        </w:rPr>
        <w:t>：</w:t>
      </w:r>
    </w:p>
    <w:p w:rsidR="006302CE" w:rsidRDefault="00C27EFE">
      <w:pPr>
        <w:ind w:firstLineChars="200" w:firstLine="440"/>
        <w:rPr>
          <w:color w:val="000000" w:themeColor="text1"/>
        </w:rPr>
      </w:pPr>
      <w:r>
        <w:rPr>
          <w:rFonts w:hint="eastAsia"/>
          <w:color w:val="000000" w:themeColor="text1"/>
        </w:rPr>
        <w:t>在地表形态高程和起伏在海拔</w:t>
      </w:r>
      <w:r>
        <w:rPr>
          <w:rFonts w:hint="eastAsia"/>
          <w:color w:val="000000" w:themeColor="text1"/>
        </w:rPr>
        <w:t>500</w:t>
      </w:r>
      <w:r>
        <w:rPr>
          <w:rFonts w:hint="eastAsia"/>
          <w:color w:val="000000" w:themeColor="text1"/>
        </w:rPr>
        <w:t>米以上，相对高差</w:t>
      </w:r>
      <w:r>
        <w:rPr>
          <w:rFonts w:hint="eastAsia"/>
          <w:color w:val="000000" w:themeColor="text1"/>
        </w:rPr>
        <w:t>200</w:t>
      </w:r>
      <w:r>
        <w:rPr>
          <w:rFonts w:hint="eastAsia"/>
          <w:color w:val="000000" w:themeColor="text1"/>
        </w:rPr>
        <w:t>米以上的地形环境，及高原、丘陵的地形中适宜开展旅游活动的环境。</w:t>
      </w:r>
    </w:p>
    <w:p w:rsidR="006302CE" w:rsidRDefault="00C27EFE">
      <w:pPr>
        <w:rPr>
          <w:color w:val="000000" w:themeColor="text1"/>
        </w:rPr>
      </w:pPr>
      <w:r>
        <w:rPr>
          <w:rFonts w:hint="eastAsia"/>
          <w:color w:val="000000" w:themeColor="text1"/>
        </w:rPr>
        <w:t>3.3</w:t>
      </w:r>
    </w:p>
    <w:p w:rsidR="006302CE" w:rsidRDefault="00C27EFE">
      <w:pPr>
        <w:ind w:firstLineChars="200" w:firstLine="442"/>
        <w:rPr>
          <w:b/>
          <w:color w:val="000000" w:themeColor="text1"/>
        </w:rPr>
      </w:pPr>
      <w:r>
        <w:rPr>
          <w:rFonts w:hint="eastAsia"/>
          <w:b/>
          <w:color w:val="000000" w:themeColor="text1"/>
        </w:rPr>
        <w:t>山地研学旅行</w:t>
      </w:r>
      <w:r>
        <w:rPr>
          <w:b/>
          <w:color w:val="000000" w:themeColor="text1"/>
        </w:rPr>
        <w:t>mountain study travel</w:t>
      </w:r>
      <w:r>
        <w:rPr>
          <w:rFonts w:hint="eastAsia"/>
          <w:b/>
          <w:color w:val="000000" w:themeColor="text1"/>
        </w:rPr>
        <w:t>：</w:t>
      </w:r>
    </w:p>
    <w:p w:rsidR="006302CE" w:rsidRDefault="00C27EFE">
      <w:pPr>
        <w:ind w:firstLineChars="200" w:firstLine="440"/>
        <w:rPr>
          <w:color w:val="000000" w:themeColor="text1"/>
        </w:rPr>
      </w:pPr>
      <w:r>
        <w:rPr>
          <w:rFonts w:hint="eastAsia"/>
          <w:color w:val="000000" w:themeColor="text1"/>
        </w:rPr>
        <w:t>以山地环境为依托，以中小学生为主体对象，包含具有研学需求的幼儿园学</w:t>
      </w:r>
      <w:r>
        <w:rPr>
          <w:rFonts w:hint="eastAsia"/>
          <w:color w:val="000000" w:themeColor="text1"/>
        </w:rPr>
        <w:t>生、大学生、研究生、独立研究学者、自由研究学者和专业型及兴趣型研学旅行者，以集体旅行生活为主要载体，以提升学生素质和科学认知、科学研究水平为目的，依托山地旅游吸引物等自然和社会资源，进行体验式教育和研究性学习的教育旅游活动。</w:t>
      </w:r>
    </w:p>
    <w:p w:rsidR="006302CE" w:rsidRDefault="00C27EFE">
      <w:pPr>
        <w:rPr>
          <w:color w:val="000000" w:themeColor="text1"/>
        </w:rPr>
      </w:pPr>
      <w:r>
        <w:rPr>
          <w:rFonts w:hint="eastAsia"/>
          <w:color w:val="000000" w:themeColor="text1"/>
        </w:rPr>
        <w:t>3.4</w:t>
      </w:r>
    </w:p>
    <w:p w:rsidR="006302CE" w:rsidRDefault="00C27EFE">
      <w:pPr>
        <w:ind w:firstLineChars="200" w:firstLine="442"/>
        <w:rPr>
          <w:b/>
          <w:color w:val="000000" w:themeColor="text1"/>
        </w:rPr>
      </w:pPr>
      <w:r>
        <w:rPr>
          <w:rFonts w:hint="eastAsia"/>
          <w:b/>
          <w:color w:val="000000" w:themeColor="text1"/>
        </w:rPr>
        <w:t>山地研学基地</w:t>
      </w:r>
      <w:r>
        <w:rPr>
          <w:b/>
          <w:color w:val="000000" w:themeColor="text1"/>
        </w:rPr>
        <w:t>mountain study travelling base</w:t>
      </w:r>
      <w:r>
        <w:rPr>
          <w:rFonts w:hint="eastAsia"/>
          <w:b/>
          <w:color w:val="000000" w:themeColor="text1"/>
        </w:rPr>
        <w:t>：</w:t>
      </w:r>
    </w:p>
    <w:p w:rsidR="006302CE" w:rsidRDefault="00C27EFE">
      <w:pPr>
        <w:ind w:firstLineChars="200" w:firstLine="440"/>
        <w:rPr>
          <w:color w:val="000000" w:themeColor="text1"/>
        </w:rPr>
      </w:pPr>
      <w:r>
        <w:rPr>
          <w:rFonts w:hint="eastAsia"/>
          <w:color w:val="000000" w:themeColor="text1"/>
        </w:rPr>
        <w:lastRenderedPageBreak/>
        <w:t>依托山地环境并以山地特色为基础，能以山地自然和文化资源为出发点提供具有较强知识性与科普功能的研学、旅游场所。</w:t>
      </w:r>
    </w:p>
    <w:p w:rsidR="006302CE" w:rsidRDefault="00C27EFE">
      <w:pPr>
        <w:rPr>
          <w:color w:val="000000" w:themeColor="text1"/>
        </w:rPr>
      </w:pPr>
      <w:r>
        <w:rPr>
          <w:rFonts w:hint="eastAsia"/>
          <w:color w:val="000000" w:themeColor="text1"/>
        </w:rPr>
        <w:t xml:space="preserve">3.5 </w:t>
      </w:r>
    </w:p>
    <w:p w:rsidR="006302CE" w:rsidRDefault="00C27EFE">
      <w:pPr>
        <w:ind w:firstLineChars="200" w:firstLine="442"/>
        <w:rPr>
          <w:b/>
          <w:color w:val="000000" w:themeColor="text1"/>
        </w:rPr>
      </w:pPr>
      <w:r>
        <w:rPr>
          <w:rFonts w:hint="eastAsia"/>
          <w:b/>
          <w:color w:val="000000" w:themeColor="text1"/>
        </w:rPr>
        <w:t>山地研学营地</w:t>
      </w:r>
      <w:r>
        <w:rPr>
          <w:b/>
          <w:color w:val="000000" w:themeColor="text1"/>
        </w:rPr>
        <w:t>mountain study camp</w:t>
      </w:r>
      <w:r>
        <w:rPr>
          <w:rFonts w:hint="eastAsia"/>
          <w:b/>
          <w:color w:val="000000" w:themeColor="text1"/>
        </w:rPr>
        <w:t>：</w:t>
      </w:r>
    </w:p>
    <w:p w:rsidR="006302CE" w:rsidRDefault="00C27EFE">
      <w:pPr>
        <w:ind w:firstLineChars="200" w:firstLine="440"/>
        <w:rPr>
          <w:color w:val="000000" w:themeColor="text1"/>
        </w:rPr>
      </w:pPr>
      <w:r>
        <w:rPr>
          <w:rFonts w:hint="eastAsia"/>
          <w:color w:val="000000" w:themeColor="text1"/>
        </w:rPr>
        <w:t>山地研学旅行过程中学生进行学习、实践与生活的场所。</w:t>
      </w:r>
    </w:p>
    <w:p w:rsidR="006302CE" w:rsidRDefault="00C27EFE">
      <w:pPr>
        <w:rPr>
          <w:color w:val="000000" w:themeColor="text1"/>
        </w:rPr>
      </w:pPr>
      <w:r>
        <w:rPr>
          <w:rFonts w:hint="eastAsia"/>
          <w:color w:val="000000" w:themeColor="text1"/>
        </w:rPr>
        <w:t>3.6</w:t>
      </w:r>
    </w:p>
    <w:p w:rsidR="006302CE" w:rsidRDefault="00C27EFE">
      <w:pPr>
        <w:ind w:firstLineChars="200" w:firstLine="442"/>
        <w:rPr>
          <w:b/>
          <w:color w:val="000000" w:themeColor="text1"/>
        </w:rPr>
      </w:pPr>
      <w:r>
        <w:rPr>
          <w:rFonts w:hint="eastAsia"/>
          <w:b/>
          <w:color w:val="000000" w:themeColor="text1"/>
        </w:rPr>
        <w:t>山地研学导师</w:t>
      </w:r>
      <w:r>
        <w:rPr>
          <w:b/>
          <w:color w:val="000000" w:themeColor="text1"/>
        </w:rPr>
        <w:t>mountain study tutor</w:t>
      </w:r>
      <w:r>
        <w:rPr>
          <w:rFonts w:hint="eastAsia"/>
          <w:b/>
          <w:color w:val="000000" w:themeColor="text1"/>
        </w:rPr>
        <w:t>：</w:t>
      </w:r>
    </w:p>
    <w:p w:rsidR="006302CE" w:rsidRDefault="00C27EFE">
      <w:pPr>
        <w:ind w:firstLineChars="200" w:firstLine="440"/>
        <w:rPr>
          <w:color w:val="000000" w:themeColor="text1"/>
        </w:rPr>
      </w:pPr>
      <w:r>
        <w:rPr>
          <w:rFonts w:hint="eastAsia"/>
          <w:color w:val="000000" w:themeColor="text1"/>
        </w:rPr>
        <w:t>在山地研学旅行过程中能以山地特征为基础知识具体制定或实施研学旅行教育方案并指导学生开展各类山地研学体验活动的专业人员。</w:t>
      </w:r>
    </w:p>
    <w:p w:rsidR="006302CE" w:rsidRDefault="00C27EFE">
      <w:pPr>
        <w:rPr>
          <w:color w:val="000000" w:themeColor="text1"/>
        </w:rPr>
      </w:pPr>
      <w:r>
        <w:rPr>
          <w:rFonts w:hint="eastAsia"/>
          <w:color w:val="000000" w:themeColor="text1"/>
        </w:rPr>
        <w:t>3.7</w:t>
      </w:r>
    </w:p>
    <w:p w:rsidR="006302CE" w:rsidRDefault="00C27EFE">
      <w:pPr>
        <w:ind w:firstLineChars="200" w:firstLine="442"/>
        <w:rPr>
          <w:b/>
          <w:color w:val="000000" w:themeColor="text1"/>
        </w:rPr>
      </w:pPr>
      <w:r>
        <w:rPr>
          <w:rFonts w:hint="eastAsia"/>
          <w:b/>
          <w:color w:val="000000" w:themeColor="text1"/>
        </w:rPr>
        <w:t>主办方</w:t>
      </w:r>
      <w:r>
        <w:rPr>
          <w:b/>
          <w:color w:val="000000" w:themeColor="text1"/>
        </w:rPr>
        <w:t>organizer</w:t>
      </w:r>
      <w:r>
        <w:rPr>
          <w:rFonts w:hint="eastAsia"/>
          <w:b/>
          <w:color w:val="000000" w:themeColor="text1"/>
        </w:rPr>
        <w:t>：</w:t>
      </w:r>
    </w:p>
    <w:p w:rsidR="006302CE" w:rsidRDefault="00C27EFE">
      <w:pPr>
        <w:ind w:firstLineChars="200" w:firstLine="440"/>
        <w:rPr>
          <w:color w:val="000000" w:themeColor="text1"/>
        </w:rPr>
      </w:pPr>
      <w:r>
        <w:rPr>
          <w:rFonts w:hint="eastAsia"/>
          <w:color w:val="000000" w:themeColor="text1"/>
        </w:rPr>
        <w:t>有明确研学旅行主题和教育目的的研学旅行活动组织方。</w:t>
      </w:r>
    </w:p>
    <w:p w:rsidR="006302CE" w:rsidRDefault="00C27EFE">
      <w:pPr>
        <w:rPr>
          <w:color w:val="000000" w:themeColor="text1"/>
        </w:rPr>
      </w:pPr>
      <w:r>
        <w:rPr>
          <w:rFonts w:hint="eastAsia"/>
          <w:color w:val="000000" w:themeColor="text1"/>
        </w:rPr>
        <w:t xml:space="preserve">3.8 </w:t>
      </w:r>
    </w:p>
    <w:p w:rsidR="006302CE" w:rsidRDefault="00C27EFE">
      <w:pPr>
        <w:ind w:firstLineChars="200" w:firstLine="442"/>
        <w:rPr>
          <w:b/>
          <w:color w:val="000000" w:themeColor="text1"/>
        </w:rPr>
      </w:pPr>
      <w:r>
        <w:rPr>
          <w:rFonts w:hint="eastAsia"/>
          <w:b/>
          <w:color w:val="000000" w:themeColor="text1"/>
        </w:rPr>
        <w:t>承办方</w:t>
      </w:r>
      <w:r>
        <w:rPr>
          <w:rFonts w:hint="eastAsia"/>
          <w:b/>
          <w:color w:val="000000" w:themeColor="text1"/>
        </w:rPr>
        <w:t xml:space="preserve"> undertaker</w:t>
      </w:r>
      <w:r>
        <w:rPr>
          <w:rFonts w:hint="eastAsia"/>
          <w:b/>
          <w:color w:val="000000" w:themeColor="text1"/>
        </w:rPr>
        <w:t>：</w:t>
      </w:r>
    </w:p>
    <w:p w:rsidR="006302CE" w:rsidRDefault="00C27EFE">
      <w:pPr>
        <w:ind w:firstLineChars="200" w:firstLine="440"/>
        <w:rPr>
          <w:color w:val="000000" w:themeColor="text1"/>
        </w:rPr>
      </w:pPr>
      <w:r>
        <w:rPr>
          <w:rFonts w:hint="eastAsia"/>
          <w:color w:val="000000" w:themeColor="text1"/>
        </w:rPr>
        <w:t>与研学旅行活动主办方签订合同的，具有相关资格组织、提供和实施教育旅游服务的旅行社、户外山地运动俱乐部、教育培训及服务机构等。</w:t>
      </w:r>
    </w:p>
    <w:p w:rsidR="006302CE" w:rsidRDefault="00C27EFE">
      <w:pPr>
        <w:rPr>
          <w:color w:val="000000" w:themeColor="text1"/>
        </w:rPr>
      </w:pPr>
      <w:r>
        <w:rPr>
          <w:rFonts w:hint="eastAsia"/>
          <w:color w:val="000000" w:themeColor="text1"/>
        </w:rPr>
        <w:t>3.9</w:t>
      </w:r>
    </w:p>
    <w:p w:rsidR="006302CE" w:rsidRDefault="00C27EFE">
      <w:pPr>
        <w:ind w:firstLineChars="200" w:firstLine="442"/>
        <w:rPr>
          <w:b/>
          <w:color w:val="000000" w:themeColor="text1"/>
        </w:rPr>
      </w:pPr>
      <w:r>
        <w:rPr>
          <w:rFonts w:hint="eastAsia"/>
          <w:b/>
          <w:color w:val="000000" w:themeColor="text1"/>
        </w:rPr>
        <w:t>供应方</w:t>
      </w:r>
      <w:r>
        <w:rPr>
          <w:rFonts w:hint="eastAsia"/>
          <w:b/>
          <w:color w:val="000000" w:themeColor="text1"/>
        </w:rPr>
        <w:t xml:space="preserve"> su</w:t>
      </w:r>
      <w:r>
        <w:rPr>
          <w:rFonts w:hint="eastAsia"/>
          <w:b/>
          <w:color w:val="000000" w:themeColor="text1"/>
        </w:rPr>
        <w:t>pplier</w:t>
      </w:r>
      <w:r>
        <w:rPr>
          <w:rFonts w:hint="eastAsia"/>
          <w:b/>
          <w:color w:val="000000" w:themeColor="text1"/>
        </w:rPr>
        <w:t>：</w:t>
      </w:r>
    </w:p>
    <w:p w:rsidR="006302CE" w:rsidRDefault="00C27EFE">
      <w:pPr>
        <w:ind w:firstLineChars="200" w:firstLine="440"/>
        <w:rPr>
          <w:color w:val="000000" w:themeColor="text1"/>
        </w:rPr>
      </w:pPr>
      <w:r>
        <w:rPr>
          <w:rFonts w:hint="eastAsia"/>
          <w:color w:val="000000" w:themeColor="text1"/>
        </w:rPr>
        <w:t>与研学旅行活动主办方或承办方签订合同，具有供应资格提供旅游地接待、交通、住宿、餐饮、医疗等服务的机构（含研学营地）。</w:t>
      </w:r>
    </w:p>
    <w:p w:rsidR="006302CE" w:rsidRDefault="00C27EFE" w:rsidP="00C22A06">
      <w:pPr>
        <w:pStyle w:val="1"/>
        <w:spacing w:beforeLines="50" w:afterLines="50"/>
        <w:ind w:left="0"/>
        <w:rPr>
          <w:rFonts w:ascii="宋体" w:eastAsia="宋体" w:hAnsi="宋体" w:cs="宋体"/>
          <w:b/>
          <w:bCs/>
          <w:color w:val="000000" w:themeColor="text1"/>
          <w:sz w:val="21"/>
          <w:szCs w:val="21"/>
        </w:rPr>
      </w:pPr>
      <w:bookmarkStart w:id="21" w:name="_Toc7734"/>
      <w:bookmarkStart w:id="22" w:name="_Toc12009_WPSOffice_Level1"/>
      <w:bookmarkStart w:id="23" w:name="_Toc9822"/>
      <w:r>
        <w:rPr>
          <w:rFonts w:ascii="宋体" w:eastAsia="宋体" w:hAnsi="宋体" w:cs="宋体" w:hint="eastAsia"/>
          <w:b/>
          <w:bCs/>
          <w:color w:val="000000" w:themeColor="text1"/>
          <w:sz w:val="21"/>
          <w:szCs w:val="21"/>
        </w:rPr>
        <w:t>4</w:t>
      </w:r>
      <w:r>
        <w:rPr>
          <w:rFonts w:ascii="宋体" w:eastAsia="宋体" w:hAnsi="宋体" w:cs="宋体" w:hint="eastAsia"/>
          <w:b/>
          <w:bCs/>
          <w:color w:val="000000" w:themeColor="text1"/>
          <w:sz w:val="21"/>
          <w:szCs w:val="21"/>
          <w:lang w:val="en-US"/>
        </w:rPr>
        <w:t xml:space="preserve"> </w:t>
      </w:r>
      <w:r>
        <w:rPr>
          <w:rFonts w:ascii="宋体" w:eastAsia="宋体" w:hAnsi="宋体" w:cs="宋体" w:hint="eastAsia"/>
          <w:b/>
          <w:bCs/>
          <w:color w:val="000000" w:themeColor="text1"/>
          <w:sz w:val="21"/>
          <w:szCs w:val="21"/>
        </w:rPr>
        <w:t>总则</w:t>
      </w:r>
      <w:bookmarkEnd w:id="21"/>
      <w:bookmarkEnd w:id="22"/>
      <w:bookmarkEnd w:id="23"/>
    </w:p>
    <w:p w:rsidR="006302CE" w:rsidRDefault="00C27EFE">
      <w:pPr>
        <w:rPr>
          <w:color w:val="000000" w:themeColor="text1"/>
        </w:rPr>
      </w:pPr>
      <w:r>
        <w:rPr>
          <w:rFonts w:hint="eastAsia"/>
          <w:color w:val="000000" w:themeColor="text1"/>
        </w:rPr>
        <w:t xml:space="preserve">4.1 </w:t>
      </w:r>
      <w:r>
        <w:rPr>
          <w:rFonts w:hint="eastAsia"/>
          <w:color w:val="000000" w:themeColor="text1"/>
        </w:rPr>
        <w:t>山地旅游研学旅行活动的主办方、承办方和供应方应遵循安全第一的原则，根据山地环境安全特征全程进行安全防控工作。</w:t>
      </w:r>
    </w:p>
    <w:p w:rsidR="006302CE" w:rsidRDefault="00C27EFE">
      <w:pPr>
        <w:rPr>
          <w:color w:val="000000" w:themeColor="text1"/>
        </w:rPr>
      </w:pPr>
      <w:r>
        <w:rPr>
          <w:rFonts w:hint="eastAsia"/>
          <w:color w:val="000000" w:themeColor="text1"/>
        </w:rPr>
        <w:t xml:space="preserve">4.2 </w:t>
      </w:r>
      <w:r>
        <w:rPr>
          <w:rFonts w:hint="eastAsia"/>
          <w:color w:val="000000" w:themeColor="text1"/>
        </w:rPr>
        <w:t>山地研学旅行活动应以山地环境和山地特色为重点，着力培养学生普及性、专业性和特色性知识和综合素质能力。</w:t>
      </w:r>
    </w:p>
    <w:p w:rsidR="006302CE" w:rsidRDefault="00C27EFE">
      <w:pPr>
        <w:rPr>
          <w:color w:val="000000" w:themeColor="text1"/>
        </w:rPr>
      </w:pPr>
      <w:r>
        <w:rPr>
          <w:rFonts w:hint="eastAsia"/>
          <w:color w:val="000000" w:themeColor="text1"/>
        </w:rPr>
        <w:t xml:space="preserve">4.3 </w:t>
      </w:r>
      <w:r>
        <w:rPr>
          <w:rFonts w:hint="eastAsia"/>
          <w:color w:val="000000" w:themeColor="text1"/>
        </w:rPr>
        <w:t>山地研学旅行活动应主要面向以中小学生为主体的学生，兼考虑其他年龄层次和其他研学形式的研学旅行活动需求者，包含幼儿园学生、具有较强的专业指向性的大学生、硕士及博士研究生，独立研究学者，自由研究学者，专业型研学旅行者和兴趣型研学旅行者。</w:t>
      </w:r>
    </w:p>
    <w:p w:rsidR="006302CE" w:rsidRDefault="006302CE">
      <w:pPr>
        <w:rPr>
          <w:color w:val="000000" w:themeColor="text1"/>
        </w:rPr>
      </w:pPr>
    </w:p>
    <w:p w:rsidR="006302CE" w:rsidRDefault="00C27EFE" w:rsidP="00C22A06">
      <w:pPr>
        <w:pStyle w:val="1"/>
        <w:spacing w:beforeLines="50" w:afterLines="50"/>
        <w:ind w:left="0"/>
        <w:rPr>
          <w:rFonts w:ascii="宋体" w:eastAsia="宋体" w:hAnsi="宋体" w:cs="宋体"/>
          <w:b/>
          <w:bCs/>
          <w:color w:val="000000" w:themeColor="text1"/>
          <w:sz w:val="21"/>
          <w:szCs w:val="21"/>
        </w:rPr>
      </w:pPr>
      <w:bookmarkStart w:id="24" w:name="_Toc1110_WPSOffice_Level1"/>
      <w:bookmarkStart w:id="25" w:name="_Toc13768"/>
      <w:bookmarkStart w:id="26" w:name="_Toc9886"/>
      <w:r>
        <w:rPr>
          <w:rFonts w:ascii="宋体" w:eastAsia="宋体" w:hAnsi="宋体" w:cs="宋体" w:hint="eastAsia"/>
          <w:b/>
          <w:bCs/>
          <w:color w:val="000000" w:themeColor="text1"/>
          <w:sz w:val="21"/>
          <w:szCs w:val="21"/>
        </w:rPr>
        <w:t>5</w:t>
      </w:r>
      <w:r>
        <w:rPr>
          <w:rFonts w:ascii="宋体" w:eastAsia="宋体" w:hAnsi="宋体" w:cs="宋体" w:hint="eastAsia"/>
          <w:b/>
          <w:bCs/>
          <w:color w:val="000000" w:themeColor="text1"/>
          <w:sz w:val="21"/>
          <w:szCs w:val="21"/>
          <w:lang w:val="en-US"/>
        </w:rPr>
        <w:t xml:space="preserve"> </w:t>
      </w:r>
      <w:r>
        <w:rPr>
          <w:rFonts w:ascii="宋体" w:eastAsia="宋体" w:hAnsi="宋体" w:cs="宋体" w:hint="eastAsia"/>
          <w:b/>
          <w:bCs/>
          <w:color w:val="000000" w:themeColor="text1"/>
          <w:sz w:val="21"/>
          <w:szCs w:val="21"/>
        </w:rPr>
        <w:t>服务提供方基本要求</w:t>
      </w:r>
      <w:bookmarkEnd w:id="24"/>
      <w:bookmarkEnd w:id="25"/>
      <w:bookmarkEnd w:id="26"/>
    </w:p>
    <w:p w:rsidR="006302CE" w:rsidRDefault="00C27EFE">
      <w:pPr>
        <w:rPr>
          <w:color w:val="000000" w:themeColor="text1"/>
        </w:rPr>
      </w:pPr>
      <w:r>
        <w:rPr>
          <w:rFonts w:hint="eastAsia"/>
          <w:b/>
          <w:color w:val="000000" w:themeColor="text1"/>
        </w:rPr>
        <w:t xml:space="preserve">5.1 </w:t>
      </w:r>
      <w:r>
        <w:rPr>
          <w:rFonts w:hint="eastAsia"/>
          <w:b/>
          <w:color w:val="000000" w:themeColor="text1"/>
        </w:rPr>
        <w:t>总体要求</w:t>
      </w:r>
      <w:r>
        <w:rPr>
          <w:rFonts w:hint="eastAsia"/>
          <w:color w:val="000000" w:themeColor="text1"/>
        </w:rPr>
        <w:t>：山地旅游研学旅行活动应以山地特色特征为主要出发点，着重突出山地环境中自然与人文研学旅游资源进行线路设计和活动安排，明确设计研学活动应获得的知识收益和素质成绩，并全程根据山地旅行特征进行服务和安全保障。</w:t>
      </w:r>
    </w:p>
    <w:p w:rsidR="006302CE" w:rsidRDefault="006302CE">
      <w:pPr>
        <w:rPr>
          <w:b/>
          <w:color w:val="000000" w:themeColor="text1"/>
        </w:rPr>
      </w:pPr>
    </w:p>
    <w:p w:rsidR="006302CE" w:rsidRDefault="00C27EFE">
      <w:pPr>
        <w:rPr>
          <w:b/>
          <w:color w:val="000000" w:themeColor="text1"/>
        </w:rPr>
      </w:pPr>
      <w:r>
        <w:rPr>
          <w:rFonts w:hint="eastAsia"/>
          <w:b/>
          <w:color w:val="000000" w:themeColor="text1"/>
        </w:rPr>
        <w:t xml:space="preserve">5.2 </w:t>
      </w:r>
      <w:r>
        <w:rPr>
          <w:rFonts w:hint="eastAsia"/>
          <w:b/>
          <w:color w:val="000000" w:themeColor="text1"/>
        </w:rPr>
        <w:t>主办方</w:t>
      </w:r>
    </w:p>
    <w:p w:rsidR="006302CE" w:rsidRDefault="00C27EFE">
      <w:pPr>
        <w:rPr>
          <w:color w:val="000000" w:themeColor="text1"/>
        </w:rPr>
      </w:pPr>
      <w:r>
        <w:rPr>
          <w:rFonts w:hint="eastAsia"/>
          <w:color w:val="000000" w:themeColor="text1"/>
        </w:rPr>
        <w:t xml:space="preserve">5.2.1 </w:t>
      </w:r>
      <w:r>
        <w:rPr>
          <w:rFonts w:hint="eastAsia"/>
          <w:color w:val="000000" w:themeColor="text1"/>
        </w:rPr>
        <w:t>主</w:t>
      </w:r>
      <w:r>
        <w:rPr>
          <w:rFonts w:hint="eastAsia"/>
          <w:color w:val="000000" w:themeColor="text1"/>
        </w:rPr>
        <w:t>办方应获得举办研学旅行活动的行政许可</w:t>
      </w:r>
      <w:r>
        <w:rPr>
          <w:rFonts w:hint="eastAsia"/>
          <w:color w:val="000000" w:themeColor="text1"/>
        </w:rPr>
        <w:t>,</w:t>
      </w:r>
      <w:r>
        <w:rPr>
          <w:rFonts w:hint="eastAsia"/>
          <w:color w:val="000000" w:themeColor="text1"/>
        </w:rPr>
        <w:t>应符合相关的行政管理要求。</w:t>
      </w:r>
    </w:p>
    <w:p w:rsidR="006302CE" w:rsidRDefault="00C27EFE">
      <w:pPr>
        <w:rPr>
          <w:color w:val="000000" w:themeColor="text1"/>
        </w:rPr>
      </w:pPr>
      <w:r>
        <w:rPr>
          <w:rFonts w:hint="eastAsia"/>
          <w:color w:val="000000" w:themeColor="text1"/>
        </w:rPr>
        <w:t xml:space="preserve">5.2.2 </w:t>
      </w:r>
      <w:r>
        <w:rPr>
          <w:rFonts w:hint="eastAsia"/>
          <w:color w:val="000000" w:themeColor="text1"/>
        </w:rPr>
        <w:t>主办方应对山地研学旅行服务项目提出明确要求。</w:t>
      </w:r>
    </w:p>
    <w:p w:rsidR="006302CE" w:rsidRDefault="00C27EFE">
      <w:pPr>
        <w:rPr>
          <w:color w:val="000000" w:themeColor="text1"/>
        </w:rPr>
      </w:pPr>
      <w:r>
        <w:rPr>
          <w:rFonts w:hint="eastAsia"/>
          <w:color w:val="000000" w:themeColor="text1"/>
        </w:rPr>
        <w:t xml:space="preserve">5.2.3 </w:t>
      </w:r>
      <w:r>
        <w:rPr>
          <w:rFonts w:hint="eastAsia"/>
          <w:color w:val="000000" w:themeColor="text1"/>
        </w:rPr>
        <w:t>主办方应有明确的教育培训计划、过程管理计划和活动效果验收计划。</w:t>
      </w:r>
    </w:p>
    <w:p w:rsidR="006302CE" w:rsidRDefault="00C27EFE">
      <w:pPr>
        <w:rPr>
          <w:color w:val="000000" w:themeColor="text1"/>
        </w:rPr>
      </w:pPr>
      <w:r>
        <w:rPr>
          <w:rFonts w:hint="eastAsia"/>
          <w:color w:val="000000" w:themeColor="text1"/>
        </w:rPr>
        <w:t xml:space="preserve">5.2.4 </w:t>
      </w:r>
      <w:r>
        <w:rPr>
          <w:rFonts w:hint="eastAsia"/>
          <w:color w:val="000000" w:themeColor="text1"/>
        </w:rPr>
        <w:t>主办方应与承办单位或供应方签订委托或服务购买合同，按照合同约定履行义务，明确法律责任。</w:t>
      </w:r>
    </w:p>
    <w:p w:rsidR="006302CE" w:rsidRDefault="00C27EFE">
      <w:pPr>
        <w:rPr>
          <w:color w:val="000000" w:themeColor="text1"/>
        </w:rPr>
      </w:pPr>
      <w:r>
        <w:rPr>
          <w:rFonts w:hint="eastAsia"/>
          <w:color w:val="000000" w:themeColor="text1"/>
        </w:rPr>
        <w:t xml:space="preserve">5.2.5 </w:t>
      </w:r>
      <w:r>
        <w:rPr>
          <w:rFonts w:hint="eastAsia"/>
          <w:color w:val="000000" w:themeColor="text1"/>
        </w:rPr>
        <w:t>主办方应至少派出一人作为主办方代表，负责督导研学旅行活动按照计划开展。</w:t>
      </w:r>
    </w:p>
    <w:p w:rsidR="006302CE" w:rsidRDefault="00C27EFE">
      <w:pPr>
        <w:rPr>
          <w:color w:val="000000" w:themeColor="text1"/>
        </w:rPr>
      </w:pPr>
      <w:r>
        <w:rPr>
          <w:rFonts w:hint="eastAsia"/>
          <w:color w:val="000000" w:themeColor="text1"/>
        </w:rPr>
        <w:lastRenderedPageBreak/>
        <w:t>5.2.6</w:t>
      </w:r>
      <w:r>
        <w:rPr>
          <w:rFonts w:hint="eastAsia"/>
          <w:color w:val="000000" w:themeColor="text1"/>
        </w:rPr>
        <w:t>主办方</w:t>
      </w:r>
      <w:r>
        <w:rPr>
          <w:rFonts w:hint="eastAsia"/>
          <w:color w:val="000000" w:themeColor="text1"/>
        </w:rPr>
        <w:t xml:space="preserve"> </w:t>
      </w:r>
      <w:r>
        <w:rPr>
          <w:rFonts w:hint="eastAsia"/>
          <w:color w:val="000000" w:themeColor="text1"/>
        </w:rPr>
        <w:t>应根据研学旅行活动线路所涉及的山地环境特殊性、学生年龄层次、研学类别、团队规模和性别结构进行带队老师配备。</w:t>
      </w:r>
    </w:p>
    <w:p w:rsidR="006302CE" w:rsidRDefault="006302CE">
      <w:pPr>
        <w:rPr>
          <w:color w:val="000000" w:themeColor="text1"/>
        </w:rPr>
      </w:pPr>
    </w:p>
    <w:p w:rsidR="006302CE" w:rsidRDefault="00C27EFE">
      <w:pPr>
        <w:rPr>
          <w:b/>
          <w:color w:val="000000" w:themeColor="text1"/>
        </w:rPr>
      </w:pPr>
      <w:r>
        <w:rPr>
          <w:rFonts w:hint="eastAsia"/>
          <w:b/>
          <w:color w:val="000000" w:themeColor="text1"/>
        </w:rPr>
        <w:t xml:space="preserve">5.3 </w:t>
      </w:r>
      <w:r>
        <w:rPr>
          <w:rFonts w:hint="eastAsia"/>
          <w:b/>
          <w:color w:val="000000" w:themeColor="text1"/>
        </w:rPr>
        <w:t>承办方</w:t>
      </w:r>
    </w:p>
    <w:p w:rsidR="006302CE" w:rsidRDefault="00C27EFE">
      <w:pPr>
        <w:rPr>
          <w:color w:val="000000" w:themeColor="text1"/>
        </w:rPr>
      </w:pPr>
      <w:r>
        <w:rPr>
          <w:rFonts w:hint="eastAsia"/>
          <w:color w:val="000000" w:themeColor="text1"/>
        </w:rPr>
        <w:t xml:space="preserve">5.3.1 </w:t>
      </w:r>
      <w:r>
        <w:rPr>
          <w:rFonts w:hint="eastAsia"/>
          <w:color w:val="000000" w:themeColor="text1"/>
        </w:rPr>
        <w:t>承办方应为依法注册的旅行社</w:t>
      </w:r>
      <w:r>
        <w:rPr>
          <w:rFonts w:hint="eastAsia"/>
          <w:color w:val="000000" w:themeColor="text1"/>
        </w:rPr>
        <w:t>,</w:t>
      </w:r>
      <w:r>
        <w:rPr>
          <w:rFonts w:hint="eastAsia"/>
          <w:color w:val="000000" w:themeColor="text1"/>
        </w:rPr>
        <w:t>具备相应的经营资质与服务能力，宜增加获得行政许可、具有相应资质和服务能力的体育协会、户外运动协会、教育培训机构等作为承办单位。</w:t>
      </w:r>
    </w:p>
    <w:p w:rsidR="006302CE" w:rsidRDefault="00C27EFE">
      <w:pPr>
        <w:rPr>
          <w:color w:val="000000" w:themeColor="text1"/>
        </w:rPr>
      </w:pPr>
      <w:r>
        <w:rPr>
          <w:rFonts w:hint="eastAsia"/>
          <w:color w:val="000000" w:themeColor="text1"/>
        </w:rPr>
        <w:t xml:space="preserve">5.3.2 </w:t>
      </w:r>
      <w:r>
        <w:rPr>
          <w:rFonts w:hint="eastAsia"/>
          <w:color w:val="000000" w:themeColor="text1"/>
        </w:rPr>
        <w:t>承办方应与主办方、供应方签订研学旅行或旅游服务合同，按照合同约定履行义务。</w:t>
      </w:r>
    </w:p>
    <w:p w:rsidR="006302CE" w:rsidRDefault="00C27EFE">
      <w:pPr>
        <w:rPr>
          <w:color w:val="000000" w:themeColor="text1"/>
        </w:rPr>
      </w:pPr>
      <w:r>
        <w:rPr>
          <w:rFonts w:hint="eastAsia"/>
          <w:color w:val="000000" w:themeColor="text1"/>
        </w:rPr>
        <w:t xml:space="preserve">5.3.3 </w:t>
      </w:r>
      <w:r>
        <w:rPr>
          <w:rFonts w:hint="eastAsia"/>
          <w:color w:val="000000" w:themeColor="text1"/>
        </w:rPr>
        <w:t>承办方应重点针对中小学生为主体的学段建立分级、分类的研学旅行课程及产品体系，按照每个学段教育目标设置课程数量。宜对其他类型的研学旅行者提供推荐性课程。</w:t>
      </w:r>
    </w:p>
    <w:p w:rsidR="006302CE" w:rsidRDefault="00C27EFE">
      <w:pPr>
        <w:rPr>
          <w:color w:val="000000" w:themeColor="text1"/>
        </w:rPr>
      </w:pPr>
      <w:r>
        <w:rPr>
          <w:rFonts w:hint="eastAsia"/>
          <w:color w:val="000000" w:themeColor="text1"/>
        </w:rPr>
        <w:t>5.3.4</w:t>
      </w:r>
      <w:r>
        <w:rPr>
          <w:color w:val="000000" w:themeColor="text1"/>
        </w:rPr>
        <w:t xml:space="preserve"> </w:t>
      </w:r>
      <w:r>
        <w:rPr>
          <w:rFonts w:hint="eastAsia"/>
          <w:color w:val="000000" w:themeColor="text1"/>
        </w:rPr>
        <w:t>承办方</w:t>
      </w:r>
      <w:r>
        <w:rPr>
          <w:color w:val="000000" w:themeColor="text1"/>
        </w:rPr>
        <w:t>应</w:t>
      </w:r>
      <w:r>
        <w:rPr>
          <w:rFonts w:hint="eastAsia"/>
          <w:color w:val="000000" w:themeColor="text1"/>
        </w:rPr>
        <w:t>根据研学旅行活动线路、内容和学生结构配备</w:t>
      </w:r>
      <w:r>
        <w:rPr>
          <w:color w:val="000000" w:themeColor="text1"/>
        </w:rPr>
        <w:t>项目组长</w:t>
      </w:r>
      <w:r>
        <w:rPr>
          <w:rFonts w:hint="eastAsia"/>
          <w:color w:val="000000" w:themeColor="text1"/>
        </w:rPr>
        <w:t>和辅助人</w:t>
      </w:r>
      <w:r>
        <w:rPr>
          <w:rFonts w:hint="eastAsia"/>
          <w:color w:val="000000" w:themeColor="text1"/>
        </w:rPr>
        <w:t>员。</w:t>
      </w:r>
      <w:r>
        <w:rPr>
          <w:color w:val="000000" w:themeColor="text1"/>
        </w:rPr>
        <w:t>项目组长</w:t>
      </w:r>
      <w:r>
        <w:rPr>
          <w:rFonts w:hint="eastAsia"/>
          <w:color w:val="000000" w:themeColor="text1"/>
        </w:rPr>
        <w:t>应</w:t>
      </w:r>
      <w:r>
        <w:rPr>
          <w:color w:val="000000" w:themeColor="text1"/>
        </w:rPr>
        <w:t>全程随团活动，负责统筹协调研学旅行各项工作。</w:t>
      </w:r>
    </w:p>
    <w:p w:rsidR="006302CE" w:rsidRDefault="00C27EFE">
      <w:pPr>
        <w:rPr>
          <w:color w:val="000000" w:themeColor="text1"/>
        </w:rPr>
      </w:pPr>
      <w:r>
        <w:rPr>
          <w:rFonts w:hint="eastAsia"/>
          <w:color w:val="000000" w:themeColor="text1"/>
        </w:rPr>
        <w:t>5.3.5</w:t>
      </w:r>
      <w:r>
        <w:rPr>
          <w:color w:val="000000" w:themeColor="text1"/>
        </w:rPr>
        <w:t xml:space="preserve"> </w:t>
      </w:r>
      <w:r>
        <w:rPr>
          <w:rFonts w:hint="eastAsia"/>
          <w:color w:val="000000" w:themeColor="text1"/>
        </w:rPr>
        <w:t>承办方</w:t>
      </w:r>
      <w:r>
        <w:rPr>
          <w:color w:val="000000" w:themeColor="text1"/>
        </w:rPr>
        <w:t>应为每个研学旅行团队配</w:t>
      </w:r>
      <w:r>
        <w:rPr>
          <w:rFonts w:hint="eastAsia"/>
          <w:color w:val="000000" w:themeColor="text1"/>
        </w:rPr>
        <w:t>备</w:t>
      </w:r>
      <w:r>
        <w:rPr>
          <w:color w:val="000000" w:themeColor="text1"/>
        </w:rPr>
        <w:t>安全员</w:t>
      </w:r>
      <w:r>
        <w:rPr>
          <w:rFonts w:hint="eastAsia"/>
          <w:color w:val="000000" w:themeColor="text1"/>
        </w:rPr>
        <w:t>，</w:t>
      </w:r>
      <w:r>
        <w:rPr>
          <w:color w:val="000000" w:themeColor="text1"/>
        </w:rPr>
        <w:t>在研学旅行过程中随团开展安全教育和防控工作。</w:t>
      </w:r>
    </w:p>
    <w:p w:rsidR="006302CE" w:rsidRDefault="00C27EFE">
      <w:pPr>
        <w:rPr>
          <w:color w:val="000000" w:themeColor="text1"/>
        </w:rPr>
      </w:pPr>
      <w:r>
        <w:rPr>
          <w:rFonts w:hint="eastAsia"/>
          <w:color w:val="000000" w:themeColor="text1"/>
        </w:rPr>
        <w:t>5.3.6</w:t>
      </w:r>
      <w:r>
        <w:rPr>
          <w:color w:val="000000" w:themeColor="text1"/>
        </w:rPr>
        <w:t xml:space="preserve"> </w:t>
      </w:r>
      <w:r>
        <w:rPr>
          <w:rFonts w:hint="eastAsia"/>
          <w:color w:val="000000" w:themeColor="text1"/>
        </w:rPr>
        <w:t>承办方</w:t>
      </w:r>
      <w:r>
        <w:rPr>
          <w:color w:val="000000" w:themeColor="text1"/>
        </w:rPr>
        <w:t>应为每个研学旅行团队</w:t>
      </w:r>
      <w:r>
        <w:rPr>
          <w:rFonts w:hint="eastAsia"/>
          <w:color w:val="000000" w:themeColor="text1"/>
        </w:rPr>
        <w:t>配备</w:t>
      </w:r>
      <w:r>
        <w:rPr>
          <w:color w:val="000000" w:themeColor="text1"/>
        </w:rPr>
        <w:t>研学导师</w:t>
      </w:r>
      <w:r>
        <w:rPr>
          <w:rFonts w:hint="eastAsia"/>
          <w:color w:val="000000" w:themeColor="text1"/>
        </w:rPr>
        <w:t>，</w:t>
      </w:r>
      <w:r>
        <w:rPr>
          <w:color w:val="000000" w:themeColor="text1"/>
        </w:rPr>
        <w:t>负责制定</w:t>
      </w:r>
      <w:r>
        <w:rPr>
          <w:rFonts w:hint="eastAsia"/>
          <w:color w:val="000000" w:themeColor="text1"/>
        </w:rPr>
        <w:t>和落实</w:t>
      </w:r>
      <w:r>
        <w:rPr>
          <w:color w:val="000000" w:themeColor="text1"/>
        </w:rPr>
        <w:t>研学旅行教育工作计划，</w:t>
      </w:r>
      <w:r>
        <w:rPr>
          <w:rFonts w:hint="eastAsia"/>
          <w:color w:val="000000" w:themeColor="text1"/>
        </w:rPr>
        <w:t>并</w:t>
      </w:r>
      <w:r>
        <w:rPr>
          <w:color w:val="000000" w:themeColor="text1"/>
        </w:rPr>
        <w:t>在带队老师、导游员等工作人员的配合下提供研学旅行教育服务。</w:t>
      </w:r>
    </w:p>
    <w:p w:rsidR="006302CE" w:rsidRDefault="00C27EFE">
      <w:pPr>
        <w:rPr>
          <w:color w:val="000000" w:themeColor="text1"/>
        </w:rPr>
      </w:pPr>
      <w:r>
        <w:rPr>
          <w:rFonts w:hint="eastAsia"/>
          <w:color w:val="000000" w:themeColor="text1"/>
        </w:rPr>
        <w:t>5.3.7</w:t>
      </w:r>
      <w:r>
        <w:rPr>
          <w:color w:val="000000" w:themeColor="text1"/>
        </w:rPr>
        <w:t xml:space="preserve"> </w:t>
      </w:r>
      <w:r>
        <w:rPr>
          <w:rFonts w:hint="eastAsia"/>
          <w:color w:val="000000" w:themeColor="text1"/>
        </w:rPr>
        <w:t>承办方</w:t>
      </w:r>
      <w:r>
        <w:rPr>
          <w:color w:val="000000" w:themeColor="text1"/>
        </w:rPr>
        <w:t>应</w:t>
      </w:r>
      <w:r>
        <w:rPr>
          <w:rFonts w:hint="eastAsia"/>
          <w:color w:val="000000" w:themeColor="text1"/>
        </w:rPr>
        <w:t>按照研学旅行团队规模和年龄结构配备</w:t>
      </w:r>
      <w:r>
        <w:rPr>
          <w:color w:val="000000" w:themeColor="text1"/>
        </w:rPr>
        <w:t>导游人员提供导游服务，并配合相关工作人员提供研学旅行教育服务和生活保障服务。</w:t>
      </w:r>
    </w:p>
    <w:p w:rsidR="006302CE" w:rsidRDefault="00C27EFE">
      <w:pPr>
        <w:rPr>
          <w:color w:val="000000" w:themeColor="text1"/>
        </w:rPr>
      </w:pPr>
      <w:r>
        <w:rPr>
          <w:rFonts w:hint="eastAsia"/>
          <w:color w:val="000000" w:themeColor="text1"/>
        </w:rPr>
        <w:t xml:space="preserve">5.3.8 </w:t>
      </w:r>
      <w:r>
        <w:rPr>
          <w:rFonts w:hint="eastAsia"/>
          <w:color w:val="000000" w:themeColor="text1"/>
        </w:rPr>
        <w:t>承办方应根据研学旅行活动内容和学生结构配备具有较强专业知识功底和沟通能力的专门讲解员。</w:t>
      </w:r>
    </w:p>
    <w:p w:rsidR="006302CE" w:rsidRDefault="006302CE">
      <w:pPr>
        <w:rPr>
          <w:b/>
          <w:color w:val="000000" w:themeColor="text1"/>
        </w:rPr>
      </w:pPr>
    </w:p>
    <w:p w:rsidR="006302CE" w:rsidRDefault="00C27EFE">
      <w:pPr>
        <w:rPr>
          <w:b/>
          <w:color w:val="000000" w:themeColor="text1"/>
        </w:rPr>
      </w:pPr>
      <w:r>
        <w:rPr>
          <w:rFonts w:hint="eastAsia"/>
          <w:b/>
          <w:color w:val="000000" w:themeColor="text1"/>
        </w:rPr>
        <w:t xml:space="preserve">5.4 </w:t>
      </w:r>
      <w:r>
        <w:rPr>
          <w:rFonts w:hint="eastAsia"/>
          <w:b/>
          <w:color w:val="000000" w:themeColor="text1"/>
        </w:rPr>
        <w:t>供应方</w:t>
      </w:r>
    </w:p>
    <w:p w:rsidR="006302CE" w:rsidRDefault="00C27EFE">
      <w:pPr>
        <w:rPr>
          <w:color w:val="000000" w:themeColor="text1"/>
        </w:rPr>
      </w:pPr>
      <w:r>
        <w:rPr>
          <w:rFonts w:hint="eastAsia"/>
          <w:color w:val="000000" w:themeColor="text1"/>
        </w:rPr>
        <w:t xml:space="preserve">5.4.1 </w:t>
      </w:r>
      <w:r>
        <w:rPr>
          <w:rFonts w:hint="eastAsia"/>
          <w:color w:val="000000" w:themeColor="text1"/>
        </w:rPr>
        <w:t>供应方应具备法人资质或具有相应的行政许可。</w:t>
      </w:r>
    </w:p>
    <w:p w:rsidR="006302CE" w:rsidRDefault="00C27EFE">
      <w:pPr>
        <w:rPr>
          <w:color w:val="000000" w:themeColor="text1"/>
        </w:rPr>
      </w:pPr>
      <w:r>
        <w:rPr>
          <w:rFonts w:hint="eastAsia"/>
          <w:color w:val="000000" w:themeColor="text1"/>
        </w:rPr>
        <w:t xml:space="preserve">5.4.2 </w:t>
      </w:r>
      <w:r>
        <w:rPr>
          <w:rFonts w:hint="eastAsia"/>
          <w:color w:val="000000" w:themeColor="text1"/>
        </w:rPr>
        <w:t>供应方应具有相应的经营资质和服务能力。</w:t>
      </w:r>
    </w:p>
    <w:p w:rsidR="006302CE" w:rsidRDefault="00C27EFE">
      <w:pPr>
        <w:rPr>
          <w:color w:val="000000" w:themeColor="text1"/>
        </w:rPr>
      </w:pPr>
      <w:r>
        <w:rPr>
          <w:rFonts w:hint="eastAsia"/>
          <w:color w:val="000000" w:themeColor="text1"/>
        </w:rPr>
        <w:t xml:space="preserve">5.4.3 </w:t>
      </w:r>
      <w:r>
        <w:rPr>
          <w:rFonts w:hint="eastAsia"/>
          <w:color w:val="000000" w:themeColor="text1"/>
        </w:rPr>
        <w:t>供应方应与承办方签订旅游服务合同，按照合同约定履行义务。</w:t>
      </w:r>
    </w:p>
    <w:p w:rsidR="006302CE" w:rsidRDefault="006302CE">
      <w:pPr>
        <w:rPr>
          <w:b/>
          <w:color w:val="000000" w:themeColor="text1"/>
        </w:rPr>
      </w:pPr>
    </w:p>
    <w:p w:rsidR="006302CE" w:rsidRDefault="00C27EFE">
      <w:pPr>
        <w:rPr>
          <w:b/>
          <w:color w:val="000000" w:themeColor="text1"/>
        </w:rPr>
      </w:pPr>
      <w:r>
        <w:rPr>
          <w:rFonts w:hint="eastAsia"/>
          <w:b/>
          <w:color w:val="000000" w:themeColor="text1"/>
        </w:rPr>
        <w:t xml:space="preserve">5.5 </w:t>
      </w:r>
      <w:r>
        <w:rPr>
          <w:rFonts w:hint="eastAsia"/>
          <w:b/>
          <w:color w:val="000000" w:themeColor="text1"/>
        </w:rPr>
        <w:t>涉外服务方</w:t>
      </w:r>
    </w:p>
    <w:p w:rsidR="006302CE" w:rsidRDefault="00C27EFE">
      <w:pPr>
        <w:rPr>
          <w:color w:val="000000" w:themeColor="text1"/>
        </w:rPr>
      </w:pPr>
      <w:r>
        <w:rPr>
          <w:rFonts w:hint="eastAsia"/>
          <w:color w:val="000000" w:themeColor="text1"/>
        </w:rPr>
        <w:t xml:space="preserve">5.5.1 </w:t>
      </w:r>
      <w:r>
        <w:rPr>
          <w:rFonts w:hint="eastAsia"/>
          <w:color w:val="000000" w:themeColor="text1"/>
        </w:rPr>
        <w:t>提供涉外服务的承办方与供应方应与涉外研学旅行主办方签订符合相关法律法规和外交政策的服务合同，向相关行政管理部门报备，明确法律和外交责任，按照合同约定履行义务。</w:t>
      </w:r>
    </w:p>
    <w:p w:rsidR="006302CE" w:rsidRDefault="00C27EFE">
      <w:pPr>
        <w:rPr>
          <w:color w:val="000000" w:themeColor="text1"/>
        </w:rPr>
      </w:pPr>
      <w:r>
        <w:rPr>
          <w:rFonts w:hint="eastAsia"/>
          <w:color w:val="000000" w:themeColor="text1"/>
        </w:rPr>
        <w:t xml:space="preserve">5.5.2 </w:t>
      </w:r>
      <w:r>
        <w:rPr>
          <w:rFonts w:hint="eastAsia"/>
          <w:color w:val="000000" w:themeColor="text1"/>
        </w:rPr>
        <w:t>提供涉外服务的承办方与</w:t>
      </w:r>
      <w:r>
        <w:rPr>
          <w:rFonts w:hint="eastAsia"/>
          <w:color w:val="000000" w:themeColor="text1"/>
        </w:rPr>
        <w:t>供应方应具备合法的涉外经营资质和相应的行政许可。</w:t>
      </w:r>
    </w:p>
    <w:p w:rsidR="006302CE" w:rsidRDefault="006302CE">
      <w:pPr>
        <w:pStyle w:val="1"/>
        <w:spacing w:before="0"/>
        <w:ind w:left="0"/>
        <w:rPr>
          <w:rFonts w:ascii="宋体" w:eastAsia="宋体" w:hAnsi="宋体" w:cs="宋体"/>
          <w:b/>
          <w:bCs/>
          <w:color w:val="000000" w:themeColor="text1"/>
          <w:sz w:val="21"/>
          <w:szCs w:val="21"/>
        </w:rPr>
      </w:pPr>
      <w:bookmarkStart w:id="27" w:name="_Toc23319"/>
      <w:bookmarkStart w:id="28" w:name="_Toc6757"/>
      <w:bookmarkStart w:id="29" w:name="_Toc23809_WPSOffice_Level1"/>
    </w:p>
    <w:p w:rsidR="006302CE" w:rsidRDefault="00C27EFE">
      <w:pPr>
        <w:pStyle w:val="1"/>
        <w:spacing w:before="0"/>
        <w:ind w:left="0"/>
        <w:rPr>
          <w:rFonts w:ascii="宋体" w:eastAsia="宋体" w:hAnsi="宋体" w:cs="宋体"/>
          <w:b/>
          <w:bCs/>
          <w:color w:val="000000" w:themeColor="text1"/>
          <w:sz w:val="21"/>
          <w:szCs w:val="21"/>
        </w:rPr>
      </w:pPr>
      <w:r>
        <w:rPr>
          <w:rFonts w:ascii="宋体" w:eastAsia="宋体" w:hAnsi="宋体" w:cs="宋体" w:hint="eastAsia"/>
          <w:b/>
          <w:bCs/>
          <w:color w:val="000000" w:themeColor="text1"/>
          <w:sz w:val="21"/>
          <w:szCs w:val="21"/>
        </w:rPr>
        <w:t>6</w:t>
      </w:r>
      <w:r>
        <w:rPr>
          <w:rFonts w:ascii="宋体" w:eastAsia="宋体" w:hAnsi="宋体" w:cs="宋体" w:hint="eastAsia"/>
          <w:b/>
          <w:bCs/>
          <w:color w:val="000000" w:themeColor="text1"/>
          <w:sz w:val="21"/>
          <w:szCs w:val="21"/>
          <w:lang w:val="en-US"/>
        </w:rPr>
        <w:t xml:space="preserve"> </w:t>
      </w:r>
      <w:r>
        <w:rPr>
          <w:rFonts w:ascii="宋体" w:eastAsia="宋体" w:hAnsi="宋体" w:cs="宋体" w:hint="eastAsia"/>
          <w:b/>
          <w:bCs/>
          <w:color w:val="000000" w:themeColor="text1"/>
          <w:sz w:val="21"/>
          <w:szCs w:val="21"/>
        </w:rPr>
        <w:t>山地研学旅行产品</w:t>
      </w:r>
      <w:bookmarkEnd w:id="27"/>
      <w:bookmarkEnd w:id="28"/>
      <w:bookmarkEnd w:id="29"/>
    </w:p>
    <w:p w:rsidR="006302CE" w:rsidRDefault="006302CE">
      <w:pPr>
        <w:pStyle w:val="a8"/>
        <w:shd w:val="clear" w:color="auto" w:fill="FFFFFF"/>
        <w:spacing w:before="0" w:beforeAutospacing="0" w:after="0" w:afterAutospacing="0"/>
        <w:ind w:right="301"/>
        <w:rPr>
          <w:rFonts w:ascii="Calibri" w:hAnsi="Calibri" w:cs="Times New Roman"/>
          <w:b/>
          <w:color w:val="000000" w:themeColor="text1"/>
          <w:kern w:val="2"/>
        </w:rPr>
      </w:pPr>
    </w:p>
    <w:p w:rsidR="006302CE" w:rsidRDefault="00C27EFE">
      <w:pPr>
        <w:pStyle w:val="a8"/>
        <w:shd w:val="clear" w:color="auto" w:fill="FFFFFF"/>
        <w:spacing w:before="0" w:beforeAutospacing="0" w:after="0" w:afterAutospacing="0"/>
        <w:ind w:right="301"/>
        <w:rPr>
          <w:rFonts w:ascii="Calibri" w:hAnsi="Calibri" w:cs="Times New Roman"/>
          <w:b/>
          <w:color w:val="000000" w:themeColor="text1"/>
          <w:kern w:val="2"/>
        </w:rPr>
      </w:pPr>
      <w:r>
        <w:rPr>
          <w:rFonts w:ascii="Calibri" w:hAnsi="Calibri" w:cs="Times New Roman" w:hint="eastAsia"/>
          <w:b/>
          <w:color w:val="000000" w:themeColor="text1"/>
          <w:kern w:val="2"/>
        </w:rPr>
        <w:t xml:space="preserve">6.1 </w:t>
      </w:r>
      <w:r>
        <w:rPr>
          <w:rFonts w:ascii="Calibri" w:hAnsi="Calibri" w:cs="Times New Roman" w:hint="eastAsia"/>
          <w:b/>
          <w:color w:val="000000" w:themeColor="text1"/>
          <w:kern w:val="2"/>
        </w:rPr>
        <w:t>产品分类：</w:t>
      </w:r>
    </w:p>
    <w:p w:rsidR="006302CE" w:rsidRDefault="00C27EFE">
      <w:pPr>
        <w:rPr>
          <w:color w:val="000000" w:themeColor="text1"/>
        </w:rPr>
      </w:pPr>
      <w:r>
        <w:rPr>
          <w:rFonts w:hint="eastAsia"/>
          <w:color w:val="000000" w:themeColor="text1"/>
        </w:rPr>
        <w:t>应按照山地环境实际情况划分类别、明确内容并突出山地特色，应考虑山地环境自然属性增加安全性准备。按照资源类型应分为：知识科普型、自然探索型、体验考察型、励志拓展型、文化康乐型、民俗感知型等。</w:t>
      </w:r>
    </w:p>
    <w:p w:rsidR="006302CE" w:rsidRDefault="00C27EFE">
      <w:pPr>
        <w:pStyle w:val="a8"/>
        <w:numPr>
          <w:ilvl w:val="0"/>
          <w:numId w:val="1"/>
        </w:numPr>
        <w:shd w:val="clear" w:color="auto" w:fill="FFFFFF"/>
        <w:spacing w:before="0" w:beforeAutospacing="0" w:after="0" w:afterAutospacing="0"/>
        <w:ind w:right="301"/>
        <w:rPr>
          <w:rFonts w:ascii="Calibri" w:hAnsi="Calibri" w:cs="Times New Roman"/>
          <w:color w:val="000000" w:themeColor="text1"/>
          <w:kern w:val="2"/>
        </w:rPr>
      </w:pPr>
      <w:r>
        <w:rPr>
          <w:rFonts w:ascii="Calibri" w:hAnsi="Calibri" w:cs="Times New Roman" w:hint="eastAsia"/>
          <w:color w:val="000000" w:themeColor="text1"/>
          <w:kern w:val="2"/>
        </w:rPr>
        <w:t>知识科普型：主要包括各种类型的博物馆、科技馆、主题展览、动物园、植物园、中草药种植基地、民族医药基地、历史文化遗产、工业项目、三线建设工厂及遗址、数据研究中心、桥梁建设项目、水库建设项目、科研场所等资源。</w:t>
      </w:r>
    </w:p>
    <w:p w:rsidR="006302CE" w:rsidRDefault="00C27EFE">
      <w:pPr>
        <w:pStyle w:val="a8"/>
        <w:numPr>
          <w:ilvl w:val="0"/>
          <w:numId w:val="1"/>
        </w:numPr>
        <w:shd w:val="clear" w:color="auto" w:fill="FFFFFF"/>
        <w:spacing w:before="0" w:beforeAutospacing="0" w:after="0" w:afterAutospacing="0"/>
        <w:ind w:right="301"/>
        <w:rPr>
          <w:rFonts w:ascii="Calibri" w:hAnsi="Calibri" w:cs="Times New Roman"/>
          <w:color w:val="000000" w:themeColor="text1"/>
          <w:kern w:val="2"/>
        </w:rPr>
      </w:pPr>
      <w:r>
        <w:rPr>
          <w:rFonts w:ascii="Calibri" w:hAnsi="Calibri" w:cs="Times New Roman" w:hint="eastAsia"/>
          <w:color w:val="000000" w:themeColor="text1"/>
          <w:kern w:val="2"/>
        </w:rPr>
        <w:lastRenderedPageBreak/>
        <w:t>自然探索型：主要包括山川、江、湖、峡谷、草原、温泉水资源、喀斯特地貌、洞穴、地质遗迹遗址等资源。</w:t>
      </w:r>
    </w:p>
    <w:p w:rsidR="006302CE" w:rsidRDefault="00C27EFE">
      <w:pPr>
        <w:pStyle w:val="a8"/>
        <w:numPr>
          <w:ilvl w:val="0"/>
          <w:numId w:val="1"/>
        </w:numPr>
        <w:shd w:val="clear" w:color="auto" w:fill="FFFFFF"/>
        <w:spacing w:before="0" w:beforeAutospacing="0" w:after="0" w:afterAutospacing="0"/>
        <w:ind w:right="301"/>
        <w:rPr>
          <w:rFonts w:ascii="Calibri" w:hAnsi="Calibri" w:cs="Times New Roman"/>
          <w:color w:val="000000" w:themeColor="text1"/>
          <w:kern w:val="2"/>
        </w:rPr>
      </w:pPr>
      <w:r>
        <w:rPr>
          <w:rFonts w:ascii="Calibri" w:hAnsi="Calibri" w:cs="Times New Roman" w:hint="eastAsia"/>
          <w:color w:val="000000" w:themeColor="text1"/>
          <w:kern w:val="2"/>
        </w:rPr>
        <w:t>体验考察型：主要包括农庄、村寨、现代高效农业园区、实践基地、夏令营营地、团队拓展基地、会展场所和会展活动等资源。</w:t>
      </w:r>
    </w:p>
    <w:p w:rsidR="006302CE" w:rsidRDefault="00C27EFE">
      <w:pPr>
        <w:pStyle w:val="a8"/>
        <w:numPr>
          <w:ilvl w:val="0"/>
          <w:numId w:val="1"/>
        </w:numPr>
        <w:shd w:val="clear" w:color="auto" w:fill="FFFFFF"/>
        <w:spacing w:before="0" w:beforeAutospacing="0" w:after="0" w:afterAutospacing="0"/>
        <w:ind w:right="301"/>
        <w:rPr>
          <w:rFonts w:ascii="Calibri" w:hAnsi="Calibri" w:cs="Times New Roman"/>
          <w:color w:val="000000" w:themeColor="text1"/>
          <w:kern w:val="2"/>
        </w:rPr>
      </w:pPr>
      <w:r>
        <w:rPr>
          <w:rFonts w:ascii="Calibri" w:hAnsi="Calibri" w:cs="Times New Roman" w:hint="eastAsia"/>
          <w:color w:val="000000" w:themeColor="text1"/>
          <w:kern w:val="2"/>
        </w:rPr>
        <w:t>励志拓展性：主要包括红色教育基地、爱国主义教育基地、国防教育基地、山地户外运动基地和运动项目、军营、大学校园等资源。</w:t>
      </w:r>
    </w:p>
    <w:p w:rsidR="006302CE" w:rsidRDefault="00C27EFE">
      <w:pPr>
        <w:pStyle w:val="a8"/>
        <w:numPr>
          <w:ilvl w:val="0"/>
          <w:numId w:val="1"/>
        </w:numPr>
        <w:shd w:val="clear" w:color="auto" w:fill="FFFFFF"/>
        <w:spacing w:before="0" w:beforeAutospacing="0" w:after="0" w:afterAutospacing="0"/>
        <w:ind w:right="301"/>
        <w:rPr>
          <w:rFonts w:ascii="Calibri" w:hAnsi="Calibri" w:cs="Times New Roman"/>
          <w:color w:val="000000" w:themeColor="text1"/>
          <w:kern w:val="2"/>
        </w:rPr>
      </w:pPr>
      <w:r>
        <w:rPr>
          <w:rFonts w:ascii="Calibri" w:hAnsi="Calibri" w:cs="Times New Roman" w:hint="eastAsia"/>
          <w:color w:val="000000" w:themeColor="text1"/>
          <w:kern w:val="2"/>
        </w:rPr>
        <w:t>文化康乐型：主要包括各类主题公园、考古遗址、文化遗址、演艺影视城等资源。</w:t>
      </w:r>
    </w:p>
    <w:p w:rsidR="006302CE" w:rsidRDefault="00C27EFE">
      <w:pPr>
        <w:pStyle w:val="a8"/>
        <w:numPr>
          <w:ilvl w:val="0"/>
          <w:numId w:val="1"/>
        </w:numPr>
        <w:shd w:val="clear" w:color="auto" w:fill="FFFFFF"/>
        <w:spacing w:before="0" w:beforeAutospacing="0" w:after="0" w:afterAutospacing="0"/>
        <w:ind w:right="301"/>
        <w:rPr>
          <w:rFonts w:ascii="Calibri" w:hAnsi="Calibri" w:cs="Times New Roman"/>
          <w:color w:val="000000" w:themeColor="text1"/>
          <w:kern w:val="2"/>
        </w:rPr>
      </w:pPr>
      <w:r>
        <w:rPr>
          <w:rFonts w:ascii="Calibri" w:hAnsi="Calibri" w:cs="Times New Roman" w:hint="eastAsia"/>
          <w:color w:val="000000" w:themeColor="text1"/>
          <w:kern w:val="2"/>
        </w:rPr>
        <w:t>民俗感知型：主要包括各类少数民族博物馆、少数民族村寨、少数民族节庆活动等资源。</w:t>
      </w:r>
    </w:p>
    <w:p w:rsidR="006302CE" w:rsidRDefault="00C27EFE">
      <w:pPr>
        <w:rPr>
          <w:b/>
          <w:color w:val="000000" w:themeColor="text1"/>
        </w:rPr>
      </w:pPr>
      <w:r>
        <w:rPr>
          <w:rFonts w:hint="eastAsia"/>
          <w:b/>
          <w:color w:val="000000" w:themeColor="text1"/>
        </w:rPr>
        <w:t xml:space="preserve">6.2 </w:t>
      </w:r>
      <w:r>
        <w:rPr>
          <w:rFonts w:hint="eastAsia"/>
          <w:b/>
          <w:color w:val="000000" w:themeColor="text1"/>
        </w:rPr>
        <w:t>产品设计：</w:t>
      </w:r>
    </w:p>
    <w:p w:rsidR="006302CE" w:rsidRDefault="00C27EFE">
      <w:pPr>
        <w:rPr>
          <w:color w:val="000000" w:themeColor="text1"/>
        </w:rPr>
      </w:pPr>
      <w:r>
        <w:rPr>
          <w:rFonts w:hint="eastAsia"/>
          <w:color w:val="000000" w:themeColor="text1"/>
        </w:rPr>
        <w:t>承办方应</w:t>
      </w:r>
      <w:r>
        <w:rPr>
          <w:rFonts w:hint="eastAsia"/>
          <w:color w:val="000000" w:themeColor="text1"/>
        </w:rPr>
        <w:t>根据主办方需求，针对不同学段特点和教育目标，设计研学旅行产品。</w:t>
      </w:r>
    </w:p>
    <w:p w:rsidR="006302CE" w:rsidRDefault="00C27EFE">
      <w:pPr>
        <w:pStyle w:val="a8"/>
        <w:numPr>
          <w:ilvl w:val="0"/>
          <w:numId w:val="2"/>
        </w:numPr>
        <w:shd w:val="clear" w:color="auto" w:fill="FFFFFF"/>
        <w:spacing w:before="0" w:beforeAutospacing="0" w:after="0" w:afterAutospacing="0"/>
        <w:ind w:right="301"/>
        <w:rPr>
          <w:rFonts w:ascii="Calibri" w:hAnsi="Calibri" w:cs="Times New Roman"/>
          <w:color w:val="000000" w:themeColor="text1"/>
          <w:kern w:val="2"/>
        </w:rPr>
      </w:pPr>
      <w:r>
        <w:rPr>
          <w:rFonts w:ascii="Calibri" w:hAnsi="Calibri" w:cs="Times New Roman"/>
          <w:color w:val="000000" w:themeColor="text1"/>
          <w:kern w:val="2"/>
        </w:rPr>
        <w:t>小学一至三年级参与研学旅行时，宜设计以知识科普型和文化康类型资源为主的产品，并以乡土乡情研学为主；</w:t>
      </w:r>
    </w:p>
    <w:p w:rsidR="006302CE" w:rsidRDefault="00C27EFE">
      <w:pPr>
        <w:pStyle w:val="a8"/>
        <w:numPr>
          <w:ilvl w:val="0"/>
          <w:numId w:val="2"/>
        </w:numPr>
        <w:shd w:val="clear" w:color="auto" w:fill="FFFFFF"/>
        <w:spacing w:before="0" w:beforeAutospacing="0" w:after="0" w:afterAutospacing="0"/>
        <w:ind w:right="301"/>
        <w:rPr>
          <w:rFonts w:ascii="Calibri" w:hAnsi="Calibri" w:cs="Times New Roman"/>
          <w:color w:val="000000" w:themeColor="text1"/>
          <w:kern w:val="2"/>
        </w:rPr>
      </w:pPr>
      <w:r>
        <w:rPr>
          <w:rFonts w:ascii="Calibri" w:hAnsi="Calibri" w:cs="Times New Roman"/>
          <w:color w:val="000000" w:themeColor="text1"/>
          <w:kern w:val="2"/>
        </w:rPr>
        <w:t>小学四至六年级参与研学旅行时，宜设计以知识科普型、自然观赏型和励志拓展型资源为主的产品，并以县情市情研学为主；</w:t>
      </w:r>
    </w:p>
    <w:p w:rsidR="006302CE" w:rsidRDefault="00C27EFE">
      <w:pPr>
        <w:pStyle w:val="a8"/>
        <w:numPr>
          <w:ilvl w:val="0"/>
          <w:numId w:val="2"/>
        </w:numPr>
        <w:shd w:val="clear" w:color="auto" w:fill="FFFFFF"/>
        <w:spacing w:before="0" w:beforeAutospacing="0" w:after="0" w:afterAutospacing="0"/>
        <w:ind w:right="301"/>
        <w:rPr>
          <w:rFonts w:ascii="Calibri" w:hAnsi="Calibri" w:cs="Times New Roman"/>
          <w:color w:val="000000" w:themeColor="text1"/>
          <w:kern w:val="2"/>
        </w:rPr>
      </w:pPr>
      <w:r>
        <w:rPr>
          <w:rFonts w:ascii="Calibri" w:hAnsi="Calibri" w:cs="Times New Roman"/>
          <w:color w:val="000000" w:themeColor="text1"/>
          <w:kern w:val="2"/>
        </w:rPr>
        <w:t>初中年级参与研学旅行时，宜设计以知识科普型、体验考察型和励志拓展型资源为主的产品，并以县情市情省情研学为主；</w:t>
      </w:r>
    </w:p>
    <w:p w:rsidR="006302CE" w:rsidRDefault="00C27EFE">
      <w:pPr>
        <w:pStyle w:val="a8"/>
        <w:numPr>
          <w:ilvl w:val="0"/>
          <w:numId w:val="2"/>
        </w:numPr>
        <w:shd w:val="clear" w:color="auto" w:fill="FFFFFF"/>
        <w:spacing w:before="0" w:beforeAutospacing="0" w:after="0" w:afterAutospacing="0"/>
        <w:ind w:right="301"/>
        <w:rPr>
          <w:rFonts w:ascii="Calibri" w:hAnsi="Calibri" w:cs="Times New Roman"/>
          <w:color w:val="000000" w:themeColor="text1"/>
          <w:kern w:val="2"/>
        </w:rPr>
      </w:pPr>
      <w:r>
        <w:rPr>
          <w:rFonts w:ascii="Calibri" w:hAnsi="Calibri" w:cs="Times New Roman"/>
          <w:color w:val="000000" w:themeColor="text1"/>
          <w:kern w:val="2"/>
        </w:rPr>
        <w:t>高中年级参与研学旅行时，宜设计以体验考察型和励志拓展型资源为主的产品，并以省情国情研学为主。</w:t>
      </w:r>
    </w:p>
    <w:p w:rsidR="006302CE" w:rsidRDefault="00C27EFE">
      <w:pPr>
        <w:pStyle w:val="a8"/>
        <w:numPr>
          <w:ilvl w:val="0"/>
          <w:numId w:val="2"/>
        </w:numPr>
        <w:shd w:val="clear" w:color="auto" w:fill="FFFFFF"/>
        <w:spacing w:before="0" w:beforeAutospacing="0" w:after="0" w:afterAutospacing="0"/>
        <w:ind w:right="301"/>
        <w:rPr>
          <w:rFonts w:ascii="Calibri" w:hAnsi="Calibri" w:cs="Times New Roman"/>
          <w:color w:val="000000" w:themeColor="text1"/>
          <w:kern w:val="2"/>
        </w:rPr>
      </w:pPr>
      <w:r>
        <w:rPr>
          <w:rFonts w:ascii="Calibri" w:hAnsi="Calibri" w:cs="Times New Roman" w:hint="eastAsia"/>
          <w:color w:val="000000" w:themeColor="text1"/>
          <w:kern w:val="2"/>
        </w:rPr>
        <w:t>大学生、研究生和独立研究学者、自</w:t>
      </w:r>
      <w:r>
        <w:rPr>
          <w:rFonts w:ascii="Calibri" w:hAnsi="Calibri" w:cs="Times New Roman" w:hint="eastAsia"/>
          <w:color w:val="000000" w:themeColor="text1"/>
          <w:kern w:val="2"/>
        </w:rPr>
        <w:t>由研究学者，以及专业型、兴趣型参与研学旅行时，宜设计具有知识深度、知识广度，实践性强的专业类或综合类资源产品。</w:t>
      </w:r>
    </w:p>
    <w:p w:rsidR="006302CE" w:rsidRDefault="00C27EFE">
      <w:pPr>
        <w:pStyle w:val="a8"/>
        <w:shd w:val="clear" w:color="auto" w:fill="FFFFFF"/>
        <w:spacing w:before="0" w:beforeAutospacing="0" w:after="0" w:afterAutospacing="0"/>
        <w:ind w:right="301"/>
        <w:rPr>
          <w:rFonts w:ascii="Calibri" w:hAnsi="Calibri" w:cs="Times New Roman"/>
          <w:b/>
          <w:color w:val="000000" w:themeColor="text1"/>
          <w:kern w:val="2"/>
        </w:rPr>
      </w:pPr>
      <w:r>
        <w:rPr>
          <w:rFonts w:ascii="Calibri" w:hAnsi="Calibri" w:cs="Times New Roman" w:hint="eastAsia"/>
          <w:b/>
          <w:color w:val="000000" w:themeColor="text1"/>
          <w:kern w:val="2"/>
        </w:rPr>
        <w:t xml:space="preserve">6.3 </w:t>
      </w:r>
      <w:r>
        <w:rPr>
          <w:rFonts w:ascii="Calibri" w:hAnsi="Calibri" w:cs="Times New Roman" w:hint="eastAsia"/>
          <w:b/>
          <w:color w:val="000000" w:themeColor="text1"/>
          <w:kern w:val="2"/>
        </w:rPr>
        <w:t>产品说明书</w:t>
      </w:r>
    </w:p>
    <w:p w:rsidR="006302CE" w:rsidRDefault="00C27EFE">
      <w:pPr>
        <w:pStyle w:val="a8"/>
        <w:shd w:val="clear" w:color="auto" w:fill="FFFFFF"/>
        <w:spacing w:before="0" w:beforeAutospacing="0" w:after="0" w:afterAutospacing="0"/>
        <w:ind w:right="200"/>
        <w:rPr>
          <w:rFonts w:ascii="Calibri" w:hAnsi="Calibri" w:cs="Times New Roman"/>
          <w:color w:val="000000" w:themeColor="text1"/>
          <w:kern w:val="2"/>
        </w:rPr>
      </w:pPr>
      <w:r>
        <w:rPr>
          <w:rFonts w:ascii="Calibri" w:hAnsi="Calibri" w:cs="Times New Roman" w:hint="eastAsia"/>
          <w:color w:val="000000" w:themeColor="text1"/>
          <w:kern w:val="2"/>
        </w:rPr>
        <w:t>山地旅游研学旅行活动承办单位应制作研学旅行产品说明书，并根据研学旅行主题和研学旅行主体年龄结构定制专项产品说明书。</w:t>
      </w:r>
      <w:r>
        <w:rPr>
          <w:rFonts w:ascii="Calibri" w:hAnsi="Calibri" w:cs="Times New Roman"/>
          <w:color w:val="000000" w:themeColor="text1"/>
          <w:kern w:val="2"/>
        </w:rPr>
        <w:t>产品说明书应符合</w:t>
      </w:r>
      <w:r>
        <w:rPr>
          <w:rFonts w:ascii="Calibri" w:hAnsi="Calibri" w:cs="Times New Roman"/>
          <w:color w:val="000000" w:themeColor="text1"/>
          <w:kern w:val="2"/>
        </w:rPr>
        <w:t xml:space="preserve"> LB/T008 </w:t>
      </w:r>
      <w:r>
        <w:rPr>
          <w:rFonts w:ascii="Calibri" w:hAnsi="Calibri" w:cs="Times New Roman"/>
          <w:color w:val="000000" w:themeColor="text1"/>
          <w:kern w:val="2"/>
        </w:rPr>
        <w:t>中有关规定，还应包括以下内容：</w:t>
      </w:r>
    </w:p>
    <w:p w:rsidR="006302CE" w:rsidRDefault="00C27EFE">
      <w:pPr>
        <w:ind w:firstLineChars="295" w:firstLine="649"/>
        <w:rPr>
          <w:color w:val="000000" w:themeColor="text1"/>
        </w:rPr>
      </w:pPr>
      <w:r>
        <w:rPr>
          <w:rFonts w:hint="eastAsia"/>
          <w:color w:val="000000" w:themeColor="text1"/>
        </w:rPr>
        <w:t xml:space="preserve">a) </w:t>
      </w:r>
      <w:r>
        <w:rPr>
          <w:rFonts w:hint="eastAsia"/>
          <w:color w:val="000000" w:themeColor="text1"/>
        </w:rPr>
        <w:t>应明确指出山地环境的特殊性，包括说明山地典型和常见自然灾害、危险及其预防措施；</w:t>
      </w:r>
    </w:p>
    <w:p w:rsidR="006302CE" w:rsidRDefault="00C27EFE">
      <w:pPr>
        <w:pStyle w:val="a8"/>
        <w:shd w:val="clear" w:color="auto" w:fill="FFFFFF"/>
        <w:spacing w:before="0" w:beforeAutospacing="0" w:after="0" w:afterAutospacing="0"/>
        <w:ind w:left="200" w:right="200" w:firstLine="480"/>
        <w:rPr>
          <w:rFonts w:ascii="Calibri" w:hAnsi="Calibri" w:cs="Times New Roman"/>
          <w:color w:val="000000" w:themeColor="text1"/>
          <w:kern w:val="2"/>
        </w:rPr>
      </w:pPr>
      <w:r>
        <w:rPr>
          <w:rFonts w:ascii="Calibri" w:hAnsi="Calibri" w:cs="Times New Roman" w:hint="eastAsia"/>
          <w:color w:val="000000" w:themeColor="text1"/>
          <w:kern w:val="2"/>
        </w:rPr>
        <w:t xml:space="preserve">b) </w:t>
      </w:r>
      <w:r>
        <w:rPr>
          <w:rFonts w:ascii="Calibri" w:hAnsi="Calibri" w:cs="Times New Roman" w:hint="eastAsia"/>
          <w:color w:val="000000" w:themeColor="text1"/>
          <w:kern w:val="2"/>
        </w:rPr>
        <w:t>研学旅行产品基本情况，产品教育服务特色、特征及目标实现路径及支持措施；</w:t>
      </w:r>
    </w:p>
    <w:p w:rsidR="006302CE" w:rsidRDefault="00C27EFE">
      <w:pPr>
        <w:pStyle w:val="a8"/>
        <w:shd w:val="clear" w:color="auto" w:fill="FFFFFF"/>
        <w:spacing w:before="0" w:beforeAutospacing="0" w:after="0" w:afterAutospacing="0"/>
        <w:ind w:left="200" w:right="200" w:firstLine="480"/>
        <w:rPr>
          <w:rFonts w:ascii="Calibri" w:hAnsi="Calibri" w:cs="Times New Roman"/>
          <w:color w:val="000000" w:themeColor="text1"/>
          <w:kern w:val="2"/>
        </w:rPr>
      </w:pPr>
      <w:r>
        <w:rPr>
          <w:rFonts w:ascii="Calibri" w:hAnsi="Calibri" w:cs="Times New Roman" w:hint="eastAsia"/>
          <w:color w:val="000000" w:themeColor="text1"/>
          <w:kern w:val="2"/>
        </w:rPr>
        <w:t xml:space="preserve">c) </w:t>
      </w:r>
      <w:r>
        <w:rPr>
          <w:rFonts w:ascii="Calibri" w:hAnsi="Calibri" w:cs="Times New Roman" w:hint="eastAsia"/>
          <w:color w:val="000000" w:themeColor="text1"/>
          <w:kern w:val="2"/>
        </w:rPr>
        <w:t>山地旅游</w:t>
      </w:r>
      <w:r>
        <w:rPr>
          <w:rFonts w:ascii="Calibri" w:hAnsi="Calibri" w:cs="Times New Roman"/>
          <w:color w:val="000000" w:themeColor="text1"/>
          <w:kern w:val="2"/>
        </w:rPr>
        <w:t>研学旅行安全防控措施；</w:t>
      </w:r>
    </w:p>
    <w:p w:rsidR="006302CE" w:rsidRDefault="00C27EFE">
      <w:pPr>
        <w:pStyle w:val="a8"/>
        <w:shd w:val="clear" w:color="auto" w:fill="FFFFFF"/>
        <w:spacing w:before="0" w:beforeAutospacing="0" w:after="0" w:afterAutospacing="0"/>
        <w:ind w:left="200" w:right="200" w:firstLine="480"/>
        <w:rPr>
          <w:rFonts w:ascii="Calibri" w:hAnsi="Calibri" w:cs="Times New Roman"/>
          <w:color w:val="000000" w:themeColor="text1"/>
          <w:kern w:val="2"/>
        </w:rPr>
      </w:pPr>
      <w:r>
        <w:rPr>
          <w:rFonts w:ascii="Calibri" w:hAnsi="Calibri" w:cs="Times New Roman" w:hint="eastAsia"/>
          <w:color w:val="000000" w:themeColor="text1"/>
          <w:kern w:val="2"/>
        </w:rPr>
        <w:t xml:space="preserve">d) </w:t>
      </w:r>
      <w:r>
        <w:rPr>
          <w:rFonts w:ascii="Calibri" w:hAnsi="Calibri" w:cs="Times New Roman"/>
          <w:color w:val="000000" w:themeColor="text1"/>
          <w:kern w:val="2"/>
        </w:rPr>
        <w:t>研学旅行教育服务项目及评价方法；</w:t>
      </w:r>
    </w:p>
    <w:p w:rsidR="006302CE" w:rsidRDefault="00C27EFE">
      <w:pPr>
        <w:pStyle w:val="a8"/>
        <w:shd w:val="clear" w:color="auto" w:fill="FFFFFF"/>
        <w:spacing w:before="0" w:beforeAutospacing="0" w:after="0" w:afterAutospacing="0"/>
        <w:ind w:left="200" w:right="200" w:firstLine="480"/>
        <w:rPr>
          <w:rFonts w:ascii="Calibri" w:hAnsi="Calibri" w:cs="Times New Roman"/>
          <w:color w:val="000000" w:themeColor="text1"/>
          <w:kern w:val="2"/>
        </w:rPr>
      </w:pPr>
      <w:r>
        <w:rPr>
          <w:rFonts w:ascii="Calibri" w:hAnsi="Calibri" w:cs="Times New Roman" w:hint="eastAsia"/>
          <w:color w:val="000000" w:themeColor="text1"/>
          <w:kern w:val="2"/>
        </w:rPr>
        <w:t xml:space="preserve">e) </w:t>
      </w:r>
      <w:r>
        <w:rPr>
          <w:rFonts w:ascii="Calibri" w:hAnsi="Calibri" w:cs="Times New Roman"/>
          <w:color w:val="000000" w:themeColor="text1"/>
          <w:kern w:val="2"/>
        </w:rPr>
        <w:t>未成年人监护办法</w:t>
      </w:r>
      <w:r>
        <w:rPr>
          <w:rFonts w:ascii="Calibri" w:hAnsi="Calibri" w:cs="Times New Roman" w:hint="eastAsia"/>
          <w:color w:val="000000" w:themeColor="text1"/>
          <w:kern w:val="2"/>
        </w:rPr>
        <w:t>；</w:t>
      </w:r>
    </w:p>
    <w:p w:rsidR="006302CE" w:rsidRDefault="00C27EFE">
      <w:pPr>
        <w:pStyle w:val="a8"/>
        <w:shd w:val="clear" w:color="auto" w:fill="FFFFFF"/>
        <w:spacing w:before="0" w:beforeAutospacing="0" w:after="0" w:afterAutospacing="0"/>
        <w:ind w:left="200" w:right="200" w:firstLine="480"/>
        <w:rPr>
          <w:rFonts w:ascii="Calibri" w:hAnsi="Calibri" w:cs="Times New Roman"/>
          <w:color w:val="000000" w:themeColor="text1"/>
          <w:kern w:val="2"/>
        </w:rPr>
      </w:pPr>
      <w:r>
        <w:rPr>
          <w:rFonts w:ascii="Calibri" w:hAnsi="Calibri" w:cs="Times New Roman" w:hint="eastAsia"/>
          <w:color w:val="000000" w:themeColor="text1"/>
          <w:kern w:val="2"/>
        </w:rPr>
        <w:t xml:space="preserve">f) </w:t>
      </w:r>
      <w:r>
        <w:rPr>
          <w:rFonts w:ascii="Calibri" w:hAnsi="Calibri" w:cs="Times New Roman" w:hint="eastAsia"/>
          <w:color w:val="000000" w:themeColor="text1"/>
          <w:kern w:val="2"/>
        </w:rPr>
        <w:t>应配备特殊山地旅游研学旅行活动项目实施管理办法。</w:t>
      </w:r>
    </w:p>
    <w:p w:rsidR="006302CE" w:rsidRDefault="00C27EFE" w:rsidP="00C22A06">
      <w:pPr>
        <w:pStyle w:val="1"/>
        <w:spacing w:beforeLines="50" w:afterLines="50"/>
        <w:ind w:left="0"/>
        <w:rPr>
          <w:rFonts w:ascii="宋体" w:eastAsia="宋体" w:hAnsi="宋体" w:cs="宋体"/>
          <w:b/>
          <w:bCs/>
          <w:color w:val="000000" w:themeColor="text1"/>
          <w:sz w:val="21"/>
          <w:szCs w:val="21"/>
        </w:rPr>
      </w:pPr>
      <w:bookmarkStart w:id="30" w:name="_Toc1870_WPSOffice_Level1"/>
      <w:bookmarkStart w:id="31" w:name="_Toc1400"/>
      <w:bookmarkStart w:id="32" w:name="_Toc16557"/>
      <w:r>
        <w:rPr>
          <w:rFonts w:ascii="宋体" w:eastAsia="宋体" w:hAnsi="宋体" w:cs="宋体" w:hint="eastAsia"/>
          <w:b/>
          <w:bCs/>
          <w:color w:val="000000" w:themeColor="text1"/>
          <w:sz w:val="21"/>
          <w:szCs w:val="21"/>
        </w:rPr>
        <w:t>7</w:t>
      </w:r>
      <w:r>
        <w:rPr>
          <w:rFonts w:ascii="宋体" w:eastAsia="宋体" w:hAnsi="宋体" w:cs="宋体" w:hint="eastAsia"/>
          <w:b/>
          <w:bCs/>
          <w:color w:val="000000" w:themeColor="text1"/>
          <w:sz w:val="21"/>
          <w:szCs w:val="21"/>
          <w:lang w:val="en-US"/>
        </w:rPr>
        <w:t xml:space="preserve"> </w:t>
      </w:r>
      <w:r>
        <w:rPr>
          <w:rFonts w:ascii="宋体" w:eastAsia="宋体" w:hAnsi="宋体" w:cs="宋体" w:hint="eastAsia"/>
          <w:b/>
          <w:bCs/>
          <w:color w:val="000000" w:themeColor="text1"/>
          <w:sz w:val="21"/>
          <w:szCs w:val="21"/>
        </w:rPr>
        <w:t>研学基地</w:t>
      </w:r>
      <w:bookmarkEnd w:id="30"/>
      <w:bookmarkEnd w:id="31"/>
      <w:bookmarkEnd w:id="32"/>
    </w:p>
    <w:p w:rsidR="006302CE" w:rsidRDefault="00C27EFE">
      <w:pPr>
        <w:pStyle w:val="a8"/>
        <w:shd w:val="clear" w:color="auto" w:fill="FFFFFF"/>
        <w:spacing w:before="0" w:beforeAutospacing="0" w:after="0" w:afterAutospacing="0"/>
        <w:ind w:right="301"/>
        <w:rPr>
          <w:rFonts w:ascii="Calibri" w:hAnsi="Calibri" w:cs="Times New Roman"/>
          <w:color w:val="000000" w:themeColor="text1"/>
          <w:kern w:val="2"/>
        </w:rPr>
      </w:pPr>
      <w:r>
        <w:rPr>
          <w:rFonts w:ascii="Calibri" w:hAnsi="Calibri" w:cs="Times New Roman" w:hint="eastAsia"/>
          <w:color w:val="000000" w:themeColor="text1"/>
          <w:kern w:val="2"/>
        </w:rPr>
        <w:t xml:space="preserve">7.1 </w:t>
      </w:r>
      <w:r>
        <w:rPr>
          <w:rFonts w:ascii="Calibri" w:hAnsi="Calibri" w:cs="Times New Roman" w:hint="eastAsia"/>
          <w:color w:val="000000" w:themeColor="text1"/>
          <w:kern w:val="2"/>
        </w:rPr>
        <w:t>研学基地应具备较强专业性和知识性导师，</w:t>
      </w:r>
      <w:r>
        <w:rPr>
          <w:rFonts w:ascii="Calibri" w:hAnsi="Calibri" w:cs="Times New Roman"/>
          <w:color w:val="000000" w:themeColor="text1"/>
          <w:kern w:val="2"/>
        </w:rPr>
        <w:t>应为</w:t>
      </w:r>
      <w:r>
        <w:rPr>
          <w:rFonts w:ascii="Calibri" w:hAnsi="Calibri" w:cs="Times New Roman" w:hint="eastAsia"/>
          <w:color w:val="000000" w:themeColor="text1"/>
          <w:kern w:val="2"/>
        </w:rPr>
        <w:t>集观察、学习、研究、实践功能为一体的场所。研学基地应有明确的主题，主要包括：</w:t>
      </w:r>
    </w:p>
    <w:p w:rsidR="006302CE" w:rsidRDefault="00C27EFE">
      <w:pPr>
        <w:pStyle w:val="a8"/>
        <w:shd w:val="clear" w:color="auto" w:fill="FFFFFF"/>
        <w:spacing w:before="0" w:beforeAutospacing="0" w:after="0" w:afterAutospacing="0"/>
        <w:ind w:leftChars="295" w:left="649" w:right="301"/>
        <w:rPr>
          <w:rFonts w:ascii="Calibri" w:hAnsi="Calibri" w:cs="Times New Roman"/>
          <w:color w:val="000000" w:themeColor="text1"/>
          <w:kern w:val="2"/>
        </w:rPr>
      </w:pPr>
      <w:r>
        <w:rPr>
          <w:rFonts w:ascii="Calibri" w:hAnsi="Calibri" w:cs="Times New Roman" w:hint="eastAsia"/>
          <w:color w:val="000000" w:themeColor="text1"/>
          <w:kern w:val="2"/>
        </w:rPr>
        <w:t xml:space="preserve">a) </w:t>
      </w:r>
      <w:r>
        <w:rPr>
          <w:rFonts w:ascii="Calibri" w:hAnsi="Calibri" w:cs="Times New Roman" w:hint="eastAsia"/>
          <w:color w:val="000000" w:themeColor="text1"/>
          <w:kern w:val="2"/>
        </w:rPr>
        <w:t>自然科学类研学基地：主要以天文学、物理学、化学、地球科学、生物学为主。</w:t>
      </w:r>
    </w:p>
    <w:p w:rsidR="006302CE" w:rsidRDefault="00C27EFE">
      <w:pPr>
        <w:pStyle w:val="a8"/>
        <w:shd w:val="clear" w:color="auto" w:fill="FFFFFF"/>
        <w:spacing w:before="0" w:beforeAutospacing="0" w:after="0" w:afterAutospacing="0"/>
        <w:ind w:leftChars="295" w:left="649" w:right="301"/>
        <w:rPr>
          <w:rFonts w:ascii="Calibri" w:hAnsi="Calibri" w:cs="Times New Roman"/>
          <w:color w:val="000000" w:themeColor="text1"/>
          <w:kern w:val="2"/>
        </w:rPr>
      </w:pPr>
      <w:r>
        <w:rPr>
          <w:rFonts w:ascii="Calibri" w:hAnsi="Calibri" w:cs="Times New Roman" w:hint="eastAsia"/>
          <w:color w:val="000000" w:themeColor="text1"/>
          <w:kern w:val="2"/>
        </w:rPr>
        <w:t xml:space="preserve">b) </w:t>
      </w:r>
      <w:r>
        <w:rPr>
          <w:rFonts w:ascii="Calibri" w:hAnsi="Calibri" w:cs="Times New Roman" w:hint="eastAsia"/>
          <w:color w:val="000000" w:themeColor="text1"/>
          <w:kern w:val="2"/>
        </w:rPr>
        <w:t>历史人文类研学基地：主要以考古学、历史学、红色文化为主。</w:t>
      </w:r>
    </w:p>
    <w:p w:rsidR="006302CE" w:rsidRDefault="00C27EFE">
      <w:pPr>
        <w:pStyle w:val="a8"/>
        <w:shd w:val="clear" w:color="auto" w:fill="FFFFFF"/>
        <w:spacing w:before="0" w:beforeAutospacing="0" w:after="0" w:afterAutospacing="0"/>
        <w:ind w:leftChars="295" w:left="649" w:right="301"/>
        <w:rPr>
          <w:rFonts w:ascii="Calibri" w:hAnsi="Calibri" w:cs="Times New Roman"/>
          <w:color w:val="000000" w:themeColor="text1"/>
          <w:kern w:val="2"/>
        </w:rPr>
      </w:pPr>
      <w:r>
        <w:rPr>
          <w:rFonts w:ascii="Calibri" w:hAnsi="Calibri" w:cs="Times New Roman" w:hint="eastAsia"/>
          <w:color w:val="000000" w:themeColor="text1"/>
          <w:kern w:val="2"/>
        </w:rPr>
        <w:t xml:space="preserve">c) </w:t>
      </w:r>
      <w:r>
        <w:rPr>
          <w:rFonts w:ascii="Calibri" w:hAnsi="Calibri" w:cs="Times New Roman" w:hint="eastAsia"/>
          <w:color w:val="000000" w:themeColor="text1"/>
          <w:kern w:val="2"/>
        </w:rPr>
        <w:t>现代工程技术类研学基地：主要以三线建设、建筑学、桥梁结构学为主。</w:t>
      </w:r>
    </w:p>
    <w:p w:rsidR="006302CE" w:rsidRDefault="00C27EFE">
      <w:pPr>
        <w:pStyle w:val="a8"/>
        <w:shd w:val="clear" w:color="auto" w:fill="FFFFFF"/>
        <w:spacing w:before="0" w:beforeAutospacing="0" w:after="0" w:afterAutospacing="0"/>
        <w:ind w:leftChars="295" w:left="649" w:right="301"/>
        <w:rPr>
          <w:rFonts w:ascii="Calibri" w:hAnsi="Calibri" w:cs="Times New Roman"/>
          <w:color w:val="000000" w:themeColor="text1"/>
          <w:kern w:val="2"/>
        </w:rPr>
      </w:pPr>
      <w:r>
        <w:rPr>
          <w:rFonts w:ascii="Calibri" w:hAnsi="Calibri" w:cs="Times New Roman" w:hint="eastAsia"/>
          <w:color w:val="000000" w:themeColor="text1"/>
          <w:kern w:val="2"/>
        </w:rPr>
        <w:t xml:space="preserve">d) </w:t>
      </w:r>
      <w:r>
        <w:rPr>
          <w:rFonts w:ascii="Calibri" w:hAnsi="Calibri" w:cs="Times New Roman" w:hint="eastAsia"/>
          <w:color w:val="000000" w:themeColor="text1"/>
          <w:kern w:val="2"/>
        </w:rPr>
        <w:t>现代信息技术类研学基地：主要以大数据为主。</w:t>
      </w:r>
    </w:p>
    <w:p w:rsidR="006302CE" w:rsidRDefault="00C27EFE">
      <w:pPr>
        <w:pStyle w:val="a8"/>
        <w:shd w:val="clear" w:color="auto" w:fill="FFFFFF"/>
        <w:spacing w:before="0" w:beforeAutospacing="0" w:after="0" w:afterAutospacing="0"/>
        <w:ind w:leftChars="295" w:left="649" w:right="301"/>
        <w:rPr>
          <w:rFonts w:ascii="Calibri" w:hAnsi="Calibri" w:cs="Times New Roman"/>
          <w:color w:val="000000" w:themeColor="text1"/>
          <w:kern w:val="2"/>
        </w:rPr>
      </w:pPr>
      <w:r>
        <w:rPr>
          <w:rFonts w:ascii="Calibri" w:hAnsi="Calibri" w:cs="Times New Roman" w:hint="eastAsia"/>
          <w:color w:val="000000" w:themeColor="text1"/>
          <w:kern w:val="2"/>
        </w:rPr>
        <w:lastRenderedPageBreak/>
        <w:t xml:space="preserve">d) </w:t>
      </w:r>
      <w:r>
        <w:rPr>
          <w:rFonts w:ascii="Calibri" w:hAnsi="Calibri" w:cs="Times New Roman" w:hint="eastAsia"/>
          <w:color w:val="000000" w:themeColor="text1"/>
          <w:kern w:val="2"/>
        </w:rPr>
        <w:t>民族民俗类研学基地：主要以特色少数民族村寨、少数民族文化为主。</w:t>
      </w:r>
    </w:p>
    <w:p w:rsidR="006302CE" w:rsidRDefault="006302CE">
      <w:pPr>
        <w:pStyle w:val="a8"/>
        <w:shd w:val="clear" w:color="auto" w:fill="FFFFFF"/>
        <w:spacing w:before="0" w:beforeAutospacing="0" w:after="0" w:afterAutospacing="0"/>
        <w:ind w:right="301"/>
        <w:rPr>
          <w:rFonts w:ascii="Calibri" w:hAnsi="Calibri" w:cs="Times New Roman"/>
          <w:color w:val="000000" w:themeColor="text1"/>
          <w:kern w:val="2"/>
        </w:rPr>
      </w:pPr>
    </w:p>
    <w:p w:rsidR="006302CE" w:rsidRDefault="00C27EFE">
      <w:pPr>
        <w:pStyle w:val="a8"/>
        <w:shd w:val="clear" w:color="auto" w:fill="FFFFFF"/>
        <w:spacing w:before="0" w:beforeAutospacing="0" w:after="0" w:afterAutospacing="0"/>
        <w:ind w:right="301"/>
        <w:rPr>
          <w:rFonts w:ascii="Calibri" w:hAnsi="Calibri" w:cs="Times New Roman"/>
          <w:color w:val="000000" w:themeColor="text1"/>
          <w:kern w:val="2"/>
        </w:rPr>
      </w:pPr>
      <w:r>
        <w:rPr>
          <w:rFonts w:ascii="Calibri" w:hAnsi="Calibri" w:cs="Times New Roman" w:hint="eastAsia"/>
          <w:color w:val="000000" w:themeColor="text1"/>
          <w:kern w:val="2"/>
        </w:rPr>
        <w:t xml:space="preserve">7.2 </w:t>
      </w:r>
      <w:r>
        <w:rPr>
          <w:rFonts w:ascii="Calibri" w:hAnsi="Calibri" w:cs="Times New Roman" w:hint="eastAsia"/>
          <w:color w:val="000000" w:themeColor="text1"/>
          <w:kern w:val="2"/>
        </w:rPr>
        <w:t>应配备专业讲解员和参观学习区。应使用干扰性小、传播清晰的视听和讲解设备，宜设活动讨论区或研讨教室、研学团队休息区。</w:t>
      </w:r>
    </w:p>
    <w:p w:rsidR="006302CE" w:rsidRDefault="00C27EFE">
      <w:pPr>
        <w:pStyle w:val="a8"/>
        <w:shd w:val="clear" w:color="auto" w:fill="FFFFFF"/>
        <w:spacing w:before="0" w:beforeAutospacing="0" w:after="0" w:afterAutospacing="0"/>
        <w:ind w:right="301"/>
        <w:rPr>
          <w:rFonts w:ascii="Calibri" w:hAnsi="Calibri" w:cs="Times New Roman"/>
          <w:color w:val="000000" w:themeColor="text1"/>
          <w:kern w:val="2"/>
        </w:rPr>
      </w:pPr>
      <w:r>
        <w:rPr>
          <w:rFonts w:ascii="Calibri" w:hAnsi="Calibri" w:cs="Times New Roman" w:hint="eastAsia"/>
          <w:color w:val="000000" w:themeColor="text1"/>
          <w:kern w:val="2"/>
        </w:rPr>
        <w:t xml:space="preserve">7.3 </w:t>
      </w:r>
      <w:r>
        <w:rPr>
          <w:rFonts w:ascii="Calibri" w:hAnsi="Calibri" w:cs="Times New Roman" w:hint="eastAsia"/>
          <w:color w:val="000000" w:themeColor="text1"/>
          <w:kern w:val="2"/>
        </w:rPr>
        <w:t>应按照参观或体验线路配备主题知识宣传板。</w:t>
      </w:r>
    </w:p>
    <w:p w:rsidR="006302CE" w:rsidRDefault="00C27EFE">
      <w:pPr>
        <w:pStyle w:val="a8"/>
        <w:shd w:val="clear" w:color="auto" w:fill="FFFFFF"/>
        <w:spacing w:before="0" w:beforeAutospacing="0" w:after="0" w:afterAutospacing="0"/>
        <w:ind w:right="301"/>
        <w:rPr>
          <w:rFonts w:ascii="Calibri" w:hAnsi="Calibri" w:cs="Times New Roman"/>
          <w:color w:val="000000" w:themeColor="text1"/>
          <w:kern w:val="2"/>
        </w:rPr>
      </w:pPr>
      <w:r>
        <w:rPr>
          <w:rFonts w:ascii="Calibri" w:hAnsi="Calibri" w:cs="Times New Roman" w:hint="eastAsia"/>
          <w:color w:val="000000" w:themeColor="text1"/>
          <w:kern w:val="2"/>
        </w:rPr>
        <w:t xml:space="preserve">7.4 </w:t>
      </w:r>
      <w:r>
        <w:rPr>
          <w:rFonts w:ascii="Calibri" w:hAnsi="Calibri" w:cs="Times New Roman" w:hint="eastAsia"/>
          <w:color w:val="000000" w:themeColor="text1"/>
          <w:kern w:val="2"/>
        </w:rPr>
        <w:t>应制定相应的课程体系，其深度应覆盖各个学龄段。宜定期展开主题明确、知识性强的主题学习实践活动。</w:t>
      </w:r>
    </w:p>
    <w:p w:rsidR="006302CE" w:rsidRDefault="00C27EFE">
      <w:pPr>
        <w:pStyle w:val="a8"/>
        <w:shd w:val="clear" w:color="auto" w:fill="FFFFFF"/>
        <w:spacing w:before="0" w:beforeAutospacing="0" w:after="0" w:afterAutospacing="0"/>
        <w:ind w:right="301"/>
        <w:rPr>
          <w:rFonts w:ascii="Calibri" w:hAnsi="Calibri" w:cs="Times New Roman"/>
          <w:color w:val="000000" w:themeColor="text1"/>
          <w:kern w:val="2"/>
        </w:rPr>
      </w:pPr>
      <w:r>
        <w:rPr>
          <w:rFonts w:ascii="Calibri" w:hAnsi="Calibri" w:cs="Times New Roman" w:hint="eastAsia"/>
          <w:color w:val="000000" w:themeColor="text1"/>
          <w:kern w:val="2"/>
        </w:rPr>
        <w:t xml:space="preserve">7.5 </w:t>
      </w:r>
      <w:r>
        <w:rPr>
          <w:rFonts w:ascii="Calibri" w:hAnsi="Calibri" w:cs="Times New Roman" w:hint="eastAsia"/>
          <w:color w:val="000000" w:themeColor="text1"/>
          <w:kern w:val="2"/>
        </w:rPr>
        <w:t>应配备知识科普性和专业学习性资料手册、图文书籍、视听光盘、模型等，宜配备外语学习资料。</w:t>
      </w:r>
    </w:p>
    <w:p w:rsidR="006302CE" w:rsidRDefault="00C27EFE">
      <w:pPr>
        <w:pStyle w:val="a8"/>
        <w:shd w:val="clear" w:color="auto" w:fill="FFFFFF"/>
        <w:spacing w:before="0" w:beforeAutospacing="0" w:after="0" w:afterAutospacing="0"/>
        <w:ind w:right="301"/>
        <w:rPr>
          <w:rFonts w:ascii="Calibri" w:hAnsi="Calibri" w:cs="Times New Roman"/>
          <w:color w:val="000000" w:themeColor="text1"/>
          <w:kern w:val="2"/>
        </w:rPr>
      </w:pPr>
      <w:r>
        <w:rPr>
          <w:rFonts w:ascii="Calibri" w:hAnsi="Calibri" w:cs="Times New Roman" w:hint="eastAsia"/>
          <w:color w:val="000000" w:themeColor="text1"/>
          <w:kern w:val="2"/>
        </w:rPr>
        <w:t xml:space="preserve">7.6 </w:t>
      </w:r>
      <w:r>
        <w:rPr>
          <w:rFonts w:ascii="Calibri" w:hAnsi="Calibri" w:cs="Times New Roman" w:hint="eastAsia"/>
          <w:color w:val="000000" w:themeColor="text1"/>
          <w:kern w:val="2"/>
        </w:rPr>
        <w:t>宜提供符合其主</w:t>
      </w:r>
      <w:r>
        <w:rPr>
          <w:rFonts w:ascii="Calibri" w:hAnsi="Calibri" w:cs="Times New Roman" w:hint="eastAsia"/>
          <w:color w:val="000000" w:themeColor="text1"/>
          <w:kern w:val="2"/>
        </w:rPr>
        <w:t>题的纪念品商店、文创产品商店。</w:t>
      </w:r>
    </w:p>
    <w:p w:rsidR="006302CE" w:rsidRDefault="006302CE">
      <w:pPr>
        <w:rPr>
          <w:color w:val="000000" w:themeColor="text1"/>
        </w:rPr>
      </w:pPr>
    </w:p>
    <w:p w:rsidR="006302CE" w:rsidRDefault="00C27EFE" w:rsidP="00C22A06">
      <w:pPr>
        <w:pStyle w:val="1"/>
        <w:spacing w:beforeLines="50" w:afterLines="50"/>
        <w:ind w:left="0"/>
        <w:rPr>
          <w:rFonts w:ascii="宋体" w:eastAsia="宋体" w:hAnsi="宋体" w:cs="宋体"/>
          <w:b/>
          <w:bCs/>
          <w:color w:val="000000" w:themeColor="text1"/>
          <w:sz w:val="21"/>
          <w:szCs w:val="21"/>
        </w:rPr>
      </w:pPr>
      <w:bookmarkStart w:id="33" w:name="_Toc16215"/>
      <w:bookmarkStart w:id="34" w:name="_Toc27500"/>
      <w:bookmarkStart w:id="35" w:name="_Toc28808_WPSOffice_Level1"/>
      <w:r>
        <w:rPr>
          <w:rFonts w:ascii="宋体" w:eastAsia="宋体" w:hAnsi="宋体" w:cs="宋体" w:hint="eastAsia"/>
          <w:b/>
          <w:bCs/>
          <w:color w:val="000000" w:themeColor="text1"/>
          <w:sz w:val="21"/>
          <w:szCs w:val="21"/>
        </w:rPr>
        <w:t>8</w:t>
      </w:r>
      <w:r>
        <w:rPr>
          <w:rFonts w:ascii="宋体" w:eastAsia="宋体" w:hAnsi="宋体" w:cs="宋体" w:hint="eastAsia"/>
          <w:b/>
          <w:bCs/>
          <w:color w:val="000000" w:themeColor="text1"/>
          <w:sz w:val="21"/>
          <w:szCs w:val="21"/>
          <w:lang w:val="en-US"/>
        </w:rPr>
        <w:t xml:space="preserve"> </w:t>
      </w:r>
      <w:r>
        <w:rPr>
          <w:rFonts w:ascii="宋体" w:eastAsia="宋体" w:hAnsi="宋体" w:cs="宋体" w:hint="eastAsia"/>
          <w:b/>
          <w:bCs/>
          <w:color w:val="000000" w:themeColor="text1"/>
          <w:sz w:val="21"/>
          <w:szCs w:val="21"/>
        </w:rPr>
        <w:t>研学营地</w:t>
      </w:r>
      <w:bookmarkEnd w:id="33"/>
      <w:bookmarkEnd w:id="34"/>
      <w:bookmarkEnd w:id="35"/>
    </w:p>
    <w:p w:rsidR="006302CE" w:rsidRDefault="00C27EFE">
      <w:pPr>
        <w:rPr>
          <w:color w:val="000000" w:themeColor="text1"/>
        </w:rPr>
      </w:pPr>
      <w:r>
        <w:rPr>
          <w:rFonts w:hint="eastAsia"/>
          <w:color w:val="000000" w:themeColor="text1"/>
        </w:rPr>
        <w:t xml:space="preserve">8.1 </w:t>
      </w:r>
      <w:r>
        <w:rPr>
          <w:rFonts w:hint="eastAsia"/>
          <w:color w:val="000000" w:themeColor="text1"/>
        </w:rPr>
        <w:t>应为学生在研学旅行过程中生活、住宿的场所。</w:t>
      </w:r>
    </w:p>
    <w:p w:rsidR="006302CE" w:rsidRDefault="00C27EFE">
      <w:pPr>
        <w:rPr>
          <w:color w:val="000000" w:themeColor="text1"/>
        </w:rPr>
      </w:pPr>
      <w:r>
        <w:rPr>
          <w:rFonts w:hint="eastAsia"/>
          <w:color w:val="000000" w:themeColor="text1"/>
        </w:rPr>
        <w:t xml:space="preserve">8.2 </w:t>
      </w:r>
      <w:r>
        <w:rPr>
          <w:rFonts w:hint="eastAsia"/>
          <w:color w:val="000000" w:themeColor="text1"/>
        </w:rPr>
        <w:t>应配备用餐区域，统一提供学生餐食，应符合</w:t>
      </w:r>
      <w:r>
        <w:rPr>
          <w:color w:val="000000" w:themeColor="text1"/>
          <w:lang w:val="en-US"/>
        </w:rPr>
        <w:t>GB 16153</w:t>
      </w:r>
      <w:r>
        <w:rPr>
          <w:rFonts w:hint="eastAsia"/>
          <w:color w:val="000000" w:themeColor="text1"/>
          <w:lang w:val="en-US"/>
        </w:rPr>
        <w:t>的</w:t>
      </w:r>
      <w:r>
        <w:rPr>
          <w:color w:val="000000" w:themeColor="text1"/>
          <w:lang w:val="en-US"/>
        </w:rPr>
        <w:t>规定</w:t>
      </w:r>
      <w:r>
        <w:rPr>
          <w:rFonts w:hint="eastAsia"/>
          <w:color w:val="000000" w:themeColor="text1"/>
        </w:rPr>
        <w:t>。</w:t>
      </w:r>
    </w:p>
    <w:p w:rsidR="006302CE" w:rsidRDefault="00C27EFE">
      <w:pPr>
        <w:rPr>
          <w:color w:val="000000" w:themeColor="text1"/>
        </w:rPr>
      </w:pPr>
      <w:r>
        <w:rPr>
          <w:rFonts w:hint="eastAsia"/>
          <w:color w:val="000000" w:themeColor="text1"/>
        </w:rPr>
        <w:t xml:space="preserve">8.3 </w:t>
      </w:r>
      <w:r>
        <w:rPr>
          <w:rFonts w:hint="eastAsia"/>
          <w:color w:val="000000" w:themeColor="text1"/>
        </w:rPr>
        <w:t>应配备住宿区，应符合研学主题、适合学生。</w:t>
      </w:r>
    </w:p>
    <w:p w:rsidR="006302CE" w:rsidRDefault="00C27EFE">
      <w:pPr>
        <w:rPr>
          <w:color w:val="000000" w:themeColor="text1"/>
        </w:rPr>
      </w:pPr>
      <w:r>
        <w:rPr>
          <w:rFonts w:hint="eastAsia"/>
          <w:color w:val="000000" w:themeColor="text1"/>
        </w:rPr>
        <w:t xml:space="preserve">8.4 </w:t>
      </w:r>
      <w:r>
        <w:rPr>
          <w:rFonts w:hint="eastAsia"/>
          <w:color w:val="000000" w:themeColor="text1"/>
        </w:rPr>
        <w:t>应配备学生活动区域，包含讨论室、阅览室、手工活动室并根据研学营地的具体区域位置和主题配备相应的学习资料。</w:t>
      </w:r>
    </w:p>
    <w:p w:rsidR="006302CE" w:rsidRDefault="00C27EFE">
      <w:pPr>
        <w:rPr>
          <w:color w:val="000000" w:themeColor="text1"/>
        </w:rPr>
      </w:pPr>
      <w:r>
        <w:rPr>
          <w:rFonts w:hint="eastAsia"/>
          <w:color w:val="000000" w:themeColor="text1"/>
        </w:rPr>
        <w:t xml:space="preserve">8.5 </w:t>
      </w:r>
      <w:r>
        <w:rPr>
          <w:rFonts w:hint="eastAsia"/>
          <w:color w:val="000000" w:themeColor="text1"/>
        </w:rPr>
        <w:t>应配备医疗室或医疗站，配备具有医生执业资格的专业医疗人员。</w:t>
      </w:r>
    </w:p>
    <w:p w:rsidR="006302CE" w:rsidRDefault="006302CE">
      <w:pPr>
        <w:rPr>
          <w:color w:val="000000" w:themeColor="text1"/>
        </w:rPr>
      </w:pPr>
    </w:p>
    <w:p w:rsidR="006302CE" w:rsidRDefault="00C27EFE" w:rsidP="00C22A06">
      <w:pPr>
        <w:pStyle w:val="1"/>
        <w:spacing w:beforeLines="50" w:afterLines="50"/>
        <w:ind w:left="0"/>
        <w:rPr>
          <w:rFonts w:ascii="宋体" w:eastAsia="宋体" w:hAnsi="宋体" w:cs="宋体"/>
          <w:b/>
          <w:bCs/>
          <w:color w:val="000000" w:themeColor="text1"/>
          <w:sz w:val="21"/>
          <w:szCs w:val="21"/>
        </w:rPr>
      </w:pPr>
      <w:bookmarkStart w:id="36" w:name="_Toc23849_WPSOffice_Level1"/>
      <w:bookmarkStart w:id="37" w:name="_Toc15650"/>
      <w:bookmarkStart w:id="38" w:name="_Toc1179"/>
      <w:r>
        <w:rPr>
          <w:rFonts w:ascii="宋体" w:eastAsia="宋体" w:hAnsi="宋体" w:cs="宋体" w:hint="eastAsia"/>
          <w:b/>
          <w:bCs/>
          <w:color w:val="000000" w:themeColor="text1"/>
          <w:sz w:val="21"/>
          <w:szCs w:val="21"/>
        </w:rPr>
        <w:t>9</w:t>
      </w:r>
      <w:r>
        <w:rPr>
          <w:rFonts w:ascii="宋体" w:eastAsia="宋体" w:hAnsi="宋体" w:cs="宋体" w:hint="eastAsia"/>
          <w:b/>
          <w:bCs/>
          <w:color w:val="000000" w:themeColor="text1"/>
          <w:sz w:val="21"/>
          <w:szCs w:val="21"/>
          <w:lang w:val="en-US"/>
        </w:rPr>
        <w:t xml:space="preserve"> </w:t>
      </w:r>
      <w:r>
        <w:rPr>
          <w:rFonts w:ascii="宋体" w:eastAsia="宋体" w:hAnsi="宋体" w:cs="宋体" w:hint="eastAsia"/>
          <w:b/>
          <w:bCs/>
          <w:color w:val="000000" w:themeColor="text1"/>
          <w:sz w:val="21"/>
          <w:szCs w:val="21"/>
        </w:rPr>
        <w:t>山地研学旅行服务项目</w:t>
      </w:r>
      <w:bookmarkEnd w:id="36"/>
      <w:bookmarkEnd w:id="37"/>
      <w:bookmarkEnd w:id="38"/>
    </w:p>
    <w:p w:rsidR="006302CE" w:rsidRDefault="00C27EFE">
      <w:pPr>
        <w:rPr>
          <w:b/>
          <w:color w:val="000000" w:themeColor="text1"/>
        </w:rPr>
      </w:pPr>
      <w:r>
        <w:rPr>
          <w:rFonts w:hint="eastAsia"/>
          <w:b/>
          <w:color w:val="000000" w:themeColor="text1"/>
        </w:rPr>
        <w:t xml:space="preserve">9.1 </w:t>
      </w:r>
      <w:r>
        <w:rPr>
          <w:rFonts w:hint="eastAsia"/>
          <w:b/>
          <w:color w:val="000000" w:themeColor="text1"/>
        </w:rPr>
        <w:t>教育服务</w:t>
      </w:r>
    </w:p>
    <w:p w:rsidR="006302CE" w:rsidRDefault="00C27EFE">
      <w:pPr>
        <w:rPr>
          <w:color w:val="000000" w:themeColor="text1"/>
        </w:rPr>
      </w:pPr>
      <w:r>
        <w:rPr>
          <w:rFonts w:hint="eastAsia"/>
          <w:color w:val="000000" w:themeColor="text1"/>
        </w:rPr>
        <w:t xml:space="preserve">9.1.1 </w:t>
      </w:r>
      <w:r>
        <w:rPr>
          <w:rFonts w:hint="eastAsia"/>
          <w:color w:val="000000" w:themeColor="text1"/>
        </w:rPr>
        <w:t>教育服务计划</w:t>
      </w:r>
    </w:p>
    <w:p w:rsidR="006302CE" w:rsidRDefault="00C27EFE">
      <w:pPr>
        <w:rPr>
          <w:color w:val="000000" w:themeColor="text1"/>
        </w:rPr>
      </w:pPr>
      <w:r>
        <w:rPr>
          <w:rFonts w:hint="eastAsia"/>
          <w:color w:val="000000" w:themeColor="text1"/>
        </w:rPr>
        <w:t xml:space="preserve">9.1.1.1 </w:t>
      </w:r>
      <w:r>
        <w:rPr>
          <w:rFonts w:hint="eastAsia"/>
          <w:color w:val="000000" w:themeColor="text1"/>
        </w:rPr>
        <w:t>应由承办方和主办方围绕学校相关教育目标，根据研学学生的课程性质、年龄层次和性别结构，结合山地环境中的活动特征共同进行类别划分和制定。</w:t>
      </w:r>
    </w:p>
    <w:p w:rsidR="006302CE" w:rsidRDefault="00C27EFE">
      <w:pPr>
        <w:rPr>
          <w:color w:val="000000" w:themeColor="text1"/>
        </w:rPr>
      </w:pPr>
      <w:r>
        <w:rPr>
          <w:rFonts w:hint="eastAsia"/>
          <w:color w:val="000000" w:themeColor="text1"/>
        </w:rPr>
        <w:t xml:space="preserve">9.1.1.2 </w:t>
      </w:r>
      <w:r>
        <w:rPr>
          <w:rFonts w:hint="eastAsia"/>
          <w:color w:val="000000" w:themeColor="text1"/>
        </w:rPr>
        <w:t>体验教育课程项目、活动时间和中小学生的教育时长应符合</w:t>
      </w:r>
      <w:r w:rsidR="00C22A06">
        <w:rPr>
          <w:rFonts w:hint="eastAsia"/>
          <w:color w:val="000000" w:themeColor="text1"/>
        </w:rPr>
        <w:t>LB/T 054</w:t>
      </w:r>
      <w:r>
        <w:rPr>
          <w:rFonts w:hint="eastAsia"/>
          <w:color w:val="000000" w:themeColor="text1"/>
          <w:lang w:val="en-US"/>
        </w:rPr>
        <w:t>的相关要求</w:t>
      </w:r>
      <w:r>
        <w:rPr>
          <w:rFonts w:hint="eastAsia"/>
          <w:color w:val="000000" w:themeColor="text1"/>
        </w:rPr>
        <w:t>。</w:t>
      </w:r>
    </w:p>
    <w:p w:rsidR="006302CE" w:rsidRDefault="00C27EFE">
      <w:pPr>
        <w:rPr>
          <w:color w:val="000000" w:themeColor="text1"/>
        </w:rPr>
      </w:pPr>
      <w:r>
        <w:rPr>
          <w:rFonts w:hint="eastAsia"/>
          <w:color w:val="000000" w:themeColor="text1"/>
        </w:rPr>
        <w:t xml:space="preserve">9.1.2 </w:t>
      </w:r>
      <w:r>
        <w:rPr>
          <w:rFonts w:hint="eastAsia"/>
          <w:color w:val="000000" w:themeColor="text1"/>
        </w:rPr>
        <w:t>教育服务项目</w:t>
      </w:r>
    </w:p>
    <w:p w:rsidR="006302CE" w:rsidRDefault="00C27EFE">
      <w:pPr>
        <w:rPr>
          <w:color w:val="000000" w:themeColor="text1"/>
        </w:rPr>
      </w:pPr>
      <w:r>
        <w:rPr>
          <w:rFonts w:hint="eastAsia"/>
          <w:color w:val="000000" w:themeColor="text1"/>
        </w:rPr>
        <w:t>应符合理论教育与实践教育所需达到的目标效果进行服务项目设计，并根据具体研学课程性质和学龄层次进行项目等级划分。</w:t>
      </w:r>
    </w:p>
    <w:p w:rsidR="006302CE" w:rsidRDefault="00C27EFE">
      <w:pPr>
        <w:rPr>
          <w:color w:val="000000" w:themeColor="text1"/>
        </w:rPr>
      </w:pPr>
      <w:r>
        <w:rPr>
          <w:rFonts w:hint="eastAsia"/>
          <w:color w:val="000000" w:themeColor="text1"/>
        </w:rPr>
        <w:t xml:space="preserve">9.1.2.1 </w:t>
      </w:r>
      <w:r>
        <w:rPr>
          <w:rFonts w:hint="eastAsia"/>
          <w:color w:val="000000" w:themeColor="text1"/>
        </w:rPr>
        <w:t>中小学生服务项目</w:t>
      </w:r>
    </w:p>
    <w:p w:rsidR="006302CE" w:rsidRDefault="00C27EFE">
      <w:pPr>
        <w:ind w:firstLineChars="200" w:firstLine="440"/>
        <w:rPr>
          <w:color w:val="000000" w:themeColor="text1"/>
        </w:rPr>
      </w:pPr>
      <w:r>
        <w:rPr>
          <w:rFonts w:hint="eastAsia"/>
          <w:color w:val="000000" w:themeColor="text1"/>
        </w:rPr>
        <w:t>应</w:t>
      </w:r>
      <w:r>
        <w:rPr>
          <w:color w:val="000000" w:themeColor="text1"/>
        </w:rPr>
        <w:t>符合</w:t>
      </w:r>
      <w:r w:rsidR="00C22A06">
        <w:rPr>
          <w:rFonts w:hint="eastAsia"/>
          <w:color w:val="000000" w:themeColor="text1"/>
        </w:rPr>
        <w:t>LB/T 054</w:t>
      </w:r>
      <w:r>
        <w:rPr>
          <w:rFonts w:hint="eastAsia"/>
          <w:color w:val="000000" w:themeColor="text1"/>
        </w:rPr>
        <w:t>中</w:t>
      </w:r>
      <w:r>
        <w:rPr>
          <w:color w:val="000000" w:themeColor="text1"/>
        </w:rPr>
        <w:t>对教育服务项目的规定。</w:t>
      </w:r>
    </w:p>
    <w:p w:rsidR="006302CE" w:rsidRDefault="00C27EFE">
      <w:pPr>
        <w:rPr>
          <w:color w:val="000000" w:themeColor="text1"/>
        </w:rPr>
      </w:pPr>
      <w:r>
        <w:rPr>
          <w:rFonts w:hint="eastAsia"/>
          <w:color w:val="000000" w:themeColor="text1"/>
        </w:rPr>
        <w:t xml:space="preserve">9.1.2.2 </w:t>
      </w:r>
      <w:r>
        <w:rPr>
          <w:rFonts w:hint="eastAsia"/>
          <w:color w:val="000000" w:themeColor="text1"/>
        </w:rPr>
        <w:t>大学生、研究生服务项目</w:t>
      </w:r>
    </w:p>
    <w:p w:rsidR="006302CE" w:rsidRDefault="00C27EFE">
      <w:pPr>
        <w:ind w:leftChars="118" w:left="260"/>
        <w:rPr>
          <w:color w:val="000000" w:themeColor="text1"/>
        </w:rPr>
      </w:pPr>
      <w:r>
        <w:rPr>
          <w:rFonts w:hint="eastAsia"/>
          <w:color w:val="000000" w:themeColor="text1"/>
        </w:rPr>
        <w:t xml:space="preserve">a) </w:t>
      </w:r>
      <w:r>
        <w:rPr>
          <w:rFonts w:hint="eastAsia"/>
          <w:color w:val="000000" w:themeColor="text1"/>
        </w:rPr>
        <w:t>专业学习项目：以培养其专业知识纵深发展为主要目的的服务项目，如各类参观、讲座、调研、研讨等项目。</w:t>
      </w:r>
    </w:p>
    <w:p w:rsidR="006302CE" w:rsidRDefault="00C27EFE">
      <w:pPr>
        <w:ind w:leftChars="118" w:left="260"/>
        <w:rPr>
          <w:color w:val="000000" w:themeColor="text1"/>
        </w:rPr>
      </w:pPr>
      <w:r>
        <w:rPr>
          <w:rFonts w:hint="eastAsia"/>
          <w:color w:val="000000" w:themeColor="text1"/>
        </w:rPr>
        <w:t xml:space="preserve">b) </w:t>
      </w:r>
      <w:r>
        <w:rPr>
          <w:rFonts w:hint="eastAsia"/>
          <w:color w:val="000000" w:themeColor="text1"/>
        </w:rPr>
        <w:t>综合实践项目：以培养起专业知识实践能力为主要目的的服务项目，如各类实习、实践等项目。</w:t>
      </w:r>
    </w:p>
    <w:p w:rsidR="006302CE" w:rsidRDefault="00C27EFE">
      <w:pPr>
        <w:rPr>
          <w:color w:val="000000" w:themeColor="text1"/>
        </w:rPr>
      </w:pPr>
      <w:r>
        <w:rPr>
          <w:rFonts w:hint="eastAsia"/>
          <w:color w:val="000000" w:themeColor="text1"/>
        </w:rPr>
        <w:t xml:space="preserve">9.1.2.3 </w:t>
      </w:r>
      <w:r>
        <w:rPr>
          <w:rFonts w:hint="eastAsia"/>
          <w:color w:val="000000" w:themeColor="text1"/>
        </w:rPr>
        <w:t>独立研究学者、自由研究学者及其他类型研学旅行者服务项目</w:t>
      </w:r>
    </w:p>
    <w:p w:rsidR="006302CE" w:rsidRDefault="00C27EFE">
      <w:pPr>
        <w:rPr>
          <w:color w:val="000000" w:themeColor="text1"/>
        </w:rPr>
      </w:pPr>
      <w:r>
        <w:rPr>
          <w:rFonts w:hint="eastAsia"/>
          <w:color w:val="000000" w:themeColor="text1"/>
        </w:rPr>
        <w:t>以帮助其进行深入研究和兴趣研究发展为主要目的的服务项目，如各类参观、讲座、调研、研讨、实践等项目。</w:t>
      </w:r>
    </w:p>
    <w:p w:rsidR="006302CE" w:rsidRDefault="00C27EFE">
      <w:pPr>
        <w:rPr>
          <w:color w:val="000000" w:themeColor="text1"/>
        </w:rPr>
      </w:pPr>
      <w:r>
        <w:rPr>
          <w:rFonts w:hint="eastAsia"/>
          <w:color w:val="000000" w:themeColor="text1"/>
        </w:rPr>
        <w:t xml:space="preserve">9.1.2.4 </w:t>
      </w:r>
      <w:r>
        <w:rPr>
          <w:rFonts w:hint="eastAsia"/>
          <w:color w:val="000000" w:themeColor="text1"/>
        </w:rPr>
        <w:t>研学旅行项目服务人员应具有教育或旅游从业、职业资格证书，定期参加教育部门和旅游部门组织的专业性和综合性培训并取得培训合格证书。</w:t>
      </w:r>
    </w:p>
    <w:p w:rsidR="006302CE" w:rsidRDefault="00C27EFE">
      <w:pPr>
        <w:rPr>
          <w:color w:val="000000" w:themeColor="text1"/>
        </w:rPr>
      </w:pPr>
      <w:r>
        <w:rPr>
          <w:rFonts w:hint="eastAsia"/>
          <w:color w:val="000000" w:themeColor="text1"/>
        </w:rPr>
        <w:t xml:space="preserve">9.1.3 </w:t>
      </w:r>
      <w:r>
        <w:rPr>
          <w:rFonts w:hint="eastAsia"/>
          <w:color w:val="000000" w:themeColor="text1"/>
        </w:rPr>
        <w:t>教育服务流程</w:t>
      </w:r>
    </w:p>
    <w:p w:rsidR="006302CE" w:rsidRDefault="00C27EFE">
      <w:pPr>
        <w:rPr>
          <w:color w:val="000000" w:themeColor="text1"/>
        </w:rPr>
      </w:pPr>
      <w:r>
        <w:rPr>
          <w:rFonts w:hint="eastAsia"/>
          <w:color w:val="000000" w:themeColor="text1"/>
        </w:rPr>
        <w:lastRenderedPageBreak/>
        <w:t xml:space="preserve">9.1.3.1 </w:t>
      </w:r>
      <w:r>
        <w:rPr>
          <w:rFonts w:hint="eastAsia"/>
          <w:color w:val="000000" w:themeColor="text1"/>
        </w:rPr>
        <w:t>应由研学导师主导实施研学过程，由专门讲解员、导游员与带队老师共同配合完成教育服务。</w:t>
      </w:r>
    </w:p>
    <w:p w:rsidR="006302CE" w:rsidRDefault="00C27EFE">
      <w:pPr>
        <w:ind w:firstLineChars="200" w:firstLine="440"/>
        <w:rPr>
          <w:color w:val="000000" w:themeColor="text1"/>
        </w:rPr>
      </w:pPr>
      <w:r>
        <w:rPr>
          <w:color w:val="000000" w:themeColor="text1"/>
        </w:rPr>
        <w:t>a)</w:t>
      </w:r>
      <w:r>
        <w:rPr>
          <w:rFonts w:hint="eastAsia"/>
          <w:color w:val="000000" w:themeColor="text1"/>
        </w:rPr>
        <w:t xml:space="preserve"> </w:t>
      </w:r>
      <w:r>
        <w:rPr>
          <w:rFonts w:hint="eastAsia"/>
          <w:color w:val="000000" w:themeColor="text1"/>
        </w:rPr>
        <w:t>在出行前，应指导学生做好相关学习准备工作；</w:t>
      </w:r>
    </w:p>
    <w:p w:rsidR="006302CE" w:rsidRDefault="00C27EFE">
      <w:pPr>
        <w:ind w:firstLineChars="200" w:firstLine="440"/>
        <w:rPr>
          <w:color w:val="000000" w:themeColor="text1"/>
        </w:rPr>
      </w:pPr>
      <w:r>
        <w:rPr>
          <w:color w:val="000000" w:themeColor="text1"/>
        </w:rPr>
        <w:t xml:space="preserve">b) </w:t>
      </w:r>
      <w:r>
        <w:rPr>
          <w:rFonts w:hint="eastAsia"/>
          <w:color w:val="000000" w:themeColor="text1"/>
        </w:rPr>
        <w:t>在旅行过程中，应组织学生积极参与教育活动项目，指导学生撰写研学日记或调查报告；</w:t>
      </w:r>
    </w:p>
    <w:p w:rsidR="006302CE" w:rsidRDefault="00C27EFE">
      <w:pPr>
        <w:ind w:firstLineChars="200" w:firstLine="440"/>
        <w:rPr>
          <w:color w:val="000000" w:themeColor="text1"/>
        </w:rPr>
      </w:pPr>
      <w:r>
        <w:rPr>
          <w:color w:val="000000" w:themeColor="text1"/>
        </w:rPr>
        <w:t xml:space="preserve">c) </w:t>
      </w:r>
      <w:r>
        <w:rPr>
          <w:rFonts w:hint="eastAsia"/>
          <w:color w:val="000000" w:themeColor="text1"/>
        </w:rPr>
        <w:t>在旅行结束后，应组织学生完成学习报告、分享学习成果和心得体会。</w:t>
      </w:r>
    </w:p>
    <w:p w:rsidR="006302CE" w:rsidRDefault="00C27EFE">
      <w:pPr>
        <w:rPr>
          <w:color w:val="000000" w:themeColor="text1"/>
        </w:rPr>
      </w:pPr>
      <w:r>
        <w:rPr>
          <w:rFonts w:hint="eastAsia"/>
          <w:color w:val="000000" w:themeColor="text1"/>
        </w:rPr>
        <w:t xml:space="preserve">9.1.4 </w:t>
      </w:r>
      <w:r>
        <w:rPr>
          <w:rFonts w:hint="eastAsia"/>
          <w:color w:val="000000" w:themeColor="text1"/>
        </w:rPr>
        <w:t>教育服务设施及教材</w:t>
      </w:r>
    </w:p>
    <w:p w:rsidR="006302CE" w:rsidRDefault="00C27EFE">
      <w:pPr>
        <w:rPr>
          <w:color w:val="000000" w:themeColor="text1"/>
        </w:rPr>
      </w:pPr>
      <w:r>
        <w:rPr>
          <w:rFonts w:hint="eastAsia"/>
          <w:color w:val="000000" w:themeColor="text1"/>
        </w:rPr>
        <w:t xml:space="preserve">9.1.4.1 </w:t>
      </w:r>
      <w:r>
        <w:rPr>
          <w:rFonts w:hint="eastAsia"/>
          <w:color w:val="000000" w:themeColor="text1"/>
        </w:rPr>
        <w:t>应设计不同学龄段学生使用的研学旅行教材，宜提供外语版本教材。</w:t>
      </w:r>
    </w:p>
    <w:p w:rsidR="006302CE" w:rsidRDefault="00C27EFE">
      <w:pPr>
        <w:rPr>
          <w:color w:val="000000" w:themeColor="text1"/>
        </w:rPr>
      </w:pPr>
      <w:r>
        <w:rPr>
          <w:rFonts w:hint="eastAsia"/>
          <w:color w:val="000000" w:themeColor="text1"/>
        </w:rPr>
        <w:t xml:space="preserve">9.1.4.2 </w:t>
      </w:r>
      <w:r>
        <w:rPr>
          <w:rFonts w:hint="eastAsia"/>
          <w:color w:val="000000" w:themeColor="text1"/>
        </w:rPr>
        <w:t>应根据研学旅行教育服务计划配备相应的教学和实践辅助设施。</w:t>
      </w:r>
    </w:p>
    <w:p w:rsidR="006302CE" w:rsidRDefault="00C27EFE">
      <w:pPr>
        <w:rPr>
          <w:color w:val="000000" w:themeColor="text1"/>
        </w:rPr>
      </w:pPr>
      <w:r>
        <w:rPr>
          <w:rFonts w:hint="eastAsia"/>
          <w:color w:val="000000" w:themeColor="text1"/>
        </w:rPr>
        <w:t xml:space="preserve">9.1.4.3 </w:t>
      </w:r>
      <w:r>
        <w:rPr>
          <w:rFonts w:hint="eastAsia"/>
          <w:color w:val="000000" w:themeColor="text1"/>
        </w:rPr>
        <w:t>户外教育服务应根据山地特征配备相应的教学安全辅助设施及登山辅助用具。</w:t>
      </w:r>
    </w:p>
    <w:p w:rsidR="006302CE" w:rsidRDefault="00C27EFE">
      <w:pPr>
        <w:rPr>
          <w:color w:val="000000" w:themeColor="text1"/>
        </w:rPr>
      </w:pPr>
      <w:r>
        <w:rPr>
          <w:rFonts w:hint="eastAsia"/>
          <w:color w:val="000000" w:themeColor="text1"/>
        </w:rPr>
        <w:t xml:space="preserve">9.1.5 </w:t>
      </w:r>
      <w:r>
        <w:rPr>
          <w:rFonts w:hint="eastAsia"/>
          <w:color w:val="000000" w:themeColor="text1"/>
        </w:rPr>
        <w:t>涉外研学旅行服务</w:t>
      </w:r>
    </w:p>
    <w:p w:rsidR="006302CE" w:rsidRDefault="00C27EFE">
      <w:pPr>
        <w:rPr>
          <w:color w:val="000000" w:themeColor="text1"/>
        </w:rPr>
      </w:pPr>
      <w:r>
        <w:rPr>
          <w:rFonts w:hint="eastAsia"/>
          <w:color w:val="000000" w:themeColor="text1"/>
        </w:rPr>
        <w:t>涉外研学旅行服务应配备具有外语沟通能力的研学导师和导游员，宜提供外语版本的研学旅行教材。</w:t>
      </w:r>
    </w:p>
    <w:p w:rsidR="006302CE" w:rsidRDefault="00C27EFE">
      <w:pPr>
        <w:rPr>
          <w:color w:val="000000" w:themeColor="text1"/>
        </w:rPr>
      </w:pPr>
      <w:r>
        <w:rPr>
          <w:rFonts w:hint="eastAsia"/>
          <w:color w:val="000000" w:themeColor="text1"/>
        </w:rPr>
        <w:t xml:space="preserve">9.1.6 </w:t>
      </w:r>
      <w:r>
        <w:rPr>
          <w:rFonts w:hint="eastAsia"/>
          <w:color w:val="000000" w:themeColor="text1"/>
        </w:rPr>
        <w:t>教育服务评价机制</w:t>
      </w:r>
    </w:p>
    <w:p w:rsidR="006302CE" w:rsidRDefault="00C27EFE">
      <w:pPr>
        <w:rPr>
          <w:color w:val="000000" w:themeColor="text1"/>
        </w:rPr>
      </w:pPr>
      <w:r>
        <w:rPr>
          <w:rFonts w:hint="eastAsia"/>
          <w:color w:val="000000" w:themeColor="text1"/>
        </w:rPr>
        <w:t>应对研学旅行各环节进行服务质量评价和反馈，同时针对研学效果进行多元化综合评价并持续改进教育服务。</w:t>
      </w:r>
    </w:p>
    <w:p w:rsidR="006302CE" w:rsidRDefault="006302CE">
      <w:pPr>
        <w:rPr>
          <w:b/>
          <w:color w:val="000000" w:themeColor="text1"/>
        </w:rPr>
      </w:pPr>
    </w:p>
    <w:p w:rsidR="006302CE" w:rsidRDefault="00C27EFE">
      <w:pPr>
        <w:rPr>
          <w:b/>
          <w:color w:val="000000" w:themeColor="text1"/>
        </w:rPr>
      </w:pPr>
      <w:r>
        <w:rPr>
          <w:rFonts w:hint="eastAsia"/>
          <w:b/>
          <w:color w:val="000000" w:themeColor="text1"/>
        </w:rPr>
        <w:t xml:space="preserve">9.2 </w:t>
      </w:r>
      <w:r>
        <w:rPr>
          <w:rFonts w:hint="eastAsia"/>
          <w:b/>
          <w:color w:val="000000" w:themeColor="text1"/>
        </w:rPr>
        <w:t>山地研学旅行交通服务</w:t>
      </w:r>
    </w:p>
    <w:p w:rsidR="006302CE" w:rsidRDefault="00C27EFE">
      <w:pPr>
        <w:rPr>
          <w:color w:val="000000" w:themeColor="text1"/>
        </w:rPr>
      </w:pPr>
      <w:r>
        <w:rPr>
          <w:rFonts w:hint="eastAsia"/>
          <w:color w:val="000000" w:themeColor="text1"/>
        </w:rPr>
        <w:t xml:space="preserve">9.2.1 </w:t>
      </w:r>
      <w:r>
        <w:rPr>
          <w:rFonts w:hint="eastAsia"/>
          <w:color w:val="000000" w:themeColor="text1"/>
        </w:rPr>
        <w:t>应考虑山地路途环境的复杂性和主要出行方式，应以高铁和</w:t>
      </w:r>
      <w:r>
        <w:rPr>
          <w:rFonts w:hint="eastAsia"/>
          <w:color w:val="000000" w:themeColor="text1"/>
          <w:lang w:val="en-US"/>
        </w:rPr>
        <w:t>旅游客车</w:t>
      </w:r>
      <w:r>
        <w:rPr>
          <w:rFonts w:hint="eastAsia"/>
          <w:color w:val="000000" w:themeColor="text1"/>
        </w:rPr>
        <w:t>为主。应符合</w:t>
      </w:r>
      <w:r>
        <w:rPr>
          <w:rFonts w:hint="eastAsia"/>
          <w:color w:val="000000" w:themeColor="text1"/>
        </w:rPr>
        <w:t>LB</w:t>
      </w:r>
      <w:r>
        <w:rPr>
          <w:rFonts w:hint="eastAsia"/>
          <w:color w:val="000000" w:themeColor="text1"/>
        </w:rPr>
        <w:t>/T 054</w:t>
      </w:r>
      <w:r>
        <w:rPr>
          <w:rFonts w:hint="eastAsia"/>
          <w:color w:val="000000" w:themeColor="text1"/>
        </w:rPr>
        <w:t>关于交通服务的要求。</w:t>
      </w:r>
    </w:p>
    <w:p w:rsidR="006302CE" w:rsidRDefault="00C27EFE">
      <w:pPr>
        <w:rPr>
          <w:color w:val="000000" w:themeColor="text1"/>
        </w:rPr>
      </w:pPr>
      <w:r>
        <w:rPr>
          <w:rFonts w:hint="eastAsia"/>
          <w:color w:val="000000" w:themeColor="text1"/>
        </w:rPr>
        <w:t xml:space="preserve">9.2.2 </w:t>
      </w:r>
      <w:r>
        <w:rPr>
          <w:rFonts w:hint="eastAsia"/>
          <w:color w:val="000000" w:themeColor="text1"/>
        </w:rPr>
        <w:t>应提前告知学生及家长研学线路安排和相关交通信息。</w:t>
      </w:r>
    </w:p>
    <w:p w:rsidR="006302CE" w:rsidRDefault="00C27EFE">
      <w:pPr>
        <w:rPr>
          <w:color w:val="000000" w:themeColor="text1"/>
        </w:rPr>
      </w:pPr>
      <w:r>
        <w:rPr>
          <w:rFonts w:hint="eastAsia"/>
          <w:color w:val="000000" w:themeColor="text1"/>
        </w:rPr>
        <w:t xml:space="preserve">9.2.3 </w:t>
      </w:r>
      <w:r>
        <w:rPr>
          <w:rFonts w:hint="eastAsia"/>
          <w:color w:val="000000" w:themeColor="text1"/>
        </w:rPr>
        <w:t>考虑山地环境多隧道、桥梁的交通路况和常见的山地地质灾害，应提前做好安全防范，并向学生宣讲交通安全知识和紧急疏散要求并做好安全演练，组织学生安全有序地乘坐交通工具。</w:t>
      </w:r>
    </w:p>
    <w:p w:rsidR="006302CE" w:rsidRDefault="00C27EFE">
      <w:pPr>
        <w:rPr>
          <w:color w:val="000000" w:themeColor="text1"/>
        </w:rPr>
      </w:pPr>
      <w:r>
        <w:rPr>
          <w:rFonts w:hint="eastAsia"/>
          <w:color w:val="000000" w:themeColor="text1"/>
        </w:rPr>
        <w:t xml:space="preserve">9.2.4 </w:t>
      </w:r>
      <w:r>
        <w:rPr>
          <w:rFonts w:hint="eastAsia"/>
          <w:color w:val="000000" w:themeColor="text1"/>
        </w:rPr>
        <w:t>应在交通服务全程开展安全巡查工作，学生上、下交通工具时应清点人数。</w:t>
      </w:r>
    </w:p>
    <w:p w:rsidR="006302CE" w:rsidRDefault="00C27EFE">
      <w:pPr>
        <w:rPr>
          <w:color w:val="000000" w:themeColor="text1"/>
        </w:rPr>
      </w:pPr>
      <w:r>
        <w:rPr>
          <w:color w:val="000000" w:themeColor="text1"/>
        </w:rPr>
        <w:t>9</w:t>
      </w:r>
      <w:r>
        <w:rPr>
          <w:rFonts w:hint="eastAsia"/>
          <w:color w:val="000000" w:themeColor="text1"/>
        </w:rPr>
        <w:t xml:space="preserve">.2.5 </w:t>
      </w:r>
      <w:r>
        <w:rPr>
          <w:rFonts w:hint="eastAsia"/>
          <w:color w:val="000000" w:themeColor="text1"/>
        </w:rPr>
        <w:t>应对交通路线所涉及的气象环境和路况信息进行提前研判、预防安全风险，应根据气候和路况情况及时调整行程和交通方式。</w:t>
      </w:r>
    </w:p>
    <w:p w:rsidR="006302CE" w:rsidRDefault="006302CE">
      <w:pPr>
        <w:rPr>
          <w:color w:val="000000" w:themeColor="text1"/>
        </w:rPr>
      </w:pPr>
    </w:p>
    <w:p w:rsidR="006302CE" w:rsidRDefault="00C27EFE">
      <w:pPr>
        <w:rPr>
          <w:b/>
          <w:color w:val="000000" w:themeColor="text1"/>
        </w:rPr>
      </w:pPr>
      <w:r>
        <w:rPr>
          <w:rFonts w:hint="eastAsia"/>
          <w:b/>
          <w:color w:val="000000" w:themeColor="text1"/>
        </w:rPr>
        <w:t xml:space="preserve">9.3 </w:t>
      </w:r>
      <w:r>
        <w:rPr>
          <w:rFonts w:hint="eastAsia"/>
          <w:b/>
          <w:color w:val="000000" w:themeColor="text1"/>
        </w:rPr>
        <w:t>住宿服务</w:t>
      </w:r>
    </w:p>
    <w:p w:rsidR="006302CE" w:rsidRDefault="00C27EFE">
      <w:pPr>
        <w:rPr>
          <w:color w:val="000000" w:themeColor="text1"/>
        </w:rPr>
      </w:pPr>
      <w:r>
        <w:rPr>
          <w:rFonts w:hint="eastAsia"/>
          <w:color w:val="000000" w:themeColor="text1"/>
        </w:rPr>
        <w:t>9.3</w:t>
      </w:r>
      <w:r>
        <w:rPr>
          <w:rFonts w:hint="eastAsia"/>
          <w:color w:val="000000" w:themeColor="text1"/>
        </w:rPr>
        <w:t xml:space="preserve">.1 </w:t>
      </w:r>
      <w:r>
        <w:rPr>
          <w:rFonts w:hint="eastAsia"/>
          <w:color w:val="000000" w:themeColor="text1"/>
        </w:rPr>
        <w:t>应考虑山地环境情况，以安全、卫生和舒适为基本要求，应符合</w:t>
      </w:r>
      <w:r>
        <w:rPr>
          <w:color w:val="000000" w:themeColor="text1"/>
          <w:lang w:val="en-US"/>
        </w:rPr>
        <w:t>GB31177</w:t>
      </w:r>
      <w:r>
        <w:rPr>
          <w:rFonts w:hint="eastAsia"/>
          <w:color w:val="000000" w:themeColor="text1"/>
        </w:rPr>
        <w:t>。主要要求如下：</w:t>
      </w:r>
    </w:p>
    <w:p w:rsidR="006302CE" w:rsidRDefault="00C27EFE">
      <w:pPr>
        <w:ind w:firstLineChars="200" w:firstLine="440"/>
        <w:rPr>
          <w:color w:val="000000" w:themeColor="text1"/>
        </w:rPr>
      </w:pPr>
      <w:r>
        <w:rPr>
          <w:rFonts w:hint="eastAsia"/>
          <w:color w:val="000000" w:themeColor="text1"/>
        </w:rPr>
        <w:t xml:space="preserve">a) </w:t>
      </w:r>
      <w:r>
        <w:rPr>
          <w:rFonts w:hint="eastAsia"/>
          <w:color w:val="000000" w:themeColor="text1"/>
        </w:rPr>
        <w:t>应便于集中管理，应远离山地地质灾害易发区，应符合</w:t>
      </w:r>
      <w:r>
        <w:rPr>
          <w:color w:val="000000" w:themeColor="text1"/>
          <w:lang w:val="en-US"/>
        </w:rPr>
        <w:t>GB50015</w:t>
      </w:r>
      <w:r>
        <w:rPr>
          <w:rFonts w:hint="eastAsia"/>
          <w:color w:val="000000" w:themeColor="text1"/>
          <w:lang w:val="en-US"/>
        </w:rPr>
        <w:t>的要求</w:t>
      </w:r>
      <w:r>
        <w:rPr>
          <w:rFonts w:hint="eastAsia"/>
          <w:color w:val="000000" w:themeColor="text1"/>
        </w:rPr>
        <w:t>；</w:t>
      </w:r>
    </w:p>
    <w:p w:rsidR="006302CE" w:rsidRDefault="00C27EFE">
      <w:pPr>
        <w:ind w:firstLineChars="200" w:firstLine="440"/>
        <w:rPr>
          <w:color w:val="000000" w:themeColor="text1"/>
        </w:rPr>
      </w:pPr>
      <w:r>
        <w:rPr>
          <w:rFonts w:hint="eastAsia"/>
          <w:color w:val="000000" w:themeColor="text1"/>
        </w:rPr>
        <w:t xml:space="preserve">b) </w:t>
      </w:r>
      <w:r>
        <w:rPr>
          <w:rFonts w:hint="eastAsia"/>
          <w:color w:val="000000" w:themeColor="text1"/>
        </w:rPr>
        <w:t>应有便于大型车辆和特种车辆安全进出、停靠的场地和撤离通道；</w:t>
      </w:r>
    </w:p>
    <w:p w:rsidR="006302CE" w:rsidRDefault="00C27EFE">
      <w:pPr>
        <w:ind w:firstLineChars="200" w:firstLine="440"/>
        <w:rPr>
          <w:color w:val="000000" w:themeColor="text1"/>
        </w:rPr>
      </w:pPr>
      <w:r>
        <w:rPr>
          <w:rFonts w:hint="eastAsia"/>
          <w:color w:val="000000" w:themeColor="text1"/>
        </w:rPr>
        <w:t xml:space="preserve">c) </w:t>
      </w:r>
      <w:r>
        <w:rPr>
          <w:rFonts w:hint="eastAsia"/>
          <w:color w:val="000000" w:themeColor="text1"/>
        </w:rPr>
        <w:t>应有健全的公共信息导向表示，并符合</w:t>
      </w:r>
      <w:r>
        <w:rPr>
          <w:rFonts w:hint="eastAsia"/>
          <w:color w:val="000000" w:themeColor="text1"/>
        </w:rPr>
        <w:t>GB/T 10001</w:t>
      </w:r>
      <w:r>
        <w:rPr>
          <w:color w:val="000000" w:themeColor="text1"/>
        </w:rPr>
        <w:t>.2</w:t>
      </w:r>
      <w:r>
        <w:rPr>
          <w:rFonts w:hint="eastAsia"/>
          <w:color w:val="000000" w:themeColor="text1"/>
        </w:rPr>
        <w:t>的要求。</w:t>
      </w:r>
    </w:p>
    <w:p w:rsidR="006302CE" w:rsidRDefault="00C27EFE">
      <w:pPr>
        <w:rPr>
          <w:color w:val="000000" w:themeColor="text1"/>
        </w:rPr>
      </w:pPr>
      <w:r>
        <w:rPr>
          <w:rFonts w:hint="eastAsia"/>
          <w:color w:val="000000" w:themeColor="text1"/>
        </w:rPr>
        <w:t xml:space="preserve">9.3.2 </w:t>
      </w:r>
      <w:r>
        <w:rPr>
          <w:rFonts w:hint="eastAsia"/>
          <w:color w:val="000000" w:themeColor="text1"/>
        </w:rPr>
        <w:t>应提前将住宿营地相关信息告知学生和家长。</w:t>
      </w:r>
    </w:p>
    <w:p w:rsidR="006302CE" w:rsidRDefault="00C27EFE">
      <w:pPr>
        <w:rPr>
          <w:color w:val="000000" w:themeColor="text1"/>
        </w:rPr>
      </w:pPr>
      <w:r>
        <w:rPr>
          <w:rFonts w:hint="eastAsia"/>
          <w:color w:val="000000" w:themeColor="text1"/>
        </w:rPr>
        <w:t xml:space="preserve">9.3.3 </w:t>
      </w:r>
      <w:r>
        <w:rPr>
          <w:rFonts w:hint="eastAsia"/>
          <w:color w:val="000000" w:themeColor="text1"/>
        </w:rPr>
        <w:t>应详细告知学生入住注意事项，宣讲住宿安全知识，带领学生熟悉逃生通道和报警设备设施，宜根据学生人数分配老师并设立片区小组长。</w:t>
      </w:r>
    </w:p>
    <w:p w:rsidR="006302CE" w:rsidRDefault="00C27EFE">
      <w:pPr>
        <w:rPr>
          <w:color w:val="000000" w:themeColor="text1"/>
        </w:rPr>
      </w:pPr>
      <w:r>
        <w:rPr>
          <w:rFonts w:hint="eastAsia"/>
          <w:color w:val="000000" w:themeColor="text1"/>
        </w:rPr>
        <w:t>9.3.4</w:t>
      </w:r>
      <w:r>
        <w:rPr>
          <w:rFonts w:hint="eastAsia"/>
          <w:color w:val="000000" w:themeColor="text1"/>
        </w:rPr>
        <w:t xml:space="preserve"> </w:t>
      </w:r>
      <w:r>
        <w:rPr>
          <w:rFonts w:hint="eastAsia"/>
          <w:color w:val="000000" w:themeColor="text1"/>
        </w:rPr>
        <w:t>应在学生入住后及时进行首次查房，帮助学生熟悉房间设施，解决问题。</w:t>
      </w:r>
    </w:p>
    <w:p w:rsidR="006302CE" w:rsidRDefault="00C27EFE">
      <w:pPr>
        <w:rPr>
          <w:color w:val="000000" w:themeColor="text1"/>
        </w:rPr>
      </w:pPr>
      <w:r>
        <w:rPr>
          <w:rFonts w:hint="eastAsia"/>
          <w:color w:val="000000" w:themeColor="text1"/>
        </w:rPr>
        <w:t xml:space="preserve">9.3.5 </w:t>
      </w:r>
      <w:r>
        <w:rPr>
          <w:rFonts w:hint="eastAsia"/>
          <w:color w:val="000000" w:themeColor="text1"/>
        </w:rPr>
        <w:t>应安排男、女学生分区（片）入住，片区管理员应为同性并学</w:t>
      </w:r>
      <w:r>
        <w:rPr>
          <w:rFonts w:hint="eastAsia"/>
          <w:color w:val="000000" w:themeColor="text1"/>
          <w:lang w:val="en-US"/>
        </w:rPr>
        <w:t>熟悉学生</w:t>
      </w:r>
      <w:r>
        <w:rPr>
          <w:rFonts w:hint="eastAsia"/>
          <w:color w:val="000000" w:themeColor="text1"/>
        </w:rPr>
        <w:t>分布情况。</w:t>
      </w:r>
    </w:p>
    <w:p w:rsidR="006302CE" w:rsidRDefault="00C27EFE">
      <w:pPr>
        <w:rPr>
          <w:color w:val="000000" w:themeColor="text1"/>
        </w:rPr>
      </w:pPr>
      <w:r>
        <w:rPr>
          <w:rFonts w:hint="eastAsia"/>
          <w:color w:val="000000" w:themeColor="text1"/>
        </w:rPr>
        <w:t xml:space="preserve">9.3.6 </w:t>
      </w:r>
      <w:r>
        <w:rPr>
          <w:rFonts w:hint="eastAsia"/>
          <w:color w:val="000000" w:themeColor="text1"/>
        </w:rPr>
        <w:t>选择在露营地住宿时还应达到以下要求：</w:t>
      </w:r>
      <w:r>
        <w:rPr>
          <w:color w:val="000000" w:themeColor="text1"/>
        </w:rPr>
        <w:t xml:space="preserve"> </w:t>
      </w:r>
    </w:p>
    <w:p w:rsidR="006302CE" w:rsidRDefault="00C27EFE">
      <w:pPr>
        <w:ind w:firstLineChars="200" w:firstLine="440"/>
        <w:rPr>
          <w:color w:val="000000" w:themeColor="text1"/>
        </w:rPr>
      </w:pPr>
      <w:r>
        <w:rPr>
          <w:rFonts w:hint="eastAsia"/>
          <w:color w:val="000000" w:themeColor="text1"/>
        </w:rPr>
        <w:t xml:space="preserve">a) </w:t>
      </w:r>
      <w:r>
        <w:rPr>
          <w:rFonts w:hint="eastAsia"/>
          <w:color w:val="000000" w:themeColor="text1"/>
        </w:rPr>
        <w:t>露营地应符合</w:t>
      </w:r>
      <w:r>
        <w:rPr>
          <w:rFonts w:hint="eastAsia"/>
          <w:color w:val="000000" w:themeColor="text1"/>
        </w:rPr>
        <w:t>GB/T 31710.3.4</w:t>
      </w:r>
      <w:r>
        <w:rPr>
          <w:rFonts w:hint="eastAsia"/>
          <w:color w:val="000000" w:themeColor="text1"/>
        </w:rPr>
        <w:t>的要求；</w:t>
      </w:r>
    </w:p>
    <w:p w:rsidR="006302CE" w:rsidRDefault="00C27EFE">
      <w:pPr>
        <w:ind w:leftChars="200" w:left="440"/>
        <w:rPr>
          <w:color w:val="000000" w:themeColor="text1"/>
        </w:rPr>
      </w:pPr>
      <w:r>
        <w:rPr>
          <w:rFonts w:hint="eastAsia"/>
          <w:color w:val="000000" w:themeColor="text1"/>
        </w:rPr>
        <w:t xml:space="preserve">b) </w:t>
      </w:r>
      <w:r>
        <w:rPr>
          <w:rFonts w:hint="eastAsia"/>
          <w:color w:val="000000" w:themeColor="text1"/>
        </w:rPr>
        <w:t>应在实地考察的基础上，对露营地进行安全评估，并充分评价露营地接待条件、周边环境和可能发生的自然、地质灾害及山地野生动物危害对学生造成的影响；</w:t>
      </w:r>
    </w:p>
    <w:p w:rsidR="006302CE" w:rsidRDefault="00C27EFE">
      <w:pPr>
        <w:ind w:firstLineChars="200" w:firstLine="440"/>
        <w:rPr>
          <w:color w:val="000000" w:themeColor="text1"/>
        </w:rPr>
      </w:pPr>
      <w:r>
        <w:rPr>
          <w:rFonts w:hint="eastAsia"/>
          <w:color w:val="000000" w:themeColor="text1"/>
        </w:rPr>
        <w:t xml:space="preserve">c) </w:t>
      </w:r>
      <w:r>
        <w:rPr>
          <w:rFonts w:hint="eastAsia"/>
          <w:color w:val="000000" w:themeColor="text1"/>
        </w:rPr>
        <w:t>应制定露营安全防控专项措施，加强值班、巡查和夜查工作。</w:t>
      </w:r>
    </w:p>
    <w:p w:rsidR="006302CE" w:rsidRDefault="006302CE">
      <w:pPr>
        <w:rPr>
          <w:color w:val="000000" w:themeColor="text1"/>
        </w:rPr>
      </w:pPr>
    </w:p>
    <w:p w:rsidR="006302CE" w:rsidRDefault="00C27EFE">
      <w:pPr>
        <w:rPr>
          <w:b/>
          <w:color w:val="000000" w:themeColor="text1"/>
        </w:rPr>
      </w:pPr>
      <w:r>
        <w:rPr>
          <w:rFonts w:hint="eastAsia"/>
          <w:b/>
          <w:color w:val="000000" w:themeColor="text1"/>
        </w:rPr>
        <w:t xml:space="preserve">9.4 </w:t>
      </w:r>
      <w:r>
        <w:rPr>
          <w:rFonts w:hint="eastAsia"/>
          <w:b/>
          <w:color w:val="000000" w:themeColor="text1"/>
        </w:rPr>
        <w:t>餐饮服务</w:t>
      </w:r>
    </w:p>
    <w:p w:rsidR="006302CE" w:rsidRDefault="00C27EFE">
      <w:pPr>
        <w:rPr>
          <w:color w:val="000000" w:themeColor="text1"/>
        </w:rPr>
      </w:pPr>
      <w:r>
        <w:rPr>
          <w:rFonts w:hint="eastAsia"/>
          <w:color w:val="000000" w:themeColor="text1"/>
        </w:rPr>
        <w:t xml:space="preserve">9.4.1 </w:t>
      </w:r>
      <w:r>
        <w:rPr>
          <w:rFonts w:hint="eastAsia"/>
          <w:color w:val="000000" w:themeColor="text1"/>
        </w:rPr>
        <w:t>应以食品卫生安全为前提选择服务提供方，其应符合</w:t>
      </w:r>
      <w:r>
        <w:rPr>
          <w:rFonts w:hint="eastAsia"/>
          <w:color w:val="000000" w:themeColor="text1"/>
        </w:rPr>
        <w:t>LB/T 054</w:t>
      </w:r>
      <w:r>
        <w:rPr>
          <w:rFonts w:hint="eastAsia"/>
          <w:color w:val="000000" w:themeColor="text1"/>
        </w:rPr>
        <w:t>中关于食品卫生安全和卫监督发（</w:t>
      </w:r>
      <w:r>
        <w:rPr>
          <w:rFonts w:hint="eastAsia"/>
          <w:color w:val="000000" w:themeColor="text1"/>
        </w:rPr>
        <w:t>2005</w:t>
      </w:r>
      <w:r>
        <w:rPr>
          <w:rFonts w:hint="eastAsia"/>
          <w:color w:val="000000" w:themeColor="text1"/>
        </w:rPr>
        <w:t>）</w:t>
      </w:r>
      <w:r>
        <w:rPr>
          <w:rFonts w:hint="eastAsia"/>
          <w:color w:val="000000" w:themeColor="text1"/>
        </w:rPr>
        <w:t>260</w:t>
      </w:r>
      <w:r>
        <w:rPr>
          <w:rFonts w:hint="eastAsia"/>
          <w:color w:val="000000" w:themeColor="text1"/>
        </w:rPr>
        <w:t>号</w:t>
      </w:r>
      <w:r>
        <w:rPr>
          <w:color w:val="000000" w:themeColor="text1"/>
        </w:rPr>
        <w:t>《</w:t>
      </w:r>
      <w:r>
        <w:rPr>
          <w:rFonts w:hint="eastAsia"/>
          <w:color w:val="000000" w:themeColor="text1"/>
        </w:rPr>
        <w:t>餐饮业</w:t>
      </w:r>
      <w:r>
        <w:rPr>
          <w:color w:val="000000" w:themeColor="text1"/>
        </w:rPr>
        <w:t>和集体用餐配送单位卫生规范》的要求</w:t>
      </w:r>
      <w:r>
        <w:rPr>
          <w:rFonts w:hint="eastAsia"/>
          <w:color w:val="000000" w:themeColor="text1"/>
        </w:rPr>
        <w:t>。</w:t>
      </w:r>
    </w:p>
    <w:p w:rsidR="006302CE" w:rsidRDefault="00C27EFE">
      <w:pPr>
        <w:rPr>
          <w:color w:val="000000" w:themeColor="text1"/>
        </w:rPr>
      </w:pPr>
      <w:r>
        <w:rPr>
          <w:rFonts w:hint="eastAsia"/>
          <w:color w:val="000000" w:themeColor="text1"/>
        </w:rPr>
        <w:t xml:space="preserve">9.4.2 </w:t>
      </w:r>
      <w:r>
        <w:rPr>
          <w:rFonts w:hint="eastAsia"/>
          <w:color w:val="000000" w:themeColor="text1"/>
        </w:rPr>
        <w:t>应提前制定就餐座次表，组织学生有序进餐。</w:t>
      </w:r>
    </w:p>
    <w:p w:rsidR="006302CE" w:rsidRDefault="00C27EFE">
      <w:pPr>
        <w:rPr>
          <w:color w:val="000000" w:themeColor="text1"/>
        </w:rPr>
      </w:pPr>
      <w:r>
        <w:rPr>
          <w:rFonts w:hint="eastAsia"/>
          <w:color w:val="000000" w:themeColor="text1"/>
        </w:rPr>
        <w:t xml:space="preserve">9.4.3 </w:t>
      </w:r>
      <w:r>
        <w:rPr>
          <w:rFonts w:hint="eastAsia"/>
          <w:color w:val="000000" w:themeColor="text1"/>
        </w:rPr>
        <w:t>应督促餐饮服务提供方按照有关规定做好食品留样工作。</w:t>
      </w:r>
    </w:p>
    <w:p w:rsidR="006302CE" w:rsidRDefault="00C27EFE">
      <w:pPr>
        <w:rPr>
          <w:color w:val="000000" w:themeColor="text1"/>
        </w:rPr>
      </w:pPr>
      <w:r>
        <w:rPr>
          <w:rFonts w:hint="eastAsia"/>
          <w:color w:val="000000" w:themeColor="text1"/>
        </w:rPr>
        <w:t xml:space="preserve">9.4.4 </w:t>
      </w:r>
      <w:r>
        <w:rPr>
          <w:rFonts w:hint="eastAsia"/>
          <w:color w:val="000000" w:themeColor="text1"/>
        </w:rPr>
        <w:t>应提供大众口味餐饮，并应在学生用餐时做好巡查工作。</w:t>
      </w:r>
    </w:p>
    <w:p w:rsidR="006302CE" w:rsidRDefault="00C27EFE">
      <w:pPr>
        <w:rPr>
          <w:color w:val="000000" w:themeColor="text1"/>
        </w:rPr>
      </w:pPr>
      <w:r>
        <w:rPr>
          <w:rFonts w:hint="eastAsia"/>
          <w:color w:val="000000" w:themeColor="text1"/>
        </w:rPr>
        <w:t xml:space="preserve">9.4.5 </w:t>
      </w:r>
      <w:r>
        <w:rPr>
          <w:rFonts w:hint="eastAsia"/>
          <w:color w:val="000000" w:themeColor="text1"/>
        </w:rPr>
        <w:t>应提前联系研学旅行主办方及承办方对学生餐饮安全事故进行摸底排查。</w:t>
      </w:r>
    </w:p>
    <w:p w:rsidR="006302CE" w:rsidRDefault="00C27EFE">
      <w:pPr>
        <w:rPr>
          <w:color w:val="000000" w:themeColor="text1"/>
        </w:rPr>
      </w:pPr>
      <w:r>
        <w:rPr>
          <w:rFonts w:hint="eastAsia"/>
          <w:color w:val="000000" w:themeColor="text1"/>
        </w:rPr>
        <w:t>9.4.</w:t>
      </w:r>
      <w:r>
        <w:rPr>
          <w:rFonts w:hint="eastAsia"/>
          <w:color w:val="000000" w:themeColor="text1"/>
          <w:lang w:val="en-US"/>
        </w:rPr>
        <w:t>6</w:t>
      </w:r>
      <w:r>
        <w:rPr>
          <w:rFonts w:hint="eastAsia"/>
          <w:color w:val="000000" w:themeColor="text1"/>
        </w:rPr>
        <w:t xml:space="preserve"> </w:t>
      </w:r>
      <w:r>
        <w:rPr>
          <w:rFonts w:hint="eastAsia"/>
          <w:color w:val="000000" w:themeColor="text1"/>
        </w:rPr>
        <w:t>应提前联系研学旅行主办方及承办方对学生民族、宗教信仰进行摸底排查。</w:t>
      </w:r>
    </w:p>
    <w:p w:rsidR="006302CE" w:rsidRDefault="006302CE">
      <w:pPr>
        <w:rPr>
          <w:color w:val="000000" w:themeColor="text1"/>
        </w:rPr>
      </w:pPr>
    </w:p>
    <w:p w:rsidR="006302CE" w:rsidRDefault="00C27EFE">
      <w:pPr>
        <w:rPr>
          <w:b/>
          <w:color w:val="000000" w:themeColor="text1"/>
        </w:rPr>
      </w:pPr>
      <w:r>
        <w:rPr>
          <w:rFonts w:hint="eastAsia"/>
          <w:b/>
          <w:color w:val="000000" w:themeColor="text1"/>
        </w:rPr>
        <w:t xml:space="preserve">9.5 </w:t>
      </w:r>
      <w:r>
        <w:rPr>
          <w:rFonts w:hint="eastAsia"/>
          <w:b/>
          <w:color w:val="000000" w:themeColor="text1"/>
        </w:rPr>
        <w:t>导游讲解服务</w:t>
      </w:r>
    </w:p>
    <w:p w:rsidR="006302CE" w:rsidRDefault="00C27EFE">
      <w:pPr>
        <w:rPr>
          <w:color w:val="000000" w:themeColor="text1"/>
        </w:rPr>
      </w:pPr>
      <w:r>
        <w:rPr>
          <w:rFonts w:hint="eastAsia"/>
          <w:color w:val="000000" w:themeColor="text1"/>
        </w:rPr>
        <w:t xml:space="preserve">9.5.1 </w:t>
      </w:r>
      <w:r>
        <w:rPr>
          <w:rFonts w:hint="eastAsia"/>
          <w:color w:val="000000" w:themeColor="text1"/>
        </w:rPr>
        <w:t>应符合</w:t>
      </w:r>
      <w:r>
        <w:rPr>
          <w:rFonts w:hint="eastAsia"/>
          <w:color w:val="000000" w:themeColor="text1"/>
        </w:rPr>
        <w:t>GB/T 15971</w:t>
      </w:r>
      <w:r>
        <w:rPr>
          <w:rFonts w:hint="eastAsia"/>
          <w:color w:val="000000" w:themeColor="text1"/>
        </w:rPr>
        <w:t>的要求。</w:t>
      </w:r>
    </w:p>
    <w:p w:rsidR="006302CE" w:rsidRDefault="00C27EFE">
      <w:pPr>
        <w:rPr>
          <w:color w:val="000000" w:themeColor="text1"/>
        </w:rPr>
      </w:pPr>
      <w:r>
        <w:rPr>
          <w:rFonts w:hint="eastAsia"/>
          <w:color w:val="000000" w:themeColor="text1"/>
        </w:rPr>
        <w:t xml:space="preserve">9.5.2 </w:t>
      </w:r>
      <w:r>
        <w:rPr>
          <w:rFonts w:hint="eastAsia"/>
          <w:color w:val="000000" w:themeColor="text1"/>
        </w:rPr>
        <w:t>应结合研学旅行教育服务要求，配备有针对性、互动性、趣味性、启发性和引导性的讲解服务。</w:t>
      </w:r>
    </w:p>
    <w:p w:rsidR="006302CE" w:rsidRDefault="00C27EFE">
      <w:pPr>
        <w:rPr>
          <w:color w:val="000000" w:themeColor="text1"/>
        </w:rPr>
      </w:pPr>
      <w:r>
        <w:rPr>
          <w:rFonts w:hint="eastAsia"/>
          <w:color w:val="000000" w:themeColor="text1"/>
        </w:rPr>
        <w:t xml:space="preserve">9.5.4 </w:t>
      </w:r>
      <w:r>
        <w:rPr>
          <w:rFonts w:hint="eastAsia"/>
          <w:color w:val="000000" w:themeColor="text1"/>
        </w:rPr>
        <w:t>应根据研学学生学龄和学习层次配备符合研学主题、层次的专业讲解员。</w:t>
      </w:r>
    </w:p>
    <w:p w:rsidR="006302CE" w:rsidRDefault="00C27EFE">
      <w:pPr>
        <w:rPr>
          <w:color w:val="000000" w:themeColor="text1"/>
        </w:rPr>
      </w:pPr>
      <w:r>
        <w:rPr>
          <w:rFonts w:hint="eastAsia"/>
          <w:color w:val="000000" w:themeColor="text1"/>
        </w:rPr>
        <w:t xml:space="preserve">9.5.3 </w:t>
      </w:r>
      <w:r>
        <w:rPr>
          <w:rFonts w:hint="eastAsia"/>
          <w:color w:val="000000" w:themeColor="text1"/>
        </w:rPr>
        <w:t>应将安全知识、文明礼仪作为导游讲解服务的重要组成部分，随时提醒、引导学生安全旅游、文明旅游。</w:t>
      </w:r>
    </w:p>
    <w:p w:rsidR="006302CE" w:rsidRDefault="006302CE">
      <w:pPr>
        <w:rPr>
          <w:color w:val="000000" w:themeColor="text1"/>
        </w:rPr>
      </w:pPr>
    </w:p>
    <w:p w:rsidR="006302CE" w:rsidRDefault="00C27EFE">
      <w:pPr>
        <w:rPr>
          <w:b/>
          <w:color w:val="000000" w:themeColor="text1"/>
        </w:rPr>
      </w:pPr>
      <w:r>
        <w:rPr>
          <w:rFonts w:hint="eastAsia"/>
          <w:b/>
          <w:color w:val="000000" w:themeColor="text1"/>
        </w:rPr>
        <w:t xml:space="preserve">9.6 </w:t>
      </w:r>
      <w:r>
        <w:rPr>
          <w:rFonts w:hint="eastAsia"/>
          <w:b/>
          <w:color w:val="000000" w:themeColor="text1"/>
        </w:rPr>
        <w:t>医疗及救助服务</w:t>
      </w:r>
    </w:p>
    <w:p w:rsidR="006302CE" w:rsidRDefault="00C27EFE">
      <w:pPr>
        <w:rPr>
          <w:color w:val="000000" w:themeColor="text1"/>
        </w:rPr>
      </w:pPr>
      <w:r>
        <w:rPr>
          <w:color w:val="000000" w:themeColor="text1"/>
        </w:rPr>
        <w:t>9</w:t>
      </w:r>
      <w:r>
        <w:rPr>
          <w:rFonts w:hint="eastAsia"/>
          <w:color w:val="000000" w:themeColor="text1"/>
        </w:rPr>
        <w:t xml:space="preserve">.6.1 </w:t>
      </w:r>
      <w:r>
        <w:rPr>
          <w:rFonts w:hint="eastAsia"/>
          <w:color w:val="000000" w:themeColor="text1"/>
        </w:rPr>
        <w:t>应提前调研和掌握研学营地、研学基地周边的医疗及救助资源状况，做好应急预案。</w:t>
      </w:r>
    </w:p>
    <w:p w:rsidR="006302CE" w:rsidRDefault="00C27EFE">
      <w:pPr>
        <w:rPr>
          <w:color w:val="000000" w:themeColor="text1"/>
        </w:rPr>
      </w:pPr>
      <w:r>
        <w:rPr>
          <w:rFonts w:hint="eastAsia"/>
          <w:color w:val="000000" w:themeColor="text1"/>
        </w:rPr>
        <w:t xml:space="preserve">9.6.2 </w:t>
      </w:r>
      <w:r>
        <w:rPr>
          <w:rFonts w:hint="eastAsia"/>
          <w:color w:val="000000" w:themeColor="text1"/>
        </w:rPr>
        <w:t>学生突发疾病或受伤应及时送往医院或</w:t>
      </w:r>
      <w:r>
        <w:rPr>
          <w:rFonts w:hint="eastAsia"/>
          <w:color w:val="000000" w:themeColor="text1"/>
        </w:rPr>
        <w:t>急救中心治疗，并及时通知其家长或法定监护人，妥善保管就诊医疗记录，返程后应将就诊医疗记录复印并转交家长。</w:t>
      </w:r>
    </w:p>
    <w:p w:rsidR="006302CE" w:rsidRDefault="00C27EFE">
      <w:pPr>
        <w:rPr>
          <w:color w:val="000000" w:themeColor="text1"/>
        </w:rPr>
      </w:pPr>
      <w:r>
        <w:rPr>
          <w:rFonts w:hint="eastAsia"/>
          <w:color w:val="000000" w:themeColor="text1"/>
        </w:rPr>
        <w:t xml:space="preserve">9.6.3 </w:t>
      </w:r>
      <w:r>
        <w:rPr>
          <w:rFonts w:hint="eastAsia"/>
          <w:color w:val="000000" w:themeColor="text1"/>
        </w:rPr>
        <w:t>应根据山地环境特殊性配备山地医疗救援应急方案并提前掌握所配备相关的医疗设备设施情况。应根据研学学生年龄和团队规模配备具有执业资格的医护人员随团提供医疗及救助服务。</w:t>
      </w:r>
    </w:p>
    <w:p w:rsidR="006302CE" w:rsidRDefault="00C27EFE">
      <w:pPr>
        <w:rPr>
          <w:color w:val="000000" w:themeColor="text1"/>
        </w:rPr>
      </w:pPr>
      <w:r>
        <w:rPr>
          <w:rFonts w:hint="eastAsia"/>
          <w:color w:val="000000" w:themeColor="text1"/>
        </w:rPr>
        <w:t xml:space="preserve">9.6.4 </w:t>
      </w:r>
      <w:r>
        <w:rPr>
          <w:rFonts w:hint="eastAsia"/>
          <w:color w:val="000000" w:themeColor="text1"/>
        </w:rPr>
        <w:t>涉外学生的医疗救治应符合涉外医疗服务相关规定。</w:t>
      </w:r>
    </w:p>
    <w:p w:rsidR="006302CE" w:rsidRDefault="00C27EFE" w:rsidP="00C22A06">
      <w:pPr>
        <w:pStyle w:val="1"/>
        <w:spacing w:beforeLines="50" w:afterLines="50"/>
        <w:ind w:left="0"/>
        <w:rPr>
          <w:rFonts w:ascii="宋体" w:eastAsia="宋体" w:hAnsi="宋体" w:cs="宋体"/>
          <w:b/>
          <w:bCs/>
          <w:color w:val="000000" w:themeColor="text1"/>
          <w:sz w:val="21"/>
          <w:szCs w:val="21"/>
        </w:rPr>
      </w:pPr>
      <w:bookmarkStart w:id="39" w:name="_Toc15434_WPSOffice_Level1"/>
      <w:bookmarkStart w:id="40" w:name="_Toc32316"/>
      <w:bookmarkStart w:id="41" w:name="_Toc22075"/>
      <w:r>
        <w:rPr>
          <w:rFonts w:ascii="宋体" w:eastAsia="宋体" w:hAnsi="宋体" w:cs="宋体" w:hint="eastAsia"/>
          <w:b/>
          <w:bCs/>
          <w:color w:val="000000" w:themeColor="text1"/>
          <w:sz w:val="21"/>
          <w:szCs w:val="21"/>
        </w:rPr>
        <w:t>10</w:t>
      </w:r>
      <w:r>
        <w:rPr>
          <w:rFonts w:ascii="宋体" w:eastAsia="宋体" w:hAnsi="宋体" w:cs="宋体" w:hint="eastAsia"/>
          <w:b/>
          <w:bCs/>
          <w:color w:val="000000" w:themeColor="text1"/>
          <w:sz w:val="21"/>
          <w:szCs w:val="21"/>
          <w:lang w:val="en-US"/>
        </w:rPr>
        <w:t xml:space="preserve"> </w:t>
      </w:r>
      <w:r>
        <w:rPr>
          <w:rFonts w:ascii="宋体" w:eastAsia="宋体" w:hAnsi="宋体" w:cs="宋体" w:hint="eastAsia"/>
          <w:b/>
          <w:bCs/>
          <w:color w:val="000000" w:themeColor="text1"/>
          <w:sz w:val="21"/>
          <w:szCs w:val="21"/>
        </w:rPr>
        <w:t>安全管理</w:t>
      </w:r>
      <w:bookmarkEnd w:id="39"/>
      <w:bookmarkEnd w:id="40"/>
      <w:bookmarkEnd w:id="41"/>
    </w:p>
    <w:p w:rsidR="006302CE" w:rsidRDefault="00C27EFE">
      <w:pPr>
        <w:rPr>
          <w:color w:val="000000" w:themeColor="text1"/>
        </w:rPr>
      </w:pPr>
      <w:r>
        <w:rPr>
          <w:rFonts w:hint="eastAsia"/>
          <w:color w:val="000000" w:themeColor="text1"/>
        </w:rPr>
        <w:t xml:space="preserve">10.1 </w:t>
      </w:r>
      <w:r>
        <w:rPr>
          <w:rFonts w:hint="eastAsia"/>
          <w:color w:val="000000" w:themeColor="text1"/>
        </w:rPr>
        <w:t>安全管理制度</w:t>
      </w:r>
    </w:p>
    <w:p w:rsidR="006302CE" w:rsidRDefault="00C27EFE">
      <w:pPr>
        <w:rPr>
          <w:color w:val="000000" w:themeColor="text1"/>
        </w:rPr>
      </w:pPr>
      <w:r>
        <w:rPr>
          <w:rFonts w:hint="eastAsia"/>
          <w:color w:val="000000" w:themeColor="text1"/>
        </w:rPr>
        <w:t>主办方、承办方以及供应方应针对山地特征和研学旅行活动分别制定安全管理体制度并构建完善有效的安全防控机制。研学旅行安全管理制度体系应</w:t>
      </w:r>
      <w:r>
        <w:rPr>
          <w:rFonts w:hint="eastAsia"/>
          <w:color w:val="000000" w:themeColor="text1"/>
        </w:rPr>
        <w:t>包括但不限于以下内容：</w:t>
      </w:r>
    </w:p>
    <w:p w:rsidR="006302CE" w:rsidRDefault="00C27EFE">
      <w:pPr>
        <w:pStyle w:val="ab"/>
        <w:numPr>
          <w:ilvl w:val="0"/>
          <w:numId w:val="3"/>
        </w:numPr>
        <w:ind w:left="357" w:firstLine="352"/>
        <w:rPr>
          <w:color w:val="000000" w:themeColor="text1"/>
        </w:rPr>
      </w:pPr>
      <w:r>
        <w:rPr>
          <w:rFonts w:hint="eastAsia"/>
          <w:color w:val="000000" w:themeColor="text1"/>
        </w:rPr>
        <w:t>研学旅行安全管理工作方案；</w:t>
      </w:r>
    </w:p>
    <w:p w:rsidR="006302CE" w:rsidRDefault="00C27EFE">
      <w:pPr>
        <w:pStyle w:val="ab"/>
        <w:numPr>
          <w:ilvl w:val="0"/>
          <w:numId w:val="3"/>
        </w:numPr>
        <w:ind w:left="357" w:firstLine="352"/>
        <w:rPr>
          <w:color w:val="000000" w:themeColor="text1"/>
        </w:rPr>
      </w:pPr>
      <w:r>
        <w:rPr>
          <w:rFonts w:hint="eastAsia"/>
          <w:color w:val="000000" w:themeColor="text1"/>
        </w:rPr>
        <w:t>研学旅行应急预案及操作手册；</w:t>
      </w:r>
    </w:p>
    <w:p w:rsidR="006302CE" w:rsidRDefault="00C27EFE">
      <w:pPr>
        <w:pStyle w:val="ab"/>
        <w:numPr>
          <w:ilvl w:val="0"/>
          <w:numId w:val="3"/>
        </w:numPr>
        <w:ind w:left="357" w:firstLine="352"/>
        <w:rPr>
          <w:color w:val="000000" w:themeColor="text1"/>
        </w:rPr>
      </w:pPr>
      <w:r>
        <w:rPr>
          <w:rFonts w:hint="eastAsia"/>
          <w:color w:val="000000" w:themeColor="text1"/>
        </w:rPr>
        <w:t>研学旅行产品安全评估制度；</w:t>
      </w:r>
    </w:p>
    <w:p w:rsidR="006302CE" w:rsidRDefault="00C27EFE">
      <w:pPr>
        <w:pStyle w:val="ab"/>
        <w:numPr>
          <w:ilvl w:val="0"/>
          <w:numId w:val="3"/>
        </w:numPr>
        <w:ind w:left="357" w:firstLine="352"/>
        <w:rPr>
          <w:color w:val="000000" w:themeColor="text1"/>
        </w:rPr>
      </w:pPr>
      <w:r>
        <w:rPr>
          <w:rFonts w:hint="eastAsia"/>
          <w:color w:val="000000" w:themeColor="text1"/>
        </w:rPr>
        <w:t>研学旅行安全教育培训制度。</w:t>
      </w:r>
    </w:p>
    <w:p w:rsidR="006302CE" w:rsidRDefault="00C27EFE">
      <w:pPr>
        <w:rPr>
          <w:b/>
          <w:color w:val="000000" w:themeColor="text1"/>
        </w:rPr>
      </w:pPr>
      <w:r>
        <w:rPr>
          <w:rFonts w:hint="eastAsia"/>
          <w:b/>
          <w:color w:val="000000" w:themeColor="text1"/>
        </w:rPr>
        <w:t xml:space="preserve">10.2 </w:t>
      </w:r>
      <w:r>
        <w:rPr>
          <w:rFonts w:hint="eastAsia"/>
          <w:b/>
          <w:color w:val="000000" w:themeColor="text1"/>
        </w:rPr>
        <w:t>安全管理人员</w:t>
      </w:r>
    </w:p>
    <w:p w:rsidR="006302CE" w:rsidRDefault="00C27EFE">
      <w:pPr>
        <w:rPr>
          <w:color w:val="000000" w:themeColor="text1"/>
        </w:rPr>
      </w:pPr>
      <w:r>
        <w:rPr>
          <w:rFonts w:hint="eastAsia"/>
          <w:color w:val="000000" w:themeColor="text1"/>
        </w:rPr>
        <w:t xml:space="preserve">10.2.1 </w:t>
      </w:r>
      <w:r>
        <w:rPr>
          <w:rFonts w:hint="eastAsia"/>
          <w:color w:val="000000" w:themeColor="text1"/>
        </w:rPr>
        <w:t>承办方和主办方应根据各项安全管理制度的要求，明确安全管理责任人员及其工作职责，在研学旅行活动过程中安排安全管理人员随团开展安全管理工作。</w:t>
      </w:r>
    </w:p>
    <w:p w:rsidR="006302CE" w:rsidRDefault="00C27EFE">
      <w:pPr>
        <w:rPr>
          <w:color w:val="000000" w:themeColor="text1"/>
        </w:rPr>
      </w:pPr>
      <w:r>
        <w:rPr>
          <w:rFonts w:hint="eastAsia"/>
          <w:color w:val="000000" w:themeColor="text1"/>
        </w:rPr>
        <w:t xml:space="preserve">10.2.2 </w:t>
      </w:r>
      <w:r>
        <w:rPr>
          <w:rFonts w:hint="eastAsia"/>
          <w:color w:val="000000" w:themeColor="text1"/>
        </w:rPr>
        <w:t>应根据研学旅行学生的学龄、性别结构配置心理辅导人员，加强建立研学旅行学生的心理安全监测和疏导机制。</w:t>
      </w:r>
    </w:p>
    <w:p w:rsidR="006302CE" w:rsidRDefault="00C27EFE">
      <w:pPr>
        <w:rPr>
          <w:b/>
          <w:color w:val="000000" w:themeColor="text1"/>
        </w:rPr>
      </w:pPr>
      <w:r>
        <w:rPr>
          <w:rFonts w:hint="eastAsia"/>
          <w:b/>
          <w:color w:val="000000" w:themeColor="text1"/>
        </w:rPr>
        <w:t xml:space="preserve">10.3 </w:t>
      </w:r>
      <w:r>
        <w:rPr>
          <w:rFonts w:hint="eastAsia"/>
          <w:b/>
          <w:color w:val="000000" w:themeColor="text1"/>
        </w:rPr>
        <w:t>安全教育</w:t>
      </w:r>
    </w:p>
    <w:p w:rsidR="006302CE" w:rsidRDefault="00C27EFE">
      <w:pPr>
        <w:rPr>
          <w:color w:val="000000" w:themeColor="text1"/>
        </w:rPr>
      </w:pPr>
      <w:r>
        <w:rPr>
          <w:rFonts w:hint="eastAsia"/>
          <w:color w:val="000000" w:themeColor="text1"/>
        </w:rPr>
        <w:t xml:space="preserve">10.3.1 </w:t>
      </w:r>
      <w:r>
        <w:rPr>
          <w:rFonts w:hint="eastAsia"/>
          <w:color w:val="000000" w:themeColor="text1"/>
        </w:rPr>
        <w:t>应按照研学基地和研学路线有针对性地对主办方、承办方和学生开展安全教育</w:t>
      </w:r>
      <w:r>
        <w:rPr>
          <w:rFonts w:hint="eastAsia"/>
          <w:color w:val="000000" w:themeColor="text1"/>
        </w:rPr>
        <w:lastRenderedPageBreak/>
        <w:t>和警示专题活动。</w:t>
      </w:r>
    </w:p>
    <w:p w:rsidR="006302CE" w:rsidRDefault="00C27EFE">
      <w:pPr>
        <w:rPr>
          <w:color w:val="000000" w:themeColor="text1"/>
        </w:rPr>
      </w:pPr>
      <w:r>
        <w:rPr>
          <w:rFonts w:hint="eastAsia"/>
          <w:color w:val="000000" w:themeColor="text1"/>
        </w:rPr>
        <w:t xml:space="preserve">10.3.2 </w:t>
      </w:r>
      <w:r>
        <w:rPr>
          <w:rFonts w:hint="eastAsia"/>
          <w:color w:val="000000" w:themeColor="text1"/>
        </w:rPr>
        <w:t>应按照学生的学龄结构、性别结构等特征对研学基地、研学营地进行接团预备安全教育工作。</w:t>
      </w:r>
    </w:p>
    <w:p w:rsidR="006302CE" w:rsidRDefault="00C27EFE">
      <w:pPr>
        <w:rPr>
          <w:b/>
          <w:color w:val="000000" w:themeColor="text1"/>
        </w:rPr>
      </w:pPr>
      <w:r>
        <w:rPr>
          <w:rFonts w:hint="eastAsia"/>
          <w:b/>
          <w:color w:val="000000" w:themeColor="text1"/>
        </w:rPr>
        <w:t xml:space="preserve">10.4 </w:t>
      </w:r>
      <w:r>
        <w:rPr>
          <w:rFonts w:hint="eastAsia"/>
          <w:b/>
          <w:color w:val="000000" w:themeColor="text1"/>
        </w:rPr>
        <w:t>应急预案</w:t>
      </w:r>
    </w:p>
    <w:p w:rsidR="006302CE" w:rsidRDefault="00C27EFE">
      <w:pPr>
        <w:rPr>
          <w:color w:val="000000" w:themeColor="text1"/>
        </w:rPr>
      </w:pPr>
      <w:r>
        <w:rPr>
          <w:rFonts w:hint="eastAsia"/>
          <w:color w:val="000000" w:themeColor="text1"/>
        </w:rPr>
        <w:t>主办方、承办方及供应方应制定和完善包括：地质灾害、火灾、食品卫生、治安事件、设施设备突发故障等内容在内的各项突发事件应急预案并定期组织演练。</w:t>
      </w:r>
    </w:p>
    <w:p w:rsidR="006302CE" w:rsidRDefault="00C27EFE">
      <w:pPr>
        <w:ind w:leftChars="235" w:left="517"/>
        <w:rPr>
          <w:color w:val="000000" w:themeColor="text1"/>
        </w:rPr>
      </w:pPr>
      <w:r>
        <w:rPr>
          <w:rFonts w:hint="eastAsia"/>
          <w:color w:val="000000" w:themeColor="text1"/>
        </w:rPr>
        <w:t xml:space="preserve">a) </w:t>
      </w:r>
      <w:r>
        <w:rPr>
          <w:rFonts w:hint="eastAsia"/>
          <w:color w:val="000000" w:themeColor="text1"/>
        </w:rPr>
        <w:t>应根据山地地形特征和山地环境的特殊性制定应急预案并进行演练。</w:t>
      </w:r>
    </w:p>
    <w:p w:rsidR="006302CE" w:rsidRDefault="00C27EFE">
      <w:pPr>
        <w:ind w:leftChars="235" w:left="517"/>
        <w:rPr>
          <w:color w:val="000000" w:themeColor="text1"/>
        </w:rPr>
      </w:pPr>
      <w:r>
        <w:rPr>
          <w:rFonts w:hint="eastAsia"/>
          <w:color w:val="000000" w:themeColor="text1"/>
        </w:rPr>
        <w:t xml:space="preserve">b) </w:t>
      </w:r>
      <w:r>
        <w:rPr>
          <w:rFonts w:hint="eastAsia"/>
          <w:color w:val="000000" w:themeColor="text1"/>
        </w:rPr>
        <w:t>应根据学生学龄结构和性别结构制定自然灾害、地质灾害紧急疏散和救援应急预案并进行演练。</w:t>
      </w:r>
    </w:p>
    <w:p w:rsidR="006302CE" w:rsidRDefault="00C27EFE">
      <w:pPr>
        <w:ind w:leftChars="235" w:left="517"/>
        <w:rPr>
          <w:color w:val="000000" w:themeColor="text1"/>
        </w:rPr>
      </w:pPr>
      <w:r>
        <w:rPr>
          <w:rFonts w:hint="eastAsia"/>
          <w:color w:val="000000" w:themeColor="text1"/>
        </w:rPr>
        <w:t xml:space="preserve">c) </w:t>
      </w:r>
      <w:r>
        <w:rPr>
          <w:rFonts w:hint="eastAsia"/>
          <w:color w:val="000000" w:themeColor="text1"/>
        </w:rPr>
        <w:t>应根据学生的学龄结构和性别结构制定意外伤害应急预案并进行演练。</w:t>
      </w:r>
    </w:p>
    <w:p w:rsidR="006302CE" w:rsidRDefault="00C27EFE">
      <w:pPr>
        <w:ind w:leftChars="235" w:left="517"/>
        <w:rPr>
          <w:color w:val="000000" w:themeColor="text1"/>
        </w:rPr>
      </w:pPr>
      <w:r>
        <w:rPr>
          <w:rFonts w:hint="eastAsia"/>
          <w:color w:val="000000" w:themeColor="text1"/>
        </w:rPr>
        <w:t xml:space="preserve">d) </w:t>
      </w:r>
      <w:r>
        <w:rPr>
          <w:rFonts w:hint="eastAsia"/>
          <w:color w:val="000000" w:themeColor="text1"/>
        </w:rPr>
        <w:t>应根据学生的学龄结构和性别结构制定心理安全应急预案并设定监测机制。</w:t>
      </w:r>
    </w:p>
    <w:p w:rsidR="006302CE" w:rsidRDefault="00C27EFE" w:rsidP="00C22A06">
      <w:pPr>
        <w:pStyle w:val="1"/>
        <w:spacing w:beforeLines="50" w:afterLines="50"/>
        <w:ind w:left="0"/>
        <w:rPr>
          <w:rFonts w:ascii="宋体" w:eastAsia="宋体" w:hAnsi="宋体" w:cs="宋体"/>
          <w:b/>
          <w:bCs/>
          <w:color w:val="000000" w:themeColor="text1"/>
          <w:sz w:val="21"/>
          <w:szCs w:val="21"/>
        </w:rPr>
      </w:pPr>
      <w:bookmarkStart w:id="42" w:name="_Toc5644_WPSOffice_Level1"/>
      <w:bookmarkStart w:id="43" w:name="_Toc3460"/>
      <w:bookmarkStart w:id="44" w:name="_Toc5488"/>
      <w:r>
        <w:rPr>
          <w:rFonts w:ascii="宋体" w:eastAsia="宋体" w:hAnsi="宋体" w:cs="宋体" w:hint="eastAsia"/>
          <w:b/>
          <w:bCs/>
          <w:color w:val="000000" w:themeColor="text1"/>
          <w:sz w:val="21"/>
          <w:szCs w:val="21"/>
        </w:rPr>
        <w:t>11</w:t>
      </w:r>
      <w:r>
        <w:rPr>
          <w:rFonts w:ascii="宋体" w:eastAsia="宋体" w:hAnsi="宋体" w:cs="宋体" w:hint="eastAsia"/>
          <w:b/>
          <w:bCs/>
          <w:color w:val="000000" w:themeColor="text1"/>
          <w:sz w:val="21"/>
          <w:szCs w:val="21"/>
          <w:lang w:val="en-US"/>
        </w:rPr>
        <w:t xml:space="preserve"> </w:t>
      </w:r>
      <w:r>
        <w:rPr>
          <w:rFonts w:ascii="宋体" w:eastAsia="宋体" w:hAnsi="宋体" w:cs="宋体" w:hint="eastAsia"/>
          <w:b/>
          <w:bCs/>
          <w:color w:val="000000" w:themeColor="text1"/>
          <w:sz w:val="21"/>
          <w:szCs w:val="21"/>
        </w:rPr>
        <w:t>投诉处理</w:t>
      </w:r>
      <w:bookmarkEnd w:id="42"/>
      <w:bookmarkEnd w:id="43"/>
      <w:bookmarkEnd w:id="44"/>
    </w:p>
    <w:p w:rsidR="006302CE" w:rsidRDefault="00C27EFE">
      <w:pPr>
        <w:rPr>
          <w:color w:val="000000" w:themeColor="text1"/>
        </w:rPr>
      </w:pPr>
      <w:r>
        <w:rPr>
          <w:rFonts w:hint="eastAsia"/>
          <w:color w:val="000000" w:themeColor="text1"/>
        </w:rPr>
        <w:t xml:space="preserve">11.1 </w:t>
      </w:r>
      <w:r>
        <w:rPr>
          <w:rFonts w:hint="eastAsia"/>
          <w:color w:val="000000" w:themeColor="text1"/>
        </w:rPr>
        <w:t>承办方应建立投诉处理制度，并确定专职人员处理相关信息，加强过程管理。</w:t>
      </w:r>
    </w:p>
    <w:p w:rsidR="006302CE" w:rsidRDefault="00C27EFE">
      <w:pPr>
        <w:rPr>
          <w:color w:val="000000" w:themeColor="text1"/>
        </w:rPr>
      </w:pPr>
      <w:r>
        <w:rPr>
          <w:rFonts w:hint="eastAsia"/>
          <w:color w:val="000000" w:themeColor="text1"/>
        </w:rPr>
        <w:t xml:space="preserve">12.2 </w:t>
      </w:r>
      <w:r>
        <w:rPr>
          <w:rFonts w:hint="eastAsia"/>
          <w:color w:val="000000" w:themeColor="text1"/>
        </w:rPr>
        <w:t>承办方应公布投诉电话、建立网络投诉处理渠道，明确投诉处理程序和时限。</w:t>
      </w:r>
    </w:p>
    <w:p w:rsidR="006302CE" w:rsidRDefault="00C27EFE">
      <w:pPr>
        <w:rPr>
          <w:color w:val="000000" w:themeColor="text1"/>
        </w:rPr>
      </w:pPr>
      <w:r>
        <w:rPr>
          <w:rFonts w:hint="eastAsia"/>
          <w:color w:val="000000" w:themeColor="text1"/>
        </w:rPr>
        <w:t xml:space="preserve">12.3 </w:t>
      </w:r>
      <w:r>
        <w:rPr>
          <w:rFonts w:hint="eastAsia"/>
          <w:color w:val="000000" w:themeColor="text1"/>
        </w:rPr>
        <w:t>承办方应及时建立投诉信息档案和回访制度，提升投诉处理效果。</w:t>
      </w:r>
    </w:p>
    <w:p w:rsidR="006302CE" w:rsidRDefault="00C27EFE" w:rsidP="00C22A06">
      <w:pPr>
        <w:pStyle w:val="1"/>
        <w:spacing w:beforeLines="50" w:afterLines="50"/>
        <w:ind w:left="0"/>
        <w:rPr>
          <w:rFonts w:ascii="宋体" w:eastAsia="宋体" w:hAnsi="宋体" w:cs="宋体"/>
          <w:b/>
          <w:bCs/>
          <w:color w:val="000000" w:themeColor="text1"/>
          <w:sz w:val="21"/>
          <w:szCs w:val="21"/>
        </w:rPr>
      </w:pPr>
      <w:bookmarkStart w:id="45" w:name="_Toc25212"/>
      <w:bookmarkStart w:id="46" w:name="_Toc6174"/>
      <w:r>
        <w:rPr>
          <w:rFonts w:ascii="宋体" w:eastAsia="宋体" w:hAnsi="宋体" w:cs="宋体" w:hint="eastAsia"/>
          <w:b/>
          <w:bCs/>
          <w:color w:val="000000" w:themeColor="text1"/>
          <w:sz w:val="21"/>
          <w:szCs w:val="21"/>
        </w:rPr>
        <w:t>12</w:t>
      </w:r>
      <w:r>
        <w:rPr>
          <w:rFonts w:ascii="宋体" w:eastAsia="宋体" w:hAnsi="宋体" w:cs="宋体" w:hint="eastAsia"/>
          <w:b/>
          <w:bCs/>
          <w:color w:val="000000" w:themeColor="text1"/>
          <w:sz w:val="21"/>
          <w:szCs w:val="21"/>
          <w:lang w:val="en-US"/>
        </w:rPr>
        <w:t xml:space="preserve"> </w:t>
      </w:r>
      <w:r>
        <w:rPr>
          <w:rFonts w:ascii="宋体" w:eastAsia="宋体" w:hAnsi="宋体" w:cs="宋体" w:hint="eastAsia"/>
          <w:b/>
          <w:bCs/>
          <w:color w:val="000000" w:themeColor="text1"/>
          <w:sz w:val="21"/>
          <w:szCs w:val="21"/>
        </w:rPr>
        <w:t>服务改进</w:t>
      </w:r>
      <w:bookmarkEnd w:id="45"/>
      <w:bookmarkEnd w:id="46"/>
    </w:p>
    <w:p w:rsidR="006302CE" w:rsidRDefault="00C27EFE">
      <w:pPr>
        <w:rPr>
          <w:color w:val="000000" w:themeColor="text1"/>
        </w:rPr>
      </w:pPr>
      <w:r>
        <w:rPr>
          <w:rFonts w:hint="eastAsia"/>
          <w:color w:val="000000" w:themeColor="text1"/>
        </w:rPr>
        <w:t>承办方应对主办方、供应方、研学基地、研学营地等方面反馈的质量信息进行及时汇总分析，明确产品中的主要缺陷，找准具体</w:t>
      </w:r>
      <w:r>
        <w:rPr>
          <w:rFonts w:hint="eastAsia"/>
          <w:color w:val="000000" w:themeColor="text1"/>
        </w:rPr>
        <w:t>原因，通过健全制度、加强培训、调整供应方、优化产品设计、完善服务要素和运行环节等措施，持续改进研学旅行服务质量。</w:t>
      </w:r>
    </w:p>
    <w:p w:rsidR="006302CE" w:rsidRDefault="006302CE">
      <w:pPr>
        <w:rPr>
          <w:color w:val="000000" w:themeColor="text1"/>
        </w:rPr>
      </w:pPr>
    </w:p>
    <w:p w:rsidR="006302CE" w:rsidRDefault="006302CE">
      <w:pPr>
        <w:pStyle w:val="a4"/>
        <w:rPr>
          <w:color w:val="000000" w:themeColor="text1"/>
          <w:sz w:val="20"/>
        </w:rPr>
      </w:pPr>
    </w:p>
    <w:p w:rsidR="006302CE" w:rsidRDefault="00C27EFE">
      <w:pPr>
        <w:pStyle w:val="ac"/>
        <w:framePr w:w="2513" w:hSpace="181" w:vSpace="181" w:wrap="around" w:vAnchor="text" w:hAnchor="page" w:x="4479" w:y="194"/>
        <w:rPr>
          <w:color w:val="000000" w:themeColor="text1"/>
          <w:u w:val="single"/>
        </w:rPr>
      </w:pPr>
      <w:r>
        <w:rPr>
          <w:rFonts w:hint="eastAsia"/>
          <w:color w:val="000000" w:themeColor="text1"/>
          <w:u w:val="single"/>
        </w:rPr>
        <w:t xml:space="preserve">                         </w:t>
      </w:r>
    </w:p>
    <w:p w:rsidR="006302CE" w:rsidRDefault="006302CE">
      <w:pPr>
        <w:pStyle w:val="a4"/>
        <w:rPr>
          <w:color w:val="000000" w:themeColor="text1"/>
          <w:sz w:val="20"/>
        </w:rPr>
      </w:pPr>
    </w:p>
    <w:p w:rsidR="006302CE" w:rsidRDefault="006302CE">
      <w:pPr>
        <w:pStyle w:val="a4"/>
        <w:rPr>
          <w:color w:val="000000" w:themeColor="text1"/>
          <w:sz w:val="20"/>
        </w:rPr>
      </w:pPr>
    </w:p>
    <w:sectPr w:rsidR="006302CE" w:rsidSect="006302CE">
      <w:footerReference w:type="default" r:id="rId10"/>
      <w:pgSz w:w="11910" w:h="16840"/>
      <w:pgMar w:top="1440" w:right="1800" w:bottom="1440" w:left="1800" w:header="720" w:footer="720"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7EFE" w:rsidRDefault="00C27EFE" w:rsidP="006302CE">
      <w:r>
        <w:separator/>
      </w:r>
    </w:p>
  </w:endnote>
  <w:endnote w:type="continuationSeparator" w:id="0">
    <w:p w:rsidR="00C27EFE" w:rsidRDefault="00C27EFE" w:rsidP="006302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Menlo Bold">
    <w:altName w:val="Segoe Print"/>
    <w:charset w:val="00"/>
    <w:family w:val="auto"/>
    <w:pitch w:val="default"/>
    <w:sig w:usb0="00000000" w:usb1="00000000" w:usb2="00000028" w:usb3="00000000" w:csb0="000001D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2CE" w:rsidRDefault="006302CE">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2CE" w:rsidRDefault="006302CE">
    <w:pPr>
      <w:pStyle w:val="a6"/>
    </w:pPr>
    <w:r>
      <w:rPr>
        <w:lang w:val="en-US" w:bidi="ar-SA"/>
      </w:rPr>
      <w:pict>
        <v:shapetype id="_x0000_t202" coordsize="21600,21600" o:spt="202" path="m,l,21600r21600,l21600,xe">
          <v:stroke joinstyle="miter"/>
          <v:path gradientshapeok="t" o:connecttype="rect"/>
        </v:shapetype>
        <v:shape id="Text Box 8" o:spid="_x0000_s2050" type="#_x0000_t202" style="position:absolute;margin-left:0;margin-top:0;width:4.55pt;height:11.65pt;z-index:251658240;mso-wrap-style:none;mso-position-horizontal:center;mso-position-horizontal-relative:margin" o:gfxdata="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nyxwC0QAAAAIBAAAPAAAA&#10;AAAAAAEAIAAAACIAAABkcnMvZG93bnJldi54bWxQSwECFAAUAAAACACHTuJAlxocGeMBAADAAwAA&#10;DgAAAAAAAAABACAAAAAgAQAAZHJzL2Uyb0RvYy54bWxQSwUGAAAAAAYABgBZAQAAdQUAAAAA&#10;" filled="f" stroked="f">
          <v:textbox style="mso-fit-shape-to-text:t" inset="0,0,0,0">
            <w:txbxContent>
              <w:p w:rsidR="006302CE" w:rsidRDefault="006302CE">
                <w:pPr>
                  <w:pStyle w:val="a6"/>
                </w:pPr>
                <w:r>
                  <w:rPr>
                    <w:rFonts w:hint="eastAsia"/>
                  </w:rPr>
                  <w:fldChar w:fldCharType="begin"/>
                </w:r>
                <w:r w:rsidR="00C27EFE">
                  <w:rPr>
                    <w:rFonts w:hint="eastAsia"/>
                  </w:rPr>
                  <w:instrText xml:space="preserve"> PAGE  \* MERGEFORMAT </w:instrText>
                </w:r>
                <w:r>
                  <w:rPr>
                    <w:rFonts w:hint="eastAsia"/>
                  </w:rPr>
                  <w:fldChar w:fldCharType="separate"/>
                </w:r>
                <w:r w:rsidR="00C22A06">
                  <w:rPr>
                    <w:noProof/>
                  </w:rPr>
                  <w:t>2</w:t>
                </w:r>
                <w:r>
                  <w:rPr>
                    <w:rFonts w:hint="eastAsia"/>
                  </w:rP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2CE" w:rsidRDefault="006302CE">
    <w:pPr>
      <w:pStyle w:val="a6"/>
    </w:pPr>
    <w:r>
      <w:rPr>
        <w:lang w:val="en-US" w:bidi="ar-SA"/>
      </w:rPr>
      <w:pict>
        <v:shapetype id="_x0000_t202" coordsize="21600,21600" o:spt="202" path="m,l,21600r21600,l21600,xe">
          <v:stroke joinstyle="miter"/>
          <v:path gradientshapeok="t" o:connecttype="rect"/>
        </v:shapetype>
        <v:shape id="Text Box 6" o:spid="_x0000_s2049" type="#_x0000_t202" style="position:absolute;margin-left:0;margin-top:0;width:9.05pt;height:11.65pt;z-index:251657216;mso-wrap-style:none;mso-position-horizontal:center;mso-position-horizontal-relative:margin" o:gfxdata="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rpb8P0QAAAAMBAAAPAAAA&#10;AAAAAAEAIAAAACIAAABkcnMvZG93bnJldi54bWxQSwECFAAUAAAACACHTuJAQAn7muMBAADBAwAA&#10;DgAAAAAAAAABACAAAAAgAQAAZHJzL2Uyb0RvYy54bWxQSwUGAAAAAAYABgBZAQAAdQUAAAAA&#10;" filled="f" stroked="f">
          <v:textbox style="mso-fit-shape-to-text:t" inset="0,0,0,0">
            <w:txbxContent>
              <w:p w:rsidR="006302CE" w:rsidRDefault="006302CE">
                <w:pPr>
                  <w:pStyle w:val="a6"/>
                </w:pPr>
                <w:r>
                  <w:rPr>
                    <w:rFonts w:hint="eastAsia"/>
                  </w:rPr>
                  <w:fldChar w:fldCharType="begin"/>
                </w:r>
                <w:r w:rsidR="00C27EFE">
                  <w:rPr>
                    <w:rFonts w:hint="eastAsia"/>
                  </w:rPr>
                  <w:instrText xml:space="preserve"> PAGE  \* MERGEFORMAT </w:instrText>
                </w:r>
                <w:r>
                  <w:rPr>
                    <w:rFonts w:hint="eastAsia"/>
                  </w:rPr>
                  <w:fldChar w:fldCharType="separate"/>
                </w:r>
                <w:r w:rsidR="00C22A06">
                  <w:rPr>
                    <w:noProof/>
                  </w:rPr>
                  <w:t>7</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7EFE" w:rsidRDefault="00C27EFE" w:rsidP="006302CE">
      <w:r>
        <w:separator/>
      </w:r>
    </w:p>
  </w:footnote>
  <w:footnote w:type="continuationSeparator" w:id="0">
    <w:p w:rsidR="00C27EFE" w:rsidRDefault="00C27EFE" w:rsidP="006302C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8873E6"/>
    <w:multiLevelType w:val="multilevel"/>
    <w:tmpl w:val="2D8873E6"/>
    <w:lvl w:ilvl="0">
      <w:start w:val="1"/>
      <w:numFmt w:val="lowerLetter"/>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nsid w:val="524F785C"/>
    <w:multiLevelType w:val="multilevel"/>
    <w:tmpl w:val="524F785C"/>
    <w:lvl w:ilvl="0">
      <w:start w:val="1"/>
      <w:numFmt w:val="lowerLetter"/>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6A231025"/>
    <w:multiLevelType w:val="multilevel"/>
    <w:tmpl w:val="6A231025"/>
    <w:lvl w:ilvl="0">
      <w:start w:val="1"/>
      <w:numFmt w:val="lowerLetter"/>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1DB825D3"/>
    <w:rsid w:val="00041FCD"/>
    <w:rsid w:val="000C071C"/>
    <w:rsid w:val="00165123"/>
    <w:rsid w:val="001860C7"/>
    <w:rsid w:val="001F3A4D"/>
    <w:rsid w:val="0022030B"/>
    <w:rsid w:val="00266772"/>
    <w:rsid w:val="002B21C7"/>
    <w:rsid w:val="002E40A3"/>
    <w:rsid w:val="00301571"/>
    <w:rsid w:val="00304189"/>
    <w:rsid w:val="00321043"/>
    <w:rsid w:val="00385B52"/>
    <w:rsid w:val="00390D53"/>
    <w:rsid w:val="003D13CC"/>
    <w:rsid w:val="00412C19"/>
    <w:rsid w:val="004410C0"/>
    <w:rsid w:val="004B1EBA"/>
    <w:rsid w:val="004E352A"/>
    <w:rsid w:val="004F3AA0"/>
    <w:rsid w:val="00542199"/>
    <w:rsid w:val="005555D8"/>
    <w:rsid w:val="005D506B"/>
    <w:rsid w:val="006119F2"/>
    <w:rsid w:val="006302CE"/>
    <w:rsid w:val="00650FCE"/>
    <w:rsid w:val="0065248F"/>
    <w:rsid w:val="006611C2"/>
    <w:rsid w:val="00662A5D"/>
    <w:rsid w:val="006664DA"/>
    <w:rsid w:val="006C43D3"/>
    <w:rsid w:val="0079700A"/>
    <w:rsid w:val="007B03EB"/>
    <w:rsid w:val="008C6BC2"/>
    <w:rsid w:val="008F1488"/>
    <w:rsid w:val="00940ACC"/>
    <w:rsid w:val="00965920"/>
    <w:rsid w:val="009707D4"/>
    <w:rsid w:val="00992E1D"/>
    <w:rsid w:val="009A74E4"/>
    <w:rsid w:val="00A41391"/>
    <w:rsid w:val="00A81CE3"/>
    <w:rsid w:val="00A94464"/>
    <w:rsid w:val="00AE5DD0"/>
    <w:rsid w:val="00AF5617"/>
    <w:rsid w:val="00B16F9F"/>
    <w:rsid w:val="00B2108B"/>
    <w:rsid w:val="00B97FAC"/>
    <w:rsid w:val="00BC3058"/>
    <w:rsid w:val="00BD1D95"/>
    <w:rsid w:val="00C01185"/>
    <w:rsid w:val="00C14CB9"/>
    <w:rsid w:val="00C22A06"/>
    <w:rsid w:val="00C26ADA"/>
    <w:rsid w:val="00C27EFE"/>
    <w:rsid w:val="00C54F02"/>
    <w:rsid w:val="00C97BCD"/>
    <w:rsid w:val="00CE2DB2"/>
    <w:rsid w:val="00CE7D09"/>
    <w:rsid w:val="00D5212E"/>
    <w:rsid w:val="00D732C3"/>
    <w:rsid w:val="00DA418D"/>
    <w:rsid w:val="00E01A42"/>
    <w:rsid w:val="00EA7D51"/>
    <w:rsid w:val="00EF7613"/>
    <w:rsid w:val="00FA621B"/>
    <w:rsid w:val="06015E0F"/>
    <w:rsid w:val="09095959"/>
    <w:rsid w:val="0B2E27A9"/>
    <w:rsid w:val="0C0C04AD"/>
    <w:rsid w:val="0FB7228C"/>
    <w:rsid w:val="142B7A85"/>
    <w:rsid w:val="155C5043"/>
    <w:rsid w:val="1DB825D3"/>
    <w:rsid w:val="1E5F37BE"/>
    <w:rsid w:val="25471465"/>
    <w:rsid w:val="2B9E6EAD"/>
    <w:rsid w:val="2F0A6766"/>
    <w:rsid w:val="2F854308"/>
    <w:rsid w:val="33ED4F23"/>
    <w:rsid w:val="340F55CA"/>
    <w:rsid w:val="35D83DF6"/>
    <w:rsid w:val="38C15AC5"/>
    <w:rsid w:val="38F82412"/>
    <w:rsid w:val="3FFC230B"/>
    <w:rsid w:val="46401830"/>
    <w:rsid w:val="491D3BB7"/>
    <w:rsid w:val="4C4624A9"/>
    <w:rsid w:val="4DDE22AE"/>
    <w:rsid w:val="511F07BD"/>
    <w:rsid w:val="52034164"/>
    <w:rsid w:val="53D60DD5"/>
    <w:rsid w:val="56722612"/>
    <w:rsid w:val="583D4641"/>
    <w:rsid w:val="5E9F4CF1"/>
    <w:rsid w:val="5ECD09DB"/>
    <w:rsid w:val="5F800C4F"/>
    <w:rsid w:val="63A81949"/>
    <w:rsid w:val="646E7279"/>
    <w:rsid w:val="68DB6E2E"/>
    <w:rsid w:val="6E193657"/>
    <w:rsid w:val="702045AC"/>
    <w:rsid w:val="71C829EA"/>
    <w:rsid w:val="7CDD4A9E"/>
    <w:rsid w:val="7E127E5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1" w:defUnhideWhenUsed="1" w:defQFormat="0" w:count="267">
    <w:lsdException w:name="Normal" w:semiHidden="0" w:uiPriority="1" w:unhideWhenUsed="0" w:qFormat="1"/>
    <w:lsdException w:name="heading 1" w:semiHidden="0" w:uiPriority="1" w:unhideWhenUsed="0" w:qFormat="1"/>
    <w:lsdException w:name="heading 2" w:semiHidden="0" w:uiPriority="1"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qFormat="1"/>
    <w:lsdException w:name="heading 9" w:qFormat="1"/>
    <w:lsdException w:name="toc 1" w:semiHidden="0" w:unhideWhenUsed="0" w:qFormat="1"/>
    <w:lsdException w:name="toc 2" w:semiHidden="0" w:unhideWhenUsed="0" w:qFormat="1"/>
    <w:lsdException w:name="annotation text" w:semiHidden="0" w:unhideWhenUsed="0" w:qFormat="1"/>
    <w:lsdException w:name="header" w:semiHidden="0" w:unhideWhenUsed="0" w:qFormat="1"/>
    <w:lsdException w:name="footer" w:semiHidden="0" w:unhideWhenUsed="0" w:qFormat="1"/>
    <w:lsdException w:name="caption" w:qFormat="1"/>
    <w:lsdException w:name="annotation reference" w:semiHidden="0"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semiHidden="0" w:uiPriority="1"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qFormat="1"/>
    <w:lsdException w:name="Normal Table" w:uiPriority="99" w:qFormat="1"/>
    <w:lsdException w:name="annotation subject" w:semiHidden="0" w:unhideWhenUsed="0"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1"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302CE"/>
    <w:pPr>
      <w:widowControl w:val="0"/>
      <w:autoSpaceDE w:val="0"/>
      <w:autoSpaceDN w:val="0"/>
    </w:pPr>
    <w:rPr>
      <w:rFonts w:ascii="宋体" w:hAnsi="宋体" w:cs="宋体"/>
      <w:sz w:val="22"/>
      <w:szCs w:val="22"/>
      <w:lang w:val="zh-CN" w:bidi="zh-CN"/>
    </w:rPr>
  </w:style>
  <w:style w:type="paragraph" w:styleId="1">
    <w:name w:val="heading 1"/>
    <w:basedOn w:val="a"/>
    <w:next w:val="a"/>
    <w:uiPriority w:val="1"/>
    <w:qFormat/>
    <w:rsid w:val="006302CE"/>
    <w:pPr>
      <w:spacing w:before="201"/>
      <w:ind w:left="4155"/>
      <w:outlineLvl w:val="0"/>
    </w:pPr>
    <w:rPr>
      <w:rFonts w:ascii="黑体" w:eastAsia="黑体" w:hAnsi="黑体" w:cs="黑体"/>
      <w:sz w:val="32"/>
      <w:szCs w:val="32"/>
    </w:rPr>
  </w:style>
  <w:style w:type="paragraph" w:styleId="2">
    <w:name w:val="heading 2"/>
    <w:basedOn w:val="a"/>
    <w:next w:val="a"/>
    <w:uiPriority w:val="1"/>
    <w:qFormat/>
    <w:rsid w:val="006302CE"/>
    <w:pPr>
      <w:spacing w:before="61"/>
      <w:outlineLvl w:val="1"/>
    </w:pPr>
    <w:rPr>
      <w:rFonts w:ascii="黑体" w:eastAsia="黑体" w:hAnsi="黑体" w:cs="黑体"/>
      <w:sz w:val="28"/>
      <w:szCs w:val="28"/>
    </w:rPr>
  </w:style>
  <w:style w:type="paragraph" w:styleId="3">
    <w:name w:val="heading 3"/>
    <w:basedOn w:val="a"/>
    <w:next w:val="a"/>
    <w:qFormat/>
    <w:rsid w:val="006302CE"/>
    <w:pPr>
      <w:keepNext/>
      <w:keepLines/>
      <w:spacing w:before="260" w:after="260" w:line="413" w:lineRule="auto"/>
      <w:outlineLvl w:val="2"/>
    </w:pPr>
    <w:rPr>
      <w:b/>
      <w:sz w:val="32"/>
    </w:rPr>
  </w:style>
  <w:style w:type="paragraph" w:styleId="4">
    <w:name w:val="heading 4"/>
    <w:basedOn w:val="a"/>
    <w:next w:val="a"/>
    <w:qFormat/>
    <w:rsid w:val="006302CE"/>
    <w:pPr>
      <w:keepNext/>
      <w:keepLines/>
      <w:spacing w:before="280" w:after="290" w:line="372" w:lineRule="auto"/>
      <w:outlineLvl w:val="3"/>
    </w:pPr>
    <w:rPr>
      <w:rFonts w:ascii="Arial" w:eastAsia="黑体" w:hAnsi="Arial"/>
      <w:b/>
      <w:sz w:val="28"/>
    </w:rPr>
  </w:style>
  <w:style w:type="paragraph" w:styleId="5">
    <w:name w:val="heading 5"/>
    <w:basedOn w:val="a"/>
    <w:next w:val="a"/>
    <w:qFormat/>
    <w:rsid w:val="006302CE"/>
    <w:pPr>
      <w:keepNext/>
      <w:keepLines/>
      <w:spacing w:before="280" w:after="290" w:line="372" w:lineRule="auto"/>
      <w:outlineLvl w:val="4"/>
    </w:pPr>
    <w:rPr>
      <w:b/>
      <w:sz w:val="28"/>
    </w:rPr>
  </w:style>
  <w:style w:type="paragraph" w:styleId="6">
    <w:name w:val="heading 6"/>
    <w:basedOn w:val="a"/>
    <w:next w:val="a"/>
    <w:qFormat/>
    <w:rsid w:val="006302CE"/>
    <w:pPr>
      <w:keepNext/>
      <w:keepLines/>
      <w:spacing w:before="240" w:after="64" w:line="317" w:lineRule="auto"/>
      <w:outlineLvl w:val="5"/>
    </w:pPr>
    <w:rPr>
      <w:rFonts w:ascii="Arial" w:eastAsia="黑体" w:hAnsi="Arial"/>
      <w:b/>
      <w:sz w:val="24"/>
    </w:rPr>
  </w:style>
  <w:style w:type="paragraph" w:styleId="7">
    <w:name w:val="heading 7"/>
    <w:basedOn w:val="a"/>
    <w:next w:val="a"/>
    <w:qFormat/>
    <w:rsid w:val="006302CE"/>
    <w:pPr>
      <w:keepNext/>
      <w:keepLines/>
      <w:spacing w:before="240" w:after="64" w:line="317" w:lineRule="auto"/>
      <w:outlineLvl w:val="6"/>
    </w:pPr>
    <w:rPr>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rsid w:val="006302CE"/>
  </w:style>
  <w:style w:type="paragraph" w:styleId="a4">
    <w:name w:val="Body Text"/>
    <w:basedOn w:val="a"/>
    <w:link w:val="Char0"/>
    <w:uiPriority w:val="1"/>
    <w:qFormat/>
    <w:rsid w:val="006302CE"/>
    <w:rPr>
      <w:sz w:val="21"/>
      <w:szCs w:val="21"/>
    </w:rPr>
  </w:style>
  <w:style w:type="paragraph" w:styleId="a5">
    <w:name w:val="Balloon Text"/>
    <w:basedOn w:val="a"/>
    <w:link w:val="Char1"/>
    <w:qFormat/>
    <w:rsid w:val="006302CE"/>
    <w:rPr>
      <w:sz w:val="18"/>
      <w:szCs w:val="18"/>
    </w:rPr>
  </w:style>
  <w:style w:type="paragraph" w:styleId="a6">
    <w:name w:val="footer"/>
    <w:basedOn w:val="a"/>
    <w:qFormat/>
    <w:rsid w:val="006302CE"/>
    <w:pPr>
      <w:tabs>
        <w:tab w:val="center" w:pos="4153"/>
        <w:tab w:val="right" w:pos="8306"/>
      </w:tabs>
      <w:snapToGrid w:val="0"/>
    </w:pPr>
    <w:rPr>
      <w:sz w:val="18"/>
    </w:rPr>
  </w:style>
  <w:style w:type="paragraph" w:styleId="a7">
    <w:name w:val="header"/>
    <w:basedOn w:val="a"/>
    <w:qFormat/>
    <w:rsid w:val="006302CE"/>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10">
    <w:name w:val="toc 1"/>
    <w:basedOn w:val="a"/>
    <w:next w:val="a"/>
    <w:qFormat/>
    <w:rsid w:val="006302CE"/>
  </w:style>
  <w:style w:type="paragraph" w:styleId="20">
    <w:name w:val="toc 2"/>
    <w:basedOn w:val="a"/>
    <w:next w:val="a"/>
    <w:qFormat/>
    <w:rsid w:val="006302CE"/>
    <w:pPr>
      <w:ind w:leftChars="200" w:left="420"/>
    </w:pPr>
  </w:style>
  <w:style w:type="paragraph" w:styleId="a8">
    <w:name w:val="Normal (Web)"/>
    <w:basedOn w:val="a"/>
    <w:uiPriority w:val="99"/>
    <w:unhideWhenUsed/>
    <w:qFormat/>
    <w:rsid w:val="006302CE"/>
    <w:pPr>
      <w:widowControl/>
      <w:spacing w:before="100" w:beforeAutospacing="1" w:after="100" w:afterAutospacing="1"/>
    </w:pPr>
  </w:style>
  <w:style w:type="paragraph" w:styleId="a9">
    <w:name w:val="annotation subject"/>
    <w:basedOn w:val="a3"/>
    <w:next w:val="a3"/>
    <w:link w:val="Char2"/>
    <w:qFormat/>
    <w:rsid w:val="006302CE"/>
    <w:rPr>
      <w:b/>
      <w:bCs/>
    </w:rPr>
  </w:style>
  <w:style w:type="character" w:styleId="aa">
    <w:name w:val="annotation reference"/>
    <w:uiPriority w:val="99"/>
    <w:unhideWhenUsed/>
    <w:qFormat/>
    <w:rsid w:val="006302CE"/>
    <w:rPr>
      <w:sz w:val="21"/>
      <w:szCs w:val="21"/>
    </w:rPr>
  </w:style>
  <w:style w:type="paragraph" w:styleId="ab">
    <w:name w:val="List Paragraph"/>
    <w:basedOn w:val="a"/>
    <w:uiPriority w:val="1"/>
    <w:qFormat/>
    <w:rsid w:val="006302CE"/>
    <w:pPr>
      <w:spacing w:before="120"/>
      <w:ind w:left="432" w:hanging="314"/>
    </w:pPr>
  </w:style>
  <w:style w:type="paragraph" w:customStyle="1" w:styleId="CharChar">
    <w:name w:val="段 Char Char"/>
    <w:basedOn w:val="a"/>
    <w:uiPriority w:val="99"/>
    <w:qFormat/>
    <w:rsid w:val="006302CE"/>
    <w:pPr>
      <w:widowControl/>
      <w:ind w:firstLineChars="200" w:firstLine="200"/>
    </w:pPr>
  </w:style>
  <w:style w:type="paragraph" w:customStyle="1" w:styleId="ac">
    <w:name w:val="终结线"/>
    <w:basedOn w:val="a"/>
    <w:qFormat/>
    <w:rsid w:val="006302CE"/>
  </w:style>
  <w:style w:type="paragraph" w:customStyle="1" w:styleId="WPSOffice1">
    <w:name w:val="WPSOffice手动目录 1"/>
    <w:qFormat/>
    <w:rsid w:val="006302CE"/>
  </w:style>
  <w:style w:type="character" w:customStyle="1" w:styleId="Char1">
    <w:name w:val="批注框文本 Char"/>
    <w:link w:val="a5"/>
    <w:qFormat/>
    <w:rsid w:val="006302CE"/>
    <w:rPr>
      <w:rFonts w:ascii="宋体" w:hAnsi="宋体" w:cs="宋体"/>
      <w:sz w:val="18"/>
      <w:szCs w:val="18"/>
      <w:lang w:val="zh-CN" w:bidi="zh-CN"/>
    </w:rPr>
  </w:style>
  <w:style w:type="character" w:customStyle="1" w:styleId="Char">
    <w:name w:val="批注文字 Char"/>
    <w:basedOn w:val="a0"/>
    <w:link w:val="a3"/>
    <w:qFormat/>
    <w:rsid w:val="006302CE"/>
    <w:rPr>
      <w:rFonts w:ascii="宋体" w:hAnsi="宋体" w:cs="宋体"/>
      <w:sz w:val="22"/>
      <w:szCs w:val="22"/>
      <w:lang w:val="zh-CN" w:bidi="zh-CN"/>
    </w:rPr>
  </w:style>
  <w:style w:type="character" w:customStyle="1" w:styleId="Char2">
    <w:name w:val="批注主题 Char"/>
    <w:basedOn w:val="Char"/>
    <w:link w:val="a9"/>
    <w:qFormat/>
    <w:rsid w:val="006302CE"/>
    <w:rPr>
      <w:rFonts w:ascii="宋体" w:hAnsi="宋体" w:cs="宋体"/>
      <w:b/>
      <w:bCs/>
      <w:sz w:val="22"/>
      <w:szCs w:val="22"/>
      <w:lang w:val="zh-CN" w:bidi="zh-CN"/>
    </w:rPr>
  </w:style>
  <w:style w:type="character" w:customStyle="1" w:styleId="Char0">
    <w:name w:val="正文文本 Char"/>
    <w:basedOn w:val="a0"/>
    <w:link w:val="a4"/>
    <w:uiPriority w:val="1"/>
    <w:qFormat/>
    <w:rsid w:val="006302CE"/>
    <w:rPr>
      <w:rFonts w:ascii="宋体" w:hAnsi="宋体" w:cs="宋体"/>
      <w:sz w:val="21"/>
      <w:szCs w:val="21"/>
      <w:lang w:val="zh-CN" w:bidi="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1476</Words>
  <Characters>8417</Characters>
  <Application>Microsoft Office Word</Application>
  <DocSecurity>0</DocSecurity>
  <Lines>70</Lines>
  <Paragraphs>19</Paragraphs>
  <ScaleCrop>false</ScaleCrop>
  <Company>User</Company>
  <LinksUpToDate>false</LinksUpToDate>
  <CharactersWithSpaces>9874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鱼摆摆</dc:creator>
  <cp:lastModifiedBy>Windows 用户</cp:lastModifiedBy>
  <cp:revision>9</cp:revision>
  <cp:lastPrinted>2019-12-04T03:25:00Z</cp:lastPrinted>
  <dcterms:created xsi:type="dcterms:W3CDTF">2019-12-04T01:10:00Z</dcterms:created>
  <dcterms:modified xsi:type="dcterms:W3CDTF">2019-12-04T07:22:00Z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