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E11" w:rsidRPr="000165D2" w:rsidRDefault="00323E11" w:rsidP="003E5C24">
      <w:pPr>
        <w:spacing w:line="7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bookmarkStart w:id="0" w:name="_GoBack"/>
      <w:r w:rsidRPr="000165D2">
        <w:rPr>
          <w:rFonts w:ascii="方正小标宋简体" w:eastAsia="方正小标宋简体" w:hAnsi="华文中宋" w:hint="eastAsia"/>
          <w:sz w:val="44"/>
          <w:szCs w:val="44"/>
        </w:rPr>
        <w:t>关于酒类经营者在显著位置设置不向未成年人售酒标志的公告（征求意见稿）</w:t>
      </w:r>
    </w:p>
    <w:bookmarkEnd w:id="0"/>
    <w:p w:rsidR="00323E11" w:rsidRDefault="00323E11" w:rsidP="00323E1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14992" w:rsidRDefault="009873D0" w:rsidP="00323E1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23E11">
        <w:rPr>
          <w:rFonts w:ascii="Times New Roman" w:eastAsia="仿宋_GB2312" w:hAnsi="Times New Roman" w:cs="Times New Roman"/>
          <w:sz w:val="32"/>
          <w:szCs w:val="32"/>
        </w:rPr>
        <w:t>为贯彻落实《未成年人保护法》</w:t>
      </w:r>
      <w:r>
        <w:rPr>
          <w:rFonts w:ascii="仿宋_GB2312" w:eastAsia="仿宋_GB2312" w:hint="eastAsia"/>
          <w:sz w:val="32"/>
          <w:szCs w:val="32"/>
        </w:rPr>
        <w:t>第五十九条之规定</w:t>
      </w:r>
      <w:r w:rsidRPr="00716538">
        <w:rPr>
          <w:rFonts w:ascii="仿宋_GB2312" w:eastAsia="仿宋_GB2312" w:hint="eastAsia"/>
          <w:sz w:val="32"/>
          <w:szCs w:val="32"/>
        </w:rPr>
        <w:t>，</w:t>
      </w:r>
      <w:r w:rsidRPr="00323E11">
        <w:rPr>
          <w:rFonts w:ascii="Times New Roman" w:eastAsia="仿宋_GB2312" w:hAnsi="Times New Roman" w:cs="Times New Roman"/>
          <w:sz w:val="32"/>
          <w:szCs w:val="32"/>
        </w:rPr>
        <w:t>保护未成年人身心健康，</w:t>
      </w:r>
      <w:r w:rsidR="00714992">
        <w:rPr>
          <w:rFonts w:ascii="仿宋_GB2312" w:eastAsia="仿宋_GB2312" w:hint="eastAsia"/>
          <w:sz w:val="32"/>
          <w:szCs w:val="32"/>
        </w:rPr>
        <w:t>现对我省酒类</w:t>
      </w:r>
      <w:r w:rsidR="002060FB">
        <w:rPr>
          <w:rFonts w:ascii="仿宋_GB2312" w:eastAsia="仿宋_GB2312" w:hint="eastAsia"/>
          <w:sz w:val="32"/>
          <w:szCs w:val="32"/>
        </w:rPr>
        <w:t>经营</w:t>
      </w:r>
      <w:r w:rsidR="00086966">
        <w:rPr>
          <w:rFonts w:ascii="仿宋_GB2312" w:eastAsia="仿宋_GB2312" w:hint="eastAsia"/>
          <w:sz w:val="32"/>
          <w:szCs w:val="32"/>
        </w:rPr>
        <w:t>者在显著位置设置不向未成年人售酒标志</w:t>
      </w:r>
      <w:r w:rsidR="00714992">
        <w:rPr>
          <w:rFonts w:ascii="仿宋_GB2312" w:eastAsia="仿宋_GB2312" w:hint="eastAsia"/>
          <w:sz w:val="32"/>
          <w:szCs w:val="32"/>
        </w:rPr>
        <w:t>有关事项公告如下：</w:t>
      </w:r>
    </w:p>
    <w:p w:rsidR="00AF17E7" w:rsidRPr="00AF17E7" w:rsidRDefault="00714992" w:rsidP="005D7023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AF17E7">
        <w:rPr>
          <w:rFonts w:ascii="黑体" w:eastAsia="黑体" w:hAnsi="黑体" w:cs="Times New Roman"/>
          <w:sz w:val="32"/>
          <w:szCs w:val="32"/>
        </w:rPr>
        <w:t xml:space="preserve">    一、</w:t>
      </w:r>
      <w:r w:rsidR="00AF17E7" w:rsidRPr="00AF17E7">
        <w:rPr>
          <w:rFonts w:ascii="黑体" w:eastAsia="黑体" w:hAnsi="黑体" w:cs="Times New Roman" w:hint="eastAsia"/>
          <w:sz w:val="32"/>
          <w:szCs w:val="32"/>
        </w:rPr>
        <w:t>设置范围</w:t>
      </w:r>
    </w:p>
    <w:p w:rsidR="002060FB" w:rsidRDefault="00AF17E7" w:rsidP="005D702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贵州省</w:t>
      </w:r>
      <w:r w:rsidR="005915E5">
        <w:rPr>
          <w:rFonts w:ascii="Times New Roman" w:eastAsia="仿宋_GB2312" w:hAnsi="Times New Roman" w:cs="Times New Roman" w:hint="eastAsia"/>
          <w:sz w:val="32"/>
          <w:szCs w:val="32"/>
        </w:rPr>
        <w:t>行政区域内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酒类经营者</w:t>
      </w:r>
      <w:r w:rsidR="005915E5">
        <w:rPr>
          <w:rFonts w:ascii="Times New Roman" w:eastAsia="仿宋_GB2312" w:hAnsi="Times New Roman" w:cs="Times New Roman" w:hint="eastAsia"/>
          <w:sz w:val="32"/>
          <w:szCs w:val="32"/>
        </w:rPr>
        <w:t>。酒类经营者，</w:t>
      </w:r>
      <w:r w:rsidR="00086966" w:rsidRPr="002060FB">
        <w:rPr>
          <w:rFonts w:ascii="Times New Roman" w:eastAsia="仿宋_GB2312" w:hAnsi="Times New Roman" w:cs="Times New Roman"/>
          <w:sz w:val="32"/>
          <w:szCs w:val="32"/>
        </w:rPr>
        <w:t>指</w:t>
      </w:r>
      <w:r w:rsidR="002060FB" w:rsidRPr="002060FB">
        <w:rPr>
          <w:rFonts w:ascii="Times New Roman" w:eastAsia="仿宋_GB2312" w:hAnsi="Times New Roman" w:cs="Times New Roman"/>
          <w:sz w:val="32"/>
          <w:szCs w:val="32"/>
        </w:rPr>
        <w:t>销售有乙醇含量在</w:t>
      </w:r>
      <w:r w:rsidR="002060FB" w:rsidRPr="002060FB">
        <w:rPr>
          <w:rFonts w:ascii="Times New Roman" w:eastAsia="仿宋_GB2312" w:hAnsi="Times New Roman" w:cs="Times New Roman"/>
          <w:sz w:val="32"/>
          <w:szCs w:val="32"/>
        </w:rPr>
        <w:t>0.5%(</w:t>
      </w:r>
      <w:proofErr w:type="spellStart"/>
      <w:r w:rsidR="002060FB" w:rsidRPr="002060FB">
        <w:rPr>
          <w:rFonts w:ascii="Times New Roman" w:eastAsia="仿宋_GB2312" w:hAnsi="Times New Roman" w:cs="Times New Roman"/>
          <w:sz w:val="32"/>
          <w:szCs w:val="32"/>
        </w:rPr>
        <w:t>vol</w:t>
      </w:r>
      <w:proofErr w:type="spellEnd"/>
      <w:r w:rsidR="002060FB" w:rsidRPr="002060FB">
        <w:rPr>
          <w:rFonts w:ascii="Times New Roman" w:eastAsia="仿宋_GB2312" w:hAnsi="Times New Roman" w:cs="Times New Roman"/>
          <w:sz w:val="32"/>
          <w:szCs w:val="32"/>
        </w:rPr>
        <w:t>)</w:t>
      </w:r>
      <w:r w:rsidR="002060FB" w:rsidRPr="002060FB">
        <w:rPr>
          <w:rFonts w:ascii="Times New Roman" w:eastAsia="仿宋_GB2312" w:hAnsi="Times New Roman" w:cs="Times New Roman"/>
          <w:sz w:val="32"/>
          <w:szCs w:val="32"/>
        </w:rPr>
        <w:t>以上饮料</w:t>
      </w:r>
      <w:r w:rsidR="002060FB">
        <w:rPr>
          <w:rFonts w:ascii="Times New Roman" w:eastAsia="仿宋_GB2312" w:hAnsi="Times New Roman" w:cs="Times New Roman" w:hint="eastAsia"/>
          <w:sz w:val="32"/>
          <w:szCs w:val="32"/>
        </w:rPr>
        <w:t>的所有各类</w:t>
      </w:r>
      <w:r w:rsidR="002060FB" w:rsidRPr="002060FB">
        <w:rPr>
          <w:rFonts w:ascii="Times New Roman" w:eastAsia="仿宋_GB2312" w:hAnsi="Times New Roman" w:cs="Times New Roman"/>
          <w:sz w:val="32"/>
          <w:szCs w:val="32"/>
        </w:rPr>
        <w:t>酒精饮料</w:t>
      </w:r>
      <w:r w:rsidR="002060FB">
        <w:rPr>
          <w:rFonts w:ascii="Times New Roman" w:eastAsia="仿宋_GB2312" w:hAnsi="Times New Roman" w:cs="Times New Roman" w:hint="eastAsia"/>
          <w:sz w:val="32"/>
          <w:szCs w:val="32"/>
        </w:rPr>
        <w:t>经营者，包括但不仅限于</w:t>
      </w:r>
      <w:r w:rsidR="002060FB" w:rsidRPr="002060FB">
        <w:rPr>
          <w:rFonts w:ascii="Times New Roman" w:eastAsia="仿宋_GB2312" w:hAnsi="Times New Roman" w:cs="Times New Roman"/>
          <w:sz w:val="32"/>
          <w:szCs w:val="32"/>
        </w:rPr>
        <w:t>超市、</w:t>
      </w:r>
      <w:r w:rsidR="002060FB">
        <w:rPr>
          <w:rFonts w:ascii="Times New Roman" w:eastAsia="仿宋_GB2312" w:hAnsi="Times New Roman" w:cs="Times New Roman" w:hint="eastAsia"/>
          <w:sz w:val="32"/>
          <w:szCs w:val="32"/>
        </w:rPr>
        <w:t>烟酒店、专卖店、</w:t>
      </w:r>
      <w:r w:rsidR="002060FB" w:rsidRPr="002060FB">
        <w:rPr>
          <w:rFonts w:ascii="Times New Roman" w:eastAsia="仿宋_GB2312" w:hAnsi="Times New Roman" w:cs="Times New Roman"/>
          <w:sz w:val="32"/>
          <w:szCs w:val="32"/>
        </w:rPr>
        <w:t>便利店、宾馆、酒楼、西餐厅</w:t>
      </w:r>
      <w:r w:rsidR="002060FB">
        <w:rPr>
          <w:rFonts w:ascii="Times New Roman" w:eastAsia="仿宋_GB2312" w:hAnsi="Times New Roman" w:cs="Times New Roman" w:hint="eastAsia"/>
          <w:sz w:val="32"/>
          <w:szCs w:val="32"/>
        </w:rPr>
        <w:t>、餐馆</w:t>
      </w:r>
      <w:r w:rsidR="002060FB" w:rsidRPr="002060FB">
        <w:rPr>
          <w:rFonts w:ascii="Times New Roman" w:eastAsia="仿宋_GB2312" w:hAnsi="Times New Roman" w:cs="Times New Roman"/>
          <w:sz w:val="32"/>
          <w:szCs w:val="32"/>
        </w:rPr>
        <w:t>等</w:t>
      </w:r>
      <w:r w:rsidR="002060FB">
        <w:rPr>
          <w:rFonts w:ascii="Times New Roman" w:eastAsia="仿宋_GB2312" w:hAnsi="Times New Roman" w:cs="Times New Roman" w:hint="eastAsia"/>
          <w:sz w:val="32"/>
          <w:szCs w:val="32"/>
        </w:rPr>
        <w:t>经营者。</w:t>
      </w:r>
    </w:p>
    <w:p w:rsidR="00F91AF1" w:rsidRPr="00A07907" w:rsidRDefault="00F91AF1" w:rsidP="005D7023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</w:t>
      </w:r>
      <w:r w:rsidRPr="00A07907">
        <w:rPr>
          <w:rFonts w:ascii="黑体" w:eastAsia="黑体" w:hAnsi="黑体" w:cs="Times New Roman" w:hint="eastAsia"/>
          <w:sz w:val="32"/>
          <w:szCs w:val="32"/>
        </w:rPr>
        <w:t>、设置形式</w:t>
      </w:r>
    </w:p>
    <w:p w:rsidR="00F91AF1" w:rsidRDefault="00F91AF1" w:rsidP="005D702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在酒类经营者的销售场所显著位置悬挂、张贴或摆放。</w:t>
      </w:r>
    </w:p>
    <w:p w:rsidR="00AF17E7" w:rsidRPr="00A07907" w:rsidRDefault="00F91AF1" w:rsidP="005D7023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三</w:t>
      </w:r>
      <w:r w:rsidR="002060FB" w:rsidRPr="00A07907">
        <w:rPr>
          <w:rFonts w:ascii="黑体" w:eastAsia="黑体" w:hAnsi="黑体" w:cs="Times New Roman" w:hint="eastAsia"/>
          <w:sz w:val="32"/>
          <w:szCs w:val="32"/>
        </w:rPr>
        <w:t>、</w:t>
      </w:r>
      <w:r w:rsidR="00820720">
        <w:rPr>
          <w:rFonts w:ascii="黑体" w:eastAsia="黑体" w:hAnsi="黑体" w:cs="Times New Roman" w:hint="eastAsia"/>
          <w:sz w:val="32"/>
          <w:szCs w:val="32"/>
        </w:rPr>
        <w:t>标志</w:t>
      </w:r>
      <w:r w:rsidR="009873D0">
        <w:rPr>
          <w:rFonts w:ascii="黑体" w:eastAsia="黑体" w:hAnsi="黑体" w:cs="Times New Roman" w:hint="eastAsia"/>
          <w:sz w:val="32"/>
          <w:szCs w:val="32"/>
        </w:rPr>
        <w:t>内容</w:t>
      </w:r>
    </w:p>
    <w:p w:rsidR="00820720" w:rsidRDefault="00B16411" w:rsidP="009873D0">
      <w:pPr>
        <w:spacing w:line="560" w:lineRule="exact"/>
        <w:ind w:firstLineChars="200" w:firstLine="640"/>
        <w:rPr>
          <w:rFonts w:ascii="仿宋_GB2312" w:eastAsia="仿宋_GB2312" w:cs="仿宋_GB2312"/>
          <w:spacing w:val="-3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标志内容要包含“不向未成年人售酒”的中文字样。</w:t>
      </w:r>
      <w:r w:rsidR="00820720" w:rsidRPr="00BE2122">
        <w:rPr>
          <w:rFonts w:ascii="Times New Roman" w:eastAsia="仿宋_GB2312" w:hAnsi="Times New Roman" w:cs="Times New Roman"/>
          <w:sz w:val="32"/>
          <w:szCs w:val="32"/>
        </w:rPr>
        <w:t>参考</w:t>
      </w:r>
      <w:r w:rsidR="00A07907" w:rsidRPr="00BE2122">
        <w:rPr>
          <w:rFonts w:ascii="Times New Roman" w:eastAsia="仿宋_GB2312" w:hAnsi="Times New Roman" w:cs="Times New Roman"/>
          <w:sz w:val="32"/>
          <w:szCs w:val="32"/>
        </w:rPr>
        <w:t>样式</w:t>
      </w:r>
      <w:r w:rsidR="009873D0">
        <w:rPr>
          <w:rFonts w:ascii="Times New Roman" w:eastAsia="仿宋_GB2312" w:hAnsi="Times New Roman" w:cs="Times New Roman" w:hint="eastAsia"/>
          <w:sz w:val="32"/>
          <w:szCs w:val="32"/>
        </w:rPr>
        <w:t>见附件</w:t>
      </w:r>
      <w:r w:rsidR="00820720" w:rsidRPr="00BE2122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C2D16" w:rsidRPr="007C2D16" w:rsidRDefault="00E91DF4" w:rsidP="00E91DF4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7C2D16">
        <w:rPr>
          <w:rFonts w:ascii="黑体" w:eastAsia="黑体" w:hAnsi="黑体" w:cs="Times New Roman" w:hint="eastAsia"/>
          <w:sz w:val="32"/>
          <w:szCs w:val="32"/>
        </w:rPr>
        <w:t>四、</w:t>
      </w:r>
      <w:r w:rsidR="007C2D16" w:rsidRPr="007C2D16">
        <w:rPr>
          <w:rFonts w:ascii="黑体" w:eastAsia="黑体" w:hAnsi="黑体" w:cs="Times New Roman" w:hint="eastAsia"/>
          <w:sz w:val="32"/>
          <w:szCs w:val="32"/>
        </w:rPr>
        <w:t>时限要求</w:t>
      </w:r>
    </w:p>
    <w:p w:rsidR="00E91DF4" w:rsidRDefault="00E91DF4" w:rsidP="00E91DF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我省所有酒类经营者应</w:t>
      </w:r>
      <w:r w:rsidR="007C2D16">
        <w:rPr>
          <w:rFonts w:ascii="Times New Roman" w:eastAsia="仿宋_GB2312" w:hAnsi="Times New Roman" w:cs="Times New Roman" w:hint="eastAsia"/>
          <w:sz w:val="32"/>
          <w:szCs w:val="32"/>
        </w:rPr>
        <w:t>按照本公告要求于</w:t>
      </w:r>
      <w:r w:rsidR="007C2D16">
        <w:rPr>
          <w:rFonts w:ascii="Times New Roman" w:eastAsia="仿宋_GB2312" w:hAnsi="Times New Roman" w:cs="Times New Roman" w:hint="eastAsia"/>
          <w:sz w:val="32"/>
          <w:szCs w:val="32"/>
        </w:rPr>
        <w:t>2021</w:t>
      </w:r>
      <w:r w:rsidR="007C2D16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9873D0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7C2D16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7C2D1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7C2D16">
        <w:rPr>
          <w:rFonts w:ascii="Times New Roman" w:eastAsia="仿宋_GB2312" w:hAnsi="Times New Roman" w:cs="Times New Roman" w:hint="eastAsia"/>
          <w:sz w:val="32"/>
          <w:szCs w:val="32"/>
        </w:rPr>
        <w:t>日前开展自查并整改到位，依法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在销售场所显著位置</w:t>
      </w:r>
      <w:r w:rsidR="00CF46B3">
        <w:rPr>
          <w:rFonts w:ascii="Times New Roman" w:eastAsia="仿宋_GB2312" w:hAnsi="Times New Roman" w:cs="Times New Roman" w:hint="eastAsia"/>
          <w:sz w:val="32"/>
          <w:szCs w:val="32"/>
        </w:rPr>
        <w:t>设置</w:t>
      </w:r>
      <w:r w:rsidR="0008114B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="009873D0">
        <w:rPr>
          <w:rFonts w:ascii="Times New Roman" w:eastAsia="仿宋_GB2312" w:hAnsi="Times New Roman" w:cs="Times New Roman" w:hint="eastAsia"/>
          <w:sz w:val="32"/>
          <w:szCs w:val="32"/>
        </w:rPr>
        <w:t>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向未成年人售酒”</w:t>
      </w:r>
      <w:r w:rsidR="007C2D16">
        <w:rPr>
          <w:rFonts w:ascii="Times New Roman" w:eastAsia="仿宋_GB2312" w:hAnsi="Times New Roman" w:cs="Times New Roman" w:hint="eastAsia"/>
          <w:sz w:val="32"/>
          <w:szCs w:val="32"/>
        </w:rPr>
        <w:t>标志</w:t>
      </w:r>
      <w:r w:rsidRPr="002060FB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C2D16" w:rsidRPr="007C2D16" w:rsidRDefault="00CF46B3" w:rsidP="002060FB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五</w:t>
      </w:r>
      <w:r w:rsidR="00610D78" w:rsidRPr="007C2D16">
        <w:rPr>
          <w:rFonts w:ascii="黑体" w:eastAsia="黑体" w:hAnsi="黑体" w:cs="Times New Roman" w:hint="eastAsia"/>
          <w:sz w:val="32"/>
          <w:szCs w:val="32"/>
        </w:rPr>
        <w:t>、</w:t>
      </w:r>
      <w:r>
        <w:rPr>
          <w:rFonts w:ascii="黑体" w:eastAsia="黑体" w:hAnsi="黑体" w:cs="Times New Roman" w:hint="eastAsia"/>
          <w:sz w:val="32"/>
          <w:szCs w:val="32"/>
        </w:rPr>
        <w:t>监督检查</w:t>
      </w:r>
    </w:p>
    <w:p w:rsidR="00610D78" w:rsidRDefault="00CF46B3" w:rsidP="002060F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各级市场监督管理部门</w:t>
      </w:r>
      <w:r w:rsidR="006C3C41">
        <w:rPr>
          <w:rFonts w:ascii="Times New Roman" w:eastAsia="仿宋_GB2312" w:hAnsi="Times New Roman" w:cs="Times New Roman" w:hint="eastAsia"/>
          <w:sz w:val="32"/>
          <w:szCs w:val="32"/>
        </w:rPr>
        <w:t>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加强日常监督检查。</w:t>
      </w:r>
      <w:r w:rsidR="00BF6304">
        <w:rPr>
          <w:rFonts w:ascii="Times New Roman" w:eastAsia="仿宋_GB2312" w:hAnsi="Times New Roman" w:cs="Times New Roman" w:hint="eastAsia"/>
          <w:sz w:val="32"/>
          <w:szCs w:val="32"/>
        </w:rPr>
        <w:t>2021</w:t>
      </w:r>
      <w:r w:rsidR="00BF6304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9873D0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BF6304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BF6304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BF6304">
        <w:rPr>
          <w:rFonts w:ascii="Times New Roman" w:eastAsia="仿宋_GB2312" w:hAnsi="Times New Roman" w:cs="Times New Roman" w:hint="eastAsia"/>
          <w:sz w:val="32"/>
          <w:szCs w:val="32"/>
        </w:rPr>
        <w:t>日后，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对</w:t>
      </w:r>
      <w:r w:rsidR="00610D78">
        <w:rPr>
          <w:rFonts w:ascii="Times New Roman" w:eastAsia="仿宋_GB2312" w:hAnsi="Times New Roman" w:cs="Times New Roman" w:hint="eastAsia"/>
          <w:sz w:val="32"/>
          <w:szCs w:val="32"/>
        </w:rPr>
        <w:t>未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按</w:t>
      </w:r>
      <w:r w:rsidR="009873D0">
        <w:rPr>
          <w:rFonts w:ascii="Times New Roman" w:eastAsia="仿宋_GB2312" w:hAnsi="Times New Roman" w:cs="Times New Roman" w:hint="eastAsia"/>
          <w:sz w:val="32"/>
          <w:szCs w:val="32"/>
        </w:rPr>
        <w:t>规定</w:t>
      </w:r>
      <w:r w:rsidR="007C2D16">
        <w:rPr>
          <w:rFonts w:ascii="Times New Roman" w:eastAsia="仿宋_GB2312" w:hAnsi="Times New Roman" w:cs="Times New Roman" w:hint="eastAsia"/>
          <w:sz w:val="32"/>
          <w:szCs w:val="32"/>
        </w:rPr>
        <w:t>设置</w:t>
      </w:r>
      <w:r w:rsidR="00610D78"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="00B16411">
        <w:rPr>
          <w:rFonts w:ascii="Times New Roman" w:eastAsia="仿宋_GB2312" w:hAnsi="Times New Roman" w:cs="Times New Roman" w:hint="eastAsia"/>
          <w:sz w:val="32"/>
          <w:szCs w:val="32"/>
        </w:rPr>
        <w:t>不</w:t>
      </w:r>
      <w:r w:rsidR="00610D78">
        <w:rPr>
          <w:rFonts w:ascii="Times New Roman" w:eastAsia="仿宋_GB2312" w:hAnsi="Times New Roman" w:cs="Times New Roman" w:hint="eastAsia"/>
          <w:sz w:val="32"/>
          <w:szCs w:val="32"/>
        </w:rPr>
        <w:t>向未成年人售酒”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标志</w:t>
      </w:r>
      <w:r w:rsidR="00610D78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酒类经营者</w:t>
      </w:r>
      <w:r w:rsidR="00610D78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F3380E">
        <w:rPr>
          <w:rFonts w:ascii="Times New Roman" w:eastAsia="仿宋_GB2312" w:hAnsi="Times New Roman" w:cs="Times New Roman" w:hint="eastAsia"/>
          <w:sz w:val="32"/>
          <w:szCs w:val="32"/>
        </w:rPr>
        <w:t>市场监督管理部门依照</w:t>
      </w:r>
      <w:r w:rsidR="00F3380E" w:rsidRPr="00F3380E">
        <w:rPr>
          <w:rFonts w:ascii="Times New Roman" w:eastAsia="仿宋_GB2312" w:hAnsi="Times New Roman" w:cs="Times New Roman" w:hint="eastAsia"/>
          <w:sz w:val="32"/>
          <w:szCs w:val="32"/>
        </w:rPr>
        <w:t>《未成年人保护法》第一</w:t>
      </w:r>
      <w:r w:rsidR="00F3380E" w:rsidRPr="00F3380E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百二十三条规定</w:t>
      </w:r>
      <w:r w:rsidR="007C2D16">
        <w:rPr>
          <w:rFonts w:ascii="Times New Roman" w:eastAsia="仿宋_GB2312" w:hAnsi="Times New Roman" w:cs="Times New Roman" w:hint="eastAsia"/>
          <w:sz w:val="32"/>
          <w:szCs w:val="32"/>
        </w:rPr>
        <w:t>查处</w:t>
      </w:r>
      <w:r w:rsidR="00F3380E" w:rsidRPr="00F3380E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A05135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</w:p>
    <w:p w:rsidR="007C2D16" w:rsidRPr="007C2D16" w:rsidRDefault="00CF46B3" w:rsidP="002060FB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六</w:t>
      </w:r>
      <w:r w:rsidR="000A6EDD" w:rsidRPr="007C2D16">
        <w:rPr>
          <w:rFonts w:ascii="黑体" w:eastAsia="黑体" w:hAnsi="黑体" w:cs="Times New Roman" w:hint="eastAsia"/>
          <w:sz w:val="32"/>
          <w:szCs w:val="32"/>
        </w:rPr>
        <w:t>、</w:t>
      </w:r>
      <w:r w:rsidR="006C3C41">
        <w:rPr>
          <w:rFonts w:ascii="黑体" w:eastAsia="黑体" w:hAnsi="黑体" w:cs="Times New Roman" w:hint="eastAsia"/>
          <w:sz w:val="32"/>
          <w:szCs w:val="32"/>
        </w:rPr>
        <w:t>投诉</w:t>
      </w:r>
      <w:r w:rsidR="007C2D16" w:rsidRPr="007C2D16">
        <w:rPr>
          <w:rFonts w:ascii="黑体" w:eastAsia="黑体" w:hAnsi="黑体" w:cs="Times New Roman" w:hint="eastAsia"/>
          <w:sz w:val="32"/>
          <w:szCs w:val="32"/>
        </w:rPr>
        <w:t>举报</w:t>
      </w:r>
    </w:p>
    <w:p w:rsidR="000A6EDD" w:rsidRDefault="00E91DF4" w:rsidP="002060F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对未按规定设置</w:t>
      </w:r>
      <w:r w:rsidR="00B16411">
        <w:rPr>
          <w:rFonts w:ascii="Times New Roman" w:eastAsia="仿宋_GB2312" w:hAnsi="Times New Roman" w:cs="Times New Roman" w:hint="eastAsia"/>
          <w:sz w:val="32"/>
          <w:szCs w:val="32"/>
        </w:rPr>
        <w:t>“不向未成年人售酒”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标志的，</w:t>
      </w:r>
      <w:r w:rsidR="00A07907">
        <w:rPr>
          <w:rFonts w:ascii="Times New Roman" w:eastAsia="仿宋_GB2312" w:hAnsi="Times New Roman" w:cs="Times New Roman" w:hint="eastAsia"/>
          <w:sz w:val="32"/>
          <w:szCs w:val="32"/>
        </w:rPr>
        <w:t>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拨打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12315</w:t>
      </w:r>
      <w:r w:rsidR="006C3C41">
        <w:rPr>
          <w:rFonts w:ascii="Times New Roman" w:eastAsia="仿宋_GB2312" w:hAnsi="Times New Roman" w:cs="Times New Roman" w:hint="eastAsia"/>
          <w:sz w:val="32"/>
          <w:szCs w:val="32"/>
        </w:rPr>
        <w:t>投诉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举报。</w:t>
      </w:r>
    </w:p>
    <w:p w:rsidR="00BF6304" w:rsidRDefault="00BF6304" w:rsidP="002060F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本公告自发布之日起实施。</w:t>
      </w:r>
    </w:p>
    <w:p w:rsidR="004631A0" w:rsidRDefault="004631A0" w:rsidP="002060F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4631A0" w:rsidRPr="004631A0" w:rsidRDefault="004631A0" w:rsidP="004631A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</w:t>
      </w:r>
      <w:r w:rsidR="00FB5CD3">
        <w:rPr>
          <w:rFonts w:ascii="Times New Roman" w:eastAsia="仿宋_GB2312" w:hAnsi="Times New Roman" w:cs="Times New Roman" w:hint="eastAsia"/>
          <w:sz w:val="32"/>
          <w:szCs w:val="32"/>
        </w:rPr>
        <w:t>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="00573576">
        <w:rPr>
          <w:rFonts w:ascii="Times New Roman" w:eastAsia="仿宋_GB2312" w:hAnsi="Times New Roman" w:cs="Times New Roman" w:hint="eastAsia"/>
          <w:sz w:val="32"/>
          <w:szCs w:val="32"/>
        </w:rPr>
        <w:t>不向未成人售酒</w:t>
      </w:r>
      <w:r w:rsidRPr="004631A0">
        <w:rPr>
          <w:rFonts w:ascii="Times New Roman" w:eastAsia="仿宋_GB2312" w:hAnsi="Times New Roman" w:cs="Times New Roman" w:hint="eastAsia"/>
          <w:sz w:val="32"/>
          <w:szCs w:val="32"/>
        </w:rPr>
        <w:t>标志</w:t>
      </w:r>
      <w:r w:rsidR="00573576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4631A0">
        <w:rPr>
          <w:rFonts w:ascii="Times New Roman" w:eastAsia="仿宋_GB2312" w:hAnsi="Times New Roman" w:cs="Times New Roman" w:hint="eastAsia"/>
          <w:sz w:val="32"/>
          <w:szCs w:val="32"/>
        </w:rPr>
        <w:t>参考样式</w:t>
      </w:r>
      <w:r w:rsidR="00573576">
        <w:rPr>
          <w:rFonts w:ascii="Times New Roman" w:eastAsia="仿宋_GB2312" w:hAnsi="Times New Roman" w:cs="Times New Roman" w:hint="eastAsia"/>
          <w:sz w:val="32"/>
          <w:szCs w:val="32"/>
        </w:rPr>
        <w:t>）</w:t>
      </w:r>
    </w:p>
    <w:p w:rsidR="00BF6304" w:rsidRDefault="00BF6304" w:rsidP="002060F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BF6304" w:rsidRDefault="00BF6304" w:rsidP="002060F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BF6304" w:rsidRDefault="00BF6304" w:rsidP="00BF6304">
      <w:pPr>
        <w:spacing w:line="560" w:lineRule="exact"/>
        <w:ind w:firstLineChars="1600" w:firstLine="51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2021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9873D0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:rsidR="00B16411" w:rsidRDefault="00B16411" w:rsidP="009873D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267743" w:rsidRDefault="00267743" w:rsidP="009873D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267743" w:rsidRDefault="00267743" w:rsidP="009873D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267743" w:rsidRDefault="00267743" w:rsidP="009873D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267743" w:rsidRDefault="00267743" w:rsidP="009873D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267743" w:rsidRDefault="00267743" w:rsidP="009873D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267743" w:rsidRDefault="00267743" w:rsidP="009873D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267743" w:rsidRDefault="00267743" w:rsidP="009873D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267743" w:rsidRDefault="00267743" w:rsidP="009873D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267743" w:rsidRDefault="00267743" w:rsidP="009873D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3E5C24" w:rsidRDefault="003E5C24" w:rsidP="009873D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3E5C24" w:rsidRDefault="003E5C24" w:rsidP="009873D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3E5C24" w:rsidRDefault="003E5C24" w:rsidP="009873D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0165D2" w:rsidRDefault="000165D2" w:rsidP="00AB7A06">
      <w:pPr>
        <w:spacing w:line="7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0165D2" w:rsidRPr="000165D2" w:rsidRDefault="000165D2" w:rsidP="000165D2">
      <w:pPr>
        <w:spacing w:line="700" w:lineRule="exact"/>
        <w:jc w:val="left"/>
        <w:rPr>
          <w:rFonts w:ascii="黑体" w:eastAsia="黑体" w:hAnsi="黑体" w:cs="Times New Roman"/>
          <w:sz w:val="28"/>
          <w:szCs w:val="28"/>
        </w:rPr>
      </w:pPr>
      <w:r w:rsidRPr="000165D2">
        <w:rPr>
          <w:rFonts w:ascii="黑体" w:eastAsia="黑体" w:hAnsi="黑体" w:cs="Times New Roman" w:hint="eastAsia"/>
          <w:sz w:val="28"/>
          <w:szCs w:val="28"/>
        </w:rPr>
        <w:lastRenderedPageBreak/>
        <w:t>附件</w:t>
      </w:r>
    </w:p>
    <w:p w:rsidR="00267743" w:rsidRPr="00573576" w:rsidRDefault="00573576" w:rsidP="00AB7A06">
      <w:pPr>
        <w:spacing w:line="700" w:lineRule="exact"/>
        <w:jc w:val="center"/>
        <w:rPr>
          <w:rFonts w:ascii="方正小标宋简体" w:eastAsia="方正小标宋简体" w:hAnsi="华文中宋" w:cs="Times New Roman"/>
          <w:sz w:val="44"/>
          <w:szCs w:val="44"/>
        </w:rPr>
      </w:pPr>
      <w:r w:rsidRPr="00573576">
        <w:rPr>
          <w:rFonts w:ascii="方正小标宋简体" w:eastAsia="方正小标宋简体" w:hAnsi="Times New Roman" w:cs="Times New Roman" w:hint="eastAsia"/>
          <w:sz w:val="44"/>
          <w:szCs w:val="44"/>
        </w:rPr>
        <w:t>不向未成人售酒标志（参考样式）</w:t>
      </w:r>
    </w:p>
    <w:p w:rsidR="00FB5CD3" w:rsidRDefault="00FB5CD3" w:rsidP="009873D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9873D0" w:rsidRPr="004631A0" w:rsidRDefault="009873D0" w:rsidP="009873D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631A0">
        <w:rPr>
          <w:rFonts w:ascii="Times New Roman" w:eastAsia="仿宋_GB2312" w:hAnsi="Times New Roman" w:cs="Times New Roman"/>
          <w:sz w:val="32"/>
          <w:szCs w:val="32"/>
        </w:rPr>
        <w:t>标志由</w:t>
      </w:r>
      <w:r w:rsidR="00B16411" w:rsidRPr="004631A0">
        <w:rPr>
          <w:rFonts w:ascii="Times New Roman" w:eastAsia="仿宋_GB2312" w:hAnsi="Times New Roman" w:cs="Times New Roman"/>
          <w:sz w:val="32"/>
          <w:szCs w:val="32"/>
        </w:rPr>
        <w:t>不</w:t>
      </w:r>
      <w:r w:rsidRPr="004631A0">
        <w:rPr>
          <w:rFonts w:ascii="Times New Roman" w:eastAsia="仿宋_GB2312" w:hAnsi="Times New Roman" w:cs="Times New Roman"/>
          <w:sz w:val="32"/>
          <w:szCs w:val="32"/>
        </w:rPr>
        <w:t>向未成年人售酒符号和文字组成，</w:t>
      </w:r>
      <w:proofErr w:type="gramStart"/>
      <w:r w:rsidRPr="004631A0">
        <w:rPr>
          <w:rFonts w:ascii="Times New Roman" w:eastAsia="仿宋_GB2312" w:hAnsi="Times New Roman" w:cs="Times New Roman"/>
          <w:sz w:val="32"/>
          <w:szCs w:val="32"/>
        </w:rPr>
        <w:t>分横</w:t>
      </w:r>
      <w:r w:rsidR="00957E43">
        <w:rPr>
          <w:rFonts w:ascii="Times New Roman" w:eastAsia="仿宋_GB2312" w:hAnsi="Times New Roman" w:cs="Times New Roman" w:hint="eastAsia"/>
          <w:sz w:val="32"/>
          <w:szCs w:val="32"/>
        </w:rPr>
        <w:t>形</w:t>
      </w:r>
      <w:proofErr w:type="gramEnd"/>
      <w:r w:rsidRPr="004631A0">
        <w:rPr>
          <w:rFonts w:ascii="Times New Roman" w:eastAsia="仿宋_GB2312" w:hAnsi="Times New Roman" w:cs="Times New Roman"/>
          <w:sz w:val="32"/>
          <w:szCs w:val="32"/>
        </w:rPr>
        <w:t>长方形和竖形长方形两种样式。</w:t>
      </w:r>
    </w:p>
    <w:p w:rsidR="009873D0" w:rsidRPr="004631A0" w:rsidRDefault="00267743" w:rsidP="009873D0">
      <w:pPr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631A0">
        <w:rPr>
          <w:rFonts w:ascii="Times New Roman" w:eastAsia="仿宋_GB2312" w:hAnsi="Times New Roman" w:cs="Times New Roman"/>
          <w:sz w:val="32"/>
          <w:szCs w:val="32"/>
        </w:rPr>
        <w:t>不</w:t>
      </w:r>
      <w:r w:rsidR="009873D0" w:rsidRPr="004631A0">
        <w:rPr>
          <w:rFonts w:ascii="Times New Roman" w:eastAsia="仿宋_GB2312" w:hAnsi="Times New Roman" w:cs="Times New Roman"/>
          <w:sz w:val="32"/>
          <w:szCs w:val="32"/>
        </w:rPr>
        <w:t>向未成年人售酒符号由黑色酒瓶和纸币、红色标志、文字组成。形状为正圆形，</w:t>
      </w:r>
      <w:r w:rsidR="009873D0" w:rsidRPr="004631A0">
        <w:rPr>
          <w:rFonts w:ascii="Times New Roman" w:eastAsia="仿宋_GB2312" w:hAnsi="Times New Roman" w:cs="Times New Roman"/>
          <w:spacing w:val="-3"/>
          <w:sz w:val="32"/>
          <w:szCs w:val="32"/>
        </w:rPr>
        <w:t>中文字体为思源黑体，英文字体为</w:t>
      </w:r>
      <w:r w:rsidR="009873D0" w:rsidRPr="004631A0">
        <w:rPr>
          <w:rFonts w:ascii="Times New Roman" w:eastAsia="仿宋_GB2312" w:hAnsi="Times New Roman" w:cs="Times New Roman"/>
          <w:spacing w:val="-3"/>
          <w:sz w:val="32"/>
          <w:szCs w:val="32"/>
        </w:rPr>
        <w:t xml:space="preserve"> </w:t>
      </w:r>
      <w:proofErr w:type="spellStart"/>
      <w:r w:rsidR="009873D0" w:rsidRPr="004631A0">
        <w:rPr>
          <w:rFonts w:ascii="Times New Roman" w:eastAsia="仿宋_GB2312" w:hAnsi="Times New Roman" w:cs="Times New Roman"/>
          <w:spacing w:val="-3"/>
          <w:sz w:val="32"/>
          <w:szCs w:val="32"/>
        </w:rPr>
        <w:t>Helvtica</w:t>
      </w:r>
      <w:proofErr w:type="spellEnd"/>
      <w:r w:rsidR="009873D0" w:rsidRPr="004631A0">
        <w:rPr>
          <w:rFonts w:ascii="Times New Roman" w:eastAsia="仿宋_GB2312" w:hAnsi="Times New Roman" w:cs="Times New Roman"/>
          <w:spacing w:val="-3"/>
          <w:sz w:val="32"/>
          <w:szCs w:val="32"/>
        </w:rPr>
        <w:t>，</w:t>
      </w:r>
      <w:r w:rsidR="009873D0" w:rsidRPr="004631A0">
        <w:rPr>
          <w:rFonts w:ascii="Times New Roman" w:eastAsia="仿宋_GB2312" w:hAnsi="Times New Roman" w:cs="Times New Roman"/>
          <w:sz w:val="32"/>
          <w:szCs w:val="32"/>
        </w:rPr>
        <w:t>图形内圆直径与外圆直径比例为</w:t>
      </w:r>
      <w:r w:rsidR="009873D0" w:rsidRPr="004631A0">
        <w:rPr>
          <w:rFonts w:ascii="Times New Roman" w:eastAsia="仿宋_GB2312" w:hAnsi="Times New Roman" w:cs="Times New Roman"/>
          <w:sz w:val="32"/>
          <w:szCs w:val="32"/>
        </w:rPr>
        <w:t>0.8:1</w:t>
      </w:r>
      <w:r w:rsidR="009873D0" w:rsidRPr="004631A0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9873D0" w:rsidRPr="004631A0" w:rsidRDefault="009873D0" w:rsidP="009873D0">
      <w:pPr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631A0">
        <w:rPr>
          <w:rFonts w:ascii="Times New Roman" w:eastAsia="仿宋_GB2312" w:hAnsi="Times New Roman" w:cs="Times New Roman"/>
          <w:sz w:val="32"/>
          <w:szCs w:val="32"/>
        </w:rPr>
        <w:t>1</w:t>
      </w:r>
      <w:r w:rsidRPr="004631A0">
        <w:rPr>
          <w:rFonts w:ascii="Times New Roman" w:eastAsia="仿宋_GB2312" w:hAnsi="Times New Roman" w:cs="Times New Roman"/>
          <w:sz w:val="32"/>
          <w:szCs w:val="32"/>
        </w:rPr>
        <w:t>、横行长方形样式</w:t>
      </w:r>
    </w:p>
    <w:p w:rsidR="009873D0" w:rsidRDefault="009873D0" w:rsidP="009873D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631A0">
        <w:rPr>
          <w:rFonts w:ascii="Times New Roman" w:eastAsia="仿宋_GB2312" w:hAnsi="Times New Roman" w:cs="Times New Roman"/>
          <w:sz w:val="32"/>
          <w:szCs w:val="32"/>
        </w:rPr>
        <w:t>横宽与竖</w:t>
      </w:r>
      <w:proofErr w:type="gramStart"/>
      <w:r w:rsidRPr="004631A0">
        <w:rPr>
          <w:rFonts w:ascii="Times New Roman" w:eastAsia="仿宋_GB2312" w:hAnsi="Times New Roman" w:cs="Times New Roman"/>
          <w:sz w:val="32"/>
          <w:szCs w:val="32"/>
        </w:rPr>
        <w:t>长比例</w:t>
      </w:r>
      <w:proofErr w:type="gramEnd"/>
      <w:r w:rsidRPr="004631A0">
        <w:rPr>
          <w:rFonts w:ascii="Times New Roman" w:eastAsia="仿宋_GB2312" w:hAnsi="Times New Roman" w:cs="Times New Roman"/>
          <w:sz w:val="32"/>
          <w:szCs w:val="32"/>
        </w:rPr>
        <w:t>为</w:t>
      </w:r>
      <w:r w:rsidRPr="004631A0">
        <w:rPr>
          <w:rFonts w:ascii="Times New Roman" w:eastAsia="仿宋_GB2312" w:hAnsi="Times New Roman" w:cs="Times New Roman"/>
          <w:sz w:val="32"/>
          <w:szCs w:val="32"/>
        </w:rPr>
        <w:t>1:0.21</w:t>
      </w:r>
      <w:r w:rsidRPr="004631A0">
        <w:rPr>
          <w:rFonts w:ascii="Times New Roman" w:eastAsia="仿宋_GB2312" w:hAnsi="Times New Roman" w:cs="Times New Roman"/>
          <w:sz w:val="32"/>
          <w:szCs w:val="32"/>
        </w:rPr>
        <w:t>，</w:t>
      </w:r>
      <w:r w:rsidR="00267743" w:rsidRPr="004631A0">
        <w:rPr>
          <w:rFonts w:ascii="Times New Roman" w:eastAsia="仿宋_GB2312" w:hAnsi="Times New Roman" w:cs="Times New Roman"/>
          <w:sz w:val="32"/>
          <w:szCs w:val="32"/>
        </w:rPr>
        <w:t>不</w:t>
      </w:r>
      <w:r w:rsidRPr="004631A0">
        <w:rPr>
          <w:rFonts w:ascii="Times New Roman" w:eastAsia="仿宋_GB2312" w:hAnsi="Times New Roman" w:cs="Times New Roman"/>
          <w:sz w:val="32"/>
          <w:szCs w:val="32"/>
        </w:rPr>
        <w:t>向未成年人售酒符号直径与标志横宽的比例为</w:t>
      </w:r>
      <w:r w:rsidRPr="004631A0">
        <w:rPr>
          <w:rFonts w:ascii="Times New Roman" w:eastAsia="仿宋_GB2312" w:hAnsi="Times New Roman" w:cs="Times New Roman"/>
          <w:sz w:val="32"/>
          <w:szCs w:val="32"/>
        </w:rPr>
        <w:t>0.21:1</w:t>
      </w:r>
      <w:r w:rsidRPr="004631A0">
        <w:rPr>
          <w:rFonts w:ascii="Times New Roman" w:eastAsia="仿宋_GB2312" w:hAnsi="Times New Roman" w:cs="Times New Roman"/>
          <w:sz w:val="32"/>
          <w:szCs w:val="32"/>
        </w:rPr>
        <w:t>。参考尺寸：</w:t>
      </w:r>
      <w:r w:rsidRPr="004631A0">
        <w:rPr>
          <w:rFonts w:ascii="Times New Roman" w:eastAsia="仿宋_GB2312" w:hAnsi="Times New Roman" w:cs="Times New Roman"/>
          <w:sz w:val="32"/>
          <w:szCs w:val="32"/>
        </w:rPr>
        <w:t>440mm*90mm</w:t>
      </w:r>
      <w:r w:rsidRPr="004631A0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0165D2" w:rsidRPr="004631A0" w:rsidRDefault="000165D2" w:rsidP="009873D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9873D0" w:rsidRDefault="00FB5CD3" w:rsidP="009873D0">
      <w:pPr>
        <w:snapToGrid w:val="0"/>
        <w:jc w:val="center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noProof/>
          <w:sz w:val="32"/>
          <w:szCs w:val="32"/>
        </w:rPr>
        <w:drawing>
          <wp:inline distT="0" distB="0" distL="0" distR="0">
            <wp:extent cx="5274310" cy="120840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3D0" w:rsidRPr="004631A0" w:rsidRDefault="009873D0" w:rsidP="009873D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631A0">
        <w:rPr>
          <w:rFonts w:ascii="Times New Roman" w:eastAsia="仿宋_GB2312" w:hAnsi="Times New Roman" w:cs="Times New Roman"/>
          <w:sz w:val="32"/>
          <w:szCs w:val="32"/>
        </w:rPr>
        <w:t>2</w:t>
      </w:r>
      <w:r w:rsidRPr="004631A0">
        <w:rPr>
          <w:rFonts w:ascii="Times New Roman" w:eastAsia="仿宋_GB2312" w:hAnsi="Times New Roman" w:cs="Times New Roman"/>
          <w:sz w:val="32"/>
          <w:szCs w:val="32"/>
        </w:rPr>
        <w:t>、</w:t>
      </w:r>
      <w:r w:rsidR="004631A0" w:rsidRPr="004631A0">
        <w:rPr>
          <w:rFonts w:ascii="Times New Roman" w:eastAsia="仿宋_GB2312" w:hAnsi="Times New Roman" w:cs="Times New Roman"/>
          <w:sz w:val="32"/>
          <w:szCs w:val="32"/>
        </w:rPr>
        <w:t>竖</w:t>
      </w:r>
      <w:r w:rsidR="00957E43">
        <w:rPr>
          <w:rFonts w:ascii="Times New Roman" w:eastAsia="仿宋_GB2312" w:hAnsi="Times New Roman" w:cs="Times New Roman" w:hint="eastAsia"/>
          <w:sz w:val="32"/>
          <w:szCs w:val="32"/>
        </w:rPr>
        <w:t>形</w:t>
      </w:r>
      <w:r w:rsidRPr="004631A0">
        <w:rPr>
          <w:rFonts w:ascii="Times New Roman" w:eastAsia="仿宋_GB2312" w:hAnsi="Times New Roman" w:cs="Times New Roman"/>
          <w:sz w:val="32"/>
          <w:szCs w:val="32"/>
        </w:rPr>
        <w:t>长方形样式</w:t>
      </w:r>
    </w:p>
    <w:p w:rsidR="009873D0" w:rsidRPr="004631A0" w:rsidRDefault="009873D0" w:rsidP="009873D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631A0">
        <w:rPr>
          <w:rFonts w:ascii="Times New Roman" w:eastAsia="仿宋_GB2312" w:hAnsi="Times New Roman" w:cs="Times New Roman"/>
          <w:sz w:val="32"/>
          <w:szCs w:val="32"/>
        </w:rPr>
        <w:t>横宽与竖</w:t>
      </w:r>
      <w:proofErr w:type="gramStart"/>
      <w:r w:rsidRPr="004631A0">
        <w:rPr>
          <w:rFonts w:ascii="Times New Roman" w:eastAsia="仿宋_GB2312" w:hAnsi="Times New Roman" w:cs="Times New Roman"/>
          <w:sz w:val="32"/>
          <w:szCs w:val="32"/>
        </w:rPr>
        <w:t>长比例</w:t>
      </w:r>
      <w:proofErr w:type="gramEnd"/>
      <w:r w:rsidRPr="004631A0">
        <w:rPr>
          <w:rFonts w:ascii="Times New Roman" w:eastAsia="仿宋_GB2312" w:hAnsi="Times New Roman" w:cs="Times New Roman"/>
          <w:sz w:val="32"/>
          <w:szCs w:val="32"/>
        </w:rPr>
        <w:t>为</w:t>
      </w:r>
      <w:r w:rsidRPr="004631A0">
        <w:rPr>
          <w:rFonts w:ascii="Times New Roman" w:eastAsia="仿宋_GB2312" w:hAnsi="Times New Roman" w:cs="Times New Roman"/>
          <w:sz w:val="32"/>
          <w:szCs w:val="32"/>
        </w:rPr>
        <w:t xml:space="preserve">0.66:1, </w:t>
      </w:r>
      <w:r w:rsidR="00267743" w:rsidRPr="004631A0">
        <w:rPr>
          <w:rFonts w:ascii="Times New Roman" w:eastAsia="仿宋_GB2312" w:hAnsi="Times New Roman" w:cs="Times New Roman"/>
          <w:sz w:val="32"/>
          <w:szCs w:val="32"/>
        </w:rPr>
        <w:t>不</w:t>
      </w:r>
      <w:r w:rsidRPr="004631A0">
        <w:rPr>
          <w:rFonts w:ascii="Times New Roman" w:eastAsia="仿宋_GB2312" w:hAnsi="Times New Roman" w:cs="Times New Roman"/>
          <w:sz w:val="32"/>
          <w:szCs w:val="32"/>
        </w:rPr>
        <w:t>向未成年人售酒符号直径与标识横宽的比例为</w:t>
      </w:r>
      <w:r w:rsidRPr="004631A0">
        <w:rPr>
          <w:rFonts w:ascii="Times New Roman" w:eastAsia="仿宋_GB2312" w:hAnsi="Times New Roman" w:cs="Times New Roman"/>
          <w:sz w:val="32"/>
          <w:szCs w:val="32"/>
        </w:rPr>
        <w:t>0.59:1</w:t>
      </w:r>
      <w:r w:rsidRPr="004631A0">
        <w:rPr>
          <w:rFonts w:ascii="Times New Roman" w:eastAsia="仿宋_GB2312" w:hAnsi="Times New Roman" w:cs="Times New Roman"/>
          <w:sz w:val="32"/>
          <w:szCs w:val="32"/>
        </w:rPr>
        <w:t>。</w:t>
      </w:r>
      <w:r w:rsidRPr="004631A0">
        <w:rPr>
          <w:rFonts w:ascii="Times New Roman" w:eastAsia="仿宋_GB2312" w:hAnsi="Times New Roman" w:cs="Times New Roman"/>
          <w:spacing w:val="-3"/>
          <w:sz w:val="32"/>
          <w:szCs w:val="32"/>
        </w:rPr>
        <w:t>参考尺寸：</w:t>
      </w:r>
      <w:r w:rsidRPr="004631A0">
        <w:rPr>
          <w:rFonts w:ascii="Times New Roman" w:eastAsia="仿宋_GB2312" w:hAnsi="Times New Roman" w:cs="Times New Roman"/>
          <w:spacing w:val="-3"/>
          <w:sz w:val="32"/>
          <w:szCs w:val="32"/>
        </w:rPr>
        <w:t>200mm*300mm</w:t>
      </w:r>
      <w:r w:rsidRPr="004631A0">
        <w:rPr>
          <w:rFonts w:ascii="Times New Roman" w:eastAsia="仿宋_GB2312" w:hAnsi="Times New Roman" w:cs="Times New Roman"/>
          <w:spacing w:val="-3"/>
          <w:sz w:val="32"/>
          <w:szCs w:val="32"/>
        </w:rPr>
        <w:t>。</w:t>
      </w:r>
    </w:p>
    <w:p w:rsidR="009873D0" w:rsidRDefault="009873D0" w:rsidP="009873D0">
      <w:pPr>
        <w:snapToGrid w:val="0"/>
        <w:jc w:val="center"/>
        <w:rPr>
          <w:rFonts w:ascii="仿宋_GB2312" w:eastAsia="仿宋_GB2312" w:cs="仿宋_GB2312"/>
          <w:sz w:val="32"/>
          <w:szCs w:val="32"/>
        </w:rPr>
      </w:pPr>
    </w:p>
    <w:p w:rsidR="009873D0" w:rsidRDefault="00FB5CD3" w:rsidP="009873D0">
      <w:pPr>
        <w:snapToGrid w:val="0"/>
        <w:jc w:val="center"/>
        <w:rPr>
          <w:rFonts w:ascii="仿宋_GB2312" w:eastAsia="仿宋_GB2312" w:cs="仿宋_GB2312"/>
          <w:spacing w:val="-3"/>
          <w:sz w:val="32"/>
          <w:szCs w:val="32"/>
        </w:rPr>
      </w:pPr>
      <w:r>
        <w:rPr>
          <w:rFonts w:ascii="仿宋_GB2312" w:eastAsia="仿宋_GB2312" w:cs="仿宋_GB2312"/>
          <w:noProof/>
          <w:spacing w:val="-3"/>
          <w:sz w:val="32"/>
          <w:szCs w:val="32"/>
        </w:rPr>
        <w:lastRenderedPageBreak/>
        <w:drawing>
          <wp:inline distT="0" distB="0" distL="0" distR="0">
            <wp:extent cx="2689263" cy="4034542"/>
            <wp:effectExtent l="0" t="0" r="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0887" cy="4036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304" w:rsidRPr="002060FB" w:rsidRDefault="00BF6304" w:rsidP="002060F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BF6304" w:rsidRPr="00206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C4E" w:rsidRDefault="002F0C4E" w:rsidP="00714992">
      <w:r>
        <w:separator/>
      </w:r>
    </w:p>
  </w:endnote>
  <w:endnote w:type="continuationSeparator" w:id="0">
    <w:p w:rsidR="002F0C4E" w:rsidRDefault="002F0C4E" w:rsidP="00714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C4E" w:rsidRDefault="002F0C4E" w:rsidP="00714992">
      <w:r>
        <w:separator/>
      </w:r>
    </w:p>
  </w:footnote>
  <w:footnote w:type="continuationSeparator" w:id="0">
    <w:p w:rsidR="002F0C4E" w:rsidRDefault="002F0C4E" w:rsidP="00714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D2D"/>
    <w:rsid w:val="000165D2"/>
    <w:rsid w:val="00037A8A"/>
    <w:rsid w:val="0008114B"/>
    <w:rsid w:val="00086966"/>
    <w:rsid w:val="000A6EDD"/>
    <w:rsid w:val="00185B97"/>
    <w:rsid w:val="001E7890"/>
    <w:rsid w:val="002060FB"/>
    <w:rsid w:val="00267743"/>
    <w:rsid w:val="002F0C4E"/>
    <w:rsid w:val="00301481"/>
    <w:rsid w:val="00323E11"/>
    <w:rsid w:val="003452B7"/>
    <w:rsid w:val="003E5C24"/>
    <w:rsid w:val="004631A0"/>
    <w:rsid w:val="00573576"/>
    <w:rsid w:val="005915E5"/>
    <w:rsid w:val="005D7023"/>
    <w:rsid w:val="00610D78"/>
    <w:rsid w:val="00654276"/>
    <w:rsid w:val="006808D1"/>
    <w:rsid w:val="006C3C41"/>
    <w:rsid w:val="00714992"/>
    <w:rsid w:val="00716538"/>
    <w:rsid w:val="007C2D16"/>
    <w:rsid w:val="007E5230"/>
    <w:rsid w:val="00820720"/>
    <w:rsid w:val="00837284"/>
    <w:rsid w:val="008F0CAE"/>
    <w:rsid w:val="00935D2D"/>
    <w:rsid w:val="00947E71"/>
    <w:rsid w:val="00957E43"/>
    <w:rsid w:val="009873D0"/>
    <w:rsid w:val="009B2D4F"/>
    <w:rsid w:val="00A05135"/>
    <w:rsid w:val="00A07907"/>
    <w:rsid w:val="00AB7A06"/>
    <w:rsid w:val="00AF17E7"/>
    <w:rsid w:val="00B16411"/>
    <w:rsid w:val="00BE2122"/>
    <w:rsid w:val="00BF6304"/>
    <w:rsid w:val="00C75884"/>
    <w:rsid w:val="00CE174F"/>
    <w:rsid w:val="00CF46B3"/>
    <w:rsid w:val="00D7441A"/>
    <w:rsid w:val="00E77BF6"/>
    <w:rsid w:val="00E91DF4"/>
    <w:rsid w:val="00EF0DD8"/>
    <w:rsid w:val="00F3380E"/>
    <w:rsid w:val="00F91AF1"/>
    <w:rsid w:val="00FB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4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49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49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4992"/>
    <w:rPr>
      <w:sz w:val="18"/>
      <w:szCs w:val="18"/>
    </w:rPr>
  </w:style>
  <w:style w:type="character" w:styleId="a5">
    <w:name w:val="Hyperlink"/>
    <w:basedOn w:val="a0"/>
    <w:uiPriority w:val="99"/>
    <w:unhideWhenUsed/>
    <w:rsid w:val="002060F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060FB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82072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20720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323E11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323E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4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49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49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4992"/>
    <w:rPr>
      <w:sz w:val="18"/>
      <w:szCs w:val="18"/>
    </w:rPr>
  </w:style>
  <w:style w:type="character" w:styleId="a5">
    <w:name w:val="Hyperlink"/>
    <w:basedOn w:val="a0"/>
    <w:uiPriority w:val="99"/>
    <w:unhideWhenUsed/>
    <w:rsid w:val="002060F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060FB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82072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20720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323E11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323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</Words>
  <Characters>718</Characters>
  <Application>Microsoft Office Word</Application>
  <DocSecurity>0</DocSecurity>
  <Lines>5</Lines>
  <Paragraphs>1</Paragraphs>
  <ScaleCrop>false</ScaleCrop>
  <Company>P R C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陈驰（大数据中心收文员）</cp:lastModifiedBy>
  <cp:revision>2</cp:revision>
  <cp:lastPrinted>2021-07-02T06:50:00Z</cp:lastPrinted>
  <dcterms:created xsi:type="dcterms:W3CDTF">2021-07-05T02:51:00Z</dcterms:created>
  <dcterms:modified xsi:type="dcterms:W3CDTF">2021-07-05T02:51:00Z</dcterms:modified>
</cp:coreProperties>
</file>