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附件2</w:t>
      </w:r>
    </w:p>
    <w:p>
      <w:pPr>
        <w:spacing w:line="600" w:lineRule="exact"/>
        <w:rPr>
          <w:rFonts w:hint="eastAsia" w:ascii="黑体" w:hAnsi="黑体" w:eastAsia="黑体"/>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省知识产权局关于起草《贵州省专利奖         评选办法（草案）》的说明</w:t>
      </w:r>
    </w:p>
    <w:p>
      <w:pPr>
        <w:jc w:val="center"/>
        <w:rPr>
          <w:rFonts w:ascii="方正小标宋简体" w:eastAsia="方正小标宋简体"/>
          <w:sz w:val="44"/>
          <w:szCs w:val="44"/>
        </w:rPr>
      </w:pPr>
    </w:p>
    <w:p>
      <w:pPr>
        <w:ind w:firstLine="800" w:firstLineChars="250"/>
        <w:rPr>
          <w:rFonts w:ascii="黑体" w:hAnsi="黑体" w:eastAsia="黑体"/>
          <w:sz w:val="32"/>
          <w:szCs w:val="32"/>
        </w:rPr>
      </w:pPr>
      <w:r>
        <w:rPr>
          <w:rFonts w:hint="eastAsia" w:ascii="黑体" w:hAnsi="黑体" w:eastAsia="黑体"/>
          <w:sz w:val="32"/>
          <w:szCs w:val="32"/>
        </w:rPr>
        <w:t>一、制定的必要性</w:t>
      </w:r>
    </w:p>
    <w:p>
      <w:pPr>
        <w:ind w:firstLine="640" w:firstLineChars="200"/>
        <w:rPr>
          <w:rFonts w:ascii="仿宋_GB2312" w:hAnsi="黑体" w:eastAsia="仿宋_GB2312"/>
          <w:sz w:val="32"/>
          <w:szCs w:val="32"/>
        </w:rPr>
      </w:pPr>
      <w:r>
        <w:rPr>
          <w:rFonts w:hint="eastAsia" w:ascii="仿宋_GB2312" w:hAnsi="黑体" w:eastAsia="仿宋_GB2312"/>
          <w:sz w:val="32"/>
          <w:szCs w:val="32"/>
        </w:rPr>
        <w:t>2021年10月12日，省知识产权局与省人力资源社会保障厅、省财政厅联合印发《贵州省知识产权奖励办法》（黔知发</w:t>
      </w:r>
      <w:r>
        <w:rPr>
          <w:rFonts w:hint="eastAsia" w:ascii="宋体" w:hAnsi="宋体" w:cs="宋体"/>
          <w:sz w:val="32"/>
          <w:szCs w:val="32"/>
        </w:rPr>
        <w:t>﹝</w:t>
      </w:r>
      <w:r>
        <w:rPr>
          <w:rFonts w:hint="eastAsia" w:ascii="仿宋_GB2312" w:hAnsi="黑体" w:eastAsia="仿宋_GB2312"/>
          <w:sz w:val="32"/>
          <w:szCs w:val="32"/>
        </w:rPr>
        <w:t>2021</w:t>
      </w:r>
      <w:r>
        <w:rPr>
          <w:rFonts w:hint="eastAsia" w:ascii="宋体" w:hAnsi="宋体" w:cs="宋体"/>
          <w:sz w:val="32"/>
          <w:szCs w:val="32"/>
        </w:rPr>
        <w:t>﹞</w:t>
      </w:r>
      <w:r>
        <w:rPr>
          <w:rFonts w:hint="eastAsia" w:ascii="仿宋_GB2312" w:hAnsi="黑体" w:eastAsia="仿宋_GB2312"/>
          <w:sz w:val="32"/>
          <w:szCs w:val="32"/>
        </w:rPr>
        <w:t>3号）。该办法第八条第一款第二项规定，贵州省专利奖，由省知识产权局根据《贵州省专利奖评选办法》组织评选，《贵州省专利奖评选办法》由省知识产权局另行制定。为了落实上述要求，细化明确贵州省专利奖的评选程序及相关要求，规范贵州省专利奖评选，迫切需要制定《贵州省专利奖评选办法》。</w:t>
      </w:r>
    </w:p>
    <w:p>
      <w:pPr>
        <w:ind w:firstLine="640" w:firstLineChars="200"/>
        <w:rPr>
          <w:rFonts w:ascii="黑体" w:hAnsi="黑体" w:eastAsia="黑体"/>
          <w:sz w:val="32"/>
          <w:szCs w:val="32"/>
        </w:rPr>
      </w:pPr>
      <w:r>
        <w:rPr>
          <w:rFonts w:hint="eastAsia" w:ascii="黑体" w:hAnsi="黑体" w:eastAsia="黑体"/>
          <w:sz w:val="32"/>
          <w:szCs w:val="32"/>
        </w:rPr>
        <w:t>二、草案起草制定过程</w:t>
      </w:r>
    </w:p>
    <w:p>
      <w:pPr>
        <w:ind w:firstLine="640" w:firstLineChars="200"/>
        <w:rPr>
          <w:rFonts w:ascii="仿宋_GB2312" w:hAnsi="黑体" w:eastAsia="仿宋_GB2312"/>
          <w:sz w:val="32"/>
          <w:szCs w:val="32"/>
        </w:rPr>
      </w:pPr>
      <w:r>
        <w:rPr>
          <w:rFonts w:hint="eastAsia" w:ascii="仿宋_GB2312" w:hAnsi="黑体" w:eastAsia="仿宋_GB2312"/>
          <w:sz w:val="32"/>
          <w:szCs w:val="32"/>
        </w:rPr>
        <w:t>《贵州省知识产权局奖励办法》印发实施后，省知识产权局知识产权运用促进处启动了《贵州省专利奖评选办法（草案）》（以下简称《评选办法（草案）》）的起草制定工作。《评选办法（草案）》的起草，主要参考了《中国专利奖评奖办法》和2014年原省科技厅（省知识产权局）印发的《贵州省专利奖评奖办法》（黔科通〔2014〕108号），结合省外专利奖评选办法的一些成功经验和做法进行起草。《评选办法（草案）》拟广泛征求各市州知识产权局、部分企业、科研机构、高等学校、专利代理机构和社会公众意见建议后进行进一步修改完善，提请省市场监管局（省知识产权局）法规处进行合法性审查后呈请省市场监管局（省知识产权局）局长办公会议审议通过后印发实施。</w:t>
      </w:r>
    </w:p>
    <w:p>
      <w:pPr>
        <w:ind w:firstLine="320" w:firstLineChars="100"/>
        <w:rPr>
          <w:rFonts w:ascii="黑体" w:hAnsi="黑体" w:eastAsia="黑体"/>
          <w:sz w:val="32"/>
          <w:szCs w:val="32"/>
        </w:rPr>
      </w:pPr>
      <w:r>
        <w:rPr>
          <w:rFonts w:hint="eastAsia" w:ascii="仿宋_GB2312" w:hAnsi="黑体" w:eastAsia="仿宋_GB2312"/>
          <w:sz w:val="32"/>
          <w:szCs w:val="32"/>
        </w:rPr>
        <w:t xml:space="preserve">  </w:t>
      </w:r>
      <w:r>
        <w:rPr>
          <w:rFonts w:hint="eastAsia" w:ascii="黑体" w:hAnsi="黑体" w:eastAsia="黑体"/>
          <w:sz w:val="32"/>
          <w:szCs w:val="32"/>
        </w:rPr>
        <w:t>三、《评选办法（草案）》主要内容</w:t>
      </w:r>
    </w:p>
    <w:p>
      <w:pPr>
        <w:ind w:firstLine="320" w:firstLineChars="100"/>
        <w:rPr>
          <w:rFonts w:ascii="仿宋_GB2312" w:hAnsi="黑体" w:eastAsia="仿宋_GB2312"/>
          <w:sz w:val="32"/>
          <w:szCs w:val="32"/>
        </w:rPr>
      </w:pPr>
      <w:r>
        <w:rPr>
          <w:rFonts w:hint="eastAsia" w:ascii="仿宋_GB2312" w:hAnsi="黑体" w:eastAsia="仿宋_GB2312"/>
          <w:sz w:val="32"/>
          <w:szCs w:val="32"/>
        </w:rPr>
        <w:t xml:space="preserve">  《评选办法（草案）》主要包括以下内容：</w:t>
      </w:r>
    </w:p>
    <w:p>
      <w:pPr>
        <w:ind w:firstLine="480" w:firstLineChars="150"/>
        <w:rPr>
          <w:rFonts w:ascii="华文楷体" w:hAnsi="华文楷体" w:eastAsia="华文楷体"/>
          <w:sz w:val="32"/>
          <w:szCs w:val="32"/>
        </w:rPr>
      </w:pPr>
      <w:r>
        <w:rPr>
          <w:rFonts w:hint="eastAsia" w:ascii="华文楷体" w:hAnsi="华文楷体" w:eastAsia="华文楷体"/>
          <w:sz w:val="32"/>
          <w:szCs w:val="32"/>
        </w:rPr>
        <w:t>（一）评选组织</w:t>
      </w:r>
    </w:p>
    <w:p>
      <w:pPr>
        <w:ind w:firstLine="640" w:firstLineChars="200"/>
        <w:rPr>
          <w:rFonts w:ascii="仿宋_GB2312" w:hAnsi="黑体" w:eastAsia="仿宋_GB2312"/>
          <w:sz w:val="32"/>
          <w:szCs w:val="32"/>
        </w:rPr>
      </w:pPr>
      <w:r>
        <w:rPr>
          <w:rFonts w:hint="eastAsia" w:ascii="仿宋_GB2312" w:hAnsi="黑体" w:eastAsia="仿宋_GB2312"/>
          <w:sz w:val="32"/>
          <w:szCs w:val="32"/>
        </w:rPr>
        <w:t>贵州省专利奖的评选，拟根据中共贵州省委办公厅 贵州省人</w:t>
      </w:r>
      <w:r>
        <w:rPr>
          <w:rFonts w:hint="eastAsia" w:ascii="仿宋_GB2312" w:hAnsi="黑体" w:eastAsia="仿宋_GB2312"/>
          <w:sz w:val="32"/>
          <w:szCs w:val="32"/>
          <w:lang w:eastAsia="zh-CN"/>
        </w:rPr>
        <w:t>民</w:t>
      </w:r>
      <w:bookmarkStart w:id="0" w:name="_GoBack"/>
      <w:bookmarkEnd w:id="0"/>
      <w:r>
        <w:rPr>
          <w:rFonts w:hint="eastAsia" w:ascii="仿宋_GB2312" w:hAnsi="黑体" w:eastAsia="仿宋_GB2312"/>
          <w:sz w:val="32"/>
          <w:szCs w:val="32"/>
        </w:rPr>
        <w:t>政府办公厅印发的《贵州省评比达标表彰活动管理实施细则》（黔党办发〔2020〕5号）第十六条的规定，在每届贵州省专利奖评选前，与省人力资源社会保障厅联合成立“贵州省专利奖评选表彰工作领导小组”，负责当届贵州省专利奖的评选表彰工作。领导小组下设贵州省专利奖评选表彰工作领导小组办公室在省知识产权局知识产权运用促进处，负责贵州省专利奖评选的日常工作。</w:t>
      </w:r>
    </w:p>
    <w:p>
      <w:pPr>
        <w:ind w:firstLine="640" w:firstLineChars="200"/>
        <w:rPr>
          <w:rFonts w:ascii="仿宋_GB2312" w:hAnsi="黑体" w:eastAsia="仿宋_GB2312"/>
          <w:sz w:val="32"/>
          <w:szCs w:val="32"/>
        </w:rPr>
      </w:pPr>
      <w:r>
        <w:rPr>
          <w:rFonts w:hint="eastAsia" w:ascii="仿宋_GB2312" w:hAnsi="黑体" w:eastAsia="仿宋_GB2312"/>
          <w:sz w:val="32"/>
          <w:szCs w:val="32"/>
        </w:rPr>
        <w:t>为了确保专利奖的评选质量，《评选办法（草案）》拟根据贵州省专利奖申报分组情况，在专家库中随机抽取7名以上单数专家，组建当届“贵州省专利奖评审委员会”，负责当届贵州省专利奖的评审工作，研究、解决贵州省专利奖评选工作中出现的重大问题。为了确保公平、公正，评审委员会名单在正式开展评审前不予公开；评审委员会进行评审活动，以实名投票方式进行，按照评审委员会过半数以上委员意见作出评审决定。</w:t>
      </w:r>
    </w:p>
    <w:p>
      <w:pPr>
        <w:ind w:firstLine="480" w:firstLineChars="150"/>
        <w:rPr>
          <w:rFonts w:ascii="华文楷体" w:hAnsi="华文楷体" w:eastAsia="华文楷体"/>
          <w:sz w:val="32"/>
          <w:szCs w:val="32"/>
        </w:rPr>
      </w:pPr>
      <w:r>
        <w:rPr>
          <w:rFonts w:hint="eastAsia" w:ascii="华文楷体" w:hAnsi="华文楷体" w:eastAsia="华文楷体"/>
          <w:sz w:val="32"/>
          <w:szCs w:val="32"/>
        </w:rPr>
        <w:t>（二）申报范围及方式</w:t>
      </w:r>
    </w:p>
    <w:p>
      <w:pPr>
        <w:ind w:firstLine="640" w:firstLineChars="200"/>
        <w:rPr>
          <w:rFonts w:ascii="仿宋_GB2312" w:hAnsi="黑体" w:eastAsia="仿宋_GB2312"/>
          <w:sz w:val="32"/>
          <w:szCs w:val="32"/>
        </w:rPr>
      </w:pPr>
      <w:r>
        <w:rPr>
          <w:rFonts w:hint="eastAsia" w:ascii="仿宋_GB2312" w:hAnsi="黑体" w:eastAsia="仿宋_GB2312"/>
          <w:sz w:val="32"/>
          <w:szCs w:val="32"/>
        </w:rPr>
        <w:t>《评选办法（草案）》规定，“本省行政辖区内的企事业单位、机关、团体和其他组织及个人，均可依照本办法申报贵州省专利奖。”在申报方式上，拟采取市州知识产权局推荐和部分重点创新单位自荐相结合的方式进行，既保证申报项目的覆盖面，又兼顾重点创新主体的高质量项目，从申报方式上尽可能确保全省好的项目能得以申报，进而提升最终获奖项目的质量。《评选办法（草案）》规定，“申报贵州专利奖，应当向专利权人所在地区市（州）知识产权局申报，经初审后择优向评选表彰办公室推荐申报。”“中央在黔单位、省属国有企业、科研机构、高等学校、国家知识产权优势和示范企业，根据评选通知规定的条件，可直接向评选办公室自荐申报。”</w:t>
      </w:r>
    </w:p>
    <w:p>
      <w:pPr>
        <w:ind w:firstLine="480" w:firstLineChars="150"/>
        <w:rPr>
          <w:rFonts w:ascii="华文楷体" w:hAnsi="华文楷体" w:eastAsia="华文楷体"/>
          <w:sz w:val="32"/>
          <w:szCs w:val="32"/>
        </w:rPr>
      </w:pPr>
      <w:r>
        <w:rPr>
          <w:rFonts w:hint="eastAsia" w:ascii="华文楷体" w:hAnsi="华文楷体" w:eastAsia="华文楷体"/>
          <w:sz w:val="32"/>
          <w:szCs w:val="32"/>
        </w:rPr>
        <w:t>（三）申报条件</w:t>
      </w:r>
    </w:p>
    <w:p>
      <w:pPr>
        <w:ind w:firstLine="640" w:firstLineChars="200"/>
        <w:rPr>
          <w:rFonts w:ascii="仿宋_GB2312" w:hAnsi="黑体" w:eastAsia="仿宋_GB2312"/>
          <w:sz w:val="32"/>
          <w:szCs w:val="32"/>
        </w:rPr>
      </w:pPr>
      <w:r>
        <w:rPr>
          <w:rFonts w:hint="eastAsia" w:ascii="仿宋_GB2312" w:hAnsi="黑体" w:eastAsia="仿宋_GB2312"/>
          <w:sz w:val="32"/>
          <w:szCs w:val="32"/>
        </w:rPr>
        <w:t>《评选办法（草案）》明确了申报贵州省专利奖应当具备的基本条件，以及申报材料等相关要求。并对贵州省专利奖评价指标及权重进行了明确，便于各申报主体围绕评价指标及权重准备申报材料。</w:t>
      </w:r>
    </w:p>
    <w:p>
      <w:pPr>
        <w:ind w:firstLine="480" w:firstLineChars="150"/>
        <w:rPr>
          <w:rFonts w:ascii="华文楷体" w:hAnsi="华文楷体" w:eastAsia="华文楷体"/>
          <w:sz w:val="32"/>
          <w:szCs w:val="32"/>
        </w:rPr>
      </w:pPr>
      <w:r>
        <w:rPr>
          <w:rFonts w:hint="eastAsia" w:ascii="华文楷体" w:hAnsi="华文楷体" w:eastAsia="华文楷体"/>
          <w:sz w:val="32"/>
          <w:szCs w:val="32"/>
        </w:rPr>
        <w:t>（四）评审程序</w:t>
      </w:r>
    </w:p>
    <w:p>
      <w:pPr>
        <w:ind w:firstLine="640" w:firstLineChars="200"/>
        <w:rPr>
          <w:rFonts w:ascii="仿宋_GB2312" w:hAnsi="黑体" w:eastAsia="仿宋_GB2312"/>
          <w:sz w:val="32"/>
          <w:szCs w:val="32"/>
        </w:rPr>
      </w:pPr>
      <w:r>
        <w:rPr>
          <w:rFonts w:hint="eastAsia" w:ascii="仿宋_GB2312" w:hAnsi="黑体" w:eastAsia="仿宋_GB2312"/>
          <w:sz w:val="32"/>
          <w:szCs w:val="32"/>
        </w:rPr>
        <w:t>《评选办法（草案）》对贵州省专利奖的评审程序进行了明确，主要包括分组评审、现场答辩总评、审定、公示、异议处理、授奖等程序。分组评审由评选表彰办公室对申报的项目进行初步审查，对初步审查合格的项目组织行业、专利审核等专家进行分组评审，提出参与现场答辩总评项目名单，报评审委员会进行现场答辩总评评审。现场答辩总评由评审委员会通过现场答辩的方式进行，答辩后由评审委员会提出获奖建议名单。评选表彰办公室将获奖建议名单提交省市场监管局（省知识产权局）局长办公会议审议并报评选表彰领导小组审定，审定后的获奖名单在省市场监管局（省知识产权局）和省人力资源社会保障厅网站公示5个工作日 。公示期间，评选表彰办公室对异议进行处理，重大问题按程序报评审委员会或评选领导小组确定。公示无异议或异议不成立的项目，由省知识产权局与省人力资源社会保障厅联合制作授奖决定，颁发证书和奖金。</w:t>
      </w:r>
    </w:p>
    <w:p>
      <w:pPr>
        <w:ind w:firstLine="480" w:firstLineChars="150"/>
        <w:rPr>
          <w:rFonts w:ascii="华文楷体" w:hAnsi="华文楷体" w:eastAsia="华文楷体"/>
          <w:sz w:val="32"/>
          <w:szCs w:val="32"/>
        </w:rPr>
      </w:pPr>
      <w:r>
        <w:rPr>
          <w:rFonts w:hint="eastAsia" w:ascii="华文楷体" w:hAnsi="华文楷体" w:eastAsia="华文楷体"/>
          <w:sz w:val="32"/>
          <w:szCs w:val="32"/>
        </w:rPr>
        <w:t>（五）违规处理</w:t>
      </w:r>
    </w:p>
    <w:p>
      <w:pPr>
        <w:ind w:firstLine="640" w:firstLineChars="200"/>
        <w:rPr>
          <w:rFonts w:ascii="仿宋_GB2312" w:hAnsi="黑体" w:eastAsia="仿宋_GB2312"/>
          <w:sz w:val="32"/>
          <w:szCs w:val="32"/>
        </w:rPr>
      </w:pPr>
      <w:r>
        <w:rPr>
          <w:rFonts w:hint="eastAsia" w:ascii="仿宋_GB2312" w:hAnsi="黑体" w:eastAsia="仿宋_GB2312"/>
          <w:sz w:val="32"/>
          <w:szCs w:val="32"/>
        </w:rPr>
        <w:t>《评选办法（草案）》规定，对于剽窃、侵占他人的专利技术成果，或者以不正当手段骗取贵州省专利奖的，撤销所获奖项、追回奖金和证书，并予以公告。被撤销奖励的单位或者个人，五年内取消其申报贵州省专利奖的资格。参与贵州省专利奖评选活动的工作人员，在评选活动中弄虚作假、徇私舞弊的，依法给予政务处分。参与评选工作的专家或者相关工作人员在贵州省专利奖评选活动中泄露评审情况，或者弄虚作假、徇私舞弊的，取消其评审资格，并通报其所在单位。通过上述措施，确保贵州省专利奖评选的公正和廉洁，不断提升贵州省专利奖的质量和影响力。</w:t>
      </w: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wordWrap w:val="0"/>
        <w:ind w:firstLine="640" w:firstLineChars="200"/>
        <w:jc w:val="right"/>
        <w:rPr>
          <w:rFonts w:ascii="仿宋_GB2312" w:hAnsi="黑体" w:eastAsia="仿宋_GB2312"/>
          <w:sz w:val="32"/>
          <w:szCs w:val="32"/>
        </w:rPr>
      </w:pPr>
      <w:r>
        <w:rPr>
          <w:rFonts w:hint="eastAsia" w:ascii="仿宋_GB2312" w:hAnsi="黑体" w:eastAsia="仿宋_GB2312"/>
          <w:sz w:val="32"/>
          <w:szCs w:val="32"/>
        </w:rPr>
        <w:t xml:space="preserve">贵州省知识产权局       </w:t>
      </w:r>
    </w:p>
    <w:p>
      <w:pPr>
        <w:wordWrap w:val="0"/>
        <w:ind w:firstLine="640" w:firstLineChars="200"/>
        <w:jc w:val="right"/>
        <w:rPr>
          <w:rFonts w:ascii="仿宋_GB2312" w:hAnsi="黑体" w:eastAsia="仿宋_GB2312"/>
          <w:sz w:val="32"/>
          <w:szCs w:val="32"/>
        </w:rPr>
      </w:pPr>
      <w:r>
        <w:rPr>
          <w:rFonts w:hint="eastAsia" w:ascii="仿宋_GB2312" w:hAnsi="黑体" w:eastAsia="仿宋_GB2312"/>
          <w:sz w:val="32"/>
          <w:szCs w:val="32"/>
        </w:rPr>
        <w:t xml:space="preserve">2021年11月22日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TkwYjAyNjVlY2I5YWVhZjVjNzA5ODlhYTMxZDkifQ=="/>
  </w:docVars>
  <w:rsids>
    <w:rsidRoot w:val="00C259B1"/>
    <w:rsid w:val="00867413"/>
    <w:rsid w:val="009A6A9F"/>
    <w:rsid w:val="009C51A2"/>
    <w:rsid w:val="00C259B1"/>
    <w:rsid w:val="00CD161A"/>
    <w:rsid w:val="00D12E31"/>
    <w:rsid w:val="2AC6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贵州省工商行政管理局</Company>
  <Pages>5</Pages>
  <Words>2021</Words>
  <Characters>2045</Characters>
  <Lines>14</Lines>
  <Paragraphs>4</Paragraphs>
  <TotalTime>7</TotalTime>
  <ScaleCrop>false</ScaleCrop>
  <LinksUpToDate>false</LinksUpToDate>
  <CharactersWithSpaces>2073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2021-11-22T08:49:00Z</dcterms:created>
  <dc:creator>王函蓉</dc:creator>
  <cp:lastModifiedBy>zjl</cp:lastModifiedBy>
  <dcterms:modified xsi:type="dcterms:W3CDTF">2022-05-24T02:49:36Z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771FC1E398AA411EBE5D6FE4CE2CB692</vt:lpwstr>
  </property>
</Properties>
</file>