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 w:cstheme="minorEastAsia"/>
          <w:spacing w:val="0"/>
          <w:sz w:val="28"/>
          <w:szCs w:val="28"/>
        </w:rPr>
      </w:pPr>
      <w:r>
        <w:rPr>
          <w:rFonts w:hint="eastAsia" w:ascii="黑体" w:hAnsi="黑体" w:eastAsia="黑体" w:cstheme="minorEastAsia"/>
          <w:spacing w:val="0"/>
          <w:sz w:val="28"/>
          <w:szCs w:val="28"/>
        </w:rPr>
        <w:t>附件2</w:t>
      </w:r>
    </w:p>
    <w:p>
      <w:pPr>
        <w:spacing w:line="240" w:lineRule="auto"/>
        <w:rPr>
          <w:rFonts w:asciiTheme="minorEastAsia" w:hAnsiTheme="minorEastAsia" w:eastAsiaTheme="minorEastAsia" w:cstheme="minorEastAsia"/>
          <w:spacing w:val="0"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2022年贵州省知识产权托管服务项目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资助名单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tbl>
      <w:tblPr>
        <w:tblStyle w:val="2"/>
        <w:tblpPr w:leftFromText="180" w:rightFromText="180" w:vertAnchor="text" w:horzAnchor="page" w:tblpX="1617" w:tblpY="230"/>
        <w:tblOverlap w:val="never"/>
        <w:tblW w:w="8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883"/>
        <w:gridCol w:w="180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tblHeader/>
        </w:trPr>
        <w:tc>
          <w:tcPr>
            <w:tcW w:w="58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pacing w:val="0"/>
                <w:sz w:val="28"/>
                <w:szCs w:val="28"/>
              </w:rPr>
              <w:t>序号</w:t>
            </w:r>
          </w:p>
        </w:tc>
        <w:tc>
          <w:tcPr>
            <w:tcW w:w="4883" w:type="dxa"/>
            <w:vAlign w:val="center"/>
          </w:tcPr>
          <w:p>
            <w:pPr>
              <w:widowControl/>
              <w:snapToGrid w:val="0"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pacing w:val="0"/>
                <w:sz w:val="28"/>
                <w:szCs w:val="28"/>
              </w:rPr>
              <w:t>资助企业名称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pacing w:val="0"/>
                <w:sz w:val="28"/>
                <w:szCs w:val="28"/>
              </w:rPr>
              <w:t>资助金额</w:t>
            </w:r>
          </w:p>
          <w:p>
            <w:pPr>
              <w:widowControl/>
              <w:snapToGrid w:val="0"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pacing w:val="0"/>
                <w:sz w:val="28"/>
                <w:szCs w:val="28"/>
              </w:rPr>
              <w:t>（万元）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pacing w:val="0"/>
                <w:sz w:val="28"/>
                <w:szCs w:val="28"/>
              </w:rPr>
              <w:t>所在市州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</w:trPr>
        <w:tc>
          <w:tcPr>
            <w:tcW w:w="58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="312" w:beforeLines="100" w:line="240" w:lineRule="auto"/>
              <w:jc w:val="center"/>
              <w:rPr>
                <w:rFonts w:ascii="仿宋" w:hAnsi="仿宋" w:eastAsia="仿宋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4883" w:type="dxa"/>
            <w:vAlign w:val="center"/>
          </w:tcPr>
          <w:p>
            <w:pPr>
              <w:widowControl/>
              <w:snapToGrid w:val="0"/>
              <w:spacing w:before="312" w:beforeLines="100" w:line="240" w:lineRule="auto"/>
              <w:rPr>
                <w:rFonts w:ascii="仿宋" w:hAnsi="仿宋" w:eastAsia="仿宋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sz w:val="28"/>
                <w:szCs w:val="28"/>
              </w:rPr>
              <w:t>贵州派腾知识产权代理有限公司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="312" w:beforeLines="100" w:line="240" w:lineRule="auto"/>
              <w:jc w:val="center"/>
              <w:rPr>
                <w:rFonts w:ascii="仿宋" w:hAnsi="仿宋" w:eastAsia="仿宋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sz w:val="28"/>
                <w:szCs w:val="28"/>
              </w:rPr>
              <w:t>30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="312" w:beforeLines="100" w:line="240" w:lineRule="auto"/>
              <w:jc w:val="center"/>
              <w:rPr>
                <w:rFonts w:ascii="仿宋" w:hAnsi="仿宋" w:eastAsia="仿宋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sz w:val="28"/>
                <w:szCs w:val="28"/>
              </w:rPr>
              <w:t>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="312" w:beforeLines="100" w:line="240" w:lineRule="auto"/>
              <w:jc w:val="center"/>
              <w:rPr>
                <w:rFonts w:ascii="仿宋" w:hAnsi="仿宋" w:eastAsia="仿宋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4883" w:type="dxa"/>
            <w:vAlign w:val="center"/>
          </w:tcPr>
          <w:p>
            <w:pPr>
              <w:widowControl/>
              <w:snapToGrid w:val="0"/>
              <w:spacing w:before="312" w:beforeLines="100" w:line="240" w:lineRule="auto"/>
              <w:rPr>
                <w:rFonts w:ascii="仿宋" w:hAnsi="仿宋" w:eastAsia="仿宋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sz w:val="28"/>
                <w:szCs w:val="28"/>
              </w:rPr>
              <w:t>遵义强大博信知识产权服务有限公司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="312" w:beforeLines="100" w:line="240" w:lineRule="auto"/>
              <w:jc w:val="center"/>
              <w:rPr>
                <w:rFonts w:ascii="仿宋" w:hAnsi="仿宋" w:eastAsia="仿宋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sz w:val="28"/>
                <w:szCs w:val="28"/>
              </w:rPr>
              <w:t>30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="312" w:beforeLines="100" w:line="240" w:lineRule="auto"/>
              <w:jc w:val="center"/>
              <w:rPr>
                <w:rFonts w:ascii="仿宋" w:hAnsi="仿宋" w:eastAsia="仿宋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sz w:val="28"/>
                <w:szCs w:val="28"/>
              </w:rPr>
              <w:t>遵义市</w:t>
            </w:r>
          </w:p>
        </w:tc>
      </w:tr>
    </w:tbl>
    <w:p>
      <w:pPr>
        <w:spacing w:line="240" w:lineRule="auto"/>
        <w:rPr>
          <w:rFonts w:ascii="等线" w:hAnsi="等线" w:eastAsia="等线"/>
          <w:spacing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23A34911"/>
    <w:rsid w:val="23A3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2022-10-26T08:07:00Z</dcterms:created>
  <dc:creator>L</dc:creator>
  <cp:lastModifiedBy>L</cp:lastModifiedBy>
  <dcterms:modified xsi:type="dcterms:W3CDTF">2022-10-26T08:08:19Z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1DBC821E61F74974A9C00DBE27B7BCE2</vt:lpwstr>
  </property>
</Properties>
</file>