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2021-2022年度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贵州省专利奖总评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答辩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会人员回执表</w:t>
      </w:r>
    </w:p>
    <w:p>
      <w:pPr>
        <w:jc w:val="both"/>
        <w:rPr>
          <w:rFonts w:hint="eastAsia" w:ascii="仿宋" w:hAnsi="仿宋" w:eastAsia="仿宋"/>
          <w:sz w:val="32"/>
          <w:lang w:eastAsia="zh-CN"/>
        </w:rPr>
      </w:pP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446"/>
        <w:gridCol w:w="2156"/>
        <w:gridCol w:w="2577"/>
        <w:gridCol w:w="2272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</w:rPr>
              <w:t>专利号</w:t>
            </w:r>
          </w:p>
        </w:tc>
        <w:tc>
          <w:tcPr>
            <w:tcW w:w="24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  <w:lang w:eastAsia="zh-CN"/>
              </w:rPr>
              <w:t>专利名称</w:t>
            </w:r>
          </w:p>
        </w:tc>
        <w:tc>
          <w:tcPr>
            <w:tcW w:w="215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  <w:lang w:eastAsia="zh-CN"/>
              </w:rPr>
              <w:t>参评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参加答辩方式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参会人员姓名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/>
                <w:sz w:val="32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Theme="minorEastAsia" w:hAnsiTheme="minorEastAsia"/>
                <w:sz w:val="32"/>
                <w:szCs w:val="24"/>
                <w:vertAlign w:val="baseline"/>
                <w:lang w:val="en-US" w:eastAsia="zh-CN"/>
              </w:rPr>
              <w:t>现场答辩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hAnsiTheme="minorEastAsia"/>
                <w:sz w:val="32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Theme="minorEastAsia" w:hAnsiTheme="minorEastAsia"/>
                <w:sz w:val="32"/>
                <w:szCs w:val="24"/>
                <w:vertAlign w:val="baseline"/>
                <w:lang w:eastAsia="zh-CN"/>
              </w:rPr>
              <w:t>远程视频答辩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vertAlign w:val="baseline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797D708B"/>
    <w:rsid w:val="797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2022-11-15T02:40:00Z</dcterms:created>
  <dc:creator>L</dc:creator>
  <cp:lastModifiedBy>L</cp:lastModifiedBy>
  <dcterms:modified xsi:type="dcterms:W3CDTF">2022-11-15T02:40:18Z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CAF953283E8C4B298124C9FE71EFB75B</vt:lpwstr>
  </property>
</Properties>
</file>