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黑体_GBK" w:hAnsi="方正黑体_GBK" w:eastAsia="方正黑体_GBK" w:cs="方正黑体_GBK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Cs w:val="32"/>
        </w:rPr>
        <w:t>附件3</w:t>
      </w:r>
      <w:bookmarkEnd w:id="0"/>
    </w:p>
    <w:p>
      <w:pPr>
        <w:rPr>
          <w:rFonts w:ascii="方正黑体_GBK" w:hAnsi="方正黑体_GBK" w:eastAsia="方正黑体_GBK" w:cs="方正黑体_GBK"/>
          <w:szCs w:val="32"/>
        </w:rPr>
      </w:pPr>
    </w:p>
    <w:p>
      <w:pPr>
        <w:jc w:val="center"/>
        <w:rPr>
          <w:rFonts w:ascii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提交相关材料须知</w:t>
      </w:r>
    </w:p>
    <w:p>
      <w:pPr>
        <w:ind w:firstLine="616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一、相关材料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（一）收据：必须加盖财务专用章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账户信息：提交开户许可证复印件，复印件需加盖单位公章，并备注银行行号、联系人、手机号。如果不能提供开户许可证复印件，则将账户名称、账号、开户银行、银行行号、联系人、手机号等信息打印成文档，并加盖单位公章。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（三）收据、开户许可证复印件等相关材料送至或邮寄至贵阳市南明区中华南路66号贵州省市场监督管理局1701室。联系人：杨蔚；联系电话：0851-85850066，85850061。</w:t>
      </w:r>
    </w:p>
    <w:p>
      <w:pPr>
        <w:ind w:firstLine="616" w:firstLineChars="200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Cs w:val="32"/>
        </w:rPr>
        <w:t>二、收据填写参考模板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456" w:firstLineChars="20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  月  日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知识产权质押贷款资助款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jc w:val="left"/>
              <w:rPr>
                <w:rFonts w:ascii="方正小标宋_GBK" w:hAnsi="仿宋" w:eastAsia="方正小标宋_GBK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bCs/>
          <w:kern w:val="0"/>
          <w:sz w:val="28"/>
          <w:szCs w:val="28"/>
        </w:rPr>
        <w:t>经办人：               收款单位：（加盖单位财务专用章）</w:t>
      </w:r>
    </w:p>
    <w:p>
      <w:pPr>
        <w:autoSpaceDN w:val="0"/>
        <w:adjustRightInd w:val="0"/>
        <w:spacing w:line="240" w:lineRule="auto"/>
        <w:ind w:firstLine="616" w:firstLineChars="20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16E401CC"/>
    <w:rsid w:val="000A4408"/>
    <w:rsid w:val="005C70F8"/>
    <w:rsid w:val="00E056FE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BF50C7"/>
    <w:rsid w:val="47A8519E"/>
    <w:rsid w:val="492905A3"/>
    <w:rsid w:val="49F8204D"/>
    <w:rsid w:val="4A015677"/>
    <w:rsid w:val="4DAF4C6A"/>
    <w:rsid w:val="4FDB0107"/>
    <w:rsid w:val="514F07F2"/>
    <w:rsid w:val="5E0F1B60"/>
    <w:rsid w:val="613E2453"/>
    <w:rsid w:val="6D717C1E"/>
    <w:rsid w:val="6F7FF22E"/>
    <w:rsid w:val="759F3666"/>
    <w:rsid w:val="75DB226C"/>
    <w:rsid w:val="79AC5FC4"/>
    <w:rsid w:val="79F77479"/>
    <w:rsid w:val="7B1240D2"/>
    <w:rsid w:val="7BDB8B62"/>
    <w:rsid w:val="7BDD5515"/>
    <w:rsid w:val="7BFDF840"/>
    <w:rsid w:val="7CFD1DDD"/>
    <w:rsid w:val="7DFF3D31"/>
    <w:rsid w:val="7EFA08F6"/>
    <w:rsid w:val="7F6916AB"/>
    <w:rsid w:val="7F8939CF"/>
    <w:rsid w:val="7FD71F32"/>
    <w:rsid w:val="A5AA2270"/>
    <w:rsid w:val="BDFE1102"/>
    <w:rsid w:val="BFFF01E0"/>
    <w:rsid w:val="D1E77C97"/>
    <w:rsid w:val="D2EDC01D"/>
    <w:rsid w:val="D6BD920E"/>
    <w:rsid w:val="D7DFD8C8"/>
    <w:rsid w:val="DDDF56F3"/>
    <w:rsid w:val="DFFFE7CF"/>
    <w:rsid w:val="E77D3B33"/>
    <w:rsid w:val="F6FF51E0"/>
    <w:rsid w:val="F7BF6043"/>
    <w:rsid w:val="FF6D232C"/>
    <w:rsid w:val="FFAEA998"/>
    <w:rsid w:val="FFC7B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4</Pages>
  <Words>235</Words>
  <Characters>1341</Characters>
  <Lines>11</Lines>
  <Paragraphs>3</Paragraphs>
  <TotalTime>12</TotalTime>
  <ScaleCrop>false</ScaleCrop>
  <LinksUpToDate>false</LinksUpToDate>
  <CharactersWithSpaces>1573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2022-12-15T01:08:00Z</dcterms:created>
  <dc:creator>Administrator</dc:creator>
  <cp:lastModifiedBy>ysgz</cp:lastModifiedBy>
  <dcterms:modified xsi:type="dcterms:W3CDTF">2022-12-14T16:03:49Z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