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default" w:ascii="Times New Roman" w:hAnsi="Times New Roman" w:eastAsia="方正小标宋简体" w:cs="Times New Roman"/>
          <w:color w:val="000000"/>
          <w:sz w:val="32"/>
          <w:szCs w:val="32"/>
        </w:rPr>
      </w:pPr>
      <w:bookmarkStart w:id="2" w:name="_GoBack"/>
      <w:r>
        <w:rPr>
          <w:rFonts w:hint="default" w:ascii="Times New Roman" w:hAnsi="Times New Roman" w:eastAsia="方正小标宋_GBK" w:cs="Times New Roman"/>
          <w:color w:val="000000"/>
          <w:sz w:val="32"/>
          <w:szCs w:val="32"/>
        </w:rPr>
        <w:t>贵州省工业闭式齿轮油</w:t>
      </w:r>
      <w:r>
        <w:rPr>
          <w:rFonts w:hint="default" w:ascii="Times New Roman" w:hAnsi="Times New Roman" w:eastAsia="方正小标宋_GBK" w:cs="Times New Roman"/>
          <w:color w:val="000000"/>
          <w:sz w:val="32"/>
          <w:szCs w:val="32"/>
        </w:rPr>
        <w:t>产品质量监督抽查实施细则</w:t>
      </w:r>
    </w:p>
    <w:p>
      <w:pPr>
        <w:spacing w:line="440" w:lineRule="exact"/>
        <w:jc w:val="center"/>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（2023年版）</w:t>
      </w:r>
    </w:p>
    <w:p>
      <w:pPr>
        <w:spacing w:line="440" w:lineRule="exact"/>
        <w:ind w:firstLine="359" w:firstLineChars="171"/>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以随机抽样的方式在被抽样生产者、销售者的待销产品中抽取。</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随机数一般可使用随机数表等方法产生。</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每批次产品抽取不少于3L独立包装样品2份。如产品独立包装＞20升或在成品罐抽样时，应按GB/T 4756—2015《石油液体手工取样法》进行取样。其中1份作为检验样品，1份作为备用样品。</w:t>
      </w:r>
    </w:p>
    <w:p>
      <w:pPr>
        <w:spacing w:line="440" w:lineRule="exact"/>
        <w:rPr>
          <w:rFonts w:hint="default" w:ascii="Times New Roman" w:hAnsi="Times New Roman" w:eastAsia="黑体"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pacing w:line="440" w:lineRule="exact"/>
        <w:rPr>
          <w:rFonts w:hint="default" w:ascii="Times New Roman" w:hAnsi="Times New Roman" w:eastAsia="黑体" w:cs="Times New Roman"/>
          <w:color w:val="000000"/>
          <w:szCs w:val="21"/>
        </w:rPr>
      </w:pP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384"/>
        <w:gridCol w:w="3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序号</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检验项目</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1</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运动黏度（</w:t>
            </w:r>
            <w:r>
              <w:rPr>
                <w:rFonts w:hint="default" w:ascii="Times New Roman" w:hAnsi="Times New Roman" w:eastAsia="宋体" w:cs="Times New Roman"/>
                <w:szCs w:val="21"/>
              </w:rPr>
              <w:t>40</w:t>
            </w:r>
            <w:r>
              <w:rPr>
                <w:rFonts w:hint="default" w:ascii="Times New Roman" w:hAnsi="Times New Roman" w:eastAsia="宋体" w:cs="Times New Roman"/>
                <w:szCs w:val="21"/>
              </w:rPr>
              <w:t>℃）</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2</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黏度指数</w:t>
            </w:r>
          </w:p>
        </w:tc>
        <w:tc>
          <w:tcPr>
            <w:tcW w:w="2032" w:type="pct"/>
            <w:vAlign w:val="center"/>
          </w:tcPr>
          <w:p>
            <w:pPr>
              <w:jc w:val="center"/>
              <w:rPr>
                <w:rFonts w:hint="default" w:ascii="Times New Roman" w:hAnsi="Times New Roman" w:cs="Times New Roman"/>
                <w:szCs w:val="21"/>
              </w:rPr>
            </w:pPr>
            <w:r>
              <w:rPr>
                <w:rFonts w:hint="default" w:ascii="Times New Roman" w:hAnsi="Times New Roman" w:cs="Times New Roman"/>
                <w:szCs w:val="21"/>
              </w:rPr>
              <w:t>GB/T 1995-1998</w:t>
            </w:r>
          </w:p>
          <w:p>
            <w:pPr>
              <w:jc w:val="center"/>
              <w:rPr>
                <w:rFonts w:hint="default" w:ascii="Times New Roman" w:hAnsi="Times New Roman" w:eastAsia="宋体" w:cs="Times New Roman"/>
                <w:szCs w:val="21"/>
              </w:rPr>
            </w:pPr>
            <w:r>
              <w:rPr>
                <w:rFonts w:hint="default" w:ascii="Times New Roman" w:hAnsi="Times New Roman" w:cs="Times New Roman"/>
                <w:szCs w:val="21"/>
              </w:rPr>
              <w:t>GB/T 2541-1981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3</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闪点（开口）</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3536-2008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4</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倾点</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5</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水分</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6</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机械杂质</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7</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泡沫性</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12579-2002</w:t>
            </w:r>
          </w:p>
        </w:tc>
      </w:tr>
    </w:tbl>
    <w:p>
      <w:pPr>
        <w:widowControl/>
        <w:adjustRightIn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执行企业标准、团体标准、地方标准的产品，检验项目参照上述内容执行。</w:t>
      </w:r>
    </w:p>
    <w:p>
      <w:pPr>
        <w:widowControl/>
        <w:adjustRightIn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凡是注日期的文件，其随后所有的修改单（不包括勘误的内容）或修订版不适用于本细则。凡是不注日期的文件，其最新版本适用于本细则。</w:t>
      </w:r>
    </w:p>
    <w:p>
      <w:pPr>
        <w:widowControl/>
        <w:adjustRightInd w:val="0"/>
        <w:spacing w:line="440" w:lineRule="exact"/>
        <w:ind w:firstLine="420" w:firstLineChars="200"/>
        <w:rPr>
          <w:rFonts w:hint="default" w:ascii="Times New Roman" w:hAnsi="Times New Roman" w:eastAsia="宋体"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pPr>
        <w:spacing w:line="440" w:lineRule="exact"/>
        <w:ind w:firstLine="420" w:firstLineChars="200"/>
        <w:rPr>
          <w:rFonts w:hint="default" w:ascii="Times New Roman" w:hAnsi="Times New Roman" w:eastAsia="宋体" w:cs="Times New Roman"/>
          <w:color w:val="000000"/>
          <w:szCs w:val="21"/>
        </w:rPr>
      </w:pPr>
      <w:bookmarkStart w:id="0" w:name="_Hlk32567754"/>
      <w:r>
        <w:rPr>
          <w:rFonts w:hint="default" w:ascii="Times New Roman" w:hAnsi="Times New Roman" w:eastAsia="宋体" w:cs="Times New Roman"/>
          <w:color w:val="000000"/>
          <w:szCs w:val="21"/>
        </w:rPr>
        <w:t>GB 5903-2011 工业闭式齿轮油</w:t>
      </w:r>
    </w:p>
    <w:bookmarkEnd w:id="0"/>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w:t>
      </w:r>
    </w:p>
    <w:p>
      <w:pPr>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pPr>
        <w:spacing w:line="440" w:lineRule="exact"/>
        <w:ind w:firstLine="420" w:firstLineChars="200"/>
        <w:rPr>
          <w:rFonts w:hint="default" w:ascii="Times New Roman" w:hAnsi="Times New Roman" w:eastAsia="宋体" w:cs="Times New Roman"/>
          <w:color w:val="000000"/>
          <w:szCs w:val="21"/>
        </w:rPr>
      </w:pPr>
      <w:bookmarkStart w:id="1" w:name="_Hlk33514746"/>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w:t>
      </w:r>
      <w:r>
        <w:rPr>
          <w:rFonts w:hint="default" w:ascii="Times New Roman" w:hAnsi="Times New Roman" w:eastAsia="宋体" w:cs="Times New Roman"/>
          <w:szCs w:val="21"/>
        </w:rPr>
        <w:t>判定为被抽查产品不合格</w:t>
      </w:r>
      <w:r>
        <w:rPr>
          <w:rFonts w:hint="default" w:ascii="Times New Roman" w:hAnsi="Times New Roman" w:eastAsia="宋体" w:cs="Times New Roman"/>
          <w:color w:val="000000"/>
          <w:szCs w:val="21"/>
        </w:rPr>
        <w:t>。</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pPr>
        <w:spacing w:line="440" w:lineRule="exact"/>
        <w:ind w:firstLine="417" w:firstLineChars="199"/>
        <w:rPr>
          <w:rFonts w:hint="default" w:ascii="Times New Roman" w:hAnsi="Times New Roman" w:cs="Times New Roman"/>
          <w:color w:val="000000"/>
          <w:szCs w:val="21"/>
        </w:rPr>
      </w:pPr>
    </w:p>
    <w:bookmarkEnd w:id="1"/>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本细则首次发布。</w:t>
      </w:r>
    </w:p>
    <w:p>
      <w:pPr>
        <w:spacing w:line="440" w:lineRule="exact"/>
        <w:ind w:firstLine="420" w:firstLineChars="200"/>
        <w:rPr>
          <w:rFonts w:hint="default" w:ascii="Times New Roman" w:hAnsi="Times New Roman" w:eastAsia="宋体" w:cs="Times New Roman"/>
          <w:color w:val="000000"/>
          <w:szCs w:val="21"/>
        </w:rPr>
      </w:pPr>
    </w:p>
    <w:bookmarkEnd w:id="2"/>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51A44"/>
    <w:rsid w:val="0008099D"/>
    <w:rsid w:val="00081CBD"/>
    <w:rsid w:val="000976DE"/>
    <w:rsid w:val="000A5F22"/>
    <w:rsid w:val="000B5F1F"/>
    <w:rsid w:val="000D7B46"/>
    <w:rsid w:val="001106BC"/>
    <w:rsid w:val="001219E7"/>
    <w:rsid w:val="00143B76"/>
    <w:rsid w:val="00170850"/>
    <w:rsid w:val="00171854"/>
    <w:rsid w:val="00172A27"/>
    <w:rsid w:val="001809DD"/>
    <w:rsid w:val="00181732"/>
    <w:rsid w:val="001C767E"/>
    <w:rsid w:val="001D7328"/>
    <w:rsid w:val="001E3F0B"/>
    <w:rsid w:val="001F403D"/>
    <w:rsid w:val="001F53BB"/>
    <w:rsid w:val="00253624"/>
    <w:rsid w:val="00296A6F"/>
    <w:rsid w:val="002A6D41"/>
    <w:rsid w:val="002D7F8A"/>
    <w:rsid w:val="002E0574"/>
    <w:rsid w:val="002E0D1D"/>
    <w:rsid w:val="003203A3"/>
    <w:rsid w:val="00325881"/>
    <w:rsid w:val="003358F7"/>
    <w:rsid w:val="003A4007"/>
    <w:rsid w:val="003A7E00"/>
    <w:rsid w:val="003C388C"/>
    <w:rsid w:val="003E61BF"/>
    <w:rsid w:val="00413924"/>
    <w:rsid w:val="004167D2"/>
    <w:rsid w:val="004441A8"/>
    <w:rsid w:val="00445E86"/>
    <w:rsid w:val="00474E04"/>
    <w:rsid w:val="00475C6D"/>
    <w:rsid w:val="004A6376"/>
    <w:rsid w:val="004B79B3"/>
    <w:rsid w:val="004C5CBC"/>
    <w:rsid w:val="004D0C5A"/>
    <w:rsid w:val="004E1396"/>
    <w:rsid w:val="005029C8"/>
    <w:rsid w:val="005138E4"/>
    <w:rsid w:val="00517CC3"/>
    <w:rsid w:val="005213B8"/>
    <w:rsid w:val="00532383"/>
    <w:rsid w:val="00563EBC"/>
    <w:rsid w:val="0058126E"/>
    <w:rsid w:val="005A64E2"/>
    <w:rsid w:val="005B5A8F"/>
    <w:rsid w:val="005E4B7A"/>
    <w:rsid w:val="00610158"/>
    <w:rsid w:val="00617EEB"/>
    <w:rsid w:val="0063117D"/>
    <w:rsid w:val="0063518D"/>
    <w:rsid w:val="00647D72"/>
    <w:rsid w:val="00652CBC"/>
    <w:rsid w:val="006603E7"/>
    <w:rsid w:val="00693C32"/>
    <w:rsid w:val="00695B38"/>
    <w:rsid w:val="006971FF"/>
    <w:rsid w:val="006B2ED2"/>
    <w:rsid w:val="006E1171"/>
    <w:rsid w:val="006F0971"/>
    <w:rsid w:val="006F5628"/>
    <w:rsid w:val="006F7CCC"/>
    <w:rsid w:val="0072334C"/>
    <w:rsid w:val="007250A4"/>
    <w:rsid w:val="00760E9F"/>
    <w:rsid w:val="00777C1B"/>
    <w:rsid w:val="007A029D"/>
    <w:rsid w:val="007A7169"/>
    <w:rsid w:val="007C2E6A"/>
    <w:rsid w:val="00841DAD"/>
    <w:rsid w:val="00895BEA"/>
    <w:rsid w:val="008A3497"/>
    <w:rsid w:val="008C20FA"/>
    <w:rsid w:val="008C3647"/>
    <w:rsid w:val="008C613B"/>
    <w:rsid w:val="008D6D6C"/>
    <w:rsid w:val="008D6FA1"/>
    <w:rsid w:val="00917A54"/>
    <w:rsid w:val="00945F3A"/>
    <w:rsid w:val="0095769F"/>
    <w:rsid w:val="0096024D"/>
    <w:rsid w:val="00962774"/>
    <w:rsid w:val="00973305"/>
    <w:rsid w:val="0098353F"/>
    <w:rsid w:val="009955AE"/>
    <w:rsid w:val="009F0624"/>
    <w:rsid w:val="009F0B23"/>
    <w:rsid w:val="00A16D36"/>
    <w:rsid w:val="00A36E43"/>
    <w:rsid w:val="00A43553"/>
    <w:rsid w:val="00A4441E"/>
    <w:rsid w:val="00A81879"/>
    <w:rsid w:val="00A84C42"/>
    <w:rsid w:val="00AC201D"/>
    <w:rsid w:val="00B02932"/>
    <w:rsid w:val="00B362C0"/>
    <w:rsid w:val="00B63617"/>
    <w:rsid w:val="00B656CC"/>
    <w:rsid w:val="00B661C1"/>
    <w:rsid w:val="00BA7BA7"/>
    <w:rsid w:val="00BC4FA6"/>
    <w:rsid w:val="00BC6303"/>
    <w:rsid w:val="00BF2B8C"/>
    <w:rsid w:val="00BF3D33"/>
    <w:rsid w:val="00C016B1"/>
    <w:rsid w:val="00C26074"/>
    <w:rsid w:val="00C41533"/>
    <w:rsid w:val="00C660AE"/>
    <w:rsid w:val="00C6738A"/>
    <w:rsid w:val="00C83B0A"/>
    <w:rsid w:val="00CB4149"/>
    <w:rsid w:val="00CC0F3D"/>
    <w:rsid w:val="00CC69E4"/>
    <w:rsid w:val="00CD1D2A"/>
    <w:rsid w:val="00CE1E0C"/>
    <w:rsid w:val="00CE277E"/>
    <w:rsid w:val="00D16E10"/>
    <w:rsid w:val="00D219DE"/>
    <w:rsid w:val="00D35B0F"/>
    <w:rsid w:val="00D56867"/>
    <w:rsid w:val="00D73F28"/>
    <w:rsid w:val="00D81051"/>
    <w:rsid w:val="00DA697A"/>
    <w:rsid w:val="00DC02CC"/>
    <w:rsid w:val="00DD1BBE"/>
    <w:rsid w:val="00DD3D1B"/>
    <w:rsid w:val="00DE1949"/>
    <w:rsid w:val="00E02A7F"/>
    <w:rsid w:val="00E057AE"/>
    <w:rsid w:val="00E07880"/>
    <w:rsid w:val="00E734CF"/>
    <w:rsid w:val="00E809EC"/>
    <w:rsid w:val="00E82621"/>
    <w:rsid w:val="00E8350D"/>
    <w:rsid w:val="00E87FAC"/>
    <w:rsid w:val="00E92CD8"/>
    <w:rsid w:val="00E94B23"/>
    <w:rsid w:val="00EB2852"/>
    <w:rsid w:val="00EF0881"/>
    <w:rsid w:val="00F14804"/>
    <w:rsid w:val="00F5020C"/>
    <w:rsid w:val="00F77C9A"/>
    <w:rsid w:val="00F9194C"/>
    <w:rsid w:val="00FA577F"/>
    <w:rsid w:val="00FA5801"/>
    <w:rsid w:val="00FB576C"/>
    <w:rsid w:val="00FD03A4"/>
    <w:rsid w:val="00FD2AA6"/>
    <w:rsid w:val="00FE4400"/>
    <w:rsid w:val="00FE7E8A"/>
    <w:rsid w:val="04BE40B7"/>
    <w:rsid w:val="05982F1A"/>
    <w:rsid w:val="0C6C6115"/>
    <w:rsid w:val="0E234566"/>
    <w:rsid w:val="154F44FB"/>
    <w:rsid w:val="17840BF8"/>
    <w:rsid w:val="179A0D2C"/>
    <w:rsid w:val="190B6DE1"/>
    <w:rsid w:val="1A240631"/>
    <w:rsid w:val="2CE20760"/>
    <w:rsid w:val="2EFB787C"/>
    <w:rsid w:val="305C4943"/>
    <w:rsid w:val="3137047A"/>
    <w:rsid w:val="38072860"/>
    <w:rsid w:val="41B32F1C"/>
    <w:rsid w:val="41BC3268"/>
    <w:rsid w:val="47A95A72"/>
    <w:rsid w:val="4C0D0F29"/>
    <w:rsid w:val="5168201D"/>
    <w:rsid w:val="5544469C"/>
    <w:rsid w:val="5BCA632F"/>
    <w:rsid w:val="5BF5614E"/>
    <w:rsid w:val="5C9D5271"/>
    <w:rsid w:val="6223045D"/>
    <w:rsid w:val="63262489"/>
    <w:rsid w:val="64FB20DA"/>
    <w:rsid w:val="6718662D"/>
    <w:rsid w:val="6B05757B"/>
    <w:rsid w:val="74F745B5"/>
    <w:rsid w:val="761551FF"/>
    <w:rsid w:val="76544FD4"/>
    <w:rsid w:val="78692E0F"/>
    <w:rsid w:val="793D62F0"/>
    <w:rsid w:val="7E94478F"/>
    <w:rsid w:val="BF975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 w:eastAsia="仿宋_GB2312" w:cs="方正仿宋简体"/>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rPr>
      <w:rFonts w:cs="Times New Roman"/>
    </w:rPr>
  </w:style>
  <w:style w:type="paragraph" w:styleId="3">
    <w:name w:val="Balloon Text"/>
    <w:basedOn w:val="1"/>
    <w:link w:val="16"/>
    <w:unhideWhenUsed/>
    <w:qFormat/>
    <w:uiPriority w:val="99"/>
    <w:rPr>
      <w:rFonts w:cs="Times New Roman"/>
      <w:sz w:val="18"/>
      <w:szCs w:val="18"/>
    </w:rPr>
  </w:style>
  <w:style w:type="paragraph" w:styleId="4">
    <w:name w:val="footer"/>
    <w:basedOn w:val="1"/>
    <w:link w:val="14"/>
    <w:unhideWhenUsed/>
    <w:qFormat/>
    <w:uiPriority w:val="99"/>
    <w:pPr>
      <w:tabs>
        <w:tab w:val="center" w:pos="4153"/>
        <w:tab w:val="right" w:pos="8306"/>
      </w:tabs>
      <w:snapToGrid w:val="0"/>
      <w:jc w:val="left"/>
    </w:pPr>
    <w:rPr>
      <w:rFonts w:cs="Times New Roman"/>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6">
    <w:name w:val="annotation subject"/>
    <w:basedOn w:val="2"/>
    <w:next w:val="2"/>
    <w:link w:val="15"/>
    <w:unhideWhenUsed/>
    <w:qFormat/>
    <w:uiPriority w:val="99"/>
    <w:rPr>
      <w:b/>
      <w:bCs/>
    </w:rPr>
  </w:style>
  <w:style w:type="character" w:styleId="9">
    <w:name w:val="page number"/>
    <w:basedOn w:val="8"/>
    <w:qFormat/>
    <w:uiPriority w:val="0"/>
  </w:style>
  <w:style w:type="character" w:styleId="10">
    <w:name w:val="FollowedHyperlink"/>
    <w:basedOn w:val="8"/>
    <w:semiHidden/>
    <w:unhideWhenUsed/>
    <w:qFormat/>
    <w:uiPriority w:val="99"/>
    <w:rPr>
      <w:color w:val="262626"/>
      <w:u w:val="none"/>
    </w:rPr>
  </w:style>
  <w:style w:type="character" w:styleId="11">
    <w:name w:val="Hyperlink"/>
    <w:basedOn w:val="8"/>
    <w:semiHidden/>
    <w:unhideWhenUsed/>
    <w:qFormat/>
    <w:uiPriority w:val="99"/>
    <w:rPr>
      <w:color w:val="262626"/>
      <w:u w:val="none"/>
    </w:rPr>
  </w:style>
  <w:style w:type="character" w:styleId="12">
    <w:name w:val="annotation reference"/>
    <w:unhideWhenUsed/>
    <w:qFormat/>
    <w:uiPriority w:val="99"/>
    <w:rPr>
      <w:sz w:val="21"/>
      <w:szCs w:val="21"/>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character" w:customStyle="1" w:styleId="15">
    <w:name w:val="批注主题 字符"/>
    <w:link w:val="6"/>
    <w:semiHidden/>
    <w:qFormat/>
    <w:uiPriority w:val="99"/>
    <w:rPr>
      <w:b/>
      <w:bCs/>
      <w:kern w:val="2"/>
      <w:sz w:val="21"/>
      <w:szCs w:val="24"/>
    </w:rPr>
  </w:style>
  <w:style w:type="character" w:customStyle="1" w:styleId="16">
    <w:name w:val="批注框文本 字符"/>
    <w:link w:val="3"/>
    <w:semiHidden/>
    <w:qFormat/>
    <w:uiPriority w:val="99"/>
    <w:rPr>
      <w:kern w:val="2"/>
      <w:sz w:val="18"/>
      <w:szCs w:val="18"/>
    </w:rPr>
  </w:style>
  <w:style w:type="character" w:customStyle="1" w:styleId="17">
    <w:name w:val="批注文字 字符"/>
    <w:link w:val="2"/>
    <w:semiHidden/>
    <w:qFormat/>
    <w:uiPriority w:val="99"/>
    <w:rPr>
      <w:kern w:val="2"/>
      <w:sz w:val="21"/>
      <w:szCs w:val="24"/>
    </w:rPr>
  </w:style>
  <w:style w:type="paragraph" w:customStyle="1" w:styleId="18">
    <w:name w:val="列出段落1"/>
    <w:basedOn w:val="1"/>
    <w:qFormat/>
    <w:uiPriority w:val="34"/>
    <w:pPr>
      <w:ind w:firstLine="420" w:firstLineChars="200"/>
    </w:pPr>
    <w:rPr>
      <w:rFonts w:ascii="Calibri" w:hAnsi="Calibri"/>
      <w:szCs w:val="22"/>
    </w:rPr>
  </w:style>
  <w:style w:type="paragraph" w:customStyle="1" w:styleId="19">
    <w:name w:val="修订1"/>
    <w:hidden/>
    <w:unhideWhenUsed/>
    <w:qFormat/>
    <w:uiPriority w:val="99"/>
    <w:rPr>
      <w:rFonts w:ascii="仿宋_GB2312" w:hAnsi="仿宋" w:eastAsia="仿宋_GB2312" w:cs="方正仿宋简体"/>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130</Words>
  <Characters>742</Characters>
  <Lines>6</Lines>
  <Paragraphs>1</Paragraphs>
  <TotalTime>3</TotalTime>
  <ScaleCrop>false</ScaleCrop>
  <LinksUpToDate>false</LinksUpToDate>
  <CharactersWithSpaces>871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2023-07-04T15:25:00Z</dcterms:created>
  <dc:creator>Legend User</dc:creator>
  <cp:lastModifiedBy>ysgz</cp:lastModifiedBy>
  <cp:lastPrinted>2019-12-05T15:53:00Z</cp:lastPrinted>
  <dcterms:modified xsi:type="dcterms:W3CDTF">2023-07-21T09:42:51Z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C134AEEA625B45438C46E71307C1FD79</vt:lpwstr>
  </property>
</Properties>
</file>