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简体" w:cs="Times New Roman"/>
          <w:color w:val="000000"/>
          <w:sz w:val="32"/>
          <w:szCs w:val="32"/>
        </w:rPr>
      </w:pPr>
      <w:bookmarkStart w:id="0" w:name="_GoBack"/>
      <w:r>
        <w:rPr>
          <w:rFonts w:hint="default" w:ascii="Times New Roman" w:hAnsi="Times New Roman" w:eastAsia="方正小标宋_GBK" w:cs="Times New Roman"/>
          <w:color w:val="000000"/>
          <w:sz w:val="32"/>
          <w:szCs w:val="32"/>
        </w:rPr>
        <w:t>贵州省服装产品质量监督抽查实施细则</w:t>
      </w:r>
    </w:p>
    <w:p>
      <w:pPr>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sz w:val="32"/>
          <w:szCs w:val="32"/>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每批次产品抽取样品2件（条、套），其中1件（条、套）作为检验样品，1件（条、套）作为备用样品。</w:t>
      </w:r>
    </w:p>
    <w:p>
      <w:pPr>
        <w:adjustRightInd w:val="0"/>
        <w:snapToGrid w:val="0"/>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rPr>
          <w:rFonts w:hint="default" w:ascii="Times New Roman" w:hAnsi="Times New Roman" w:eastAsia="黑体" w:cs="Times New Roman"/>
          <w:color w:val="000000"/>
          <w:szCs w:val="21"/>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tblHeader/>
          <w:jc w:val="center"/>
        </w:trPr>
        <w:tc>
          <w:tcPr>
            <w:tcW w:w="711"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序号</w:t>
            </w:r>
          </w:p>
        </w:tc>
        <w:tc>
          <w:tcPr>
            <w:tcW w:w="1890"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检验项目</w:t>
            </w:r>
          </w:p>
        </w:tc>
        <w:tc>
          <w:tcPr>
            <w:tcW w:w="2399"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pH值</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可分解致癌芳香胺染料</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17592-2011</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耐汗渍色牢度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耐干摩擦色牢度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01057.1-2007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01057.2-2007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01057.3-2007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01057.4-2007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2910.4-2</w:t>
            </w:r>
            <w:r>
              <w:rPr>
                <w:rFonts w:hint="default" w:ascii="Times New Roman" w:hAnsi="Times New Roman" w:cs="Times New Roman"/>
                <w:color w:val="000000"/>
                <w:szCs w:val="21"/>
              </w:rPr>
              <w:t>022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2910.6-2009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2910.7-2009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2910.20-2009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2910.22-2009</w:t>
            </w:r>
          </w:p>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GB/T 2910.101-2009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01101-2008</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01112-2012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01026-2017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38015-2019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30003-2009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16988-2013</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default" w:ascii="Times New Roman" w:hAnsi="Times New Roman" w:eastAsia="黑体"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18401-2010 国家纺织产品基本安全技术规范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29862-2013 纺织品 纤维含量的标识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2662-2017 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22700-2016 水洗整理服装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22849-2014 针织T恤衫</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26384-2011 针织棉服装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26385-2011 针织拼接服装</w:t>
      </w:r>
    </w:p>
    <w:p>
      <w:pPr>
        <w:autoSpaceDE w:val="0"/>
        <w:autoSpaceDN w:val="0"/>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35460-2017 机织弹力裤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73010-2016 针织工艺衫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73020-2019 针织休闲服装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73026-2014 针织裙、裙套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73029-2019 针织裤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73032-2017 针织牛仔服装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73057-2017 自由裁针织服装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73059-2017 双面穿服装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color w:val="000000"/>
          <w:szCs w:val="21"/>
        </w:rPr>
        <w:t>FZ/T 73061-2019 针织茄克衫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81004-2022 连衣裙、裙套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81006-2017 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81007-2012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w:t>
      </w:r>
      <w:r>
        <w:rPr>
          <w:rFonts w:hint="default" w:ascii="Times New Roman" w:hAnsi="Times New Roman" w:cs="Times New Roman"/>
          <w:szCs w:val="21"/>
        </w:rPr>
        <w:t>2</w:t>
      </w:r>
      <w:r>
        <w:rPr>
          <w:rFonts w:hint="default" w:ascii="Times New Roman" w:hAnsi="Times New Roman" w:cs="Times New Roman"/>
          <w:szCs w:val="21"/>
        </w:rPr>
        <w:t>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81008-2021 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81008-2011 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81010-2018 风衣</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81019-2014 灯芯绒服装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73067-2020 接触凉感针织服装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cs="Times New Roman"/>
          <w:color w:val="FF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本细则代替《贵州省市场监管局关于发布2022年版贵州省产品质量监督抽查实施细则（第二批）的公告》中的《贵州省服装产品质量监督抽查实施细则（2022版）》。</w:t>
      </w:r>
    </w:p>
    <w:p>
      <w:pPr>
        <w:adjustRightInd w:val="0"/>
        <w:snapToGrid w:val="0"/>
        <w:spacing w:line="440" w:lineRule="exact"/>
        <w:ind w:firstLine="417" w:firstLineChars="199"/>
        <w:rPr>
          <w:rFonts w:hint="default" w:ascii="Times New Roman" w:hAnsi="Times New Roman" w:cs="Times New Roman"/>
          <w:color w:val="000000"/>
          <w:szCs w:val="21"/>
        </w:rPr>
      </w:pP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11126F"/>
    <w:rsid w:val="00112806"/>
    <w:rsid w:val="00121AD2"/>
    <w:rsid w:val="00172A27"/>
    <w:rsid w:val="00172C62"/>
    <w:rsid w:val="001752B3"/>
    <w:rsid w:val="001809DD"/>
    <w:rsid w:val="00193F0E"/>
    <w:rsid w:val="001B1B80"/>
    <w:rsid w:val="001C5B9E"/>
    <w:rsid w:val="001E2A58"/>
    <w:rsid w:val="001E5FDD"/>
    <w:rsid w:val="00200F7E"/>
    <w:rsid w:val="00204381"/>
    <w:rsid w:val="00225917"/>
    <w:rsid w:val="00226457"/>
    <w:rsid w:val="00232530"/>
    <w:rsid w:val="00253624"/>
    <w:rsid w:val="00271173"/>
    <w:rsid w:val="002A0EB6"/>
    <w:rsid w:val="002D7664"/>
    <w:rsid w:val="002D7F8A"/>
    <w:rsid w:val="002E0D1D"/>
    <w:rsid w:val="002E31EC"/>
    <w:rsid w:val="002E54BA"/>
    <w:rsid w:val="00312963"/>
    <w:rsid w:val="00315F5D"/>
    <w:rsid w:val="003203A3"/>
    <w:rsid w:val="00365CBE"/>
    <w:rsid w:val="00370478"/>
    <w:rsid w:val="00387342"/>
    <w:rsid w:val="00392F21"/>
    <w:rsid w:val="003A7D30"/>
    <w:rsid w:val="003B6032"/>
    <w:rsid w:val="003C388C"/>
    <w:rsid w:val="003D5B53"/>
    <w:rsid w:val="003E61BF"/>
    <w:rsid w:val="003F61BC"/>
    <w:rsid w:val="00403495"/>
    <w:rsid w:val="004104AC"/>
    <w:rsid w:val="004360C9"/>
    <w:rsid w:val="00445E86"/>
    <w:rsid w:val="00457AD3"/>
    <w:rsid w:val="00474E04"/>
    <w:rsid w:val="004B7ED1"/>
    <w:rsid w:val="004C5716"/>
    <w:rsid w:val="004D0C5A"/>
    <w:rsid w:val="004D1178"/>
    <w:rsid w:val="004E1396"/>
    <w:rsid w:val="004F6A1B"/>
    <w:rsid w:val="005059B8"/>
    <w:rsid w:val="00523F00"/>
    <w:rsid w:val="005246DF"/>
    <w:rsid w:val="00532C7D"/>
    <w:rsid w:val="005547B9"/>
    <w:rsid w:val="00563EBC"/>
    <w:rsid w:val="00567612"/>
    <w:rsid w:val="005944BB"/>
    <w:rsid w:val="005B2B74"/>
    <w:rsid w:val="005C5883"/>
    <w:rsid w:val="005F410D"/>
    <w:rsid w:val="00610895"/>
    <w:rsid w:val="0061401E"/>
    <w:rsid w:val="00653ACE"/>
    <w:rsid w:val="00683D59"/>
    <w:rsid w:val="00686C1D"/>
    <w:rsid w:val="006C5099"/>
    <w:rsid w:val="006E1171"/>
    <w:rsid w:val="006F0971"/>
    <w:rsid w:val="00707D4C"/>
    <w:rsid w:val="00712870"/>
    <w:rsid w:val="00716EF7"/>
    <w:rsid w:val="0072334C"/>
    <w:rsid w:val="00725259"/>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7A54"/>
    <w:rsid w:val="00920531"/>
    <w:rsid w:val="00947017"/>
    <w:rsid w:val="009508C0"/>
    <w:rsid w:val="009605B6"/>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44C01"/>
    <w:rsid w:val="00B4598B"/>
    <w:rsid w:val="00B8665C"/>
    <w:rsid w:val="00B92E75"/>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CF010B"/>
    <w:rsid w:val="00D016B3"/>
    <w:rsid w:val="00D04E60"/>
    <w:rsid w:val="00D31D57"/>
    <w:rsid w:val="00D47B37"/>
    <w:rsid w:val="00D50191"/>
    <w:rsid w:val="00D56867"/>
    <w:rsid w:val="00D62093"/>
    <w:rsid w:val="00D710BD"/>
    <w:rsid w:val="00D735DB"/>
    <w:rsid w:val="00D80BE1"/>
    <w:rsid w:val="00DE3787"/>
    <w:rsid w:val="00E02A7F"/>
    <w:rsid w:val="00E07880"/>
    <w:rsid w:val="00E12C14"/>
    <w:rsid w:val="00E23D31"/>
    <w:rsid w:val="00E255C0"/>
    <w:rsid w:val="00E32408"/>
    <w:rsid w:val="00E57DD6"/>
    <w:rsid w:val="00E62061"/>
    <w:rsid w:val="00E65655"/>
    <w:rsid w:val="00E710E0"/>
    <w:rsid w:val="00E7720E"/>
    <w:rsid w:val="00E82621"/>
    <w:rsid w:val="00E94B8D"/>
    <w:rsid w:val="00EB05D5"/>
    <w:rsid w:val="00EC0FF4"/>
    <w:rsid w:val="00EC5582"/>
    <w:rsid w:val="00EE701C"/>
    <w:rsid w:val="00EF127A"/>
    <w:rsid w:val="00EF4681"/>
    <w:rsid w:val="00EF7D98"/>
    <w:rsid w:val="00F02CFF"/>
    <w:rsid w:val="00F041CC"/>
    <w:rsid w:val="00F047B9"/>
    <w:rsid w:val="00F13300"/>
    <w:rsid w:val="00F137FF"/>
    <w:rsid w:val="00F24D81"/>
    <w:rsid w:val="00F37FFC"/>
    <w:rsid w:val="00F427D1"/>
    <w:rsid w:val="00F55BB7"/>
    <w:rsid w:val="00F77C9A"/>
    <w:rsid w:val="00FB576C"/>
    <w:rsid w:val="00FC4DB1"/>
    <w:rsid w:val="00FD2AA6"/>
    <w:rsid w:val="00FD6D81"/>
    <w:rsid w:val="00FE7E8A"/>
    <w:rsid w:val="00FF5126"/>
    <w:rsid w:val="0385268A"/>
    <w:rsid w:val="06AC3180"/>
    <w:rsid w:val="123767B7"/>
    <w:rsid w:val="1A58096A"/>
    <w:rsid w:val="1C0C4212"/>
    <w:rsid w:val="227F6C37"/>
    <w:rsid w:val="28C25756"/>
    <w:rsid w:val="2B0013F2"/>
    <w:rsid w:val="2EC2549B"/>
    <w:rsid w:val="30F44350"/>
    <w:rsid w:val="373175D4"/>
    <w:rsid w:val="3F241496"/>
    <w:rsid w:val="45397ECA"/>
    <w:rsid w:val="4B16063C"/>
    <w:rsid w:val="4CEC5FD7"/>
    <w:rsid w:val="54786C3F"/>
    <w:rsid w:val="65282E3C"/>
    <w:rsid w:val="67302690"/>
    <w:rsid w:val="6AFF3292"/>
    <w:rsid w:val="707E5095"/>
    <w:rsid w:val="70FE4E7D"/>
    <w:rsid w:val="7F75101B"/>
    <w:rsid w:val="7FFB3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uiPriority w:val="99"/>
    <w:rPr>
      <w:b/>
      <w:bCs/>
    </w:rPr>
  </w:style>
  <w:style w:type="character" w:styleId="9">
    <w:name w:val="page number"/>
    <w:basedOn w:val="8"/>
    <w:qFormat/>
    <w:uiPriority w:val="0"/>
  </w:style>
  <w:style w:type="character" w:styleId="10">
    <w:name w:val="annotation reference"/>
    <w:basedOn w:val="8"/>
    <w:semiHidden/>
    <w:unhideWhenUsed/>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uiPriority w:val="99"/>
    <w:rPr>
      <w:kern w:val="2"/>
      <w:sz w:val="21"/>
      <w:szCs w:val="24"/>
    </w:rPr>
  </w:style>
  <w:style w:type="character" w:customStyle="1" w:styleId="18">
    <w:name w:val="批注主题 字符"/>
    <w:basedOn w:val="17"/>
    <w:link w:val="6"/>
    <w:semiHidden/>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272</Words>
  <Characters>1554</Characters>
  <Lines>12</Lines>
  <Paragraphs>3</Paragraphs>
  <TotalTime>14</TotalTime>
  <ScaleCrop>false</ScaleCrop>
  <LinksUpToDate>false</LinksUpToDate>
  <CharactersWithSpaces>1823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2023-07-21T09:45:14Z</dcterms:modified>
  <dc:title>××产品质量监督抽查实施细则</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