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贵州省婴幼儿用奶瓶(含奶嘴)产品质量监督抽查实施细则</w:t>
      </w:r>
    </w:p>
    <w:p>
      <w:pPr>
        <w:spacing w:line="440" w:lineRule="exact"/>
        <w:jc w:val="center"/>
        <w:rPr>
          <w:rFonts w:hint="eastAsia" w:ascii="楷体_GB2312" w:hAnsi="楷体_GB2312" w:eastAsia="楷体_GB2312" w:cs="楷体_GB2312"/>
          <w:color w:val="000000"/>
          <w:sz w:val="32"/>
          <w:szCs w:val="32"/>
        </w:rPr>
      </w:pPr>
      <w:bookmarkStart w:id="0" w:name="_GoBack"/>
      <w:r>
        <w:rPr>
          <w:rFonts w:hint="eastAsia" w:ascii="楷体_GB2312" w:hAnsi="楷体_GB2312" w:eastAsia="楷体_GB2312" w:cs="楷体_GB2312"/>
          <w:color w:val="000000"/>
          <w:sz w:val="32"/>
          <w:szCs w:val="32"/>
        </w:rPr>
        <w:t>（2023年版）</w:t>
      </w:r>
    </w:p>
    <w:bookmarkEnd w:id="0"/>
    <w:p>
      <w:pPr>
        <w:adjustRightInd w:val="0"/>
        <w:snapToGrid w:val="0"/>
        <w:spacing w:line="594" w:lineRule="exact"/>
        <w:jc w:val="center"/>
        <w:rPr>
          <w:rFonts w:eastAsia="方正小标宋简体" w:cs="方正仿宋简体"/>
          <w:color w:val="000000"/>
          <w:sz w:val="32"/>
          <w:szCs w:val="32"/>
        </w:rPr>
      </w:pPr>
    </w:p>
    <w:p>
      <w:pPr>
        <w:adjustRightInd w:val="0"/>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1 抽样方法</w:t>
      </w:r>
    </w:p>
    <w:p>
      <w:pPr>
        <w:adjustRightInd w:val="0"/>
        <w:snapToGrid w:val="0"/>
        <w:spacing w:line="440" w:lineRule="exact"/>
        <w:ind w:firstLine="420" w:firstLineChars="200"/>
        <w:rPr>
          <w:color w:val="000000"/>
          <w:szCs w:val="21"/>
        </w:rPr>
      </w:pPr>
      <w:r>
        <w:rPr>
          <w:rFonts w:hint="eastAsia"/>
          <w:color w:val="000000"/>
          <w:szCs w:val="21"/>
        </w:rPr>
        <w:t>以随机抽样的方式在被抽样生产者、销售者的待销产品中抽取。</w:t>
      </w:r>
    </w:p>
    <w:p>
      <w:pPr>
        <w:adjustRightInd w:val="0"/>
        <w:snapToGrid w:val="0"/>
        <w:spacing w:line="440" w:lineRule="exact"/>
        <w:ind w:firstLine="420" w:firstLineChars="200"/>
        <w:rPr>
          <w:color w:val="000000"/>
          <w:szCs w:val="21"/>
        </w:rPr>
      </w:pPr>
      <w:r>
        <w:rPr>
          <w:rFonts w:hint="eastAsia"/>
          <w:color w:val="000000"/>
          <w:szCs w:val="21"/>
        </w:rPr>
        <w:t>随机数一般可使用随机数表等方法产生。</w:t>
      </w:r>
    </w:p>
    <w:p>
      <w:pPr>
        <w:adjustRightInd w:val="0"/>
        <w:snapToGrid w:val="0"/>
        <w:spacing w:line="440" w:lineRule="exact"/>
        <w:ind w:firstLine="420" w:firstLineChars="200"/>
      </w:pPr>
      <w:r>
        <w:rPr>
          <w:rFonts w:hint="eastAsia"/>
        </w:rPr>
        <w:t>每批次奶嘴产品抽取样品</w:t>
      </w:r>
      <w:r>
        <w:t>5</w:t>
      </w:r>
      <w:r>
        <w:rPr>
          <w:rFonts w:hint="eastAsia"/>
        </w:rPr>
        <w:t>个，其中3个作为检验样品，</w:t>
      </w:r>
      <w:r>
        <w:t>2</w:t>
      </w:r>
      <w:r>
        <w:rPr>
          <w:rFonts w:hint="eastAsia"/>
        </w:rPr>
        <w:t>个作为备用样品。每批次玻璃奶瓶产品抽取样品3个，其中</w:t>
      </w:r>
      <w:r>
        <w:t>2</w:t>
      </w:r>
      <w:r>
        <w:rPr>
          <w:rFonts w:hint="eastAsia"/>
        </w:rPr>
        <w:t>个作为检验样品，</w:t>
      </w:r>
      <w:r>
        <w:t>1</w:t>
      </w:r>
      <w:r>
        <w:rPr>
          <w:rFonts w:hint="eastAsia"/>
        </w:rPr>
        <w:t>个作为备用样品。每批次</w:t>
      </w:r>
      <w:r>
        <w:rPr>
          <w:rFonts w:ascii="宋体" w:hAnsi="宋体" w:cs="Calibri"/>
          <w:color w:val="000000"/>
          <w:szCs w:val="21"/>
        </w:rPr>
        <w:t>塑料奶瓶</w:t>
      </w:r>
      <w:r>
        <w:rPr>
          <w:rFonts w:hint="eastAsia" w:ascii="宋体" w:hAnsi="宋体" w:cs="Calibri"/>
          <w:color w:val="000000"/>
          <w:szCs w:val="21"/>
        </w:rPr>
        <w:t>、橡胶</w:t>
      </w:r>
      <w:r>
        <w:rPr>
          <w:rFonts w:hint="eastAsia" w:ascii="宋体" w:hAnsi="宋体"/>
          <w:color w:val="000000"/>
          <w:szCs w:val="21"/>
        </w:rPr>
        <w:t>奶瓶</w:t>
      </w:r>
      <w:r>
        <w:rPr>
          <w:rFonts w:hint="eastAsia"/>
        </w:rPr>
        <w:t>产品抽取样品</w:t>
      </w:r>
      <w:r>
        <w:t>4</w:t>
      </w:r>
      <w:r>
        <w:rPr>
          <w:rFonts w:hint="eastAsia"/>
        </w:rPr>
        <w:t>个，其中</w:t>
      </w:r>
      <w:r>
        <w:t>3</w:t>
      </w:r>
      <w:r>
        <w:rPr>
          <w:rFonts w:hint="eastAsia"/>
        </w:rPr>
        <w:t>个作为检验样品，</w:t>
      </w:r>
      <w:r>
        <w:t>1</w:t>
      </w:r>
      <w:r>
        <w:rPr>
          <w:rFonts w:hint="eastAsia"/>
        </w:rPr>
        <w:t>个作为备用样品。</w:t>
      </w:r>
    </w:p>
    <w:p>
      <w:pPr>
        <w:adjustRightInd w:val="0"/>
        <w:snapToGrid w:val="0"/>
        <w:spacing w:line="440" w:lineRule="exact"/>
        <w:ind w:firstLine="420" w:firstLineChars="200"/>
        <w:rPr>
          <w:color w:val="000000"/>
          <w:szCs w:val="21"/>
        </w:rPr>
      </w:pPr>
      <w:r>
        <w:rPr>
          <w:rFonts w:hint="eastAsia"/>
        </w:rPr>
        <w:t>可根据样品状态调整抽样数量，但不得超过检验、复检的合理需要。</w:t>
      </w:r>
    </w:p>
    <w:p>
      <w:pPr>
        <w:adjustRightInd w:val="0"/>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2 检验依据</w:t>
      </w:r>
    </w:p>
    <w:p>
      <w:pPr>
        <w:snapToGrid w:val="0"/>
        <w:spacing w:line="440" w:lineRule="exact"/>
        <w:jc w:val="center"/>
        <w:rPr>
          <w:rFonts w:ascii="宋体" w:hAnsi="宋体" w:cs="Calibri"/>
          <w:color w:val="000000"/>
          <w:szCs w:val="21"/>
        </w:rPr>
      </w:pPr>
      <w:r>
        <w:rPr>
          <w:rFonts w:hint="eastAsia" w:ascii="宋体" w:hAnsi="宋体" w:cs="Calibri"/>
          <w:color w:val="000000"/>
          <w:szCs w:val="21"/>
        </w:rPr>
        <w:t>表1</w:t>
      </w:r>
      <w:r>
        <w:rPr>
          <w:rFonts w:ascii="宋体" w:hAnsi="宋体" w:cs="Calibri"/>
          <w:color w:val="000000"/>
          <w:szCs w:val="21"/>
        </w:rPr>
        <w:t xml:space="preserve"> </w:t>
      </w:r>
      <w:r>
        <w:rPr>
          <w:rFonts w:hint="eastAsia" w:ascii="宋体" w:hAnsi="宋体" w:cs="Calibri"/>
          <w:color w:val="000000"/>
          <w:szCs w:val="21"/>
        </w:rPr>
        <w:t>奶嘴（</w:t>
      </w:r>
      <w:r>
        <w:rPr>
          <w:rFonts w:hint="eastAsia" w:ascii="宋体" w:hAnsi="宋体"/>
          <w:szCs w:val="21"/>
        </w:rPr>
        <w:t>GB 4806.2-2015</w:t>
      </w:r>
      <w:r>
        <w:rPr>
          <w:rFonts w:hint="eastAsia" w:ascii="宋体" w:hAnsi="宋体" w:cs="Calibri"/>
          <w:color w:val="000000"/>
          <w:szCs w:val="21"/>
        </w:rPr>
        <w:t>）</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9"/>
        <w:gridCol w:w="4864"/>
        <w:gridCol w:w="33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blHeader/>
          <w:jc w:val="center"/>
        </w:trPr>
        <w:tc>
          <w:tcPr>
            <w:tcW w:w="528" w:type="pct"/>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rFonts w:hint="eastAsia" w:hAnsi="宋体"/>
                <w:color w:val="000000"/>
                <w:szCs w:val="21"/>
              </w:rPr>
              <w:t>序号</w:t>
            </w:r>
          </w:p>
        </w:tc>
        <w:tc>
          <w:tcPr>
            <w:tcW w:w="2651" w:type="pct"/>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rFonts w:hint="eastAsia" w:hAnsi="宋体"/>
                <w:color w:val="000000"/>
                <w:szCs w:val="21"/>
              </w:rPr>
              <w:t>检验项目</w:t>
            </w:r>
          </w:p>
        </w:tc>
        <w:tc>
          <w:tcPr>
            <w:tcW w:w="1822" w:type="pct"/>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rFonts w:hint="eastAsia"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528" w:type="pct"/>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color w:val="000000"/>
                <w:szCs w:val="21"/>
              </w:rPr>
              <w:t>1</w:t>
            </w:r>
          </w:p>
        </w:tc>
        <w:tc>
          <w:tcPr>
            <w:tcW w:w="2651" w:type="pct"/>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rFonts w:hint="eastAsia"/>
                <w:szCs w:val="21"/>
              </w:rPr>
              <w:t>总迁移量</w:t>
            </w:r>
          </w:p>
        </w:tc>
        <w:tc>
          <w:tcPr>
            <w:tcW w:w="1822" w:type="pct"/>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szCs w:val="21"/>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528" w:type="pct"/>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color w:val="000000"/>
                <w:szCs w:val="21"/>
              </w:rPr>
              <w:t>2</w:t>
            </w:r>
          </w:p>
        </w:tc>
        <w:tc>
          <w:tcPr>
            <w:tcW w:w="265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color w:val="000000"/>
                <w:szCs w:val="21"/>
              </w:rPr>
            </w:pPr>
            <w:r>
              <w:rPr>
                <w:rFonts w:hint="eastAsia"/>
                <w:szCs w:val="21"/>
              </w:rPr>
              <w:t>高锰酸钾消耗量</w:t>
            </w:r>
          </w:p>
        </w:tc>
        <w:tc>
          <w:tcPr>
            <w:tcW w:w="182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Cs w:val="21"/>
              </w:rPr>
            </w:pPr>
            <w:r>
              <w:rPr>
                <w:szCs w:val="21"/>
              </w:rPr>
              <w:t>GB 31604.2-2016</w:t>
            </w:r>
          </w:p>
        </w:tc>
      </w:tr>
    </w:tbl>
    <w:p>
      <w:pPr>
        <w:adjustRightInd w:val="0"/>
        <w:snapToGrid w:val="0"/>
        <w:jc w:val="center"/>
        <w:rPr>
          <w:rFonts w:ascii="宋体" w:hAnsi="宋体"/>
          <w:szCs w:val="21"/>
        </w:rPr>
      </w:pPr>
    </w:p>
    <w:p>
      <w:pPr>
        <w:adjustRightInd w:val="0"/>
        <w:snapToGrid w:val="0"/>
        <w:jc w:val="center"/>
        <w:rPr>
          <w:rFonts w:ascii="宋体" w:hAnsi="宋体"/>
          <w:szCs w:val="21"/>
        </w:rPr>
      </w:pPr>
      <w:r>
        <w:rPr>
          <w:rFonts w:hint="eastAsia" w:ascii="宋体" w:hAnsi="宋体"/>
          <w:szCs w:val="21"/>
        </w:rPr>
        <w:t>表2</w:t>
      </w:r>
      <w:r>
        <w:rPr>
          <w:rFonts w:ascii="宋体" w:hAnsi="宋体"/>
          <w:szCs w:val="21"/>
        </w:rPr>
        <w:t xml:space="preserve"> </w:t>
      </w:r>
      <w:r>
        <w:rPr>
          <w:rFonts w:hint="eastAsia" w:ascii="宋体" w:hAnsi="宋体" w:cs="Calibri"/>
          <w:color w:val="000000"/>
          <w:szCs w:val="21"/>
        </w:rPr>
        <w:t>玻璃</w:t>
      </w:r>
      <w:r>
        <w:rPr>
          <w:rFonts w:hint="eastAsia" w:ascii="宋体" w:hAnsi="宋体"/>
          <w:color w:val="000000"/>
          <w:szCs w:val="21"/>
        </w:rPr>
        <w:t>奶瓶</w:t>
      </w:r>
      <w:r>
        <w:rPr>
          <w:rFonts w:hint="eastAsia" w:ascii="宋体" w:hAnsi="宋体" w:cs="Calibri"/>
          <w:color w:val="000000"/>
          <w:szCs w:val="21"/>
        </w:rPr>
        <w:t>（</w:t>
      </w:r>
      <w:r>
        <w:rPr>
          <w:rFonts w:ascii="宋体" w:hAnsi="宋体"/>
          <w:color w:val="000000"/>
          <w:szCs w:val="21"/>
        </w:rPr>
        <w:t>GB 4806.5-2016</w:t>
      </w:r>
      <w:r>
        <w:rPr>
          <w:rFonts w:hint="eastAsia" w:ascii="宋体" w:hAnsi="宋体" w:cs="Calibri"/>
          <w:color w:val="000000"/>
          <w:szCs w:val="21"/>
        </w:rPr>
        <w:t>）</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5"/>
        <w:gridCol w:w="4778"/>
        <w:gridCol w:w="3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blHeader/>
          <w:jc w:val="center"/>
        </w:trPr>
        <w:tc>
          <w:tcPr>
            <w:tcW w:w="559" w:type="pct"/>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rFonts w:hint="eastAsia"/>
                <w:color w:val="000000"/>
                <w:szCs w:val="21"/>
              </w:rPr>
              <w:t>序号</w:t>
            </w:r>
          </w:p>
        </w:tc>
        <w:tc>
          <w:tcPr>
            <w:tcW w:w="2604" w:type="pct"/>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rFonts w:hint="eastAsia"/>
                <w:color w:val="000000"/>
                <w:szCs w:val="21"/>
              </w:rPr>
              <w:t>检验项目</w:t>
            </w:r>
          </w:p>
        </w:tc>
        <w:tc>
          <w:tcPr>
            <w:tcW w:w="1837" w:type="pct"/>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rFonts w:hint="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559" w:type="pct"/>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color w:val="000000"/>
                <w:szCs w:val="21"/>
              </w:rPr>
              <w:t>1</w:t>
            </w:r>
          </w:p>
        </w:tc>
        <w:tc>
          <w:tcPr>
            <w:tcW w:w="260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kern w:val="0"/>
                <w:szCs w:val="21"/>
              </w:rPr>
            </w:pPr>
            <w:r>
              <w:rPr>
                <w:rFonts w:hint="eastAsia"/>
                <w:kern w:val="0"/>
                <w:szCs w:val="21"/>
              </w:rPr>
              <w:t>铅（</w:t>
            </w:r>
            <w:r>
              <w:rPr>
                <w:kern w:val="0"/>
                <w:szCs w:val="21"/>
              </w:rPr>
              <w:t>Pb</w:t>
            </w:r>
            <w:r>
              <w:rPr>
                <w:rFonts w:hint="eastAsia"/>
                <w:kern w:val="0"/>
                <w:szCs w:val="21"/>
              </w:rPr>
              <w:t>）</w:t>
            </w:r>
          </w:p>
        </w:tc>
        <w:tc>
          <w:tcPr>
            <w:tcW w:w="183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kern w:val="0"/>
                <w:szCs w:val="21"/>
              </w:rPr>
            </w:pPr>
            <w:r>
              <w:rPr>
                <w:kern w:val="0"/>
                <w:szCs w:val="21"/>
              </w:rPr>
              <w:t>GB 31604.34-2016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559" w:type="pct"/>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color w:val="000000"/>
                <w:szCs w:val="21"/>
              </w:rPr>
              <w:t>2</w:t>
            </w:r>
          </w:p>
        </w:tc>
        <w:tc>
          <w:tcPr>
            <w:tcW w:w="260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kern w:val="0"/>
                <w:szCs w:val="21"/>
              </w:rPr>
            </w:pPr>
            <w:r>
              <w:rPr>
                <w:rFonts w:hint="eastAsia"/>
                <w:kern w:val="0"/>
                <w:szCs w:val="21"/>
              </w:rPr>
              <w:t>镉（</w:t>
            </w:r>
            <w:r>
              <w:rPr>
                <w:kern w:val="0"/>
                <w:szCs w:val="21"/>
              </w:rPr>
              <w:t>Cd</w:t>
            </w:r>
            <w:r>
              <w:rPr>
                <w:rFonts w:hint="eastAsia"/>
                <w:kern w:val="0"/>
                <w:szCs w:val="21"/>
              </w:rPr>
              <w:t>）</w:t>
            </w:r>
          </w:p>
        </w:tc>
        <w:tc>
          <w:tcPr>
            <w:tcW w:w="183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kern w:val="0"/>
                <w:szCs w:val="21"/>
              </w:rPr>
            </w:pPr>
            <w:r>
              <w:rPr>
                <w:kern w:val="0"/>
                <w:szCs w:val="21"/>
              </w:rPr>
              <w:t>GB 31604.24-2016</w:t>
            </w:r>
          </w:p>
        </w:tc>
      </w:tr>
    </w:tbl>
    <w:p>
      <w:pPr>
        <w:snapToGrid w:val="0"/>
        <w:spacing w:line="440" w:lineRule="exact"/>
        <w:jc w:val="center"/>
        <w:rPr>
          <w:rFonts w:ascii="宋体" w:hAnsi="宋体" w:cs="Calibri"/>
          <w:color w:val="000000"/>
          <w:szCs w:val="21"/>
        </w:rPr>
      </w:pPr>
    </w:p>
    <w:p>
      <w:pPr>
        <w:snapToGrid w:val="0"/>
        <w:spacing w:line="440" w:lineRule="exact"/>
        <w:jc w:val="center"/>
        <w:rPr>
          <w:rFonts w:ascii="宋体" w:hAnsi="宋体" w:cs="Calibri"/>
          <w:color w:val="000000"/>
          <w:szCs w:val="21"/>
        </w:rPr>
      </w:pPr>
      <w:r>
        <w:rPr>
          <w:rFonts w:hint="eastAsia" w:ascii="宋体" w:hAnsi="宋体" w:cs="Calibri"/>
          <w:color w:val="000000"/>
          <w:szCs w:val="21"/>
        </w:rPr>
        <w:t>表3</w:t>
      </w:r>
      <w:r>
        <w:rPr>
          <w:rFonts w:ascii="宋体" w:hAnsi="宋体" w:cs="Calibri"/>
          <w:color w:val="000000"/>
          <w:szCs w:val="21"/>
        </w:rPr>
        <w:t xml:space="preserve"> 塑料奶瓶（GB 4806.7-2016）</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4866"/>
        <w:gridCol w:w="3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pct"/>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rFonts w:hint="eastAsia"/>
                <w:color w:val="000000"/>
                <w:szCs w:val="21"/>
              </w:rPr>
              <w:t>序号</w:t>
            </w:r>
          </w:p>
        </w:tc>
        <w:tc>
          <w:tcPr>
            <w:tcW w:w="2652" w:type="pct"/>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rFonts w:hint="eastAsia"/>
                <w:color w:val="000000"/>
                <w:szCs w:val="21"/>
              </w:rPr>
              <w:t>检验项目</w:t>
            </w:r>
          </w:p>
        </w:tc>
        <w:tc>
          <w:tcPr>
            <w:tcW w:w="1825" w:type="pct"/>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rFonts w:hint="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pct"/>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color w:val="000000"/>
                <w:szCs w:val="21"/>
              </w:rPr>
              <w:t>1</w:t>
            </w:r>
          </w:p>
        </w:tc>
        <w:tc>
          <w:tcPr>
            <w:tcW w:w="2652" w:type="pct"/>
            <w:tcBorders>
              <w:top w:val="single" w:color="auto" w:sz="4" w:space="0"/>
              <w:left w:val="single" w:color="auto" w:sz="4" w:space="0"/>
              <w:bottom w:val="single" w:color="auto" w:sz="4" w:space="0"/>
              <w:right w:val="single" w:color="auto" w:sz="4" w:space="0"/>
            </w:tcBorders>
            <w:vAlign w:val="center"/>
          </w:tcPr>
          <w:p>
            <w:pPr>
              <w:jc w:val="center"/>
              <w:rPr>
                <w:kern w:val="0"/>
                <w:szCs w:val="21"/>
              </w:rPr>
            </w:pPr>
            <w:r>
              <w:rPr>
                <w:rFonts w:hint="eastAsia"/>
                <w:kern w:val="0"/>
                <w:szCs w:val="21"/>
              </w:rPr>
              <w:t>总迁移量</w:t>
            </w:r>
          </w:p>
        </w:tc>
        <w:tc>
          <w:tcPr>
            <w:tcW w:w="1825" w:type="pct"/>
            <w:tcBorders>
              <w:top w:val="single" w:color="auto" w:sz="4" w:space="0"/>
              <w:left w:val="single" w:color="auto" w:sz="4" w:space="0"/>
              <w:bottom w:val="single" w:color="auto" w:sz="4" w:space="0"/>
              <w:right w:val="single" w:color="auto" w:sz="4" w:space="0"/>
            </w:tcBorders>
            <w:vAlign w:val="center"/>
          </w:tcPr>
          <w:p>
            <w:pPr>
              <w:jc w:val="center"/>
              <w:rPr>
                <w:kern w:val="0"/>
                <w:szCs w:val="21"/>
              </w:rPr>
            </w:pPr>
            <w:r>
              <w:rPr>
                <w:szCs w:val="21"/>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pct"/>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color w:val="000000"/>
                <w:szCs w:val="21"/>
              </w:rPr>
              <w:t>2</w:t>
            </w:r>
          </w:p>
        </w:tc>
        <w:tc>
          <w:tcPr>
            <w:tcW w:w="2652" w:type="pct"/>
            <w:tcBorders>
              <w:top w:val="single" w:color="auto" w:sz="4" w:space="0"/>
              <w:left w:val="single" w:color="auto" w:sz="4" w:space="0"/>
              <w:bottom w:val="single" w:color="auto" w:sz="4" w:space="0"/>
              <w:right w:val="single" w:color="auto" w:sz="4" w:space="0"/>
            </w:tcBorders>
            <w:vAlign w:val="center"/>
          </w:tcPr>
          <w:p>
            <w:pPr>
              <w:jc w:val="center"/>
              <w:rPr>
                <w:kern w:val="0"/>
                <w:szCs w:val="21"/>
              </w:rPr>
            </w:pPr>
            <w:r>
              <w:rPr>
                <w:rFonts w:hint="eastAsia"/>
                <w:kern w:val="0"/>
                <w:szCs w:val="21"/>
              </w:rPr>
              <w:t xml:space="preserve">高锰酸钾消耗量 </w:t>
            </w:r>
          </w:p>
        </w:tc>
        <w:tc>
          <w:tcPr>
            <w:tcW w:w="1825" w:type="pct"/>
            <w:tcBorders>
              <w:top w:val="single" w:color="auto" w:sz="4" w:space="0"/>
              <w:left w:val="single" w:color="auto" w:sz="4" w:space="0"/>
              <w:bottom w:val="single" w:color="auto" w:sz="4" w:space="0"/>
              <w:right w:val="single" w:color="auto" w:sz="4" w:space="0"/>
            </w:tcBorders>
            <w:vAlign w:val="center"/>
          </w:tcPr>
          <w:p>
            <w:pPr>
              <w:jc w:val="center"/>
              <w:rPr>
                <w:kern w:val="0"/>
                <w:szCs w:val="21"/>
              </w:rPr>
            </w:pPr>
            <w:r>
              <w:rPr>
                <w:kern w:val="0"/>
                <w:szCs w:val="21"/>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pct"/>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color w:val="000000"/>
                <w:szCs w:val="21"/>
              </w:rPr>
              <w:t>3</w:t>
            </w:r>
          </w:p>
        </w:tc>
        <w:tc>
          <w:tcPr>
            <w:tcW w:w="2652" w:type="pct"/>
            <w:tcBorders>
              <w:top w:val="single" w:color="auto" w:sz="4" w:space="0"/>
              <w:left w:val="single" w:color="auto" w:sz="4" w:space="0"/>
              <w:bottom w:val="single" w:color="auto" w:sz="4" w:space="0"/>
              <w:right w:val="single" w:color="auto" w:sz="4" w:space="0"/>
            </w:tcBorders>
            <w:vAlign w:val="center"/>
          </w:tcPr>
          <w:p>
            <w:pPr>
              <w:jc w:val="center"/>
              <w:rPr>
                <w:kern w:val="0"/>
                <w:szCs w:val="21"/>
              </w:rPr>
            </w:pPr>
            <w:r>
              <w:rPr>
                <w:rFonts w:hint="eastAsia"/>
                <w:kern w:val="0"/>
                <w:szCs w:val="21"/>
              </w:rPr>
              <w:t>重金属（以</w:t>
            </w:r>
            <w:r>
              <w:rPr>
                <w:kern w:val="0"/>
                <w:szCs w:val="21"/>
              </w:rPr>
              <w:t>Pb</w:t>
            </w:r>
            <w:r>
              <w:rPr>
                <w:rFonts w:hint="eastAsia"/>
                <w:kern w:val="0"/>
                <w:szCs w:val="21"/>
              </w:rPr>
              <w:t xml:space="preserve">计） </w:t>
            </w:r>
          </w:p>
        </w:tc>
        <w:tc>
          <w:tcPr>
            <w:tcW w:w="1825" w:type="pct"/>
            <w:tcBorders>
              <w:top w:val="single" w:color="auto" w:sz="4" w:space="0"/>
              <w:left w:val="single" w:color="auto" w:sz="4" w:space="0"/>
              <w:bottom w:val="single" w:color="auto" w:sz="4" w:space="0"/>
              <w:right w:val="single" w:color="auto" w:sz="4" w:space="0"/>
            </w:tcBorders>
            <w:vAlign w:val="center"/>
          </w:tcPr>
          <w:p>
            <w:pPr>
              <w:jc w:val="center"/>
              <w:rPr>
                <w:kern w:val="0"/>
                <w:szCs w:val="21"/>
              </w:rPr>
            </w:pPr>
            <w:r>
              <w:rPr>
                <w:kern w:val="0"/>
                <w:szCs w:val="21"/>
              </w:rPr>
              <w:t>GB 31604.9-2016</w:t>
            </w:r>
          </w:p>
        </w:tc>
      </w:tr>
    </w:tbl>
    <w:p>
      <w:pPr>
        <w:adjustRightInd w:val="0"/>
        <w:snapToGrid w:val="0"/>
        <w:jc w:val="center"/>
        <w:rPr>
          <w:rFonts w:ascii="宋体" w:hAnsi="宋体"/>
          <w:szCs w:val="21"/>
        </w:rPr>
      </w:pPr>
    </w:p>
    <w:p>
      <w:pPr>
        <w:adjustRightInd w:val="0"/>
        <w:snapToGrid w:val="0"/>
        <w:jc w:val="center"/>
        <w:rPr>
          <w:rFonts w:ascii="宋体" w:hAnsi="宋体"/>
          <w:szCs w:val="21"/>
        </w:rPr>
      </w:pPr>
    </w:p>
    <w:p>
      <w:pPr>
        <w:adjustRightInd w:val="0"/>
        <w:snapToGrid w:val="0"/>
        <w:jc w:val="center"/>
        <w:rPr>
          <w:rFonts w:ascii="宋体" w:hAnsi="宋体"/>
          <w:szCs w:val="21"/>
        </w:rPr>
      </w:pPr>
      <w:r>
        <w:rPr>
          <w:rFonts w:hint="eastAsia" w:ascii="宋体" w:hAnsi="宋体"/>
          <w:szCs w:val="21"/>
        </w:rPr>
        <w:t xml:space="preserve">表4 </w:t>
      </w:r>
      <w:r>
        <w:rPr>
          <w:rFonts w:hint="eastAsia" w:ascii="宋体" w:hAnsi="宋体" w:cs="Calibri"/>
          <w:color w:val="000000"/>
          <w:szCs w:val="21"/>
        </w:rPr>
        <w:t>橡胶</w:t>
      </w:r>
      <w:r>
        <w:rPr>
          <w:rFonts w:hint="eastAsia" w:ascii="宋体" w:hAnsi="宋体"/>
          <w:color w:val="000000"/>
          <w:szCs w:val="21"/>
        </w:rPr>
        <w:t>奶瓶（GB 4806.11-2016）</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7"/>
        <w:gridCol w:w="4826"/>
        <w:gridCol w:w="3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511" w:type="pct"/>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rFonts w:hint="eastAsia"/>
                <w:color w:val="000000"/>
                <w:szCs w:val="21"/>
              </w:rPr>
              <w:t>序号</w:t>
            </w:r>
          </w:p>
        </w:tc>
        <w:tc>
          <w:tcPr>
            <w:tcW w:w="2630" w:type="pct"/>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rFonts w:hint="eastAsia"/>
                <w:color w:val="000000"/>
                <w:szCs w:val="21"/>
              </w:rPr>
              <w:t>检验项目</w:t>
            </w:r>
          </w:p>
        </w:tc>
        <w:tc>
          <w:tcPr>
            <w:tcW w:w="1859" w:type="pct"/>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rFonts w:hint="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1" w:type="pct"/>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color w:val="000000"/>
                <w:szCs w:val="21"/>
              </w:rPr>
              <w:t>1</w:t>
            </w:r>
          </w:p>
        </w:tc>
        <w:tc>
          <w:tcPr>
            <w:tcW w:w="2630" w:type="pct"/>
            <w:tcBorders>
              <w:top w:val="single" w:color="auto" w:sz="4" w:space="0"/>
              <w:left w:val="single" w:color="auto" w:sz="4" w:space="0"/>
              <w:bottom w:val="single" w:color="auto" w:sz="4" w:space="0"/>
              <w:right w:val="single" w:color="auto" w:sz="4" w:space="0"/>
            </w:tcBorders>
            <w:vAlign w:val="center"/>
          </w:tcPr>
          <w:p>
            <w:pPr>
              <w:pStyle w:val="5"/>
              <w:pBdr>
                <w:bottom w:val="none" w:color="auto" w:sz="0" w:space="0"/>
              </w:pBdr>
              <w:tabs>
                <w:tab w:val="left" w:pos="420"/>
              </w:tabs>
              <w:adjustRightInd w:val="0"/>
              <w:rPr>
                <w:sz w:val="21"/>
                <w:szCs w:val="21"/>
              </w:rPr>
            </w:pPr>
            <w:r>
              <w:rPr>
                <w:rFonts w:hint="eastAsia"/>
                <w:sz w:val="21"/>
                <w:szCs w:val="21"/>
              </w:rPr>
              <w:t>总迁移量</w:t>
            </w:r>
          </w:p>
        </w:tc>
        <w:tc>
          <w:tcPr>
            <w:tcW w:w="1859" w:type="pct"/>
            <w:tcBorders>
              <w:top w:val="single" w:color="auto" w:sz="4" w:space="0"/>
              <w:left w:val="single" w:color="auto" w:sz="4" w:space="0"/>
              <w:bottom w:val="single" w:color="auto" w:sz="4" w:space="0"/>
              <w:right w:val="single" w:color="auto" w:sz="4" w:space="0"/>
            </w:tcBorders>
            <w:vAlign w:val="center"/>
          </w:tcPr>
          <w:p>
            <w:pPr>
              <w:pStyle w:val="5"/>
              <w:pBdr>
                <w:bottom w:val="none" w:color="auto" w:sz="0" w:space="0"/>
              </w:pBdr>
              <w:tabs>
                <w:tab w:val="left" w:pos="420"/>
              </w:tabs>
              <w:adjustRightInd w:val="0"/>
              <w:rPr>
                <w:sz w:val="21"/>
                <w:szCs w:val="21"/>
              </w:rPr>
            </w:pPr>
            <w:r>
              <w:rPr>
                <w:sz w:val="21"/>
                <w:szCs w:val="21"/>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1" w:type="pct"/>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color w:val="000000"/>
                <w:szCs w:val="21"/>
              </w:rPr>
              <w:t>2</w:t>
            </w:r>
          </w:p>
        </w:tc>
        <w:tc>
          <w:tcPr>
            <w:tcW w:w="2630" w:type="pct"/>
            <w:tcBorders>
              <w:top w:val="single" w:color="auto" w:sz="4" w:space="0"/>
              <w:left w:val="single" w:color="auto" w:sz="4" w:space="0"/>
              <w:bottom w:val="single" w:color="auto" w:sz="4" w:space="0"/>
              <w:right w:val="single" w:color="auto" w:sz="4" w:space="0"/>
            </w:tcBorders>
            <w:vAlign w:val="center"/>
          </w:tcPr>
          <w:p>
            <w:pPr>
              <w:pStyle w:val="5"/>
              <w:pBdr>
                <w:bottom w:val="none" w:color="auto" w:sz="0" w:space="0"/>
              </w:pBdr>
              <w:tabs>
                <w:tab w:val="left" w:pos="420"/>
              </w:tabs>
              <w:adjustRightInd w:val="0"/>
              <w:rPr>
                <w:sz w:val="21"/>
                <w:szCs w:val="21"/>
              </w:rPr>
            </w:pPr>
            <w:r>
              <w:rPr>
                <w:rFonts w:hint="eastAsia"/>
                <w:sz w:val="21"/>
                <w:szCs w:val="21"/>
              </w:rPr>
              <w:t xml:space="preserve">高锰酸钾消耗量 </w:t>
            </w:r>
          </w:p>
        </w:tc>
        <w:tc>
          <w:tcPr>
            <w:tcW w:w="1859" w:type="pct"/>
            <w:tcBorders>
              <w:top w:val="single" w:color="auto" w:sz="4" w:space="0"/>
              <w:left w:val="single" w:color="auto" w:sz="4" w:space="0"/>
              <w:bottom w:val="single" w:color="auto" w:sz="4" w:space="0"/>
              <w:right w:val="single" w:color="auto" w:sz="4" w:space="0"/>
            </w:tcBorders>
            <w:vAlign w:val="center"/>
          </w:tcPr>
          <w:p>
            <w:pPr>
              <w:pStyle w:val="5"/>
              <w:pBdr>
                <w:bottom w:val="none" w:color="auto" w:sz="0" w:space="0"/>
              </w:pBdr>
              <w:tabs>
                <w:tab w:val="left" w:pos="420"/>
              </w:tabs>
              <w:adjustRightInd w:val="0"/>
              <w:rPr>
                <w:sz w:val="21"/>
                <w:szCs w:val="21"/>
              </w:rPr>
            </w:pPr>
            <w:r>
              <w:rPr>
                <w:sz w:val="21"/>
                <w:szCs w:val="21"/>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1" w:type="pct"/>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color w:val="000000"/>
                <w:szCs w:val="21"/>
              </w:rPr>
              <w:t>3</w:t>
            </w:r>
          </w:p>
        </w:tc>
        <w:tc>
          <w:tcPr>
            <w:tcW w:w="2630" w:type="pct"/>
            <w:tcBorders>
              <w:top w:val="single" w:color="auto" w:sz="4" w:space="0"/>
              <w:left w:val="single" w:color="auto" w:sz="4" w:space="0"/>
              <w:bottom w:val="single" w:color="auto" w:sz="4" w:space="0"/>
              <w:right w:val="single" w:color="auto" w:sz="4" w:space="0"/>
            </w:tcBorders>
            <w:vAlign w:val="center"/>
          </w:tcPr>
          <w:p>
            <w:pPr>
              <w:pStyle w:val="5"/>
              <w:pBdr>
                <w:bottom w:val="none" w:color="auto" w:sz="0" w:space="0"/>
              </w:pBdr>
              <w:tabs>
                <w:tab w:val="left" w:pos="420"/>
              </w:tabs>
              <w:adjustRightInd w:val="0"/>
              <w:rPr>
                <w:sz w:val="21"/>
                <w:szCs w:val="21"/>
              </w:rPr>
            </w:pPr>
            <w:r>
              <w:rPr>
                <w:rFonts w:hint="eastAsia"/>
                <w:sz w:val="21"/>
                <w:szCs w:val="21"/>
              </w:rPr>
              <w:t>重金属（以</w:t>
            </w:r>
            <w:r>
              <w:rPr>
                <w:sz w:val="21"/>
                <w:szCs w:val="21"/>
              </w:rPr>
              <w:t>Pb</w:t>
            </w:r>
            <w:r>
              <w:rPr>
                <w:rFonts w:hint="eastAsia"/>
                <w:sz w:val="21"/>
                <w:szCs w:val="21"/>
              </w:rPr>
              <w:t xml:space="preserve">计） </w:t>
            </w:r>
          </w:p>
        </w:tc>
        <w:tc>
          <w:tcPr>
            <w:tcW w:w="1859" w:type="pct"/>
            <w:tcBorders>
              <w:top w:val="single" w:color="auto" w:sz="4" w:space="0"/>
              <w:left w:val="single" w:color="auto" w:sz="4" w:space="0"/>
              <w:bottom w:val="single" w:color="auto" w:sz="4" w:space="0"/>
              <w:right w:val="single" w:color="auto" w:sz="4" w:space="0"/>
            </w:tcBorders>
            <w:vAlign w:val="center"/>
          </w:tcPr>
          <w:p>
            <w:pPr>
              <w:pStyle w:val="5"/>
              <w:pBdr>
                <w:bottom w:val="none" w:color="auto" w:sz="0" w:space="0"/>
              </w:pBdr>
              <w:tabs>
                <w:tab w:val="left" w:pos="420"/>
              </w:tabs>
              <w:adjustRightInd w:val="0"/>
              <w:rPr>
                <w:sz w:val="21"/>
                <w:szCs w:val="21"/>
              </w:rPr>
            </w:pPr>
            <w:r>
              <w:rPr>
                <w:sz w:val="21"/>
                <w:szCs w:val="21"/>
              </w:rPr>
              <w:t>GB 31604.9-2016</w:t>
            </w:r>
          </w:p>
        </w:tc>
      </w:tr>
    </w:tbl>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adjustRightInd w:val="0"/>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adjustRightInd w:val="0"/>
        <w:snapToGrid w:val="0"/>
        <w:spacing w:line="440" w:lineRule="exact"/>
        <w:rPr>
          <w:rFonts w:eastAsia="黑体"/>
          <w:color w:val="000000"/>
          <w:szCs w:val="21"/>
        </w:rPr>
      </w:pPr>
    </w:p>
    <w:p>
      <w:pPr>
        <w:adjustRightInd w:val="0"/>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3 判定规则</w:t>
      </w:r>
    </w:p>
    <w:p>
      <w:pPr>
        <w:adjustRightInd w:val="0"/>
        <w:snapToGrid w:val="0"/>
        <w:spacing w:line="440" w:lineRule="exact"/>
        <w:rPr>
          <w:rFonts w:ascii="Times New Roman" w:hAnsi="Times New Roman"/>
          <w:color w:val="000000"/>
          <w:szCs w:val="21"/>
        </w:rPr>
      </w:pPr>
      <w:r>
        <w:rPr>
          <w:rFonts w:ascii="Times New Roman" w:hAnsi="Times New Roman"/>
          <w:color w:val="000000"/>
          <w:szCs w:val="21"/>
        </w:rPr>
        <w:t>3.1依据标准</w:t>
      </w:r>
    </w:p>
    <w:p>
      <w:pPr>
        <w:adjustRightInd w:val="0"/>
        <w:snapToGrid w:val="0"/>
        <w:spacing w:line="440" w:lineRule="exact"/>
        <w:ind w:firstLine="420" w:firstLineChars="200"/>
        <w:rPr>
          <w:rFonts w:ascii="宋体" w:hAnsi="宋体"/>
          <w:szCs w:val="21"/>
        </w:rPr>
      </w:pPr>
      <w:r>
        <w:rPr>
          <w:rFonts w:hint="eastAsia" w:ascii="宋体" w:hAnsi="宋体"/>
          <w:szCs w:val="21"/>
        </w:rPr>
        <w:t>GB 4806.2-2015 食品安全国家标准 奶嘴</w:t>
      </w:r>
    </w:p>
    <w:p>
      <w:pPr>
        <w:adjustRightInd w:val="0"/>
        <w:snapToGrid w:val="0"/>
        <w:spacing w:line="440" w:lineRule="exact"/>
        <w:ind w:firstLine="420" w:firstLineChars="200"/>
        <w:rPr>
          <w:rFonts w:ascii="宋体" w:hAnsi="宋体"/>
          <w:szCs w:val="21"/>
        </w:rPr>
      </w:pPr>
      <w:r>
        <w:rPr>
          <w:rFonts w:hint="eastAsia" w:ascii="宋体" w:hAnsi="宋体"/>
          <w:szCs w:val="21"/>
        </w:rPr>
        <w:t>GB 4806.5-2016 食品安全国家标准 玻璃制品</w:t>
      </w:r>
    </w:p>
    <w:p>
      <w:pPr>
        <w:adjustRightInd w:val="0"/>
        <w:snapToGrid w:val="0"/>
        <w:spacing w:line="440" w:lineRule="exact"/>
        <w:ind w:firstLine="420" w:firstLineChars="200"/>
        <w:rPr>
          <w:rFonts w:ascii="宋体" w:hAnsi="宋体"/>
          <w:szCs w:val="21"/>
        </w:rPr>
      </w:pPr>
      <w:r>
        <w:rPr>
          <w:rFonts w:ascii="宋体" w:hAnsi="宋体"/>
          <w:szCs w:val="21"/>
        </w:rPr>
        <w:t>GB 4806.7-2016 食品安全国家标准  食品接触用塑料材料及制品</w:t>
      </w:r>
    </w:p>
    <w:p>
      <w:pPr>
        <w:adjustRightInd w:val="0"/>
        <w:snapToGrid w:val="0"/>
        <w:spacing w:line="440" w:lineRule="exact"/>
        <w:ind w:firstLine="420" w:firstLineChars="200"/>
        <w:rPr>
          <w:rFonts w:ascii="宋体" w:hAnsi="宋体"/>
          <w:szCs w:val="21"/>
        </w:rPr>
      </w:pPr>
      <w:r>
        <w:rPr>
          <w:rFonts w:hint="eastAsia" w:ascii="宋体" w:hAnsi="宋体"/>
          <w:szCs w:val="21"/>
        </w:rPr>
        <w:t>GB 4806.11-2016 食品安全国家标准 食品接触用橡胶材料及制品</w:t>
      </w:r>
    </w:p>
    <w:p>
      <w:pPr>
        <w:adjustRightInd w:val="0"/>
        <w:snapToGrid w:val="0"/>
        <w:spacing w:line="440" w:lineRule="exact"/>
        <w:ind w:left="439" w:leftChars="209"/>
        <w:rPr>
          <w:color w:val="000000"/>
          <w:szCs w:val="21"/>
        </w:rPr>
      </w:pPr>
      <w:r>
        <w:rPr>
          <w:rFonts w:hint="eastAsia"/>
          <w:color w:val="000000"/>
          <w:szCs w:val="21"/>
        </w:rPr>
        <w:t>现行有效的企业标准、团体标准、地方标准及产品明示质量要求</w:t>
      </w:r>
    </w:p>
    <w:p>
      <w:pPr>
        <w:adjustRightInd w:val="0"/>
        <w:snapToGrid w:val="0"/>
        <w:spacing w:line="440" w:lineRule="exact"/>
        <w:rPr>
          <w:rFonts w:ascii="Times New Roman" w:hAnsi="Times New Roman"/>
          <w:color w:val="000000"/>
          <w:szCs w:val="21"/>
        </w:rPr>
      </w:pPr>
      <w:r>
        <w:rPr>
          <w:rFonts w:ascii="Times New Roman" w:hAnsi="Times New Roman"/>
          <w:color w:val="000000"/>
          <w:szCs w:val="21"/>
        </w:rPr>
        <w:t>3.2判定原则</w:t>
      </w:r>
    </w:p>
    <w:p>
      <w:pPr>
        <w:adjustRightInd w:val="0"/>
        <w:snapToGrid w:val="0"/>
        <w:spacing w:line="440" w:lineRule="exact"/>
        <w:ind w:firstLine="420" w:firstLineChars="200"/>
        <w:rPr>
          <w:color w:val="000000"/>
          <w:szCs w:val="21"/>
        </w:rPr>
      </w:pPr>
      <w:r>
        <w:rPr>
          <w:rFonts w:hint="eastAsia"/>
          <w:color w:val="000000"/>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color w:val="000000"/>
          <w:szCs w:val="21"/>
        </w:rPr>
      </w:pPr>
      <w:r>
        <w:rPr>
          <w:rFonts w:hint="eastAsia"/>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若被检产品明示的质量要求缺少本细则中检验项目依据的推荐性标准要求时，该项目不参与判定。</w:t>
      </w:r>
    </w:p>
    <w:p>
      <w:pPr>
        <w:spacing w:line="440" w:lineRule="exact"/>
        <w:rPr>
          <w:rFonts w:ascii="Times New Roman" w:hAnsi="Times New Roman"/>
          <w:color w:val="FF0000"/>
          <w:szCs w:val="21"/>
        </w:rPr>
      </w:pPr>
    </w:p>
    <w:p>
      <w:pPr>
        <w:spacing w:line="440" w:lineRule="exact"/>
        <w:rPr>
          <w:rFonts w:ascii="Times New Roman" w:hAnsi="Times New Roman" w:eastAsia="黑体"/>
          <w:color w:val="000000"/>
          <w:szCs w:val="21"/>
        </w:rPr>
      </w:pPr>
      <w:r>
        <w:rPr>
          <w:rFonts w:ascii="Times New Roman" w:hAnsi="Times New Roman" w:eastAsia="黑体"/>
          <w:color w:val="000000"/>
          <w:szCs w:val="21"/>
        </w:rPr>
        <w:t>4 附则</w:t>
      </w:r>
    </w:p>
    <w:p>
      <w:pPr>
        <w:spacing w:line="440" w:lineRule="exact"/>
        <w:ind w:firstLine="420" w:firstLineChars="200"/>
        <w:rPr>
          <w:color w:val="000000"/>
          <w:szCs w:val="21"/>
        </w:rPr>
      </w:pPr>
      <w:r>
        <w:rPr>
          <w:rFonts w:hint="eastAsia" w:ascii="Times New Roman" w:hAnsi="Times New Roman"/>
          <w:color w:val="000000"/>
          <w:szCs w:val="21"/>
        </w:rPr>
        <w:t>本细则首次发布。</w:t>
      </w:r>
    </w:p>
    <w:sectPr>
      <w:headerReference r:id="rId3" w:type="default"/>
      <w:footerReference r:id="rId4" w:type="default"/>
      <w:footerReference r:id="rId5" w:type="even"/>
      <w:pgSz w:w="11906" w:h="16838"/>
      <w:pgMar w:top="1984"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堵.">
    <w:altName w:val="方正黑体_GBK"/>
    <w:panose1 w:val="00000000000000000000"/>
    <w:charset w:val="86"/>
    <w:family w:val="swiss"/>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UwZTI4Mjk5NDdlMjQwMDhkMTMwOGY5MDA3NzE0MGYifQ=="/>
  </w:docVars>
  <w:rsids>
    <w:rsidRoot w:val="00172A27"/>
    <w:rsid w:val="000078BF"/>
    <w:rsid w:val="000411F6"/>
    <w:rsid w:val="00051A44"/>
    <w:rsid w:val="00057215"/>
    <w:rsid w:val="00057D4A"/>
    <w:rsid w:val="0006546B"/>
    <w:rsid w:val="000724E0"/>
    <w:rsid w:val="00081CBD"/>
    <w:rsid w:val="000976DE"/>
    <w:rsid w:val="000D3DC3"/>
    <w:rsid w:val="000D4520"/>
    <w:rsid w:val="0011126F"/>
    <w:rsid w:val="00121AD2"/>
    <w:rsid w:val="0012589F"/>
    <w:rsid w:val="00126C60"/>
    <w:rsid w:val="00172A27"/>
    <w:rsid w:val="0017462B"/>
    <w:rsid w:val="001752B3"/>
    <w:rsid w:val="001809DD"/>
    <w:rsid w:val="001A4A57"/>
    <w:rsid w:val="001B1B80"/>
    <w:rsid w:val="001C5B9E"/>
    <w:rsid w:val="001E2A58"/>
    <w:rsid w:val="001E5FDD"/>
    <w:rsid w:val="00200F7E"/>
    <w:rsid w:val="00204381"/>
    <w:rsid w:val="002218A6"/>
    <w:rsid w:val="00226457"/>
    <w:rsid w:val="00232530"/>
    <w:rsid w:val="00253624"/>
    <w:rsid w:val="00271173"/>
    <w:rsid w:val="002A0EB6"/>
    <w:rsid w:val="002D7664"/>
    <w:rsid w:val="002D7F8A"/>
    <w:rsid w:val="002E0D1D"/>
    <w:rsid w:val="002E31EC"/>
    <w:rsid w:val="002E54BA"/>
    <w:rsid w:val="003124B0"/>
    <w:rsid w:val="00312963"/>
    <w:rsid w:val="00315F5D"/>
    <w:rsid w:val="003202F4"/>
    <w:rsid w:val="003203A3"/>
    <w:rsid w:val="00365CBE"/>
    <w:rsid w:val="00370478"/>
    <w:rsid w:val="00383CFC"/>
    <w:rsid w:val="00387342"/>
    <w:rsid w:val="003A7D30"/>
    <w:rsid w:val="003B6032"/>
    <w:rsid w:val="003C388C"/>
    <w:rsid w:val="003D5B53"/>
    <w:rsid w:val="003E2421"/>
    <w:rsid w:val="003E61BF"/>
    <w:rsid w:val="003F61BC"/>
    <w:rsid w:val="00403495"/>
    <w:rsid w:val="00406E9B"/>
    <w:rsid w:val="004104AC"/>
    <w:rsid w:val="00424E39"/>
    <w:rsid w:val="004360C9"/>
    <w:rsid w:val="00445E86"/>
    <w:rsid w:val="00450750"/>
    <w:rsid w:val="00457AD3"/>
    <w:rsid w:val="00474E04"/>
    <w:rsid w:val="004B0A02"/>
    <w:rsid w:val="004C5716"/>
    <w:rsid w:val="004D0C5A"/>
    <w:rsid w:val="004D1178"/>
    <w:rsid w:val="004D1BA6"/>
    <w:rsid w:val="004D1DE8"/>
    <w:rsid w:val="004E1396"/>
    <w:rsid w:val="004F6A1B"/>
    <w:rsid w:val="005059B8"/>
    <w:rsid w:val="005246DF"/>
    <w:rsid w:val="00532C7D"/>
    <w:rsid w:val="005547B9"/>
    <w:rsid w:val="00563592"/>
    <w:rsid w:val="00563EBC"/>
    <w:rsid w:val="00567612"/>
    <w:rsid w:val="005944BB"/>
    <w:rsid w:val="005B2B74"/>
    <w:rsid w:val="005F410D"/>
    <w:rsid w:val="0061401E"/>
    <w:rsid w:val="00653ACE"/>
    <w:rsid w:val="0068383D"/>
    <w:rsid w:val="00683D59"/>
    <w:rsid w:val="00686C1D"/>
    <w:rsid w:val="00696872"/>
    <w:rsid w:val="006C5099"/>
    <w:rsid w:val="006E1171"/>
    <w:rsid w:val="006F0971"/>
    <w:rsid w:val="00707D4C"/>
    <w:rsid w:val="00712870"/>
    <w:rsid w:val="00716EF7"/>
    <w:rsid w:val="0072334C"/>
    <w:rsid w:val="00734EA6"/>
    <w:rsid w:val="00736047"/>
    <w:rsid w:val="00755A2C"/>
    <w:rsid w:val="00782991"/>
    <w:rsid w:val="00787192"/>
    <w:rsid w:val="00787F29"/>
    <w:rsid w:val="0079176A"/>
    <w:rsid w:val="00795117"/>
    <w:rsid w:val="00797FDC"/>
    <w:rsid w:val="007F7401"/>
    <w:rsid w:val="00847CA2"/>
    <w:rsid w:val="00854A39"/>
    <w:rsid w:val="00856856"/>
    <w:rsid w:val="00895BEA"/>
    <w:rsid w:val="00897938"/>
    <w:rsid w:val="008A3497"/>
    <w:rsid w:val="008A784B"/>
    <w:rsid w:val="008C2891"/>
    <w:rsid w:val="009162E3"/>
    <w:rsid w:val="00917A54"/>
    <w:rsid w:val="00920531"/>
    <w:rsid w:val="00947017"/>
    <w:rsid w:val="009508C0"/>
    <w:rsid w:val="009672B3"/>
    <w:rsid w:val="00983208"/>
    <w:rsid w:val="00986DAA"/>
    <w:rsid w:val="009E1DB3"/>
    <w:rsid w:val="009F79F0"/>
    <w:rsid w:val="00A01D94"/>
    <w:rsid w:val="00A12535"/>
    <w:rsid w:val="00A14555"/>
    <w:rsid w:val="00A43553"/>
    <w:rsid w:val="00A47A81"/>
    <w:rsid w:val="00A53F64"/>
    <w:rsid w:val="00A82E3B"/>
    <w:rsid w:val="00A85372"/>
    <w:rsid w:val="00AA32FA"/>
    <w:rsid w:val="00AB58F6"/>
    <w:rsid w:val="00AB7EC8"/>
    <w:rsid w:val="00AC5391"/>
    <w:rsid w:val="00AD1F30"/>
    <w:rsid w:val="00AD4B7A"/>
    <w:rsid w:val="00AE1D84"/>
    <w:rsid w:val="00AF3D2A"/>
    <w:rsid w:val="00B023F6"/>
    <w:rsid w:val="00B22E26"/>
    <w:rsid w:val="00B23213"/>
    <w:rsid w:val="00B23618"/>
    <w:rsid w:val="00B44C01"/>
    <w:rsid w:val="00B4598B"/>
    <w:rsid w:val="00B8665C"/>
    <w:rsid w:val="00B86DEB"/>
    <w:rsid w:val="00B92E75"/>
    <w:rsid w:val="00BA1483"/>
    <w:rsid w:val="00BA4A01"/>
    <w:rsid w:val="00BB6DAB"/>
    <w:rsid w:val="00BC692E"/>
    <w:rsid w:val="00BD79CA"/>
    <w:rsid w:val="00BE523F"/>
    <w:rsid w:val="00BE6F40"/>
    <w:rsid w:val="00BF2B8C"/>
    <w:rsid w:val="00C137F6"/>
    <w:rsid w:val="00C13E31"/>
    <w:rsid w:val="00C26074"/>
    <w:rsid w:val="00C34172"/>
    <w:rsid w:val="00C40B45"/>
    <w:rsid w:val="00C44E9C"/>
    <w:rsid w:val="00C75FB6"/>
    <w:rsid w:val="00C83B0A"/>
    <w:rsid w:val="00CB2C68"/>
    <w:rsid w:val="00CB7D9D"/>
    <w:rsid w:val="00CD5D2C"/>
    <w:rsid w:val="00CE1E0C"/>
    <w:rsid w:val="00CE277E"/>
    <w:rsid w:val="00CE412B"/>
    <w:rsid w:val="00D016B3"/>
    <w:rsid w:val="00D31D57"/>
    <w:rsid w:val="00D46089"/>
    <w:rsid w:val="00D47B37"/>
    <w:rsid w:val="00D56867"/>
    <w:rsid w:val="00D62093"/>
    <w:rsid w:val="00D710BD"/>
    <w:rsid w:val="00D735DB"/>
    <w:rsid w:val="00D80BE1"/>
    <w:rsid w:val="00DE3787"/>
    <w:rsid w:val="00E02285"/>
    <w:rsid w:val="00E02A7F"/>
    <w:rsid w:val="00E07880"/>
    <w:rsid w:val="00E12C14"/>
    <w:rsid w:val="00E23D31"/>
    <w:rsid w:val="00E32408"/>
    <w:rsid w:val="00E57DD6"/>
    <w:rsid w:val="00E62061"/>
    <w:rsid w:val="00E65655"/>
    <w:rsid w:val="00E710E0"/>
    <w:rsid w:val="00E7616F"/>
    <w:rsid w:val="00E7720E"/>
    <w:rsid w:val="00E82621"/>
    <w:rsid w:val="00E94B8D"/>
    <w:rsid w:val="00EB05D5"/>
    <w:rsid w:val="00EC5582"/>
    <w:rsid w:val="00ED25C4"/>
    <w:rsid w:val="00EE701C"/>
    <w:rsid w:val="00EF127A"/>
    <w:rsid w:val="00EF4681"/>
    <w:rsid w:val="00EF7D98"/>
    <w:rsid w:val="00F02CFF"/>
    <w:rsid w:val="00F041CC"/>
    <w:rsid w:val="00F047B9"/>
    <w:rsid w:val="00F13300"/>
    <w:rsid w:val="00F137FF"/>
    <w:rsid w:val="00F16E3A"/>
    <w:rsid w:val="00F24D81"/>
    <w:rsid w:val="00F37FFC"/>
    <w:rsid w:val="00F427D1"/>
    <w:rsid w:val="00F474A0"/>
    <w:rsid w:val="00F55BB7"/>
    <w:rsid w:val="00F77C9A"/>
    <w:rsid w:val="00FB576C"/>
    <w:rsid w:val="00FC4DB1"/>
    <w:rsid w:val="00FD2AA6"/>
    <w:rsid w:val="00FD6D81"/>
    <w:rsid w:val="00FE7E8A"/>
    <w:rsid w:val="00FF5126"/>
    <w:rsid w:val="0385268A"/>
    <w:rsid w:val="055C2609"/>
    <w:rsid w:val="06AC3180"/>
    <w:rsid w:val="0EAF2A3C"/>
    <w:rsid w:val="123767B7"/>
    <w:rsid w:val="15213D69"/>
    <w:rsid w:val="1A58096A"/>
    <w:rsid w:val="1C0C4212"/>
    <w:rsid w:val="227F6C37"/>
    <w:rsid w:val="28C25756"/>
    <w:rsid w:val="2B0013F2"/>
    <w:rsid w:val="2EC2549B"/>
    <w:rsid w:val="30F44350"/>
    <w:rsid w:val="34376C30"/>
    <w:rsid w:val="373175D4"/>
    <w:rsid w:val="384E7E68"/>
    <w:rsid w:val="3F241496"/>
    <w:rsid w:val="45397ECA"/>
    <w:rsid w:val="4B16063C"/>
    <w:rsid w:val="4CEC5FD7"/>
    <w:rsid w:val="54786C3F"/>
    <w:rsid w:val="58C63DB1"/>
    <w:rsid w:val="5DBD73F6"/>
    <w:rsid w:val="65282E3C"/>
    <w:rsid w:val="66877835"/>
    <w:rsid w:val="67302690"/>
    <w:rsid w:val="6AFF3292"/>
    <w:rsid w:val="6FFF7FE5"/>
    <w:rsid w:val="707E5095"/>
    <w:rsid w:val="70FE4E7D"/>
    <w:rsid w:val="75662232"/>
    <w:rsid w:val="7FFB38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8"/>
    <w:semiHidden/>
    <w:unhideWhenUsed/>
    <w:qFormat/>
    <w:uiPriority w:val="99"/>
    <w:pPr>
      <w:jc w:val="left"/>
    </w:pPr>
  </w:style>
  <w:style w:type="paragraph" w:styleId="3">
    <w:name w:val="Balloon Text"/>
    <w:basedOn w:val="1"/>
    <w:link w:val="12"/>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kern w:val="0"/>
      <w:sz w:val="24"/>
    </w:rPr>
  </w:style>
  <w:style w:type="paragraph" w:styleId="7">
    <w:name w:val="annotation subject"/>
    <w:basedOn w:val="2"/>
    <w:next w:val="2"/>
    <w:link w:val="19"/>
    <w:semiHidden/>
    <w:unhideWhenUsed/>
    <w:qFormat/>
    <w:uiPriority w:val="99"/>
    <w:rPr>
      <w:b/>
      <w:bCs/>
    </w:rPr>
  </w:style>
  <w:style w:type="character" w:styleId="10">
    <w:name w:val="page number"/>
    <w:basedOn w:val="9"/>
    <w:qFormat/>
    <w:uiPriority w:val="0"/>
  </w:style>
  <w:style w:type="character" w:styleId="11">
    <w:name w:val="annotation reference"/>
    <w:basedOn w:val="9"/>
    <w:semiHidden/>
    <w:unhideWhenUsed/>
    <w:qFormat/>
    <w:uiPriority w:val="99"/>
    <w:rPr>
      <w:sz w:val="21"/>
      <w:szCs w:val="21"/>
    </w:rPr>
  </w:style>
  <w:style w:type="character" w:customStyle="1" w:styleId="12">
    <w:name w:val="批注框文本 字符"/>
    <w:link w:val="3"/>
    <w:semiHidden/>
    <w:qFormat/>
    <w:uiPriority w:val="99"/>
    <w:rPr>
      <w:kern w:val="2"/>
      <w:sz w:val="18"/>
      <w:szCs w:val="18"/>
    </w:rPr>
  </w:style>
  <w:style w:type="character" w:customStyle="1" w:styleId="13">
    <w:name w:val="fontstyle01"/>
    <w:qFormat/>
    <w:uiPriority w:val="0"/>
    <w:rPr>
      <w:rFonts w:hint="eastAsia" w:ascii="宋体" w:hAnsi="宋体" w:eastAsia="宋体"/>
      <w:color w:val="000000"/>
      <w:sz w:val="22"/>
      <w:szCs w:val="22"/>
    </w:rPr>
  </w:style>
  <w:style w:type="character" w:customStyle="1" w:styleId="14">
    <w:name w:val="页眉 字符"/>
    <w:link w:val="5"/>
    <w:semiHidden/>
    <w:qFormat/>
    <w:uiPriority w:val="99"/>
    <w:rPr>
      <w:kern w:val="2"/>
      <w:sz w:val="18"/>
      <w:szCs w:val="18"/>
    </w:rPr>
  </w:style>
  <w:style w:type="character" w:customStyle="1" w:styleId="15">
    <w:name w:val="页脚 字符"/>
    <w:link w:val="4"/>
    <w:qFormat/>
    <w:uiPriority w:val="99"/>
    <w:rPr>
      <w:kern w:val="2"/>
      <w:sz w:val="18"/>
      <w:szCs w:val="18"/>
    </w:rPr>
  </w:style>
  <w:style w:type="paragraph" w:customStyle="1" w:styleId="16">
    <w:name w:val="Default"/>
    <w:qFormat/>
    <w:uiPriority w:val="0"/>
    <w:pPr>
      <w:widowControl w:val="0"/>
      <w:autoSpaceDE w:val="0"/>
      <w:autoSpaceDN w:val="0"/>
      <w:adjustRightInd w:val="0"/>
    </w:pPr>
    <w:rPr>
      <w:rFonts w:ascii="微软雅黑堵." w:hAnsi="Calibri" w:eastAsia="微软雅黑堵." w:cs="微软雅黑堵."/>
      <w:color w:val="000000"/>
      <w:sz w:val="24"/>
      <w:szCs w:val="24"/>
      <w:lang w:val="en-US" w:eastAsia="zh-CN" w:bidi="ar-SA"/>
    </w:rPr>
  </w:style>
  <w:style w:type="paragraph" w:customStyle="1" w:styleId="17">
    <w:name w:val="列出段落1"/>
    <w:basedOn w:val="1"/>
    <w:qFormat/>
    <w:uiPriority w:val="34"/>
    <w:pPr>
      <w:ind w:firstLine="420" w:firstLineChars="200"/>
    </w:pPr>
    <w:rPr>
      <w:szCs w:val="22"/>
    </w:rPr>
  </w:style>
  <w:style w:type="character" w:customStyle="1" w:styleId="18">
    <w:name w:val="批注文字 字符"/>
    <w:basedOn w:val="9"/>
    <w:link w:val="2"/>
    <w:semiHidden/>
    <w:qFormat/>
    <w:uiPriority w:val="99"/>
    <w:rPr>
      <w:kern w:val="2"/>
      <w:sz w:val="21"/>
      <w:szCs w:val="24"/>
    </w:rPr>
  </w:style>
  <w:style w:type="character" w:customStyle="1" w:styleId="19">
    <w:name w:val="批注主题 字符"/>
    <w:basedOn w:val="18"/>
    <w:link w:val="7"/>
    <w:semiHidden/>
    <w:qFormat/>
    <w:uiPriority w:val="99"/>
    <w:rPr>
      <w:b/>
      <w:bCs/>
      <w:kern w:val="2"/>
      <w:sz w:val="21"/>
      <w:szCs w:val="24"/>
    </w:rPr>
  </w:style>
  <w:style w:type="character" w:customStyle="1" w:styleId="20">
    <w:name w:val="页眉 Char1"/>
    <w:qFormat/>
    <w:locked/>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2</Pages>
  <Words>188</Words>
  <Characters>1077</Characters>
  <Lines>8</Lines>
  <Paragraphs>2</Paragraphs>
  <TotalTime>17</TotalTime>
  <ScaleCrop>false</ScaleCrop>
  <LinksUpToDate>false</LinksUpToDate>
  <CharactersWithSpaces>1263</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2021-03-25T14:01:00Z</dcterms:created>
  <dc:creator>Legend User</dc:creator>
  <cp:lastModifiedBy>ysgz</cp:lastModifiedBy>
  <cp:lastPrinted>2020-02-13T02:19:00Z</cp:lastPrinted>
  <dcterms:modified xsi:type="dcterms:W3CDTF">2023-07-20T10:09:13Z</dcterms:modified>
  <dc:title>××产品质量监督抽查实施细则</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KSOSaveFontToCloudKey">
    <vt:lpwstr>550453206_embed</vt:lpwstr>
  </property>
  <property fmtid="{D5CDD505-2E9C-101B-9397-08002B2CF9AE}" pid="4" name="ICV">
    <vt:lpwstr>6562026FDD214330B305281673E4C39D</vt:lpwstr>
  </property>
</Properties>
</file>