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贵州省环形混凝土电杆</w:t>
      </w:r>
      <w:r>
        <w:rPr>
          <w:rFonts w:ascii="Times New Roman" w:hAnsi="Times New Roman" w:eastAsia="方正小标宋简体" w:cs="方正仿宋简体"/>
          <w:color w:val="000000"/>
          <w:sz w:val="32"/>
          <w:szCs w:val="32"/>
        </w:rPr>
        <w:t>产品质量监督抽查实施细则</w:t>
      </w:r>
    </w:p>
    <w:p>
      <w:pPr>
        <w:adjustRightInd w:val="0"/>
        <w:snapToGrid w:val="0"/>
        <w:spacing w:line="594"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3</w:t>
      </w:r>
      <w:r>
        <w:rPr>
          <w:rFonts w:hint="eastAsia" w:ascii="楷体_GB2312" w:hAnsi="楷体_GB2312" w:eastAsia="楷体_GB2312" w:cs="楷体_GB2312"/>
          <w:color w:val="000000"/>
          <w:sz w:val="32"/>
          <w:szCs w:val="32"/>
        </w:rPr>
        <w:t>年版）</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随机数一般可使用随机数表等方法产生。</w:t>
      </w:r>
    </w:p>
    <w:p>
      <w:pPr>
        <w:snapToGrid w:val="0"/>
        <w:spacing w:line="440" w:lineRule="exact"/>
        <w:ind w:firstLine="840" w:firstLineChars="400"/>
        <w:rPr>
          <w:rFonts w:ascii="Times New Roman" w:hAnsi="Times New Roman" w:cs="Times New Roman"/>
          <w:color w:val="000000"/>
        </w:rPr>
      </w:pPr>
      <w:r>
        <w:rPr>
          <w:rFonts w:hint="eastAsia" w:ascii="Times New Roman" w:hAnsi="Times New Roman" w:cs="Times New Roman"/>
          <w:color w:val="000000"/>
        </w:rPr>
        <w:t>每批次产品抽取样品8根，其中4根作为检验样品，4根作为备用样品。</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ind w:firstLine="420" w:firstLineChars="200"/>
        <w:rPr>
          <w:rFonts w:ascii="Times New Roman" w:hAnsi="Times New Roman" w:eastAsia="黑体" w:cs="Times New Roman"/>
          <w:color w:val="000000"/>
        </w:rPr>
      </w:pP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力学性能</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GB/T 4623</w:t>
            </w:r>
            <w:r>
              <w:rPr>
                <w:rFonts w:ascii="Times New Roman" w:hAnsi="Times New Roman" w:cs="Times New Roman"/>
                <w:color w:val="000000"/>
              </w:rPr>
              <w:t>-201</w:t>
            </w:r>
            <w:r>
              <w:rPr>
                <w:rFonts w:hint="eastAsia" w:ascii="Times New Roman" w:hAnsi="Times New Roman" w:cs="Times New Roman"/>
                <w:color w:val="00000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hint="eastAsia" w:ascii="Times New Roman" w:hAnsi="Times New Roman" w:cs="Times New Roman"/>
                <w:color w:val="000000"/>
              </w:rPr>
              <w:t>2</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保护层厚度</w:t>
            </w: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bl>
    <w:p>
      <w:pPr>
        <w:adjustRightInd w:val="0"/>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pPr>
        <w:snapToGrid w:val="0"/>
        <w:spacing w:line="440" w:lineRule="exact"/>
        <w:ind w:firstLine="420" w:firstLineChars="200"/>
        <w:rPr>
          <w:color w:val="000000"/>
        </w:rPr>
      </w:pPr>
      <w:r>
        <w:rPr>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 xml:space="preserve">GB/T </w:t>
      </w:r>
      <w:r>
        <w:rPr>
          <w:rFonts w:hint="eastAsia" w:ascii="Times New Roman" w:hAnsi="Times New Roman" w:cs="Times New Roman"/>
          <w:color w:val="000000"/>
        </w:rPr>
        <w:t>4623</w:t>
      </w:r>
      <w:r>
        <w:rPr>
          <w:rFonts w:ascii="Times New Roman" w:hAnsi="Times New Roman" w:cs="Times New Roman"/>
          <w:color w:val="000000"/>
        </w:rPr>
        <w:t>-201</w:t>
      </w:r>
      <w:r>
        <w:rPr>
          <w:rFonts w:hint="eastAsia" w:ascii="Times New Roman" w:hAnsi="Times New Roman" w:cs="Times New Roman"/>
          <w:color w:val="000000"/>
        </w:rPr>
        <w:t>4</w:t>
      </w:r>
      <w:r>
        <w:rPr>
          <w:rFonts w:ascii="Times New Roman" w:hAnsi="Times New Roman" w:cs="Times New Roman"/>
          <w:color w:val="000000"/>
        </w:rPr>
        <w:t xml:space="preserve"> </w:t>
      </w:r>
      <w:r>
        <w:rPr>
          <w:rFonts w:hint="eastAsia" w:ascii="Times New Roman" w:hAnsi="Times New Roman" w:cs="Times New Roman"/>
          <w:color w:val="000000"/>
        </w:rPr>
        <w:t>环形混凝土电杆</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3.2判定原则</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经检验，检验项目全部合格，</w:t>
      </w:r>
      <w:r>
        <w:rPr>
          <w:rFonts w:hint="eastAsia"/>
          <w:color w:val="000000"/>
          <w:szCs w:val="21"/>
        </w:rPr>
        <w:t>判定为被抽查产品所检项目未发现不合</w:t>
      </w:r>
      <w:r>
        <w:rPr>
          <w:rFonts w:hint="eastAsia"/>
          <w:color w:val="000000"/>
          <w:szCs w:val="21"/>
          <w:lang w:eastAsia="zh-CN"/>
        </w:rPr>
        <w:t>格</w:t>
      </w:r>
      <w:r>
        <w:rPr>
          <w:rFonts w:ascii="Times New Roman" w:hAnsi="Times New Roman" w:cs="Times New Roman"/>
          <w:color w:val="000000"/>
        </w:rPr>
        <w:t>；检验项目中任一项或一项以上不合格，判定为被抽查产品不合格。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pPr>
        <w:spacing w:line="440" w:lineRule="exact"/>
        <w:rPr>
          <w:rFonts w:ascii="Times New Roman" w:hAnsi="Times New Roman" w:cs="Times New Roman"/>
        </w:rPr>
      </w:pPr>
    </w:p>
    <w:p>
      <w:pPr>
        <w:snapToGrid w:val="0"/>
        <w:spacing w:line="440" w:lineRule="exact"/>
        <w:rPr>
          <w:color w:val="000000"/>
        </w:rPr>
      </w:pPr>
      <w:r>
        <w:rPr>
          <w:rFonts w:hint="eastAsia" w:ascii="黑体" w:hAnsi="黑体" w:eastAsia="黑体" w:cs="黑体"/>
          <w:color w:val="000000"/>
        </w:rPr>
        <w:t>4 附则</w:t>
      </w:r>
    </w:p>
    <w:p>
      <w:pPr>
        <w:spacing w:line="440" w:lineRule="exact"/>
        <w:ind w:firstLine="420" w:firstLineChars="200"/>
        <w:rPr>
          <w:rFonts w:ascii="Times New Roman" w:hAnsi="Times New Roman" w:cs="Times New Roman"/>
        </w:rPr>
      </w:pPr>
      <w:r>
        <w:rPr>
          <w:rFonts w:hint="eastAsia"/>
          <w:color w:val="000000"/>
        </w:rPr>
        <w:t>本细则代替</w:t>
      </w:r>
      <w:r>
        <w:rPr>
          <w:rFonts w:hint="eastAsia"/>
        </w:rPr>
        <w:t>《贵州省市场监管局关于发布2022年版贵州省产品质量监督抽查实施细则（第一批）的公告》（黔市监公告〔2022〕46号）</w:t>
      </w:r>
      <w:bookmarkStart w:id="0" w:name="_GoBack"/>
      <w:bookmarkEnd w:id="0"/>
      <w:r>
        <w:rPr>
          <w:rFonts w:hint="eastAsia"/>
          <w:color w:val="000000"/>
        </w:rPr>
        <w:t>中的《贵州省环形混凝土电杆产品质量监督抽查实施细则（202</w:t>
      </w:r>
      <w:r>
        <w:rPr>
          <w:rFonts w:hint="eastAsia"/>
          <w:color w:val="000000"/>
          <w:lang w:val="en-US" w:eastAsia="zh-CN"/>
        </w:rPr>
        <w:t>2</w:t>
      </w:r>
      <w:r>
        <w:rPr>
          <w:rFonts w:hint="eastAsia"/>
          <w:color w:val="000000"/>
        </w:rPr>
        <w:t>年版）》。</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M6pebnPAAAABQEAAA8AAAAAAAAAAQAgAAAAOAAAAGRycy9k&#10;b3ducmV2LnhtbFBLAQIUABQAAAAIAIdO4kChoDOUvAEAAF0DAAAOAAAAAAAAAAEAIAAAADQBAABk&#10;cnMvZTJvRG9jLnhtbFBLBQYAAAAABgAGAFkBAABiBQAAAAA=&#10;">
              <v:fill on="f" focussize="0,0"/>
              <v:stroke on="f"/>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GU0ZTc4M2RlYmEzMjhkYTljYTFhNDE0M2FkZmIifQ=="/>
  </w:docVars>
  <w:rsids>
    <w:rsidRoot w:val="00E92697"/>
    <w:rsid w:val="00003146"/>
    <w:rsid w:val="00015741"/>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32F32"/>
    <w:rsid w:val="005400B7"/>
    <w:rsid w:val="00545791"/>
    <w:rsid w:val="0056604E"/>
    <w:rsid w:val="00581C38"/>
    <w:rsid w:val="00595744"/>
    <w:rsid w:val="005A54A6"/>
    <w:rsid w:val="005A7BD6"/>
    <w:rsid w:val="005B5D49"/>
    <w:rsid w:val="005C7824"/>
    <w:rsid w:val="005D217D"/>
    <w:rsid w:val="005F63E4"/>
    <w:rsid w:val="006000B7"/>
    <w:rsid w:val="0060728F"/>
    <w:rsid w:val="00627E8E"/>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5BB125D"/>
    <w:rsid w:val="0A0C698D"/>
    <w:rsid w:val="1876024A"/>
    <w:rsid w:val="1E6C0D4B"/>
    <w:rsid w:val="21300624"/>
    <w:rsid w:val="2E9C55E5"/>
    <w:rsid w:val="2F99535C"/>
    <w:rsid w:val="3D4F77A2"/>
    <w:rsid w:val="47D90BAE"/>
    <w:rsid w:val="485B206D"/>
    <w:rsid w:val="4B593E13"/>
    <w:rsid w:val="4D081E98"/>
    <w:rsid w:val="536C4A12"/>
    <w:rsid w:val="56436954"/>
    <w:rsid w:val="5655071B"/>
    <w:rsid w:val="5BE600E0"/>
    <w:rsid w:val="5DBF47FC"/>
    <w:rsid w:val="6B135315"/>
    <w:rsid w:val="700C499A"/>
    <w:rsid w:val="76935AFF"/>
    <w:rsid w:val="77E31D79"/>
    <w:rsid w:val="7A6973C1"/>
    <w:rsid w:val="7D5913CE"/>
    <w:rsid w:val="BEBFBB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rFonts w:ascii="Calibri" w:hAnsi="Calibri" w:eastAsia="宋体" w:cs="Calibri"/>
      <w:sz w:val="18"/>
      <w:szCs w:val="18"/>
    </w:rPr>
  </w:style>
  <w:style w:type="character" w:customStyle="1" w:styleId="8">
    <w:name w:val="页脚 Char"/>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666</Words>
  <Characters>705</Characters>
  <Lines>5</Lines>
  <Paragraphs>1</Paragraphs>
  <TotalTime>0</TotalTime>
  <ScaleCrop>false</ScaleCrop>
  <LinksUpToDate>false</LinksUpToDate>
  <CharactersWithSpaces>712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2019-12-18T14:11:00Z</dcterms:created>
  <dc:creator>fujing yu</dc:creator>
  <cp:lastModifiedBy>ysgz</cp:lastModifiedBy>
  <dcterms:modified xsi:type="dcterms:W3CDTF">2023-07-20T17:02:01Z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8C6EBFDF8ECF42CF8D63C8BE4ED27B6D</vt:lpwstr>
  </property>
</Properties>
</file>