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贵州省纸面石膏板产品质量监督抽查实施细则</w:t>
      </w:r>
    </w:p>
    <w:p>
      <w:pPr>
        <w:jc w:val="center"/>
        <w:rPr>
          <w:rFonts w:eastAsia="黑体"/>
          <w:color w:val="000000"/>
          <w:szCs w:val="21"/>
        </w:rPr>
      </w:pPr>
      <w:r>
        <w:rPr>
          <w:rFonts w:hint="eastAsia" w:ascii="楷体_GB2312" w:hAnsi="楷体_GB2312" w:eastAsia="楷体_GB2312" w:cs="楷体_GB2312"/>
          <w:color w:val="000000"/>
          <w:sz w:val="32"/>
          <w:szCs w:val="32"/>
        </w:rPr>
        <w:t>（20</w:t>
      </w:r>
      <w:r>
        <w:rPr>
          <w:rFonts w:hint="eastAsia" w:ascii="楷体_GB2312" w:hAnsi="楷体_GB2312" w:eastAsia="楷体_GB2312" w:cs="楷体_GB2312"/>
          <w:color w:val="000000"/>
          <w:sz w:val="32"/>
          <w:szCs w:val="32"/>
          <w:lang w:val="en-US" w:eastAsia="zh-CN"/>
        </w:rPr>
        <w:t>25</w:t>
      </w:r>
      <w:r>
        <w:rPr>
          <w:rFonts w:hint="eastAsia" w:ascii="楷体_GB2312" w:hAnsi="楷体_GB2312" w:eastAsia="楷体_GB2312" w:cs="楷体_GB2312"/>
          <w:color w:val="000000"/>
          <w:sz w:val="32"/>
          <w:szCs w:val="32"/>
        </w:rPr>
        <w:t>年版）</w:t>
      </w: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rFonts w:hint="default" w:ascii="Times New Roman" w:hAnsi="Times New Roman" w:cs="Times New Roman"/>
          <w:color w:val="000000"/>
          <w:szCs w:val="21"/>
        </w:rPr>
      </w:pPr>
      <w:bookmarkStart w:id="0" w:name="_GoBack"/>
      <w:r>
        <w:rPr>
          <w:rFonts w:hint="default" w:ascii="Times New Roman" w:hAnsi="Times New Roman" w:cs="Times New Roman"/>
          <w:color w:val="000000"/>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每批次产品抽取样</w:t>
      </w:r>
      <w:r>
        <w:rPr>
          <w:rFonts w:hint="default" w:ascii="Times New Roman" w:hAnsi="Times New Roman" w:cs="Times New Roman"/>
          <w:color w:val="000000"/>
          <w:szCs w:val="21"/>
        </w:rPr>
        <w:t>品10张，其中5张作为检验样品，5张作为备用样品。</w:t>
      </w:r>
    </w:p>
    <w:p>
      <w:pPr>
        <w:snapToGrid w:val="0"/>
        <w:spacing w:line="440" w:lineRule="exact"/>
        <w:ind w:firstLine="420" w:firstLineChars="200"/>
        <w:rPr>
          <w:rFonts w:hint="default" w:ascii="Times New Roman" w:hAnsi="Times New Roman" w:cs="Times New Roman"/>
          <w:color w:val="000000"/>
          <w:szCs w:val="21"/>
        </w:rPr>
      </w:pP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jc w:val="center"/>
        <w:rPr>
          <w:rFonts w:hint="default" w:ascii="Times New Roman" w:hAnsi="Times New Roman" w:cs="Times New Roman"/>
          <w:color w:val="000000"/>
          <w:szCs w:val="21"/>
        </w:rPr>
      </w:pPr>
    </w:p>
    <w:tbl>
      <w:tblPr>
        <w:tblStyle w:val="5"/>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8"/>
        <w:gridCol w:w="5480"/>
        <w:gridCol w:w="2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82" w:hRule="atLeast"/>
          <w:jc w:val="center"/>
        </w:trPr>
        <w:tc>
          <w:tcPr>
            <w:tcW w:w="1318"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序号</w:t>
            </w:r>
          </w:p>
        </w:tc>
        <w:tc>
          <w:tcPr>
            <w:tcW w:w="5480" w:type="dxa"/>
            <w:vAlign w:val="center"/>
          </w:tcPr>
          <w:p>
            <w:pPr>
              <w:pStyle w:val="4"/>
              <w:pBdr>
                <w:bottom w:val="none" w:color="auto" w:sz="0" w:space="0"/>
              </w:pBdr>
              <w:tabs>
                <w:tab w:val="clear" w:pos="4153"/>
                <w:tab w:val="clear" w:pos="8306"/>
              </w:tabs>
              <w:rPr>
                <w:rFonts w:hint="default" w:ascii="Times New Roman" w:hAnsi="Times New Roman" w:cs="Times New Roman"/>
                <w:sz w:val="21"/>
                <w:szCs w:val="21"/>
              </w:rPr>
            </w:pPr>
            <w:r>
              <w:rPr>
                <w:rFonts w:hint="default" w:ascii="Times New Roman" w:hAnsi="Times New Roman" w:cs="Times New Roman"/>
                <w:sz w:val="21"/>
                <w:szCs w:val="21"/>
              </w:rPr>
              <w:t>检验项目</w:t>
            </w:r>
          </w:p>
        </w:tc>
        <w:tc>
          <w:tcPr>
            <w:tcW w:w="2369"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82" w:hRule="atLeast"/>
          <w:jc w:val="center"/>
        </w:trPr>
        <w:tc>
          <w:tcPr>
            <w:tcW w:w="1318"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1</w:t>
            </w:r>
          </w:p>
        </w:tc>
        <w:tc>
          <w:tcPr>
            <w:tcW w:w="5480" w:type="dxa"/>
            <w:vAlign w:val="center"/>
          </w:tcPr>
          <w:p>
            <w:pPr>
              <w:pStyle w:val="2"/>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面密度</w:t>
            </w:r>
          </w:p>
        </w:tc>
        <w:tc>
          <w:tcPr>
            <w:tcW w:w="2369" w:type="dxa"/>
            <w:vMerge w:val="restart"/>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9775-2008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82" w:hRule="atLeast"/>
          <w:jc w:val="center"/>
        </w:trPr>
        <w:tc>
          <w:tcPr>
            <w:tcW w:w="1318"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2</w:t>
            </w:r>
          </w:p>
        </w:tc>
        <w:tc>
          <w:tcPr>
            <w:tcW w:w="5480"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断裂荷载（纵向、横向）</w:t>
            </w:r>
          </w:p>
        </w:tc>
        <w:tc>
          <w:tcPr>
            <w:tcW w:w="2369" w:type="dxa"/>
            <w:vMerge w:val="continue"/>
            <w:vAlign w:val="center"/>
          </w:tcPr>
          <w:p>
            <w:pPr>
              <w:snapToGrid w:val="0"/>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82" w:hRule="atLeast"/>
          <w:jc w:val="center"/>
        </w:trPr>
        <w:tc>
          <w:tcPr>
            <w:tcW w:w="1318"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3</w:t>
            </w:r>
          </w:p>
        </w:tc>
        <w:tc>
          <w:tcPr>
            <w:tcW w:w="5480"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硬度（棱边、端头）</w:t>
            </w:r>
          </w:p>
        </w:tc>
        <w:tc>
          <w:tcPr>
            <w:tcW w:w="2369" w:type="dxa"/>
            <w:vMerge w:val="continue"/>
            <w:vAlign w:val="center"/>
          </w:tcPr>
          <w:p>
            <w:pPr>
              <w:snapToGrid w:val="0"/>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82" w:hRule="atLeast"/>
          <w:jc w:val="center"/>
        </w:trPr>
        <w:tc>
          <w:tcPr>
            <w:tcW w:w="1318"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4</w:t>
            </w:r>
          </w:p>
        </w:tc>
        <w:tc>
          <w:tcPr>
            <w:tcW w:w="5480"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抗冲击性</w:t>
            </w:r>
          </w:p>
        </w:tc>
        <w:tc>
          <w:tcPr>
            <w:tcW w:w="2369" w:type="dxa"/>
            <w:vMerge w:val="continue"/>
            <w:vAlign w:val="center"/>
          </w:tcPr>
          <w:p>
            <w:pPr>
              <w:snapToGrid w:val="0"/>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82" w:hRule="atLeast"/>
          <w:jc w:val="center"/>
        </w:trPr>
        <w:tc>
          <w:tcPr>
            <w:tcW w:w="1318"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5</w:t>
            </w:r>
          </w:p>
        </w:tc>
        <w:tc>
          <w:tcPr>
            <w:tcW w:w="5480"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护面纸与芯材粘结性（面纸、背纸）</w:t>
            </w:r>
          </w:p>
        </w:tc>
        <w:tc>
          <w:tcPr>
            <w:tcW w:w="2369" w:type="dxa"/>
            <w:vMerge w:val="continue"/>
            <w:vAlign w:val="center"/>
          </w:tcPr>
          <w:p>
            <w:pPr>
              <w:snapToGrid w:val="0"/>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82" w:hRule="atLeast"/>
          <w:jc w:val="center"/>
        </w:trPr>
        <w:tc>
          <w:tcPr>
            <w:tcW w:w="1318"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6</w:t>
            </w:r>
          </w:p>
        </w:tc>
        <w:tc>
          <w:tcPr>
            <w:tcW w:w="5480"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吸水率</w:t>
            </w:r>
            <w:r>
              <w:rPr>
                <w:rFonts w:hint="default" w:ascii="Times New Roman" w:hAnsi="Times New Roman" w:cs="Times New Roman"/>
                <w:szCs w:val="21"/>
                <w:vertAlign w:val="superscript"/>
              </w:rPr>
              <w:t>a</w:t>
            </w:r>
          </w:p>
        </w:tc>
        <w:tc>
          <w:tcPr>
            <w:tcW w:w="2369" w:type="dxa"/>
            <w:vMerge w:val="continue"/>
            <w:vAlign w:val="center"/>
          </w:tcPr>
          <w:p>
            <w:pPr>
              <w:snapToGrid w:val="0"/>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82" w:hRule="atLeast"/>
          <w:jc w:val="center"/>
        </w:trPr>
        <w:tc>
          <w:tcPr>
            <w:tcW w:w="1318"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7</w:t>
            </w:r>
          </w:p>
        </w:tc>
        <w:tc>
          <w:tcPr>
            <w:tcW w:w="5480"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表面吸水量</w:t>
            </w:r>
            <w:r>
              <w:rPr>
                <w:rFonts w:hint="default" w:ascii="Times New Roman" w:hAnsi="Times New Roman" w:cs="Times New Roman"/>
                <w:szCs w:val="21"/>
                <w:vertAlign w:val="superscript"/>
              </w:rPr>
              <w:t>a</w:t>
            </w:r>
          </w:p>
        </w:tc>
        <w:tc>
          <w:tcPr>
            <w:tcW w:w="2369" w:type="dxa"/>
            <w:vMerge w:val="continue"/>
            <w:vAlign w:val="center"/>
          </w:tcPr>
          <w:p>
            <w:pPr>
              <w:snapToGrid w:val="0"/>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82" w:hRule="atLeast"/>
          <w:jc w:val="center"/>
        </w:trPr>
        <w:tc>
          <w:tcPr>
            <w:tcW w:w="1318"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8</w:t>
            </w:r>
          </w:p>
        </w:tc>
        <w:tc>
          <w:tcPr>
            <w:tcW w:w="5480"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遇火稳定性</w:t>
            </w:r>
            <w:r>
              <w:rPr>
                <w:rFonts w:hint="default" w:ascii="Times New Roman" w:hAnsi="Times New Roman" w:cs="Times New Roman"/>
                <w:szCs w:val="21"/>
                <w:vertAlign w:val="superscript"/>
              </w:rPr>
              <w:t>b</w:t>
            </w:r>
          </w:p>
        </w:tc>
        <w:tc>
          <w:tcPr>
            <w:tcW w:w="2369" w:type="dxa"/>
            <w:vMerge w:val="continue"/>
            <w:vAlign w:val="center"/>
          </w:tcPr>
          <w:p>
            <w:pPr>
              <w:snapToGrid w:val="0"/>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82" w:hRule="atLeast"/>
          <w:jc w:val="center"/>
        </w:trPr>
        <w:tc>
          <w:tcPr>
            <w:tcW w:w="1318"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9</w:t>
            </w:r>
          </w:p>
        </w:tc>
        <w:tc>
          <w:tcPr>
            <w:tcW w:w="5480"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放射性</w:t>
            </w:r>
          </w:p>
        </w:tc>
        <w:tc>
          <w:tcPr>
            <w:tcW w:w="2369"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lang w:eastAsia="en-US"/>
              </w:rPr>
              <w:t xml:space="preserve">GB </w:t>
            </w:r>
            <w:r>
              <w:rPr>
                <w:rFonts w:hint="default" w:ascii="Times New Roman" w:hAnsi="Times New Roman" w:cs="Times New Roman"/>
                <w:szCs w:val="21"/>
              </w:rPr>
              <w:t>6566-2010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82" w:hRule="atLeast"/>
          <w:jc w:val="center"/>
        </w:trPr>
        <w:tc>
          <w:tcPr>
            <w:tcW w:w="9167" w:type="dxa"/>
            <w:gridSpan w:val="3"/>
            <w:vAlign w:val="center"/>
          </w:tcPr>
          <w:p>
            <w:pPr>
              <w:snapToGrid w:val="0"/>
              <w:rPr>
                <w:rFonts w:hint="default" w:ascii="Times New Roman" w:hAnsi="Times New Roman" w:cs="Times New Roman"/>
                <w:szCs w:val="21"/>
                <w:lang w:val="zh-CN"/>
              </w:rPr>
            </w:pPr>
            <w:r>
              <w:rPr>
                <w:rFonts w:hint="default" w:ascii="Times New Roman" w:hAnsi="Times New Roman" w:cs="Times New Roman"/>
                <w:szCs w:val="21"/>
              </w:rPr>
              <w:t>a仅适用于耐水、耐水耐火纸面石</w:t>
            </w:r>
            <w:r>
              <w:rPr>
                <w:rFonts w:hint="default" w:ascii="Times New Roman" w:hAnsi="Times New Roman" w:cs="Times New Roman"/>
                <w:szCs w:val="21"/>
                <w:lang w:val="zh-CN"/>
              </w:rPr>
              <w:t>膏板。</w:t>
            </w:r>
          </w:p>
          <w:p>
            <w:pPr>
              <w:snapToGrid w:val="0"/>
              <w:jc w:val="left"/>
              <w:rPr>
                <w:rFonts w:hint="default" w:ascii="Times New Roman" w:hAnsi="Times New Roman" w:cs="Times New Roman"/>
                <w:szCs w:val="21"/>
              </w:rPr>
            </w:pPr>
            <w:r>
              <w:rPr>
                <w:rFonts w:hint="default" w:ascii="Times New Roman" w:hAnsi="Times New Roman" w:cs="Times New Roman"/>
                <w:szCs w:val="21"/>
              </w:rPr>
              <w:t>b仅适用于耐火、耐水耐火纸面石</w:t>
            </w:r>
            <w:r>
              <w:rPr>
                <w:rFonts w:hint="default" w:ascii="Times New Roman" w:hAnsi="Times New Roman" w:cs="Times New Roman"/>
                <w:szCs w:val="21"/>
                <w:lang w:val="zh-CN"/>
              </w:rPr>
              <w:t>膏板。</w:t>
            </w:r>
          </w:p>
        </w:tc>
      </w:tr>
    </w:tbl>
    <w:p>
      <w:pPr>
        <w:adjustRightInd w:val="0"/>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执行企业标准、团体标准、地方标准的产品，检验项目参照上述内容执行。</w:t>
      </w:r>
    </w:p>
    <w:p>
      <w:pPr>
        <w:spacing w:line="440" w:lineRule="exact"/>
        <w:ind w:firstLine="420"/>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w:t>
      </w:r>
    </w:p>
    <w:p>
      <w:pPr>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是不注日期的文件，其最新版本适用于本细则。</w:t>
      </w:r>
    </w:p>
    <w:p>
      <w:pPr>
        <w:rPr>
          <w:rFonts w:hint="default" w:ascii="Times New Roman" w:hAnsi="Times New Roman" w:cs="Times New Roman"/>
          <w:color w:val="00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 xml:space="preserve">GB/T 9775-2008  </w:t>
      </w:r>
      <w:r>
        <w:rPr>
          <w:rFonts w:hint="default" w:ascii="Times New Roman" w:hAnsi="Times New Roman" w:cs="Times New Roman"/>
          <w:color w:val="000000"/>
          <w:lang w:val="zh-TW" w:eastAsia="zh-TW"/>
        </w:rPr>
        <w:t>纸</w:t>
      </w:r>
      <w:r>
        <w:rPr>
          <w:rFonts w:hint="default" w:ascii="Times New Roman" w:hAnsi="Times New Roman" w:cs="Times New Roman"/>
          <w:color w:val="000000"/>
          <w:lang w:val="zh-TW"/>
        </w:rPr>
        <w:t>面</w:t>
      </w:r>
      <w:r>
        <w:rPr>
          <w:rFonts w:hint="default" w:ascii="Times New Roman" w:hAnsi="Times New Roman" w:cs="Times New Roman"/>
          <w:color w:val="000000"/>
          <w:lang w:val="zh-TW" w:eastAsia="zh-TW"/>
        </w:rPr>
        <w:t>石膏板</w:t>
      </w:r>
    </w:p>
    <w:p>
      <w:pPr>
        <w:spacing w:line="440" w:lineRule="exact"/>
        <w:ind w:firstLine="420" w:firstLineChars="200"/>
        <w:rPr>
          <w:rFonts w:hint="default" w:ascii="Times New Roman" w:hAnsi="Times New Roman" w:eastAsia="宋体" w:cs="Times New Roman"/>
        </w:rPr>
      </w:pPr>
      <w:r>
        <w:rPr>
          <w:rFonts w:hint="default" w:ascii="Times New Roman" w:hAnsi="Times New Roman" w:eastAsia="宋体" w:cs="Times New Roman"/>
        </w:rPr>
        <w:t>现行有效的企业标准、团体标准、地方标准及产品明示质量要求</w:t>
      </w:r>
    </w:p>
    <w:p>
      <w:pPr>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ind w:firstLine="420" w:firstLineChars="200"/>
        <w:rPr>
          <w:rFonts w:hint="default" w:ascii="Times New Roman" w:hAnsi="Times New Roman" w:cs="Times New Roman"/>
          <w:color w:val="000000"/>
        </w:rPr>
      </w:pPr>
    </w:p>
    <w:p>
      <w:pPr>
        <w:rPr>
          <w:rFonts w:hint="default" w:ascii="Times New Roman" w:hAnsi="Times New Roman" w:cs="Times New Roman"/>
          <w:color w:val="000000"/>
          <w:szCs w:val="21"/>
        </w:rPr>
      </w:pPr>
    </w:p>
    <w:p>
      <w:pPr>
        <w:snapToGrid w:val="0"/>
        <w:spacing w:line="440" w:lineRule="exact"/>
        <w:rPr>
          <w:rFonts w:hint="default" w:ascii="Times New Roman" w:hAnsi="Times New Roman" w:cs="Times New Roman"/>
          <w:color w:val="000000"/>
          <w:szCs w:val="21"/>
        </w:rPr>
      </w:pPr>
      <w:r>
        <w:rPr>
          <w:rFonts w:hint="default" w:ascii="Times New Roman" w:hAnsi="Times New Roman" w:eastAsia="黑体" w:cs="Times New Roman"/>
          <w:color w:val="000000"/>
          <w:szCs w:val="21"/>
        </w:rPr>
        <w:t>4 附则</w:t>
      </w:r>
    </w:p>
    <w:p>
      <w:pPr>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本细则代替《贵州省市场监管局关于发布2024年版防爆灯具等142种产品贵州省产品质量监督抽查实施细则的公告</w:t>
      </w:r>
      <w:r>
        <w:rPr>
          <w:rFonts w:hint="default" w:ascii="Times New Roman" w:hAnsi="Times New Roman" w:cs="Times New Roman"/>
          <w:color w:val="000000"/>
          <w:szCs w:val="21"/>
        </w:rPr>
        <w:t>》</w:t>
      </w:r>
      <w:r>
        <w:rPr>
          <w:rFonts w:hint="default" w:ascii="Times New Roman" w:hAnsi="Times New Roman" w:cs="Times New Roman"/>
          <w:color w:val="000000"/>
        </w:rPr>
        <w:t>中的</w:t>
      </w:r>
      <w:r>
        <w:rPr>
          <w:rFonts w:hint="default" w:ascii="Times New Roman" w:hAnsi="Times New Roman" w:cs="Times New Roman"/>
          <w:color w:val="000000"/>
          <w:szCs w:val="21"/>
        </w:rPr>
        <w:t>《贵州省纸面石膏板产品质量监督抽查实施细则（202</w:t>
      </w:r>
      <w:r>
        <w:rPr>
          <w:rFonts w:hint="default" w:ascii="Times New Roman" w:hAnsi="Times New Roman" w:cs="Times New Roman"/>
          <w:color w:val="000000"/>
          <w:szCs w:val="21"/>
          <w:lang w:val="en-US" w:eastAsia="zh-CN"/>
        </w:rPr>
        <w:t>4</w:t>
      </w:r>
      <w:bookmarkEnd w:id="0"/>
      <w:r>
        <w:rPr>
          <w:rFonts w:hint="default" w:ascii="Times New Roman" w:hAnsi="Times New Roman" w:cs="Times New Roman"/>
          <w:color w:val="000000"/>
          <w:szCs w:val="21"/>
        </w:rPr>
        <w:t>年版）》。</w:t>
      </w: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FhNGU0ZTc4M2RlYmEzMjhkYTljYTFhNDE0M2FkZmIifQ=="/>
  </w:docVars>
  <w:rsids>
    <w:rsidRoot w:val="463F4B0F"/>
    <w:rsid w:val="00240169"/>
    <w:rsid w:val="00573AEC"/>
    <w:rsid w:val="00811A81"/>
    <w:rsid w:val="00B66528"/>
    <w:rsid w:val="00C0734B"/>
    <w:rsid w:val="00CB4FF6"/>
    <w:rsid w:val="00CF59A2"/>
    <w:rsid w:val="00E77B17"/>
    <w:rsid w:val="10972510"/>
    <w:rsid w:val="137A6709"/>
    <w:rsid w:val="15FE1C25"/>
    <w:rsid w:val="1A246549"/>
    <w:rsid w:val="3EEF4FB1"/>
    <w:rsid w:val="41251847"/>
    <w:rsid w:val="463F4B0F"/>
    <w:rsid w:val="48026491"/>
    <w:rsid w:val="4BC2532C"/>
    <w:rsid w:val="53A76FE6"/>
    <w:rsid w:val="5B1D4731"/>
    <w:rsid w:val="6D281646"/>
    <w:rsid w:val="6FFF4F35"/>
    <w:rsid w:val="77440823"/>
    <w:rsid w:val="783B197D"/>
    <w:rsid w:val="7E073E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link w:val="7"/>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772</Words>
  <Characters>823</Characters>
  <Lines>6</Lines>
  <Paragraphs>1</Paragraphs>
  <TotalTime>1</TotalTime>
  <ScaleCrop>false</ScaleCrop>
  <LinksUpToDate>false</LinksUpToDate>
  <CharactersWithSpaces>832</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2023-07-20T07:12:00Z</dcterms:created>
  <dc:creator>青鸟</dc:creator>
  <cp:lastModifiedBy>ysgz</cp:lastModifiedBy>
  <dcterms:modified xsi:type="dcterms:W3CDTF">2025-04-14T09:31:02Z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582363F2E5D0449E9DE5742A90A3CD6C</vt:lpwstr>
  </property>
  <property fmtid="{D5CDD505-2E9C-101B-9397-08002B2CF9AE}" pid="4" name="KSOTemplateDocerSaveRecord">
    <vt:lpwstr>eyJoZGlkIjoiYmFhNGU0ZTc4M2RlYmEzMjhkYTljYTFhNDE0M2FkZmIiLCJ1c2VySWQiOiI0MjUxMDQ1MjMifQ==</vt:lpwstr>
  </property>
</Properties>
</file>