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eastAsia="方正小标宋简体" w:cs="Times New Roman"/>
          <w:sz w:val="32"/>
          <w:szCs w:val="32"/>
          <w:lang w:val="en-US" w:eastAsia="zh-CN"/>
        </w:rPr>
      </w:pPr>
      <w:r>
        <w:rPr>
          <w:rFonts w:hint="eastAsia" w:ascii="方正黑体_GBK" w:hAnsi="方正黑体_GBK" w:eastAsia="方正黑体_GBK" w:cs="方正黑体_GBK"/>
          <w:sz w:val="32"/>
          <w:szCs w:val="32"/>
          <w:lang w:val="en-US" w:eastAsia="zh-CN"/>
        </w:rPr>
        <w:t>附件1</w:t>
      </w:r>
    </w:p>
    <w:p>
      <w:pPr>
        <w:spacing w:line="360" w:lineRule="auto"/>
        <w:jc w:val="center"/>
        <w:rPr>
          <w:rFonts w:hint="default" w:ascii="Times New Roman" w:hAnsi="Times New Roman" w:eastAsia="方正小标宋简体" w:cs="Times New Roman"/>
          <w:sz w:val="44"/>
          <w:szCs w:val="44"/>
        </w:rPr>
      </w:pPr>
      <w:r>
        <w:rPr>
          <w:rFonts w:hint="eastAsia" w:eastAsia="方正小标宋简体" w:cs="Times New Roman"/>
          <w:sz w:val="44"/>
          <w:szCs w:val="44"/>
          <w:lang w:val="en-US" w:eastAsia="zh-CN"/>
        </w:rPr>
        <w:t>食品农产品检验检测领域</w:t>
      </w:r>
      <w:r>
        <w:rPr>
          <w:rFonts w:hint="default" w:ascii="Times New Roman" w:hAnsi="Times New Roman" w:eastAsia="方正小标宋简体" w:cs="Times New Roman"/>
          <w:sz w:val="44"/>
          <w:szCs w:val="44"/>
          <w:lang w:val="en-US" w:eastAsia="zh-CN"/>
        </w:rPr>
        <w:t>能</w:t>
      </w:r>
      <w:r>
        <w:rPr>
          <w:rFonts w:hint="default" w:ascii="Times New Roman" w:hAnsi="Times New Roman" w:eastAsia="方正小标宋简体" w:cs="Times New Roman"/>
          <w:sz w:val="44"/>
          <w:szCs w:val="44"/>
        </w:rPr>
        <w:t>力验证</w:t>
      </w:r>
    </w:p>
    <w:p>
      <w:pPr>
        <w:spacing w:line="360" w:lineRule="auto"/>
        <w:jc w:val="center"/>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rPr>
        <w:t>实施方案</w:t>
      </w:r>
    </w:p>
    <w:p>
      <w:pPr>
        <w:snapToGrid w:val="0"/>
        <w:spacing w:line="360" w:lineRule="auto"/>
        <w:ind w:firstLine="48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一、能力验证项目</w:t>
      </w:r>
    </w:p>
    <w:tbl>
      <w:tblPr>
        <w:tblStyle w:val="7"/>
        <w:tblW w:w="46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2206"/>
        <w:gridCol w:w="1170"/>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38" w:type="pct"/>
            <w:noWrap w:val="0"/>
            <w:vAlign w:val="center"/>
          </w:tcPr>
          <w:p>
            <w:pPr>
              <w:adjustRightInd w:val="0"/>
              <w:snapToGrid w:val="0"/>
              <w:spacing w:line="360" w:lineRule="auto"/>
              <w:jc w:val="center"/>
              <w:rPr>
                <w:rFonts w:hint="default" w:ascii="Times New Roman" w:hAnsi="Times New Roman" w:eastAsia="方正小标宋简体" w:cs="Times New Roman"/>
                <w:szCs w:val="21"/>
                <w:shd w:val="clear" w:color="auto" w:fill="FFFFFF"/>
              </w:rPr>
            </w:pPr>
            <w:r>
              <w:rPr>
                <w:rFonts w:hint="default" w:ascii="Times New Roman" w:hAnsi="Times New Roman" w:eastAsia="方正小标宋简体" w:cs="Times New Roman"/>
                <w:szCs w:val="21"/>
                <w:shd w:val="clear" w:color="auto" w:fill="FFFFFF"/>
              </w:rPr>
              <w:t>项目名称</w:t>
            </w:r>
          </w:p>
        </w:tc>
        <w:tc>
          <w:tcPr>
            <w:tcW w:w="1100" w:type="pct"/>
            <w:noWrap w:val="0"/>
            <w:vAlign w:val="center"/>
          </w:tcPr>
          <w:p>
            <w:pPr>
              <w:adjustRightInd w:val="0"/>
              <w:snapToGrid w:val="0"/>
              <w:spacing w:line="360" w:lineRule="auto"/>
              <w:jc w:val="center"/>
              <w:rPr>
                <w:rFonts w:hint="default" w:ascii="Times New Roman" w:hAnsi="Times New Roman" w:eastAsia="方正小标宋简体" w:cs="Times New Roman"/>
                <w:szCs w:val="21"/>
                <w:shd w:val="clear" w:color="auto" w:fill="FFFFFF"/>
              </w:rPr>
            </w:pPr>
            <w:r>
              <w:rPr>
                <w:rFonts w:hint="default" w:ascii="Times New Roman" w:hAnsi="Times New Roman" w:eastAsia="方正小标宋简体" w:cs="Times New Roman"/>
                <w:szCs w:val="21"/>
                <w:shd w:val="clear" w:color="auto" w:fill="FFFFFF"/>
              </w:rPr>
              <w:t>项目编号</w:t>
            </w:r>
          </w:p>
        </w:tc>
        <w:tc>
          <w:tcPr>
            <w:tcW w:w="835" w:type="pct"/>
            <w:noWrap w:val="0"/>
            <w:vAlign w:val="center"/>
          </w:tcPr>
          <w:p>
            <w:pPr>
              <w:adjustRightInd w:val="0"/>
              <w:snapToGrid w:val="0"/>
              <w:spacing w:line="360" w:lineRule="auto"/>
              <w:jc w:val="center"/>
              <w:rPr>
                <w:rFonts w:hint="default" w:ascii="Times New Roman" w:hAnsi="Times New Roman" w:eastAsia="方正小标宋简体" w:cs="Times New Roman"/>
                <w:szCs w:val="21"/>
                <w:shd w:val="clear" w:color="auto" w:fill="FFFFFF"/>
              </w:rPr>
            </w:pPr>
            <w:r>
              <w:rPr>
                <w:rFonts w:hint="default" w:ascii="Times New Roman" w:hAnsi="Times New Roman" w:eastAsia="方正小标宋简体" w:cs="Times New Roman"/>
                <w:szCs w:val="21"/>
                <w:shd w:val="clear" w:color="auto" w:fill="FFFFFF"/>
              </w:rPr>
              <w:t>检测参数</w:t>
            </w:r>
          </w:p>
        </w:tc>
        <w:tc>
          <w:tcPr>
            <w:tcW w:w="2025" w:type="pct"/>
            <w:noWrap w:val="0"/>
            <w:vAlign w:val="center"/>
          </w:tcPr>
          <w:p>
            <w:pPr>
              <w:adjustRightInd w:val="0"/>
              <w:snapToGrid w:val="0"/>
              <w:spacing w:line="360" w:lineRule="auto"/>
              <w:jc w:val="center"/>
              <w:rPr>
                <w:rFonts w:hint="default" w:ascii="Times New Roman" w:hAnsi="Times New Roman" w:eastAsia="方正小标宋简体" w:cs="Times New Roman"/>
                <w:szCs w:val="21"/>
                <w:shd w:val="clear" w:color="auto" w:fill="FFFFFF"/>
              </w:rPr>
            </w:pPr>
            <w:r>
              <w:rPr>
                <w:rFonts w:hint="default" w:ascii="Times New Roman" w:hAnsi="Times New Roman" w:eastAsia="方正小标宋简体" w:cs="Times New Roman"/>
                <w:szCs w:val="21"/>
                <w:shd w:val="clear" w:color="auto" w:fill="FFFFFF"/>
              </w:rPr>
              <w:t>推荐检测标准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038" w:type="pct"/>
            <w:noWrap w:val="0"/>
            <w:vAlign w:val="center"/>
          </w:tcPr>
          <w:p>
            <w:pPr>
              <w:adjustRightInd w:val="0"/>
              <w:snapToGrid w:val="0"/>
              <w:spacing w:line="360" w:lineRule="auto"/>
              <w:jc w:val="center"/>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白酒中甲醇的测定</w:t>
            </w:r>
          </w:p>
        </w:tc>
        <w:tc>
          <w:tcPr>
            <w:tcW w:w="1100" w:type="pct"/>
            <w:noWrap w:val="0"/>
            <w:vAlign w:val="center"/>
          </w:tcPr>
          <w:p>
            <w:pPr>
              <w:adjustRightInd w:val="0"/>
              <w:snapToGrid w:val="0"/>
              <w:spacing w:line="360"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GZZT-2025-05-219</w:t>
            </w:r>
          </w:p>
        </w:tc>
        <w:tc>
          <w:tcPr>
            <w:tcW w:w="835" w:type="pct"/>
            <w:noWrap w:val="0"/>
            <w:vAlign w:val="center"/>
          </w:tcPr>
          <w:p>
            <w:pPr>
              <w:adjustRightInd w:val="0"/>
              <w:snapToGrid w:val="0"/>
              <w:spacing w:line="360" w:lineRule="auto"/>
              <w:jc w:val="center"/>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甲醇</w:t>
            </w:r>
          </w:p>
        </w:tc>
        <w:tc>
          <w:tcPr>
            <w:tcW w:w="2025" w:type="pct"/>
            <w:noWrap w:val="0"/>
            <w:vAlign w:val="center"/>
          </w:tcPr>
          <w:p>
            <w:pPr>
              <w:adjustRightInd w:val="0"/>
              <w:snapToGrid w:val="0"/>
              <w:spacing w:line="360" w:lineRule="auto"/>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GB 5009.266-2016《食品安全国家标准 食品中甲醇的测定</w:t>
            </w:r>
            <w:r>
              <w:rPr>
                <w:rFonts w:hint="default" w:ascii="Times New Roman" w:hAnsi="Times New Roman" w:eastAsia="仿宋_GB2312" w:cs="Times New Roman"/>
                <w:szCs w:val="21"/>
                <w:lang w:eastAsia="zh-CN"/>
              </w:rPr>
              <w:t>》</w:t>
            </w:r>
          </w:p>
        </w:tc>
      </w:tr>
    </w:tbl>
    <w:p>
      <w:pPr>
        <w:snapToGrid w:val="0"/>
        <w:spacing w:line="360" w:lineRule="auto"/>
        <w:ind w:firstLine="48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二、项目承担单位</w:t>
      </w:r>
    </w:p>
    <w:p>
      <w:pPr>
        <w:snapToGrid w:val="0"/>
        <w:spacing w:line="360" w:lineRule="auto"/>
        <w:ind w:firstLine="48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贵州省产品质量检验检测院（国家酒类及加工食品质量监督检验中心）</w:t>
      </w:r>
    </w:p>
    <w:p>
      <w:pPr>
        <w:snapToGrid w:val="0"/>
        <w:spacing w:line="360" w:lineRule="auto"/>
        <w:ind w:firstLine="48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三、项目实施进度</w:t>
      </w:r>
    </w:p>
    <w:p>
      <w:pPr>
        <w:snapToGrid w:val="0"/>
        <w:spacing w:line="360" w:lineRule="auto"/>
        <w:ind w:firstLine="482"/>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2025年7月，完成能力验证方案设计和论证</w:t>
      </w:r>
      <w:r>
        <w:rPr>
          <w:rFonts w:hint="default" w:ascii="Times New Roman" w:hAnsi="Times New Roman" w:eastAsia="仿宋_GB2312" w:cs="Times New Roman"/>
          <w:color w:val="auto"/>
          <w:sz w:val="32"/>
          <w:szCs w:val="32"/>
          <w:lang w:eastAsia="zh-CN"/>
        </w:rPr>
        <w:t>。</w:t>
      </w:r>
    </w:p>
    <w:p>
      <w:pPr>
        <w:snapToGrid w:val="0"/>
        <w:spacing w:line="360" w:lineRule="auto"/>
        <w:ind w:firstLine="482"/>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2025年8月</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完成样品制备、分装、标识</w:t>
      </w:r>
      <w:r>
        <w:rPr>
          <w:rFonts w:hint="eastAsia" w:eastAsia="仿宋_GB2312" w:cs="Times New Roman"/>
          <w:color w:val="auto"/>
          <w:sz w:val="32"/>
          <w:szCs w:val="32"/>
          <w:lang w:eastAsia="zh-CN"/>
        </w:rPr>
        <w:t>；检验检测机构报名；</w:t>
      </w:r>
      <w:r>
        <w:rPr>
          <w:rFonts w:hint="default" w:ascii="Times New Roman" w:hAnsi="Times New Roman" w:eastAsia="仿宋_GB2312" w:cs="Times New Roman"/>
          <w:color w:val="auto"/>
          <w:sz w:val="32"/>
          <w:szCs w:val="32"/>
        </w:rPr>
        <w:t>报名</w:t>
      </w:r>
      <w:r>
        <w:rPr>
          <w:rFonts w:hint="eastAsia" w:eastAsia="仿宋_GB2312" w:cs="Times New Roman"/>
          <w:color w:val="auto"/>
          <w:sz w:val="32"/>
          <w:szCs w:val="32"/>
          <w:lang w:eastAsia="zh-CN"/>
        </w:rPr>
        <w:t>信息审核等。</w:t>
      </w:r>
    </w:p>
    <w:p>
      <w:pPr>
        <w:snapToGrid w:val="0"/>
        <w:spacing w:line="360" w:lineRule="auto"/>
        <w:ind w:firstLine="482"/>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2025年9月，完成样品的分发工作，收到样品后</w:t>
      </w:r>
      <w:r>
        <w:rPr>
          <w:rFonts w:hint="default" w:ascii="Times New Roman" w:hAnsi="Times New Roman" w:eastAsia="仿宋_GB2312" w:cs="Times New Roman"/>
          <w:color w:val="auto"/>
          <w:sz w:val="32"/>
          <w:szCs w:val="32"/>
          <w:lang w:val="en-US" w:eastAsia="zh-CN"/>
        </w:rPr>
        <w:t>7个工作</w:t>
      </w:r>
      <w:r>
        <w:rPr>
          <w:rFonts w:hint="default" w:ascii="Times New Roman" w:hAnsi="Times New Roman" w:eastAsia="仿宋_GB2312" w:cs="Times New Roman"/>
          <w:color w:val="auto"/>
          <w:sz w:val="32"/>
          <w:szCs w:val="32"/>
        </w:rPr>
        <w:t>日内，各参加实验室按要求报送测试结果</w:t>
      </w:r>
      <w:r>
        <w:rPr>
          <w:rFonts w:hint="eastAsia" w:eastAsia="仿宋_GB2312" w:cs="Times New Roman"/>
          <w:color w:val="auto"/>
          <w:sz w:val="32"/>
          <w:szCs w:val="32"/>
          <w:lang w:eastAsia="zh-CN"/>
        </w:rPr>
        <w:t>；项目承担单位完成数据统计分析和结果评价，编制能力验证结果报告初稿。</w:t>
      </w:r>
    </w:p>
    <w:p>
      <w:pPr>
        <w:snapToGrid w:val="0"/>
        <w:spacing w:line="360" w:lineRule="auto"/>
        <w:ind w:firstLine="48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四、报名方式</w:t>
      </w:r>
    </w:p>
    <w:p>
      <w:pPr>
        <w:snapToGrid w:val="0"/>
        <w:spacing w:line="360" w:lineRule="auto"/>
        <w:ind w:firstLine="482"/>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sz w:val="32"/>
          <w:szCs w:val="32"/>
        </w:rPr>
        <w:t>本次能力验证活动采用电子邮件报名方式。相关检验检测机构应于</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rPr>
        <w:t>前填写</w:t>
      </w:r>
      <w:r>
        <w:rPr>
          <w:rFonts w:hint="default" w:ascii="Times New Roman" w:hAnsi="Times New Roman" w:eastAsia="仿宋_GB2312" w:cs="Times New Roman"/>
          <w:sz w:val="32"/>
          <w:szCs w:val="32"/>
          <w:lang w:val="en-US" w:eastAsia="zh-CN"/>
        </w:rPr>
        <w:t>“白酒中甲醇的测定”项目的能</w:t>
      </w:r>
      <w:r>
        <w:rPr>
          <w:rFonts w:hint="default" w:ascii="Times New Roman" w:hAnsi="Times New Roman" w:eastAsia="仿宋_GB2312" w:cs="Times New Roman"/>
          <w:sz w:val="32"/>
          <w:szCs w:val="32"/>
        </w:rPr>
        <w:t>力验证（详见附表），并发送至电子邮箱：1606970942@qq.com</w:t>
      </w:r>
      <w:r>
        <w:rPr>
          <w:rFonts w:hint="default" w:ascii="Times New Roman" w:hAnsi="Times New Roman" w:eastAsia="仿宋_GB2312" w:cs="Times New Roman"/>
          <w:color w:val="auto"/>
          <w:sz w:val="32"/>
          <w:szCs w:val="32"/>
          <w:highlight w:val="none"/>
        </w:rPr>
        <w:t>。</w:t>
      </w:r>
    </w:p>
    <w:p>
      <w:pPr>
        <w:snapToGrid w:val="0"/>
        <w:spacing w:line="360" w:lineRule="auto"/>
        <w:ind w:firstLine="48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五、样品发放</w:t>
      </w:r>
    </w:p>
    <w:p>
      <w:pPr>
        <w:snapToGrid w:val="0"/>
        <w:spacing w:line="360" w:lineRule="auto"/>
        <w:ind w:firstLine="48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样品通过邮寄方式发放</w:t>
      </w:r>
      <w:r>
        <w:rPr>
          <w:rFonts w:hint="default" w:ascii="Times New Roman" w:hAnsi="Times New Roman" w:eastAsia="仿宋_GB2312" w:cs="Times New Roman"/>
          <w:sz w:val="32"/>
          <w:szCs w:val="32"/>
          <w:lang w:val="en-US" w:eastAsia="zh-CN"/>
        </w:rPr>
        <w:t>各检验检测机构</w:t>
      </w:r>
      <w:r>
        <w:rPr>
          <w:rFonts w:hint="default" w:ascii="Times New Roman" w:hAnsi="Times New Roman" w:eastAsia="仿宋_GB2312" w:cs="Times New Roman"/>
          <w:sz w:val="32"/>
          <w:szCs w:val="32"/>
        </w:rPr>
        <w:t>。</w:t>
      </w:r>
    </w:p>
    <w:p>
      <w:pPr>
        <w:snapToGrid w:val="0"/>
        <w:spacing w:line="360" w:lineRule="auto"/>
        <w:ind w:firstLine="48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六、结果报送</w:t>
      </w:r>
    </w:p>
    <w:p>
      <w:pPr>
        <w:snapToGrid w:val="0"/>
        <w:spacing w:line="360" w:lineRule="auto"/>
        <w:ind w:firstLine="48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各参加能力比对的检验机构在收到盲样之日起，</w:t>
      </w:r>
      <w:r>
        <w:rPr>
          <w:rFonts w:hint="default" w:ascii="Times New Roman" w:hAnsi="Times New Roman" w:eastAsia="仿宋_GB2312" w:cs="Times New Roman"/>
          <w:color w:val="auto"/>
          <w:sz w:val="32"/>
          <w:szCs w:val="32"/>
          <w:lang w:val="en-US" w:eastAsia="zh-CN"/>
        </w:rPr>
        <w:t>7个工作</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sz w:val="32"/>
          <w:szCs w:val="32"/>
          <w:highlight w:val="none"/>
          <w:lang w:eastAsia="zh-CN"/>
        </w:rPr>
        <w:t>内完成检测工作，测试结果按照具体要求报送，结</w:t>
      </w:r>
      <w:r>
        <w:rPr>
          <w:rFonts w:hint="default" w:ascii="Times New Roman" w:hAnsi="Times New Roman" w:eastAsia="仿宋_GB2312" w:cs="Times New Roman"/>
          <w:sz w:val="32"/>
          <w:szCs w:val="32"/>
          <w:lang w:eastAsia="zh-CN"/>
        </w:rPr>
        <w:t>果报送为先通过电子邮件发送加盖公章后的结果报告单扫描件、再寄送纸质版（结果报告单、原始记录及图谱等）的方式（</w:t>
      </w:r>
      <w:r>
        <w:rPr>
          <w:rFonts w:hint="default" w:ascii="Times New Roman" w:hAnsi="Times New Roman" w:eastAsia="仿宋_GB2312" w:cs="Times New Roman"/>
          <w:sz w:val="32"/>
          <w:szCs w:val="32"/>
          <w:lang w:val="en-US" w:eastAsia="zh-CN"/>
        </w:rPr>
        <w:t>相关信息详见作业指导书</w:t>
      </w:r>
      <w:r>
        <w:rPr>
          <w:rFonts w:hint="default" w:ascii="Times New Roman" w:hAnsi="Times New Roman" w:eastAsia="仿宋_GB2312" w:cs="Times New Roman"/>
          <w:sz w:val="32"/>
          <w:szCs w:val="32"/>
          <w:lang w:eastAsia="zh-CN"/>
        </w:rPr>
        <w:t>）。</w:t>
      </w:r>
    </w:p>
    <w:p>
      <w:pPr>
        <w:snapToGrid w:val="0"/>
        <w:spacing w:line="360" w:lineRule="auto"/>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七、联系方式</w:t>
      </w:r>
    </w:p>
    <w:p>
      <w:pPr>
        <w:snapToGrid w:val="0"/>
        <w:spacing w:line="360" w:lineRule="auto"/>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联系地址：贵州省贵阳市白云区科教街698号B栋</w:t>
      </w:r>
    </w:p>
    <w:p>
      <w:pPr>
        <w:snapToGrid w:val="0"/>
        <w:spacing w:line="360" w:lineRule="auto"/>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编：550016</w:t>
      </w:r>
    </w:p>
    <w:p>
      <w:pPr>
        <w:snapToGrid w:val="0"/>
        <w:spacing w:line="360" w:lineRule="auto"/>
        <w:ind w:firstLine="960" w:firstLineChars="3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联 系 人：</w:t>
      </w:r>
      <w:r>
        <w:rPr>
          <w:rFonts w:hint="default" w:ascii="Times New Roman" w:hAnsi="Times New Roman" w:eastAsia="仿宋_GB2312" w:cs="Times New Roman"/>
          <w:color w:val="auto"/>
          <w:sz w:val="32"/>
          <w:szCs w:val="32"/>
          <w:highlight w:val="none"/>
          <w:lang w:val="en-US" w:eastAsia="zh-CN"/>
        </w:rPr>
        <w:t>肖洋   孙宗奇</w:t>
      </w:r>
      <w:r>
        <w:rPr>
          <w:rFonts w:hint="default" w:ascii="Times New Roman" w:hAnsi="Times New Roman" w:eastAsia="仿宋_GB2312" w:cs="Times New Roman"/>
          <w:color w:val="auto"/>
          <w:sz w:val="32"/>
          <w:szCs w:val="32"/>
          <w:highlight w:val="none"/>
        </w:rPr>
        <w:t xml:space="preserve"> </w:t>
      </w:r>
    </w:p>
    <w:p>
      <w:pPr>
        <w:snapToGrid w:val="0"/>
        <w:spacing w:line="360" w:lineRule="auto"/>
        <w:ind w:firstLine="960" w:firstLineChars="3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联系电话：</w:t>
      </w:r>
      <w:r>
        <w:rPr>
          <w:rFonts w:hint="default" w:ascii="Times New Roman" w:hAnsi="Times New Roman" w:eastAsia="仿宋_GB2312" w:cs="Times New Roman"/>
          <w:color w:val="auto"/>
          <w:sz w:val="32"/>
          <w:szCs w:val="32"/>
          <w:highlight w:val="none"/>
          <w:lang w:val="en-US" w:eastAsia="zh-CN"/>
        </w:rPr>
        <w:t>0851-84872245</w:t>
      </w:r>
    </w:p>
    <w:p>
      <w:pPr>
        <w:snapToGrid w:val="0"/>
        <w:spacing w:line="360" w:lineRule="auto"/>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rPr>
        <w:t xml:space="preserve">报名邮箱：1606970942@qq.com  </w:t>
      </w:r>
      <w:r>
        <w:rPr>
          <w:rFonts w:hint="default" w:ascii="Times New Roman" w:hAnsi="Times New Roman" w:eastAsia="仿宋_GB2312" w:cs="Times New Roman"/>
          <w:sz w:val="32"/>
          <w:szCs w:val="32"/>
        </w:rPr>
        <w:t xml:space="preserve">        </w:t>
      </w:r>
    </w:p>
    <w:p>
      <w:pPr>
        <w:snapToGrid w:val="0"/>
        <w:spacing w:line="360" w:lineRule="auto"/>
        <w:ind w:firstLine="482"/>
        <w:rPr>
          <w:rFonts w:hint="default" w:ascii="Times New Roman" w:hAnsi="Times New Roman" w:eastAsia="仿宋_GB2312" w:cs="Times New Roman"/>
          <w:sz w:val="32"/>
          <w:szCs w:val="32"/>
        </w:rPr>
      </w:pPr>
    </w:p>
    <w:p>
      <w:pPr>
        <w:snapToGrid w:val="0"/>
        <w:spacing w:line="360" w:lineRule="auto"/>
        <w:ind w:firstLine="48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w:t>
      </w:r>
      <w:r>
        <w:rPr>
          <w:rFonts w:hint="default" w:ascii="Times New Roman" w:hAnsi="Times New Roman" w:eastAsia="仿宋_GB2312" w:cs="Times New Roman"/>
          <w:sz w:val="32"/>
          <w:szCs w:val="32"/>
          <w:lang w:val="en-US" w:eastAsia="zh-CN"/>
        </w:rPr>
        <w:t>“白酒中甲醇的测定”项目的能</w:t>
      </w:r>
      <w:r>
        <w:rPr>
          <w:rFonts w:hint="default" w:ascii="Times New Roman" w:hAnsi="Times New Roman" w:eastAsia="仿宋_GB2312" w:cs="Times New Roman"/>
          <w:sz w:val="32"/>
          <w:szCs w:val="32"/>
        </w:rPr>
        <w:t>力验证报名表</w:t>
      </w:r>
    </w:p>
    <w:p>
      <w:pPr>
        <w:spacing w:line="360" w:lineRule="auto"/>
        <w:outlineLvl w:val="0"/>
        <w:rPr>
          <w:rFonts w:hint="default" w:ascii="Times New Roman" w:hAnsi="Times New Roman" w:eastAsia="CESI黑体-GB2312" w:cs="Times New Roman"/>
          <w:sz w:val="32"/>
          <w:szCs w:val="32"/>
        </w:rPr>
      </w:pPr>
      <w:r>
        <w:rPr>
          <w:rFonts w:hint="default" w:ascii="Times New Roman" w:hAnsi="Times New Roman" w:cs="Times New Roman"/>
          <w:sz w:val="28"/>
          <w:szCs w:val="28"/>
        </w:rPr>
        <w:br w:type="page"/>
      </w:r>
      <w:r>
        <w:rPr>
          <w:rFonts w:hint="default" w:ascii="Times New Roman" w:hAnsi="Times New Roman" w:eastAsia="CESI黑体-GB2312" w:cs="Times New Roman"/>
          <w:sz w:val="32"/>
          <w:szCs w:val="32"/>
        </w:rPr>
        <w:t>附</w:t>
      </w:r>
      <w:bookmarkStart w:id="0" w:name="_Hlk108449161"/>
      <w:r>
        <w:rPr>
          <w:rFonts w:hint="default" w:ascii="Times New Roman" w:hAnsi="Times New Roman" w:eastAsia="CESI黑体-GB2312" w:cs="Times New Roman"/>
          <w:sz w:val="32"/>
          <w:szCs w:val="32"/>
        </w:rPr>
        <w:t>表</w:t>
      </w:r>
    </w:p>
    <w:p>
      <w:pPr>
        <w:spacing w:line="360" w:lineRule="auto"/>
        <w:jc w:val="center"/>
        <w:outlineLvl w:val="0"/>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“白酒中甲醇的测定”项目的能</w:t>
      </w:r>
      <w:r>
        <w:rPr>
          <w:rFonts w:hint="default" w:ascii="Times New Roman" w:hAnsi="Times New Roman" w:eastAsia="方正小标宋简体" w:cs="Times New Roman"/>
          <w:sz w:val="36"/>
          <w:szCs w:val="36"/>
        </w:rPr>
        <w:t>力验证报名表</w:t>
      </w:r>
    </w:p>
    <w:tbl>
      <w:tblPr>
        <w:tblStyle w:val="7"/>
        <w:tblW w:w="9131"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2551"/>
        <w:gridCol w:w="15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2185" w:type="dxa"/>
            <w:tcBorders>
              <w:top w:val="double" w:color="auto" w:sz="6" w:space="0"/>
              <w:left w:val="double" w:color="auto" w:sz="6"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120" w:after="120"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检验检测机构名称</w:t>
            </w:r>
          </w:p>
          <w:p>
            <w:pPr>
              <w:keepNext w:val="0"/>
              <w:keepLines w:val="0"/>
              <w:pageBreakBefore w:val="0"/>
              <w:widowControl w:val="0"/>
              <w:kinsoku/>
              <w:wordWrap/>
              <w:overflowPunct/>
              <w:topLinePunct w:val="0"/>
              <w:autoSpaceDE/>
              <w:autoSpaceDN/>
              <w:bidi w:val="0"/>
              <w:adjustRightInd/>
              <w:spacing w:before="120" w:after="120"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（应与资质认定证书完全一致）</w:t>
            </w:r>
          </w:p>
        </w:tc>
        <w:tc>
          <w:tcPr>
            <w:tcW w:w="6946" w:type="dxa"/>
            <w:gridSpan w:val="3"/>
            <w:tcBorders>
              <w:top w:val="double" w:color="auto" w:sz="6"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2185" w:type="dxa"/>
            <w:tcBorders>
              <w:left w:val="doub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120" w:after="120"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报名项目名称</w:t>
            </w:r>
          </w:p>
          <w:p>
            <w:pPr>
              <w:keepNext w:val="0"/>
              <w:keepLines w:val="0"/>
              <w:pageBreakBefore w:val="0"/>
              <w:widowControl w:val="0"/>
              <w:kinsoku/>
              <w:wordWrap/>
              <w:overflowPunct/>
              <w:topLinePunct w:val="0"/>
              <w:autoSpaceDE/>
              <w:autoSpaceDN/>
              <w:bidi w:val="0"/>
              <w:adjustRightInd/>
              <w:spacing w:before="120" w:after="120"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及编号</w:t>
            </w:r>
          </w:p>
        </w:tc>
        <w:tc>
          <w:tcPr>
            <w:tcW w:w="6946" w:type="dxa"/>
            <w:gridSpan w:val="3"/>
            <w:tcBorders>
              <w:left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2185" w:type="dxa"/>
            <w:tcBorders>
              <w:left w:val="doub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报名参数</w:t>
            </w:r>
          </w:p>
        </w:tc>
        <w:tc>
          <w:tcPr>
            <w:tcW w:w="6946" w:type="dxa"/>
            <w:gridSpan w:val="3"/>
            <w:tcBorders>
              <w:left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185" w:type="dxa"/>
            <w:tcBorders>
              <w:left w:val="doub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样品邮寄地址</w:t>
            </w:r>
          </w:p>
        </w:tc>
        <w:tc>
          <w:tcPr>
            <w:tcW w:w="6946" w:type="dxa"/>
            <w:gridSpan w:val="3"/>
            <w:tcBorders>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185" w:type="dxa"/>
            <w:tcBorders>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联系人</w:t>
            </w:r>
          </w:p>
        </w:tc>
        <w:tc>
          <w:tcPr>
            <w:tcW w:w="2551"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rPr>
            </w:pPr>
          </w:p>
        </w:tc>
        <w:tc>
          <w:tcPr>
            <w:tcW w:w="156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2835" w:type="dxa"/>
            <w:tcBorders>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85" w:type="dxa"/>
            <w:tcBorders>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（手机/座机）</w:t>
            </w:r>
          </w:p>
        </w:tc>
        <w:tc>
          <w:tcPr>
            <w:tcW w:w="2551"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rPr>
            </w:pPr>
            <w:bookmarkStart w:id="1" w:name="_GoBack"/>
            <w:bookmarkEnd w:id="1"/>
          </w:p>
        </w:tc>
        <w:tc>
          <w:tcPr>
            <w:tcW w:w="156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tc>
        <w:tc>
          <w:tcPr>
            <w:tcW w:w="2835" w:type="dxa"/>
            <w:tcBorders>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2185" w:type="dxa"/>
            <w:tcBorders>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检验检测机构该检测项目资质情况</w:t>
            </w:r>
          </w:p>
        </w:tc>
        <w:tc>
          <w:tcPr>
            <w:tcW w:w="6946" w:type="dxa"/>
            <w:gridSpan w:val="3"/>
            <w:tcBorders>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□已获资质认定 编号：</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□未获资质认定</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□已获实验室认可 编号：</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□未获实验室认可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2185"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拟采用的</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检测方法</w:t>
            </w:r>
          </w:p>
        </w:tc>
        <w:tc>
          <w:tcPr>
            <w:tcW w:w="6946" w:type="dxa"/>
            <w:gridSpan w:val="3"/>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default" w:ascii="Times New Roman" w:hAnsi="Times New Roman" w:eastAsia="仿宋_GB2312" w:cs="Times New Roman"/>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7" w:hRule="atLeast"/>
        </w:trPr>
        <w:tc>
          <w:tcPr>
            <w:tcW w:w="9131" w:type="dxa"/>
            <w:gridSpan w:val="4"/>
            <w:tcBorders>
              <w:left w:val="double" w:color="auto" w:sz="6" w:space="0"/>
              <w:bottom w:val="double" w:color="auto" w:sz="6"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lef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说明：</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150"/>
              <w:jc w:val="left"/>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rPr>
              <w:t>1.请各检验检测机构</w:t>
            </w:r>
            <w:r>
              <w:rPr>
                <w:rFonts w:hint="default" w:ascii="Times New Roman" w:hAnsi="Times New Roman" w:eastAsia="仿宋_GB2312" w:cs="Times New Roman"/>
                <w:b/>
                <w:bCs w:val="0"/>
                <w:sz w:val="24"/>
                <w:szCs w:val="24"/>
                <w:lang w:val="en-US" w:eastAsia="zh-CN"/>
              </w:rPr>
              <w:t>8</w:t>
            </w:r>
            <w:r>
              <w:rPr>
                <w:rFonts w:hint="default" w:ascii="Times New Roman" w:hAnsi="Times New Roman" w:eastAsia="仿宋_GB2312" w:cs="Times New Roman"/>
                <w:b/>
                <w:bCs w:val="0"/>
                <w:sz w:val="24"/>
                <w:szCs w:val="24"/>
              </w:rPr>
              <w:t>月</w:t>
            </w:r>
            <w:r>
              <w:rPr>
                <w:rFonts w:hint="eastAsia" w:eastAsia="仿宋_GB2312" w:cs="Times New Roman"/>
                <w:b/>
                <w:bCs w:val="0"/>
                <w:sz w:val="24"/>
                <w:szCs w:val="24"/>
                <w:lang w:val="en-US" w:eastAsia="zh-CN"/>
              </w:rPr>
              <w:t>5</w:t>
            </w:r>
            <w:r>
              <w:rPr>
                <w:rFonts w:hint="default" w:ascii="Times New Roman" w:hAnsi="Times New Roman" w:eastAsia="仿宋_GB2312" w:cs="Times New Roman"/>
                <w:b/>
                <w:bCs w:val="0"/>
                <w:sz w:val="24"/>
                <w:szCs w:val="24"/>
              </w:rPr>
              <w:t>日</w:t>
            </w:r>
            <w:r>
              <w:rPr>
                <w:rFonts w:hint="default" w:ascii="Times New Roman" w:hAnsi="Times New Roman" w:eastAsia="仿宋_GB2312" w:cs="Times New Roman"/>
                <w:bCs/>
                <w:sz w:val="24"/>
                <w:szCs w:val="24"/>
              </w:rPr>
              <w:t>之前请将此报名表发送至邮箱</w:t>
            </w:r>
            <w:r>
              <w:rPr>
                <w:rFonts w:hint="default" w:ascii="Times New Roman" w:hAnsi="Times New Roman" w:eastAsia="仿宋_GB2312" w:cs="Times New Roman"/>
                <w:bCs/>
                <w:sz w:val="24"/>
                <w:szCs w:val="24"/>
                <w:lang w:val="en-US" w:eastAsia="zh-CN"/>
              </w:rPr>
              <w:t>：</w:t>
            </w:r>
            <w:r>
              <w:rPr>
                <w:rFonts w:hint="default" w:ascii="Times New Roman" w:hAnsi="Times New Roman" w:eastAsia="仿宋_GB2312" w:cs="Times New Roman"/>
                <w:bCs/>
                <w:sz w:val="24"/>
                <w:szCs w:val="24"/>
              </w:rPr>
              <w:t>1606970942@qq.com</w:t>
            </w:r>
            <w:r>
              <w:rPr>
                <w:rFonts w:hint="default" w:ascii="Times New Roman" w:hAnsi="Times New Roman" w:eastAsia="仿宋_GB2312" w:cs="Times New Roman"/>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150"/>
              <w:jc w:val="lef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2.各检验检测机构应当依据相关标准或者技术规范的要求独立完成能力验证物品（样品）检测，并在规定时间内真实、客观地报送检验检测数据、结果及相关原始记录。</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150"/>
              <w:jc w:val="lef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3.在能力验证结果报告中，出于保密原因，均以各检验检测机构参加代码表述。</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150"/>
              <w:jc w:val="lef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4.各检验检测机构不得私下比对串通能力验证数据、结果或者出具虚假能力验证数据、结果，不得无故不参加能力验证。</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150"/>
              <w:jc w:val="left"/>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rPr>
              <w:t>5.联系人（报名及样品发放）：</w:t>
            </w:r>
            <w:r>
              <w:rPr>
                <w:rFonts w:hint="default" w:ascii="Times New Roman" w:hAnsi="Times New Roman" w:eastAsia="仿宋_GB2312" w:cs="Times New Roman"/>
                <w:bCs/>
                <w:sz w:val="24"/>
                <w:szCs w:val="24"/>
                <w:lang w:val="en-US" w:eastAsia="zh-CN"/>
              </w:rPr>
              <w:t>肖洋 孙宗奇</w:t>
            </w:r>
            <w:r>
              <w:rPr>
                <w:rFonts w:hint="default" w:ascii="Times New Roman" w:hAnsi="Times New Roman" w:eastAsia="仿宋_GB2312" w:cs="Times New Roman"/>
                <w:bCs/>
                <w:sz w:val="24"/>
                <w:szCs w:val="24"/>
                <w:lang w:eastAsia="zh-CN"/>
              </w:rPr>
              <w:t>；</w:t>
            </w:r>
            <w:r>
              <w:rPr>
                <w:rFonts w:hint="default" w:ascii="Times New Roman" w:hAnsi="Times New Roman" w:eastAsia="仿宋_GB2312" w:cs="Times New Roman"/>
                <w:bCs/>
                <w:sz w:val="24"/>
                <w:szCs w:val="24"/>
              </w:rPr>
              <w:t>联系电话：</w:t>
            </w:r>
            <w:r>
              <w:rPr>
                <w:rFonts w:hint="default" w:ascii="Times New Roman" w:hAnsi="Times New Roman" w:eastAsia="仿宋_GB2312" w:cs="Times New Roman"/>
                <w:bCs/>
                <w:sz w:val="24"/>
                <w:szCs w:val="24"/>
                <w:lang w:val="en-US" w:eastAsia="zh-CN"/>
              </w:rPr>
              <w:t>0851-84872245</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150"/>
              <w:jc w:val="left"/>
              <w:textAlignment w:val="auto"/>
              <w:rPr>
                <w:rFonts w:hint="default" w:ascii="Times New Roman" w:hAnsi="Times New Roman" w:eastAsia="仿宋_GB2312" w:cs="Times New Roman"/>
                <w:bCs/>
                <w:sz w:val="24"/>
                <w:szCs w:val="24"/>
                <w:lang w:val="en-US" w:eastAsia="zh-CN"/>
              </w:rPr>
            </w:pPr>
          </w:p>
          <w:p>
            <w:pPr>
              <w:keepNext w:val="0"/>
              <w:keepLines w:val="0"/>
              <w:pageBreakBefore w:val="0"/>
              <w:widowControl w:val="0"/>
              <w:kinsoku/>
              <w:wordWrap/>
              <w:overflowPunct/>
              <w:topLinePunct w:val="0"/>
              <w:autoSpaceDE/>
              <w:autoSpaceDN/>
              <w:bidi w:val="0"/>
              <w:adjustRightInd/>
              <w:spacing w:line="0" w:lineRule="atLeast"/>
              <w:ind w:firstLine="4080" w:firstLineChars="17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检验检测机构负责人签名：</w:t>
            </w:r>
          </w:p>
          <w:p>
            <w:pPr>
              <w:keepNext w:val="0"/>
              <w:keepLines w:val="0"/>
              <w:pageBreakBefore w:val="0"/>
              <w:widowControl w:val="0"/>
              <w:kinsoku/>
              <w:wordWrap/>
              <w:overflowPunct/>
              <w:topLinePunct w:val="0"/>
              <w:autoSpaceDE/>
              <w:autoSpaceDN/>
              <w:bidi w:val="0"/>
              <w:adjustRightInd/>
              <w:spacing w:line="0" w:lineRule="atLeast"/>
              <w:ind w:firstLine="4080" w:firstLineChars="170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pacing w:line="0" w:lineRule="atLeast"/>
              <w:ind w:firstLine="4080" w:firstLineChars="17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检验检测机构（盖章）：</w:t>
            </w:r>
          </w:p>
          <w:p>
            <w:pPr>
              <w:keepNext w:val="0"/>
              <w:keepLines w:val="0"/>
              <w:pageBreakBefore w:val="0"/>
              <w:widowControl w:val="0"/>
              <w:kinsoku/>
              <w:wordWrap/>
              <w:overflowPunct/>
              <w:topLinePunct w:val="0"/>
              <w:autoSpaceDE/>
              <w:autoSpaceDN/>
              <w:bidi w:val="0"/>
              <w:adjustRightInd/>
              <w:spacing w:line="0" w:lineRule="atLeast"/>
              <w:ind w:firstLine="4080" w:firstLineChars="170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pacing w:line="0" w:lineRule="atLeast"/>
              <w:jc w:val="righ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r>
      <w:bookmarkEnd w:id="0"/>
    </w:tbl>
    <w:p>
      <w:pPr>
        <w:spacing w:line="360" w:lineRule="auto"/>
        <w:ind w:right="24"/>
        <w:rPr>
          <w:rFonts w:hint="default" w:ascii="Times New Roman" w:hAnsi="Times New Roman" w:eastAsia="仿宋_GB2312" w:cs="Times New Roman"/>
          <w:sz w:val="32"/>
        </w:rPr>
      </w:pPr>
    </w:p>
    <w:sectPr>
      <w:footerReference r:id="rId3" w:type="default"/>
      <w:footerReference r:id="rId4" w:type="even"/>
      <w:pgSz w:w="11906" w:h="16838"/>
      <w:pgMar w:top="1440" w:right="1800" w:bottom="1134"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NDY3YjFmMjVjZjlhMDlkY2I1MzFiNTllNTUzNTcifQ=="/>
  </w:docVars>
  <w:rsids>
    <w:rsidRoot w:val="00496381"/>
    <w:rsid w:val="00017595"/>
    <w:rsid w:val="000241E3"/>
    <w:rsid w:val="00035884"/>
    <w:rsid w:val="0003631E"/>
    <w:rsid w:val="000532D1"/>
    <w:rsid w:val="00055B30"/>
    <w:rsid w:val="000A1003"/>
    <w:rsid w:val="000B5021"/>
    <w:rsid w:val="0014226C"/>
    <w:rsid w:val="001669A2"/>
    <w:rsid w:val="001831B6"/>
    <w:rsid w:val="00186DBA"/>
    <w:rsid w:val="00193145"/>
    <w:rsid w:val="0019591C"/>
    <w:rsid w:val="001E2B5A"/>
    <w:rsid w:val="001F4D54"/>
    <w:rsid w:val="001F530B"/>
    <w:rsid w:val="00220CF5"/>
    <w:rsid w:val="002566AC"/>
    <w:rsid w:val="00296680"/>
    <w:rsid w:val="0038008B"/>
    <w:rsid w:val="003A3D5C"/>
    <w:rsid w:val="003C46C0"/>
    <w:rsid w:val="003F4679"/>
    <w:rsid w:val="004224B6"/>
    <w:rsid w:val="004224CB"/>
    <w:rsid w:val="00440B0E"/>
    <w:rsid w:val="00482292"/>
    <w:rsid w:val="004944DB"/>
    <w:rsid w:val="00496381"/>
    <w:rsid w:val="004B12B0"/>
    <w:rsid w:val="004E0090"/>
    <w:rsid w:val="00542A32"/>
    <w:rsid w:val="005579BF"/>
    <w:rsid w:val="00572D75"/>
    <w:rsid w:val="005846F2"/>
    <w:rsid w:val="005B5577"/>
    <w:rsid w:val="005B583E"/>
    <w:rsid w:val="005C24ED"/>
    <w:rsid w:val="005E01D9"/>
    <w:rsid w:val="005E14F9"/>
    <w:rsid w:val="005F24FE"/>
    <w:rsid w:val="005F4A50"/>
    <w:rsid w:val="00613B0C"/>
    <w:rsid w:val="00620352"/>
    <w:rsid w:val="00633038"/>
    <w:rsid w:val="00634340"/>
    <w:rsid w:val="0064164C"/>
    <w:rsid w:val="00654F1E"/>
    <w:rsid w:val="0068010A"/>
    <w:rsid w:val="006829C9"/>
    <w:rsid w:val="00691435"/>
    <w:rsid w:val="006F1D0B"/>
    <w:rsid w:val="00715970"/>
    <w:rsid w:val="00732876"/>
    <w:rsid w:val="00733752"/>
    <w:rsid w:val="00736164"/>
    <w:rsid w:val="00753518"/>
    <w:rsid w:val="00763F9F"/>
    <w:rsid w:val="0076776C"/>
    <w:rsid w:val="0077440E"/>
    <w:rsid w:val="007C0C05"/>
    <w:rsid w:val="007C1FA1"/>
    <w:rsid w:val="007F5E97"/>
    <w:rsid w:val="00803BB0"/>
    <w:rsid w:val="00820F95"/>
    <w:rsid w:val="00831F62"/>
    <w:rsid w:val="008358D9"/>
    <w:rsid w:val="008428B4"/>
    <w:rsid w:val="0084474D"/>
    <w:rsid w:val="008541C9"/>
    <w:rsid w:val="00855FC9"/>
    <w:rsid w:val="008562FE"/>
    <w:rsid w:val="008627A2"/>
    <w:rsid w:val="00896800"/>
    <w:rsid w:val="008C4F4F"/>
    <w:rsid w:val="00914C7C"/>
    <w:rsid w:val="00961795"/>
    <w:rsid w:val="0099412E"/>
    <w:rsid w:val="00997DC1"/>
    <w:rsid w:val="009A104D"/>
    <w:rsid w:val="009A2A5C"/>
    <w:rsid w:val="009A5701"/>
    <w:rsid w:val="009B40BA"/>
    <w:rsid w:val="009B4F30"/>
    <w:rsid w:val="009D1CF5"/>
    <w:rsid w:val="00A2320C"/>
    <w:rsid w:val="00A27809"/>
    <w:rsid w:val="00A97678"/>
    <w:rsid w:val="00AB4C25"/>
    <w:rsid w:val="00AE1CDE"/>
    <w:rsid w:val="00AE5D93"/>
    <w:rsid w:val="00AF06CC"/>
    <w:rsid w:val="00B119F6"/>
    <w:rsid w:val="00B2376A"/>
    <w:rsid w:val="00B3587B"/>
    <w:rsid w:val="00B539E1"/>
    <w:rsid w:val="00B5789A"/>
    <w:rsid w:val="00B86C58"/>
    <w:rsid w:val="00BC2429"/>
    <w:rsid w:val="00BC2636"/>
    <w:rsid w:val="00BC5B18"/>
    <w:rsid w:val="00BE306A"/>
    <w:rsid w:val="00C46AB0"/>
    <w:rsid w:val="00C53C5B"/>
    <w:rsid w:val="00C76D73"/>
    <w:rsid w:val="00CB6D8E"/>
    <w:rsid w:val="00CC3C62"/>
    <w:rsid w:val="00CC3E5D"/>
    <w:rsid w:val="00CD466F"/>
    <w:rsid w:val="00CE3EF7"/>
    <w:rsid w:val="00CE4B57"/>
    <w:rsid w:val="00CF1585"/>
    <w:rsid w:val="00CF2550"/>
    <w:rsid w:val="00D02642"/>
    <w:rsid w:val="00D02C2A"/>
    <w:rsid w:val="00D17094"/>
    <w:rsid w:val="00D27690"/>
    <w:rsid w:val="00D44EFB"/>
    <w:rsid w:val="00D81540"/>
    <w:rsid w:val="00D93F47"/>
    <w:rsid w:val="00DE7456"/>
    <w:rsid w:val="00E14769"/>
    <w:rsid w:val="00E2388F"/>
    <w:rsid w:val="00E35559"/>
    <w:rsid w:val="00E604F7"/>
    <w:rsid w:val="00E71EAA"/>
    <w:rsid w:val="00EB3F50"/>
    <w:rsid w:val="00EB58FC"/>
    <w:rsid w:val="00EC005D"/>
    <w:rsid w:val="00EC3B96"/>
    <w:rsid w:val="00ED5E64"/>
    <w:rsid w:val="00EE5B71"/>
    <w:rsid w:val="00EE6EB1"/>
    <w:rsid w:val="00F04B19"/>
    <w:rsid w:val="00F3585B"/>
    <w:rsid w:val="00F421EA"/>
    <w:rsid w:val="00F560BD"/>
    <w:rsid w:val="00F67E31"/>
    <w:rsid w:val="00F9576E"/>
    <w:rsid w:val="00FD19A9"/>
    <w:rsid w:val="00FF5341"/>
    <w:rsid w:val="023B0973"/>
    <w:rsid w:val="039DCAAB"/>
    <w:rsid w:val="099355F8"/>
    <w:rsid w:val="0EE859DF"/>
    <w:rsid w:val="0FEFC749"/>
    <w:rsid w:val="10947BCD"/>
    <w:rsid w:val="11C33E42"/>
    <w:rsid w:val="190653E0"/>
    <w:rsid w:val="1A490CC9"/>
    <w:rsid w:val="1ECC3A1F"/>
    <w:rsid w:val="2074755C"/>
    <w:rsid w:val="214C3822"/>
    <w:rsid w:val="22205764"/>
    <w:rsid w:val="2252275B"/>
    <w:rsid w:val="282D0BDB"/>
    <w:rsid w:val="2AEE3CA6"/>
    <w:rsid w:val="2C412D02"/>
    <w:rsid w:val="2EF60C99"/>
    <w:rsid w:val="36DAAE0A"/>
    <w:rsid w:val="3B0B6D9E"/>
    <w:rsid w:val="3C9613C2"/>
    <w:rsid w:val="447E2FEF"/>
    <w:rsid w:val="449B2DE2"/>
    <w:rsid w:val="45A73923"/>
    <w:rsid w:val="46886A12"/>
    <w:rsid w:val="48DA74BB"/>
    <w:rsid w:val="4F1C6969"/>
    <w:rsid w:val="4F7E1D3A"/>
    <w:rsid w:val="50E7551B"/>
    <w:rsid w:val="56BA0FDC"/>
    <w:rsid w:val="59F80B95"/>
    <w:rsid w:val="5C5123E2"/>
    <w:rsid w:val="5F7F0535"/>
    <w:rsid w:val="6010779D"/>
    <w:rsid w:val="617050B9"/>
    <w:rsid w:val="62FC4D05"/>
    <w:rsid w:val="64FC7642"/>
    <w:rsid w:val="651A1EAC"/>
    <w:rsid w:val="6BEF1A83"/>
    <w:rsid w:val="707A385E"/>
    <w:rsid w:val="756958AB"/>
    <w:rsid w:val="77E5555E"/>
    <w:rsid w:val="78FBB229"/>
    <w:rsid w:val="79A66679"/>
    <w:rsid w:val="7A3563DA"/>
    <w:rsid w:val="7C4A02EC"/>
    <w:rsid w:val="7EFD6C54"/>
    <w:rsid w:val="7FDE21B7"/>
    <w:rsid w:val="7FDF9D82"/>
    <w:rsid w:val="92F748C1"/>
    <w:rsid w:val="ADBFF415"/>
    <w:rsid w:val="B7D19D7B"/>
    <w:rsid w:val="BEFB074F"/>
    <w:rsid w:val="CE3BB2E2"/>
    <w:rsid w:val="CF7D9CBA"/>
    <w:rsid w:val="F9AB2AB8"/>
    <w:rsid w:val="FAFD5A60"/>
    <w:rsid w:val="FFF77136"/>
    <w:rsid w:val="FFFD67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link w:val="10"/>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before="0" w:after="140" w:line="276" w:lineRule="auto"/>
    </w:pPr>
  </w:style>
  <w:style w:type="paragraph" w:styleId="4">
    <w:name w:val="Balloon Text"/>
    <w:basedOn w:val="1"/>
    <w:link w:val="15"/>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 Char Char Char"/>
    <w:basedOn w:val="1"/>
    <w:link w:val="9"/>
    <w:qFormat/>
    <w:uiPriority w:val="0"/>
    <w:pPr>
      <w:widowControl/>
      <w:spacing w:after="160" w:line="240" w:lineRule="exact"/>
      <w:jc w:val="left"/>
    </w:pPr>
    <w:rPr>
      <w:rFonts w:ascii="Verdana" w:hAnsi="Verdana"/>
      <w:kern w:val="0"/>
      <w:sz w:val="20"/>
      <w:szCs w:val="20"/>
      <w:lang w:eastAsia="en-US"/>
    </w:rPr>
  </w:style>
  <w:style w:type="character" w:styleId="11">
    <w:name w:val="Strong"/>
    <w:qFormat/>
    <w:uiPriority w:val="0"/>
    <w:rPr>
      <w:b/>
      <w:bCs/>
    </w:rPr>
  </w:style>
  <w:style w:type="character" w:styleId="12">
    <w:name w:val="page number"/>
    <w:qFormat/>
    <w:uiPriority w:val="0"/>
  </w:style>
  <w:style w:type="character" w:styleId="13">
    <w:name w:val="Hyperlink"/>
    <w:qFormat/>
    <w:uiPriority w:val="0"/>
    <w:rPr>
      <w:color w:val="0000FF"/>
      <w:u w:val="single"/>
    </w:rPr>
  </w:style>
  <w:style w:type="character" w:customStyle="1" w:styleId="14">
    <w:name w:val="标题 2 Char"/>
    <w:link w:val="2"/>
    <w:qFormat/>
    <w:uiPriority w:val="0"/>
    <w:rPr>
      <w:rFonts w:ascii="Arial" w:hAnsi="Arial" w:eastAsia="黑体"/>
      <w:b/>
      <w:bCs/>
      <w:kern w:val="2"/>
      <w:sz w:val="32"/>
      <w:szCs w:val="32"/>
    </w:rPr>
  </w:style>
  <w:style w:type="character" w:customStyle="1" w:styleId="15">
    <w:name w:val="批注框文本 Char"/>
    <w:link w:val="4"/>
    <w:qFormat/>
    <w:uiPriority w:val="0"/>
    <w:rPr>
      <w:kern w:val="2"/>
      <w:sz w:val="18"/>
      <w:szCs w:val="18"/>
    </w:rPr>
  </w:style>
  <w:style w:type="character" w:customStyle="1" w:styleId="16">
    <w:name w:val="页脚 Char"/>
    <w:link w:val="5"/>
    <w:qFormat/>
    <w:uiPriority w:val="0"/>
    <w:rPr>
      <w:kern w:val="2"/>
      <w:sz w:val="18"/>
      <w:szCs w:val="18"/>
    </w:rPr>
  </w:style>
  <w:style w:type="character" w:customStyle="1" w:styleId="17">
    <w:name w:val="页眉 Char"/>
    <w:link w:val="6"/>
    <w:qFormat/>
    <w:uiPriority w:val="0"/>
    <w:rPr>
      <w:kern w:val="2"/>
      <w:sz w:val="18"/>
      <w:szCs w:val="18"/>
    </w:rPr>
  </w:style>
  <w:style w:type="character" w:customStyle="1" w:styleId="18">
    <w:name w:val="未处理的提及"/>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4</Pages>
  <Words>1250</Words>
  <Characters>1380</Characters>
  <Lines>11</Lines>
  <Paragraphs>3</Paragraphs>
  <TotalTime>201</TotalTime>
  <ScaleCrop>false</ScaleCrop>
  <LinksUpToDate>false</LinksUpToDate>
  <CharactersWithSpaces>1446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2023-07-02T01:56:00Z</dcterms:created>
  <dc:creator>FtpDown</dc:creator>
  <cp:lastModifiedBy>ysgz</cp:lastModifiedBy>
  <cp:lastPrinted>2025-07-23T18:39:00Z</cp:lastPrinted>
  <dcterms:modified xsi:type="dcterms:W3CDTF">2025-07-25T15:27:50Z</dcterms:modified>
  <dc:title>国家食品质量监督检验中心</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D2139DA42936434E9D9A26E583DA0CF7_13</vt:lpwstr>
  </property>
  <property fmtid="{D5CDD505-2E9C-101B-9397-08002B2CF9AE}" pid="4" name="KSOTemplateDocerSaveRecord">
    <vt:lpwstr>eyJoZGlkIjoiYjc2YjA2MjNhNGMwZTMxYmJjYjY2YmJhOGZiZTk3ZjYifQ==</vt:lpwstr>
  </property>
</Properties>
</file>