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疾控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检验检测领域能力验证实施方案</w:t>
      </w:r>
    </w:p>
    <w:p>
      <w:pPr>
        <w:snapToGrid w:val="0"/>
        <w:spacing w:line="360" w:lineRule="auto"/>
        <w:ind w:firstLine="482"/>
        <w:rPr>
          <w:rFonts w:hint="eastAsia" w:ascii="黑体" w:hAnsi="黑体" w:eastAsia="黑体" w:cs="CESI黑体-GB2312"/>
          <w:sz w:val="32"/>
          <w:szCs w:val="32"/>
        </w:rPr>
      </w:pPr>
    </w:p>
    <w:p>
      <w:pPr>
        <w:snapToGrid w:val="0"/>
        <w:spacing w:line="360" w:lineRule="auto"/>
        <w:ind w:firstLine="482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一、能力验证项目</w:t>
      </w:r>
    </w:p>
    <w:tbl>
      <w:tblPr>
        <w:tblStyle w:val="7"/>
        <w:tblW w:w="4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44"/>
        <w:gridCol w:w="1324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3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  <w:t>检测参数</w:t>
            </w:r>
          </w:p>
        </w:tc>
        <w:tc>
          <w:tcPr>
            <w:tcW w:w="20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shd w:val="clear" w:color="auto" w:fill="FFFFFF"/>
              </w:rPr>
              <w:t>推荐检测标准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038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一次性餐具沙门氏菌测定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GZSCJG-2025-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沙门氏菌</w:t>
            </w:r>
          </w:p>
        </w:tc>
        <w:tc>
          <w:tcPr>
            <w:tcW w:w="202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GB 14934-2016《食品安全国家标准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消毒餐(饮)具》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482"/>
        <w:textAlignment w:val="auto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二、项目承担单位</w:t>
      </w:r>
    </w:p>
    <w:p>
      <w:pPr>
        <w:snapToGrid w:val="0"/>
        <w:spacing w:line="360" w:lineRule="auto"/>
        <w:ind w:firstLine="482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华测检测认证集团股份有限公司</w:t>
      </w:r>
    </w:p>
    <w:p>
      <w:pPr>
        <w:snapToGrid w:val="0"/>
        <w:spacing w:line="360" w:lineRule="auto"/>
        <w:ind w:firstLine="482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三、项目实施进程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日前，项目承担单位编制能力验证方案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项目承担单位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制备样品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检验检测机构报名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项目承担单位审核检验检测机构报名信息；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日前，项目承担单位发放样品；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日前，检验检测机构完成实验数据结果线上填报；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9月30日前，项目承担单位完成数据统计分析和结果评价，编制能力验证结果报告初稿。</w:t>
      </w:r>
    </w:p>
    <w:p>
      <w:pPr>
        <w:snapToGrid w:val="0"/>
        <w:spacing w:line="360" w:lineRule="auto"/>
        <w:ind w:firstLine="482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四、报名方式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相关检验检测机构应于202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日前完成报名。报名方式：登录CTI能力验证服务平台（http://pt.cti-cert.com），进入能力验证平台报名（未注册用户需根据提示进行注册后报名，已注册用户直接登录后报名，平台注册联系人：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贵州省内必须参加的机构不用缴纳任何费用，请忽略缴费通知单。</w:t>
      </w:r>
    </w:p>
    <w:p>
      <w:pPr>
        <w:snapToGrid w:val="0"/>
        <w:spacing w:line="360" w:lineRule="auto"/>
        <w:ind w:firstLine="482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五、样品发放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样品通过邮寄方式发放检验检测机构。</w:t>
      </w:r>
    </w:p>
    <w:p>
      <w:pPr>
        <w:snapToGrid w:val="0"/>
        <w:spacing w:line="360" w:lineRule="auto"/>
        <w:ind w:firstLine="480" w:firstLineChars="15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六、结果报送</w:t>
      </w:r>
    </w:p>
    <w:p>
      <w:pPr>
        <w:snapToGrid w:val="0"/>
        <w:spacing w:line="360" w:lineRule="auto"/>
        <w:ind w:firstLine="480" w:firstLineChars="15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参加本次能力验证的检验检测机构在收到样品后，应在规定时间内完成能力验证样品检测，并通过CTI能力验证服务平台填报数据。</w:t>
      </w:r>
    </w:p>
    <w:p>
      <w:pPr>
        <w:snapToGrid w:val="0"/>
        <w:spacing w:line="360" w:lineRule="auto"/>
        <w:ind w:firstLine="482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CESI黑体-GB2312"/>
          <w:sz w:val="32"/>
          <w:szCs w:val="32"/>
        </w:rPr>
        <w:t>、联系方式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联系地址：广东省深圳市宝安区新安街道兴东社区华测检测大楼      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编：518101</w:t>
      </w:r>
    </w:p>
    <w:p>
      <w:pPr>
        <w:snapToGrid w:val="0"/>
        <w:spacing w:line="360" w:lineRule="auto"/>
        <w:ind w:firstLine="48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王小丽</w:t>
      </w:r>
    </w:p>
    <w:p>
      <w:pPr>
        <w:snapToGrid w:val="0"/>
        <w:spacing w:line="360" w:lineRule="auto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联系电话：0755-3368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4238</w:t>
      </w:r>
    </w:p>
    <w:p>
      <w:pPr>
        <w:snapToGrid w:val="0"/>
        <w:spacing w:line="360" w:lineRule="auto"/>
        <w:ind w:firstLine="4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wangxiaoli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@cti-cert.com      </w:t>
      </w:r>
    </w:p>
    <w:p>
      <w:pPr>
        <w:snapToGrid w:val="0"/>
        <w:spacing w:line="360" w:lineRule="auto"/>
        <w:ind w:firstLine="482"/>
        <w:rPr>
          <w:rFonts w:hint="eastAsia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    址：http://pt.cti-cert.com       </w:t>
      </w:r>
    </w:p>
    <w:p>
      <w:pPr>
        <w:snapToGrid w:val="0"/>
        <w:spacing w:line="360" w:lineRule="auto"/>
        <w:ind w:firstLine="482"/>
        <w:rPr>
          <w:rFonts w:hint="eastAsia" w:eastAsia="仿宋_GB2312"/>
          <w:sz w:val="32"/>
        </w:rPr>
      </w:pPr>
    </w:p>
    <w:sectPr>
      <w:footerReference r:id="rId3" w:type="default"/>
      <w:footerReference r:id="rId4" w:type="even"/>
      <w:pgSz w:w="11906" w:h="16838"/>
      <w:pgMar w:top="1440" w:right="1800" w:bottom="1134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NDY3YjFmMjVjZjlhMDlkY2I1MzFiNTllNTUzNTcifQ=="/>
  </w:docVars>
  <w:rsids>
    <w:rsidRoot w:val="00496381"/>
    <w:rsid w:val="00017595"/>
    <w:rsid w:val="000241E3"/>
    <w:rsid w:val="00035884"/>
    <w:rsid w:val="0003631E"/>
    <w:rsid w:val="000532D1"/>
    <w:rsid w:val="00055B30"/>
    <w:rsid w:val="000A1003"/>
    <w:rsid w:val="000B5021"/>
    <w:rsid w:val="0014226C"/>
    <w:rsid w:val="001669A2"/>
    <w:rsid w:val="001831B6"/>
    <w:rsid w:val="00186DBA"/>
    <w:rsid w:val="00193145"/>
    <w:rsid w:val="0019591C"/>
    <w:rsid w:val="001E2B5A"/>
    <w:rsid w:val="001F4D54"/>
    <w:rsid w:val="001F530B"/>
    <w:rsid w:val="00220CF5"/>
    <w:rsid w:val="002566AC"/>
    <w:rsid w:val="00296680"/>
    <w:rsid w:val="0038008B"/>
    <w:rsid w:val="003A3D5C"/>
    <w:rsid w:val="003C46C0"/>
    <w:rsid w:val="003F4679"/>
    <w:rsid w:val="004224B6"/>
    <w:rsid w:val="004224CB"/>
    <w:rsid w:val="00440B0E"/>
    <w:rsid w:val="00482292"/>
    <w:rsid w:val="004944DB"/>
    <w:rsid w:val="00496381"/>
    <w:rsid w:val="004B12B0"/>
    <w:rsid w:val="004E0090"/>
    <w:rsid w:val="00542A32"/>
    <w:rsid w:val="005579BF"/>
    <w:rsid w:val="00572D75"/>
    <w:rsid w:val="005846F2"/>
    <w:rsid w:val="005B5577"/>
    <w:rsid w:val="005B583E"/>
    <w:rsid w:val="005C24ED"/>
    <w:rsid w:val="005E01D9"/>
    <w:rsid w:val="005E14F9"/>
    <w:rsid w:val="005F24FE"/>
    <w:rsid w:val="005F4A50"/>
    <w:rsid w:val="00613B0C"/>
    <w:rsid w:val="00620352"/>
    <w:rsid w:val="00633038"/>
    <w:rsid w:val="00634340"/>
    <w:rsid w:val="0064164C"/>
    <w:rsid w:val="00654F1E"/>
    <w:rsid w:val="0068010A"/>
    <w:rsid w:val="006829C9"/>
    <w:rsid w:val="00691435"/>
    <w:rsid w:val="006F1D0B"/>
    <w:rsid w:val="00715970"/>
    <w:rsid w:val="00732876"/>
    <w:rsid w:val="00733752"/>
    <w:rsid w:val="00736164"/>
    <w:rsid w:val="00753518"/>
    <w:rsid w:val="00763F9F"/>
    <w:rsid w:val="0076776C"/>
    <w:rsid w:val="0077440E"/>
    <w:rsid w:val="007C0C05"/>
    <w:rsid w:val="007C1FA1"/>
    <w:rsid w:val="007F5E97"/>
    <w:rsid w:val="00803BB0"/>
    <w:rsid w:val="00820F95"/>
    <w:rsid w:val="00831F62"/>
    <w:rsid w:val="008358D9"/>
    <w:rsid w:val="008428B4"/>
    <w:rsid w:val="0084474D"/>
    <w:rsid w:val="008541C9"/>
    <w:rsid w:val="00855FC9"/>
    <w:rsid w:val="008562FE"/>
    <w:rsid w:val="008627A2"/>
    <w:rsid w:val="00896800"/>
    <w:rsid w:val="008C4F4F"/>
    <w:rsid w:val="00914C7C"/>
    <w:rsid w:val="00961795"/>
    <w:rsid w:val="0099412E"/>
    <w:rsid w:val="00997DC1"/>
    <w:rsid w:val="009A104D"/>
    <w:rsid w:val="009A2A5C"/>
    <w:rsid w:val="009A5701"/>
    <w:rsid w:val="009B40BA"/>
    <w:rsid w:val="009B4F30"/>
    <w:rsid w:val="009D1CF5"/>
    <w:rsid w:val="00A2320C"/>
    <w:rsid w:val="00A27809"/>
    <w:rsid w:val="00A97678"/>
    <w:rsid w:val="00AB4C25"/>
    <w:rsid w:val="00AE1CDE"/>
    <w:rsid w:val="00AE5D93"/>
    <w:rsid w:val="00AF06CC"/>
    <w:rsid w:val="00B119F6"/>
    <w:rsid w:val="00B2376A"/>
    <w:rsid w:val="00B3587B"/>
    <w:rsid w:val="00B539E1"/>
    <w:rsid w:val="00B5789A"/>
    <w:rsid w:val="00B86C58"/>
    <w:rsid w:val="00BC2429"/>
    <w:rsid w:val="00BC2636"/>
    <w:rsid w:val="00BC5B18"/>
    <w:rsid w:val="00BE306A"/>
    <w:rsid w:val="00C46AB0"/>
    <w:rsid w:val="00C53C5B"/>
    <w:rsid w:val="00C76D73"/>
    <w:rsid w:val="00CB6D8E"/>
    <w:rsid w:val="00CC3C62"/>
    <w:rsid w:val="00CC3E5D"/>
    <w:rsid w:val="00CD466F"/>
    <w:rsid w:val="00CE3EF7"/>
    <w:rsid w:val="00CE4B57"/>
    <w:rsid w:val="00CF1585"/>
    <w:rsid w:val="00CF2550"/>
    <w:rsid w:val="00D02C2A"/>
    <w:rsid w:val="00D17094"/>
    <w:rsid w:val="00D27690"/>
    <w:rsid w:val="00D44EFB"/>
    <w:rsid w:val="00D81540"/>
    <w:rsid w:val="00D93F47"/>
    <w:rsid w:val="00DE7456"/>
    <w:rsid w:val="00E14769"/>
    <w:rsid w:val="00E2388F"/>
    <w:rsid w:val="00E35559"/>
    <w:rsid w:val="00E604F7"/>
    <w:rsid w:val="00E71EAA"/>
    <w:rsid w:val="00EB3F50"/>
    <w:rsid w:val="00EB58FC"/>
    <w:rsid w:val="00EC005D"/>
    <w:rsid w:val="00EC3B96"/>
    <w:rsid w:val="00ED5E64"/>
    <w:rsid w:val="00EE5B71"/>
    <w:rsid w:val="00EE6EB1"/>
    <w:rsid w:val="00F04B19"/>
    <w:rsid w:val="00F3585B"/>
    <w:rsid w:val="00F421EA"/>
    <w:rsid w:val="00F560BD"/>
    <w:rsid w:val="00F67E31"/>
    <w:rsid w:val="00F9576E"/>
    <w:rsid w:val="00FD19A9"/>
    <w:rsid w:val="00FF5341"/>
    <w:rsid w:val="039DCAAB"/>
    <w:rsid w:val="0FEFC749"/>
    <w:rsid w:val="1ECC3A1F"/>
    <w:rsid w:val="2074755C"/>
    <w:rsid w:val="2A3078B2"/>
    <w:rsid w:val="2C4608E6"/>
    <w:rsid w:val="2EF60C99"/>
    <w:rsid w:val="3FBE4B87"/>
    <w:rsid w:val="4F1C6969"/>
    <w:rsid w:val="4F7E1D3A"/>
    <w:rsid w:val="53B566F9"/>
    <w:rsid w:val="59F80B95"/>
    <w:rsid w:val="5F7F0535"/>
    <w:rsid w:val="62FC4D05"/>
    <w:rsid w:val="69BB34CE"/>
    <w:rsid w:val="69CA3117"/>
    <w:rsid w:val="6BEF1A83"/>
    <w:rsid w:val="756958AB"/>
    <w:rsid w:val="78FBB229"/>
    <w:rsid w:val="7A3563DA"/>
    <w:rsid w:val="7C4A02EC"/>
    <w:rsid w:val="7FDE21B7"/>
    <w:rsid w:val="7FDF9D82"/>
    <w:rsid w:val="92F748C1"/>
    <w:rsid w:val="ADBFF415"/>
    <w:rsid w:val="BEFB074F"/>
    <w:rsid w:val="CE3BB2E2"/>
    <w:rsid w:val="CF7D9CBA"/>
    <w:rsid w:val="F6F5BBC0"/>
    <w:rsid w:val="FAFD5A60"/>
    <w:rsid w:val="FFEFC008"/>
    <w:rsid w:val="FFF77136"/>
    <w:rsid w:val="FFFD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533</Words>
  <Characters>657</Characters>
  <Lines>11</Lines>
  <Paragraphs>3</Paragraphs>
  <TotalTime>1</TotalTime>
  <ScaleCrop>false</ScaleCrop>
  <LinksUpToDate>false</LinksUpToDate>
  <CharactersWithSpaces>691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2023-07-01T17:56:00Z</dcterms:created>
  <dc:creator>FtpDown</dc:creator>
  <cp:lastModifiedBy>ysgz</cp:lastModifiedBy>
  <cp:lastPrinted>2024-06-22T03:42:00Z</cp:lastPrinted>
  <dcterms:modified xsi:type="dcterms:W3CDTF">2025-07-25T15:04:41Z</dcterms:modified>
  <dc:title>国家食品质量监督检验中心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BD515C3570EB4DAB88516FFE1BBEE541_13</vt:lpwstr>
  </property>
  <property fmtid="{D5CDD505-2E9C-101B-9397-08002B2CF9AE}" pid="4" name="KSOTemplateDocerSaveRecord">
    <vt:lpwstr>eyJoZGlkIjoiNjdjNGM2ZDBkMjY2ZTYyYzY1NDQ3ZDc5OGQ5NjQyZjkiLCJ1c2VySWQiOiIyMTA3MjEyNTYifQ==</vt:lpwstr>
  </property>
</Properties>
</file>