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left"/>
        <w:rPr>
          <w:rFonts w:ascii="黑体" w:hAnsi="黑体" w:eastAsia="黑体" w:cs="黑体"/>
          <w:strike w:val="0"/>
          <w:dstrike w:val="0"/>
          <w:sz w:val="32"/>
          <w:szCs w:val="40"/>
        </w:rPr>
      </w:pPr>
      <w:bookmarkStart w:id="0" w:name="_GoBack"/>
      <w:r>
        <w:rPr>
          <w:rFonts w:hint="eastAsia" w:ascii="黑体" w:hAnsi="黑体" w:eastAsia="黑体" w:cs="黑体"/>
          <w:strike w:val="0"/>
          <w:dstrike w:val="0"/>
          <w:sz w:val="32"/>
          <w:szCs w:val="40"/>
        </w:rPr>
        <w:t>附件3</w:t>
      </w:r>
    </w:p>
    <w:p>
      <w:pPr>
        <w:spacing w:after="0" w:line="600" w:lineRule="exact"/>
        <w:jc w:val="center"/>
        <w:rPr>
          <w:rFonts w:ascii="方正小标宋简体" w:hAnsi="微软雅黑" w:eastAsia="方正小标宋简体" w:cs="微软雅黑"/>
          <w:strike w:val="0"/>
          <w:dstrike w:val="0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trike w:val="0"/>
          <w:dstrike w:val="0"/>
          <w:sz w:val="44"/>
          <w:szCs w:val="44"/>
        </w:rPr>
        <w:t>贵州省知识产权后补助项目申报说明</w:t>
      </w:r>
    </w:p>
    <w:p>
      <w:pPr>
        <w:spacing w:after="0" w:line="240" w:lineRule="auto"/>
        <w:ind w:firstLine="640" w:firstLineChars="200"/>
        <w:rPr>
          <w:rFonts w:ascii="方正楷体简体" w:hAnsi="仿宋_GB2312" w:eastAsia="方正楷体简体" w:cs="仿宋_GB2312"/>
          <w:strike w:val="0"/>
          <w:dstrike w:val="0"/>
          <w:sz w:val="32"/>
          <w:szCs w:val="32"/>
        </w:rPr>
      </w:pPr>
    </w:p>
    <w:p>
      <w:pPr>
        <w:spacing w:after="0" w:line="240" w:lineRule="auto"/>
        <w:ind w:firstLine="640" w:firstLineChars="200"/>
        <w:rPr>
          <w:rFonts w:ascii="仿宋_GB2312" w:hAnsi="仿宋_GB2312" w:eastAsia="仿宋_GB2312" w:cs="仿宋_GB2312"/>
          <w:strike w:val="0"/>
          <w:dstrike w:val="0"/>
          <w:sz w:val="32"/>
          <w:szCs w:val="32"/>
        </w:rPr>
      </w:pPr>
      <w:r>
        <w:rPr>
          <w:rFonts w:hint="eastAsia" w:ascii="黑体" w:hAnsi="黑体" w:eastAsia="黑体" w:cs="黑体"/>
          <w:strike w:val="0"/>
          <w:dstrike w:val="0"/>
          <w:sz w:val="32"/>
          <w:szCs w:val="32"/>
        </w:rPr>
        <w:t>一、项目名称：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</w:rPr>
        <w:t>县域经济知识产权战略推进工程项目。</w:t>
      </w:r>
    </w:p>
    <w:p>
      <w:pPr>
        <w:spacing w:after="0" w:line="240" w:lineRule="auto"/>
        <w:ind w:firstLine="640" w:firstLineChars="200"/>
        <w:rPr>
          <w:rFonts w:ascii="仿宋_GB2312" w:hAnsi="仿宋_GB2312" w:eastAsia="仿宋_GB2312" w:cs="仿宋_GB2312"/>
          <w:strike w:val="0"/>
          <w:dstrike w:val="0"/>
          <w:sz w:val="32"/>
          <w:szCs w:val="32"/>
        </w:rPr>
      </w:pPr>
      <w:r>
        <w:rPr>
          <w:rFonts w:hint="eastAsia" w:ascii="黑体" w:hAnsi="黑体" w:eastAsia="黑体" w:cs="黑体"/>
          <w:strike w:val="0"/>
          <w:dstrike w:val="0"/>
          <w:sz w:val="32"/>
          <w:szCs w:val="32"/>
        </w:rPr>
        <w:t>二、项目意义：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</w:rPr>
        <w:t>为深入贯彻落实习近平总书记视察贵州时提出的“兴业、强县、富民一体发展”重要讲话精神，持续夯实县域知识产权工作基层基础，将知识产权战略融入县域经济发展全局，通过在县域层面统筹推进知识产权创造、运用、保护、管理和服务，有效服务乡村振兴战略实施，持续优化营商环境，培育经济发展新动能。</w:t>
      </w:r>
    </w:p>
    <w:p>
      <w:pPr>
        <w:spacing w:after="0" w:line="240" w:lineRule="auto"/>
        <w:ind w:firstLine="640" w:firstLineChars="200"/>
        <w:rPr>
          <w:rFonts w:ascii="仿宋_GB2312" w:hAnsi="仿宋_GB2312" w:eastAsia="仿宋_GB2312" w:cs="仿宋_GB2312"/>
          <w:strike w:val="0"/>
          <w:dstrike w:val="0"/>
          <w:sz w:val="32"/>
          <w:szCs w:val="32"/>
        </w:rPr>
      </w:pPr>
      <w:r>
        <w:rPr>
          <w:rFonts w:hint="eastAsia" w:ascii="黑体" w:hAnsi="黑体" w:eastAsia="黑体" w:cs="黑体"/>
          <w:strike w:val="0"/>
          <w:dstrike w:val="0"/>
          <w:sz w:val="32"/>
          <w:szCs w:val="32"/>
        </w:rPr>
        <w:t>三、申报主体资格条件：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</w:rPr>
        <w:t>县级知识产权主管部门，申报时需经所在县（自治县、县级市、市辖区、特区）人民政府同意申报。2023年以来获得过该类项目支持的县域不能申报。</w:t>
      </w:r>
    </w:p>
    <w:p>
      <w:pPr>
        <w:spacing w:after="0" w:line="240" w:lineRule="auto"/>
        <w:ind w:firstLine="640" w:firstLineChars="200"/>
        <w:rPr>
          <w:rFonts w:ascii="仿宋_GB2312" w:hAnsi="仿宋_GB2312" w:eastAsia="仿宋_GB2312" w:cs="仿宋_GB2312"/>
          <w:strike w:val="0"/>
          <w:dstrike w:val="0"/>
          <w:sz w:val="32"/>
          <w:szCs w:val="32"/>
        </w:rPr>
      </w:pPr>
      <w:r>
        <w:rPr>
          <w:rFonts w:hint="eastAsia" w:ascii="黑体" w:hAnsi="黑体" w:eastAsia="黑体" w:cs="黑体"/>
          <w:strike w:val="0"/>
          <w:dstrike w:val="0"/>
          <w:sz w:val="32"/>
          <w:szCs w:val="32"/>
        </w:rPr>
        <w:t>四、申报基本条件：</w:t>
      </w:r>
      <w:r>
        <w:rPr>
          <w:rFonts w:hint="eastAsia" w:ascii="仿宋_GB2312" w:hAnsi="仿宋_GB2312" w:eastAsia="仿宋_GB2312" w:cs="仿宋_GB2312"/>
          <w:b/>
          <w:strike w:val="0"/>
          <w:dstrike w:val="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</w:rPr>
        <w:t>所在县级人民政府重视知识产权工作，能够保障知识产权相关工作开展所必须的人力、物力和财力等条件；</w:t>
      </w:r>
      <w:r>
        <w:rPr>
          <w:rFonts w:hint="eastAsia" w:ascii="仿宋_GB2312" w:hAnsi="仿宋_GB2312" w:eastAsia="仿宋_GB2312" w:cs="仿宋_GB2312"/>
          <w:b/>
          <w:strike w:val="0"/>
          <w:dstrike w:val="0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</w:rPr>
        <w:t>2023年以来推进县域知识产权工作成效显著，特别是在知识产权创造、运用、保护等方面进步明显。</w:t>
      </w:r>
    </w:p>
    <w:p>
      <w:pPr>
        <w:spacing w:after="0" w:line="240" w:lineRule="auto"/>
        <w:ind w:firstLine="640" w:firstLineChars="200"/>
        <w:rPr>
          <w:rFonts w:ascii="仿宋_GB2312" w:hAnsi="仿宋_GB2312" w:eastAsia="仿宋_GB2312" w:cs="仿宋_GB2312"/>
          <w:strike w:val="0"/>
          <w:dstrike w:val="0"/>
          <w:sz w:val="32"/>
          <w:szCs w:val="32"/>
        </w:rPr>
      </w:pPr>
      <w:r>
        <w:rPr>
          <w:rFonts w:hint="eastAsia" w:ascii="黑体" w:hAnsi="黑体" w:eastAsia="黑体" w:cs="黑体"/>
          <w:strike w:val="0"/>
          <w:dstrike w:val="0"/>
          <w:sz w:val="32"/>
          <w:szCs w:val="32"/>
        </w:rPr>
        <w:t>五、承诺条件。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</w:rPr>
        <w:t>项目申报单位须结合各地实际拟定并提交“项目推进承诺事项”，承诺在获得项目支持后，继续推进县域知识产权高质量发展，促进知识产权转化运用效益、强化知识产权保护力度、完善知识产权服务效能、夯实知识产权工作基础等。</w:t>
      </w:r>
    </w:p>
    <w:p>
      <w:pPr>
        <w:spacing w:after="0" w:line="240" w:lineRule="auto"/>
        <w:ind w:firstLine="636" w:firstLineChars="199"/>
        <w:rPr>
          <w:rFonts w:ascii="仿宋_GB2312" w:hAnsi="仿宋_GB2312" w:eastAsia="仿宋_GB2312" w:cs="仿宋_GB2312"/>
          <w:strike w:val="0"/>
          <w:dstrike w:val="0"/>
          <w:sz w:val="32"/>
          <w:szCs w:val="32"/>
        </w:rPr>
      </w:pPr>
      <w:r>
        <w:rPr>
          <w:rFonts w:hint="eastAsia" w:ascii="黑体" w:hAnsi="黑体" w:eastAsia="黑体" w:cs="黑体"/>
          <w:strike w:val="0"/>
          <w:dstrike w:val="0"/>
          <w:sz w:val="32"/>
          <w:szCs w:val="32"/>
        </w:rPr>
        <w:t>六、项目数量及资助额度：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</w:rPr>
        <w:t>本项目拟支持15项，每项资助30万元。</w:t>
      </w:r>
    </w:p>
    <w:p>
      <w:pPr>
        <w:ind w:firstLine="640" w:firstLineChars="200"/>
        <w:rPr>
          <w:strike w:val="0"/>
          <w:dstrike w:val="0"/>
        </w:rPr>
      </w:pPr>
      <w:r>
        <w:rPr>
          <w:rFonts w:hint="eastAsia" w:ascii="黑体" w:hAnsi="黑体" w:eastAsia="黑体" w:cs="黑体"/>
          <w:strike w:val="0"/>
          <w:dstrike w:val="0"/>
          <w:sz w:val="32"/>
          <w:szCs w:val="32"/>
        </w:rPr>
        <w:t>七、项目申报咨询电话：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</w:rPr>
        <w:t>0851-85850066。</w:t>
      </w:r>
    </w:p>
    <w:bookmarkEnd w:id="0"/>
    <w:sectPr>
      <w:pgSz w:w="11906" w:h="16838"/>
      <w:pgMar w:top="1440" w:right="1474" w:bottom="1440" w:left="158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F5826"/>
    <w:rsid w:val="001D313E"/>
    <w:rsid w:val="00274511"/>
    <w:rsid w:val="00775028"/>
    <w:rsid w:val="00BE7C79"/>
    <w:rsid w:val="1F9A5936"/>
    <w:rsid w:val="1FFFF555"/>
    <w:rsid w:val="4AFAD528"/>
    <w:rsid w:val="5DFF5826"/>
    <w:rsid w:val="6FFB36B4"/>
    <w:rsid w:val="F90DA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520</Words>
  <Characters>30</Characters>
  <Lines>1</Lines>
  <Paragraphs>1</Paragraphs>
  <TotalTime>3</TotalTime>
  <ScaleCrop>false</ScaleCrop>
  <LinksUpToDate>false</LinksUpToDate>
  <CharactersWithSpaces>549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2025-08-29T17:08:00Z</dcterms:created>
  <dc:creator>ysgz</dc:creator>
  <cp:lastModifiedBy>ysgz</cp:lastModifiedBy>
  <dcterms:modified xsi:type="dcterms:W3CDTF">2025-09-01T14:28:47Z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