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A" w:rsidRPr="00631D25" w:rsidRDefault="005B6A8A" w:rsidP="005B6A8A">
      <w:pPr>
        <w:topLinePunct/>
        <w:autoSpaceDN w:val="0"/>
        <w:adjustRightInd w:val="0"/>
        <w:snapToGrid w:val="0"/>
        <w:spacing w:line="560" w:lineRule="exact"/>
        <w:ind w:firstLineChars="200" w:firstLine="640"/>
        <w:outlineLvl w:val="1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宋体" w:hint="eastAsia"/>
          <w:bCs/>
          <w:color w:val="000000"/>
          <w:sz w:val="32"/>
          <w:szCs w:val="32"/>
        </w:rPr>
        <w:t>附表一</w:t>
      </w:r>
    </w:p>
    <w:p w:rsidR="005B6A8A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/>
          <w:sz w:val="44"/>
          <w:szCs w:val="44"/>
        </w:rPr>
        <w:t>2020年贵州省及市（州）专利授权情况</w:t>
      </w: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tbl>
      <w:tblPr>
        <w:tblW w:w="9259" w:type="dxa"/>
        <w:tblInd w:w="93" w:type="dxa"/>
        <w:tblLook w:val="04A0" w:firstRow="1" w:lastRow="0" w:firstColumn="1" w:lastColumn="0" w:noHBand="0" w:noVBand="1"/>
      </w:tblPr>
      <w:tblGrid>
        <w:gridCol w:w="1153"/>
        <w:gridCol w:w="1565"/>
        <w:gridCol w:w="1318"/>
        <w:gridCol w:w="1383"/>
        <w:gridCol w:w="1707"/>
        <w:gridCol w:w="2133"/>
      </w:tblGrid>
      <w:tr w:rsidR="005B6A8A" w:rsidRPr="00631D25" w:rsidTr="006753D6">
        <w:trPr>
          <w:trHeight w:val="338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专利类型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发明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实用新型</w:t>
            </w:r>
            <w:r w:rsidRPr="00631D25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外观设计</w:t>
            </w:r>
            <w:r w:rsidRPr="00631D25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B6A8A" w:rsidRPr="00631D25" w:rsidTr="006753D6">
        <w:trPr>
          <w:trHeight w:val="338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15379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1286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12754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1339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1527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1900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1649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1761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2193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2145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1709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</w:tr>
      <w:tr w:rsidR="005B6A8A" w:rsidRPr="00631D25" w:rsidTr="006753D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2275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1926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</w:tr>
      <w:tr w:rsidR="005B6A8A" w:rsidRPr="00631D25" w:rsidTr="006753D6">
        <w:trPr>
          <w:trHeight w:val="338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1471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</w:tr>
      <w:tr w:rsidR="005B6A8A" w:rsidRPr="00631D25" w:rsidTr="006753D6">
        <w:trPr>
          <w:trHeight w:val="338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34971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2268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27714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4989</w:t>
            </w:r>
          </w:p>
        </w:tc>
      </w:tr>
    </w:tbl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宋体" w:hint="eastAsia"/>
          <w:bCs/>
          <w:color w:val="000000"/>
          <w:sz w:val="32"/>
          <w:szCs w:val="32"/>
        </w:rPr>
        <w:lastRenderedPageBreak/>
        <w:t>附表二</w:t>
      </w: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/>
          <w:sz w:val="44"/>
          <w:szCs w:val="44"/>
        </w:rPr>
        <w:t>2020年贵州省及市（州）有效专利情况</w:t>
      </w:r>
    </w:p>
    <w:p w:rsidR="005B6A8A" w:rsidRPr="00631D25" w:rsidRDefault="005B6A8A" w:rsidP="005B6A8A">
      <w:pPr>
        <w:rPr>
          <w:rFonts w:ascii="Calibri" w:eastAsia="宋体" w:hAnsi="Calibri" w:cs="Times New Roman"/>
          <w:sz w:val="32"/>
          <w:szCs w:val="32"/>
        </w:rPr>
      </w:pPr>
    </w:p>
    <w:tbl>
      <w:tblPr>
        <w:tblW w:w="9699" w:type="dxa"/>
        <w:tblInd w:w="-176" w:type="dxa"/>
        <w:tblLook w:val="04A0" w:firstRow="1" w:lastRow="0" w:firstColumn="1" w:lastColumn="0" w:noHBand="0" w:noVBand="1"/>
      </w:tblPr>
      <w:tblGrid>
        <w:gridCol w:w="1244"/>
        <w:gridCol w:w="1756"/>
        <w:gridCol w:w="1316"/>
        <w:gridCol w:w="1470"/>
        <w:gridCol w:w="1984"/>
        <w:gridCol w:w="1929"/>
      </w:tblGrid>
      <w:tr w:rsidR="005B6A8A" w:rsidRPr="00631D25" w:rsidTr="006753D6">
        <w:trPr>
          <w:trHeight w:val="556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专利类型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有效发明</w:t>
            </w:r>
            <w:r w:rsidRPr="00631D25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有效实用新型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有效外观设计</w:t>
            </w:r>
          </w:p>
        </w:tc>
      </w:tr>
      <w:tr w:rsidR="005B6A8A" w:rsidRPr="00631D25" w:rsidTr="006753D6">
        <w:trPr>
          <w:trHeight w:val="556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45967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7390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34517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4060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15607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10126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3181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4257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3488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5008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3743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3588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2664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3356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5424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3882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6025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4715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</w:tr>
      <w:tr w:rsidR="005B6A8A" w:rsidRPr="00631D25" w:rsidTr="006753D6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3565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2831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</w:tr>
      <w:tr w:rsidR="005B6A8A" w:rsidRPr="00631D25" w:rsidTr="006753D6">
        <w:trPr>
          <w:trHeight w:val="55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94160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12558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69322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12280</w:t>
            </w:r>
          </w:p>
        </w:tc>
      </w:tr>
    </w:tbl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Times New Roman" w:hint="eastAsia"/>
          <w:bCs/>
          <w:color w:val="000000"/>
          <w:sz w:val="32"/>
          <w:szCs w:val="32"/>
        </w:rPr>
        <w:lastRenderedPageBreak/>
        <w:t>附表三</w:t>
      </w:r>
      <w:bookmarkStart w:id="1" w:name="_Toc20038"/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28"/>
          <w:szCs w:val="28"/>
        </w:rPr>
      </w:pP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贵州省十大工业产业有效专利情况</w:t>
      </w:r>
      <w:bookmarkEnd w:id="1"/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84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303"/>
        <w:gridCol w:w="2128"/>
        <w:gridCol w:w="1224"/>
        <w:gridCol w:w="2291"/>
        <w:gridCol w:w="993"/>
      </w:tblGrid>
      <w:tr w:rsidR="005B6A8A" w:rsidRPr="00631D25" w:rsidTr="006753D6">
        <w:trPr>
          <w:trHeight w:val="794"/>
          <w:jc w:val="center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方正小标宋_GBK" w:eastAsia="方正小标宋_GBK" w:hAnsi="黑体" w:cs="宋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31D25">
              <w:rPr>
                <w:rFonts w:ascii="方正小标宋_GBK" w:eastAsia="方正小标宋_GBK" w:hAnsi="黑体" w:cs="宋体" w:hint="eastAsia"/>
                <w:bCs/>
                <w:kern w:val="0"/>
                <w:sz w:val="30"/>
                <w:szCs w:val="30"/>
                <w:lang w:bidi="ar"/>
              </w:rPr>
              <w:t>2019、2020年十大工业产业有效专利类型分布情况</w:t>
            </w:r>
            <w:r w:rsidRPr="00631D25">
              <w:rPr>
                <w:rFonts w:ascii="方正小标宋_GBK" w:eastAsia="方正小标宋_GBK" w:hAnsi="黑体" w:cs="宋体" w:hint="eastAsia"/>
                <w:color w:val="FF0000"/>
                <w:kern w:val="0"/>
                <w:sz w:val="30"/>
                <w:szCs w:val="30"/>
                <w:lang w:bidi="ar"/>
              </w:rPr>
              <w:t xml:space="preserve"> </w:t>
            </w:r>
            <w:r w:rsidRPr="00631D25">
              <w:rPr>
                <w:rFonts w:ascii="方正小标宋_GBK" w:eastAsia="方正小标宋_GBK" w:hAnsi="黑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5B6A8A" w:rsidRPr="00631D25" w:rsidTr="006753D6">
        <w:trPr>
          <w:trHeight w:val="39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A8A" w:rsidRPr="00631D25" w:rsidRDefault="005B6A8A" w:rsidP="006753D6">
            <w:pPr>
              <w:widowControl/>
              <w:ind w:firstLineChars="500" w:firstLine="1200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年度</w:t>
            </w:r>
          </w:p>
          <w:p w:rsidR="005B6A8A" w:rsidRPr="00631D25" w:rsidRDefault="005B6A8A" w:rsidP="006753D6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</w:p>
          <w:p w:rsidR="005B6A8A" w:rsidRPr="00631D25" w:rsidRDefault="005B6A8A" w:rsidP="006753D6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专利类型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2019年有效专利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2020年有效专利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同比增长</w:t>
            </w:r>
          </w:p>
        </w:tc>
      </w:tr>
      <w:tr w:rsidR="005B6A8A" w:rsidRPr="00631D25" w:rsidTr="006753D6">
        <w:trPr>
          <w:trHeight w:val="671"/>
          <w:jc w:val="center"/>
        </w:trPr>
        <w:tc>
          <w:tcPr>
            <w:tcW w:w="9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专利数</w:t>
            </w:r>
            <w:r w:rsidRPr="00631D25"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  <w:t>/件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占十大工业产业有效专利比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专利数</w:t>
            </w:r>
            <w:r w:rsidRPr="00631D2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  <w:lang w:bidi="ar"/>
              </w:rPr>
              <w:t>/件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占十大工业产业有效专利比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B6A8A" w:rsidRPr="00631D25" w:rsidTr="006753D6">
        <w:trPr>
          <w:trHeight w:val="51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52927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100.0%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71883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100.0%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35.8%</w:t>
            </w:r>
          </w:p>
        </w:tc>
      </w:tr>
      <w:tr w:rsidR="005B6A8A" w:rsidRPr="00631D25" w:rsidTr="006753D6">
        <w:trPr>
          <w:trHeight w:val="51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有效发明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11206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21.2%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 11865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16.5%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5.9%</w:t>
            </w:r>
          </w:p>
        </w:tc>
      </w:tr>
      <w:tr w:rsidR="005B6A8A" w:rsidRPr="00631D25" w:rsidTr="006753D6">
        <w:trPr>
          <w:trHeight w:val="51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有效实用新型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38167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72.1%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 54095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75.3%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41.7%</w:t>
            </w:r>
          </w:p>
        </w:tc>
      </w:tr>
      <w:tr w:rsidR="005B6A8A" w:rsidRPr="00631D25" w:rsidTr="006753D6">
        <w:trPr>
          <w:trHeight w:val="51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有效外观设计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3554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6.7%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 5923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8.2%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66.7%</w:t>
            </w:r>
          </w:p>
        </w:tc>
      </w:tr>
    </w:tbl>
    <w:p w:rsidR="005B6A8A" w:rsidRPr="00631D25" w:rsidRDefault="005B6A8A" w:rsidP="005B6A8A">
      <w:pPr>
        <w:widowControl/>
        <w:rPr>
          <w:rFonts w:ascii="仿宋_GB2312" w:eastAsia="仿宋_GB2312" w:hAnsi="黑体" w:cs="Times New Roman"/>
          <w:bCs/>
          <w:color w:val="000000"/>
          <w:sz w:val="36"/>
          <w:szCs w:val="36"/>
        </w:rPr>
      </w:pPr>
    </w:p>
    <w:tbl>
      <w:tblPr>
        <w:tblW w:w="918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210"/>
        <w:gridCol w:w="2003"/>
        <w:gridCol w:w="2368"/>
      </w:tblGrid>
      <w:tr w:rsidR="005B6A8A" w:rsidRPr="00631D25" w:rsidTr="006753D6">
        <w:trPr>
          <w:trHeight w:val="286"/>
          <w:jc w:val="center"/>
        </w:trPr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方正小标宋_GBK" w:eastAsia="方正小标宋_GBK" w:hAnsi="黑体" w:cs="宋体"/>
                <w:bCs/>
                <w:kern w:val="0"/>
                <w:sz w:val="30"/>
                <w:szCs w:val="30"/>
                <w:lang w:bidi="ar"/>
              </w:rPr>
            </w:pPr>
            <w:r w:rsidRPr="00631D25">
              <w:rPr>
                <w:rFonts w:ascii="方正小标宋_GBK" w:eastAsia="方正小标宋_GBK" w:hAnsi="黑体" w:cs="宋体"/>
                <w:bCs/>
                <w:kern w:val="0"/>
                <w:sz w:val="30"/>
                <w:szCs w:val="30"/>
                <w:lang w:bidi="ar"/>
              </w:rPr>
              <w:t xml:space="preserve">2019、2020年十大工业产业有效发明专利产业分布情况                                                                       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color w:val="000000"/>
                <w:sz w:val="24"/>
                <w:szCs w:val="24"/>
              </w:rPr>
              <w:t xml:space="preserve">    </w:t>
            </w: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年度</w:t>
            </w:r>
          </w:p>
          <w:p w:rsidR="005B6A8A" w:rsidRPr="00631D25" w:rsidRDefault="005B6A8A" w:rsidP="006753D6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产业分类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同比增长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先进装备制造产业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4121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4169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1.2%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现代化工产业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1635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1643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0.5%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健康医药产业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1332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1287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-3.4%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生态特色食品产业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849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971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14.4%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新型建材产业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778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基础材料产业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713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816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14.4%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大数据电子信息产业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813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22.8%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基础能源产业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453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优质烟酒产业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451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15.9%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清洁高效电力产业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 xml:space="preserve">484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39.5%</w:t>
            </w:r>
          </w:p>
        </w:tc>
      </w:tr>
    </w:tbl>
    <w:p w:rsidR="005B6A8A" w:rsidRPr="00631D25" w:rsidRDefault="005B6A8A" w:rsidP="005B6A8A">
      <w:pPr>
        <w:widowControl/>
        <w:jc w:val="left"/>
        <w:rPr>
          <w:rFonts w:ascii="仿宋_GB2312" w:eastAsia="仿宋_GB2312" w:hAnsi="黑体" w:cs="Times New Roman"/>
          <w:bCs/>
          <w:color w:val="000000"/>
          <w:sz w:val="24"/>
          <w:szCs w:val="24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widowControl/>
        <w:jc w:val="left"/>
        <w:rPr>
          <w:rFonts w:ascii="仿宋_GB2312" w:eastAsia="仿宋_GB2312" w:hAnsi="黑体" w:cs="Times New Roman"/>
          <w:bCs/>
          <w:color w:val="000000"/>
          <w:sz w:val="32"/>
          <w:szCs w:val="32"/>
        </w:rPr>
      </w:pPr>
    </w:p>
    <w:tbl>
      <w:tblPr>
        <w:tblW w:w="904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2196"/>
        <w:gridCol w:w="2003"/>
        <w:gridCol w:w="2246"/>
      </w:tblGrid>
      <w:tr w:rsidR="005B6A8A" w:rsidRPr="00631D25" w:rsidTr="006753D6">
        <w:trPr>
          <w:trHeight w:val="286"/>
          <w:jc w:val="center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方正小标宋_GBK" w:eastAsia="方正小标宋_GBK" w:hAnsi="宋体" w:cs="宋体" w:hint="eastAsia"/>
                <w:bCs/>
                <w:kern w:val="0"/>
                <w:sz w:val="30"/>
                <w:szCs w:val="30"/>
                <w:lang w:bidi="ar"/>
              </w:rPr>
              <w:t>2019、2020年十大工业产业有效实用新型专利产业分布情况</w:t>
            </w: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ind w:firstLineChars="800" w:firstLine="1920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lastRenderedPageBreak/>
              <w:t>年度</w:t>
            </w:r>
          </w:p>
          <w:p w:rsidR="005B6A8A" w:rsidRPr="00631D25" w:rsidRDefault="005B6A8A" w:rsidP="006753D6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产业分类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同比增长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先进装备制造产业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13021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14510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11.4%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健康医药产业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7358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13759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87.0%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清洁高效电力产业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4937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6784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37.4%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新型建材产业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4255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5401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26.9%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大数据电子信息产业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3026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4809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58.9%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基础材料产业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1386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2074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49.6%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基础能源产业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1324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2405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81.6%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生态特色食品产业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1209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2072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71.4%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现代化工产业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988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1278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29.4%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优质烟酒产业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1003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51.3%</w:t>
            </w:r>
          </w:p>
        </w:tc>
      </w:tr>
    </w:tbl>
    <w:p w:rsidR="005B6A8A" w:rsidRPr="00631D25" w:rsidRDefault="005B6A8A" w:rsidP="005B6A8A">
      <w:pPr>
        <w:widowControl/>
        <w:jc w:val="left"/>
        <w:rPr>
          <w:rFonts w:ascii="仿宋_GB2312" w:eastAsia="仿宋_GB2312" w:hAnsi="黑体" w:cs="Times New Roman"/>
          <w:bCs/>
          <w:color w:val="000000"/>
          <w:sz w:val="24"/>
          <w:szCs w:val="24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widowControl/>
        <w:jc w:val="left"/>
        <w:rPr>
          <w:rFonts w:ascii="仿宋_GB2312" w:eastAsia="仿宋_GB2312" w:hAnsi="黑体" w:cs="Times New Roman"/>
          <w:bCs/>
          <w:color w:val="000000"/>
          <w:sz w:val="24"/>
          <w:szCs w:val="24"/>
        </w:rPr>
      </w:pPr>
    </w:p>
    <w:tbl>
      <w:tblPr>
        <w:tblW w:w="918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250"/>
        <w:gridCol w:w="2100"/>
        <w:gridCol w:w="2232"/>
      </w:tblGrid>
      <w:tr w:rsidR="005B6A8A" w:rsidRPr="00631D25" w:rsidTr="006753D6">
        <w:trPr>
          <w:trHeight w:val="286"/>
          <w:jc w:val="center"/>
        </w:trPr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Cs/>
                <w:kern w:val="0"/>
                <w:sz w:val="28"/>
                <w:szCs w:val="28"/>
                <w:lang w:bidi="ar"/>
              </w:rPr>
            </w:pPr>
            <w:r w:rsidRPr="00631D25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  <w:lang w:bidi="ar"/>
              </w:rPr>
              <w:t>2019、2020年十大工业产业有效外观设计专利产业分布情况</w:t>
            </w:r>
          </w:p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sz w:val="24"/>
                <w:szCs w:val="24"/>
              </w:rPr>
              <w:t xml:space="preserve">               </w:t>
            </w: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年</w:t>
            </w: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度</w:t>
            </w:r>
          </w:p>
          <w:p w:rsidR="005B6A8A" w:rsidRPr="00631D25" w:rsidRDefault="005B6A8A" w:rsidP="006753D6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产业分类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sz w:val="24"/>
                <w:szCs w:val="24"/>
              </w:rPr>
              <w:t>2019年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/>
                <w:bCs/>
                <w:sz w:val="24"/>
                <w:szCs w:val="24"/>
              </w:rPr>
              <w:t>2020年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同比增长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优质烟酒产业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1286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1773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37.9%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生态特色食品产业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745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1175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57.7%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先进装备制造产业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886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72.4%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健康医药产业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33.0%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大数据电子信息产业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64.4%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现代化工产业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65.9%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新型建材产业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670.5%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清洁高效电力产业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51.8%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基础能源产业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144.4%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基础材料产业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269.2%</w:t>
            </w:r>
          </w:p>
        </w:tc>
      </w:tr>
    </w:tbl>
    <w:p w:rsidR="005B6A8A" w:rsidRPr="00631D25" w:rsidRDefault="005B6A8A" w:rsidP="005B6A8A">
      <w:pPr>
        <w:rPr>
          <w:rFonts w:ascii="仿宋_GB2312" w:eastAsia="仿宋_GB2312" w:hAnsi="Calibri" w:cs="Times New Roman"/>
          <w:sz w:val="24"/>
          <w:szCs w:val="24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widowControl/>
        <w:spacing w:line="600" w:lineRule="exact"/>
        <w:jc w:val="left"/>
        <w:rPr>
          <w:rFonts w:ascii="仿宋_GB2312" w:eastAsia="仿宋_GB2312" w:hAnsi="黑体" w:cs="Times New Roman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widowControl/>
        <w:spacing w:line="600" w:lineRule="exact"/>
        <w:jc w:val="left"/>
        <w:rPr>
          <w:rFonts w:ascii="方正仿宋简体" w:eastAsia="方正仿宋简体" w:hAnsi="黑体" w:cs="Times New Roman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widowControl/>
        <w:spacing w:line="600" w:lineRule="exact"/>
        <w:jc w:val="left"/>
        <w:rPr>
          <w:rFonts w:ascii="方正仿宋简体" w:eastAsia="方正仿宋简体" w:hAnsi="黑体" w:cs="Times New Roman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附表四</w:t>
      </w: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28"/>
          <w:szCs w:val="28"/>
        </w:rPr>
      </w:pP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贵州省</w:t>
      </w:r>
      <w:r w:rsidRPr="00631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十二个重点农业特色优势产业</w:t>
      </w: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有效专利情况</w:t>
      </w: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844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562"/>
        <w:gridCol w:w="1761"/>
        <w:gridCol w:w="1449"/>
        <w:gridCol w:w="1911"/>
      </w:tblGrid>
      <w:tr w:rsidR="005B6A8A" w:rsidRPr="00631D25" w:rsidTr="006753D6">
        <w:trPr>
          <w:trHeight w:val="395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A8A" w:rsidRPr="00631D25" w:rsidRDefault="005B6A8A" w:rsidP="006753D6">
            <w:pPr>
              <w:widowControl/>
              <w:ind w:firstLineChars="400" w:firstLine="960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年</w:t>
            </w: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度</w:t>
            </w:r>
          </w:p>
          <w:p w:rsidR="005B6A8A" w:rsidRPr="00631D25" w:rsidRDefault="005B6A8A" w:rsidP="006753D6">
            <w:pPr>
              <w:widowControl/>
              <w:ind w:firstLineChars="400" w:firstLine="960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bidi="ar"/>
              </w:rPr>
            </w:pPr>
          </w:p>
          <w:p w:rsidR="005B6A8A" w:rsidRPr="00631D25" w:rsidRDefault="005B6A8A" w:rsidP="006753D6">
            <w:pPr>
              <w:widowControl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专利类型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2019年有效专利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2020年有效专利</w:t>
            </w:r>
          </w:p>
        </w:tc>
      </w:tr>
      <w:tr w:rsidR="005B6A8A" w:rsidRPr="00631D25" w:rsidTr="006753D6">
        <w:trPr>
          <w:trHeight w:val="630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黑体" w:eastAsia="黑体" w:hAnsi="黑体" w:cs="宋体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专利数/件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占12个特色产业有效专利比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专利数/件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占十二个重点农业特色优势产业有效专利比</w:t>
            </w:r>
          </w:p>
        </w:tc>
      </w:tr>
      <w:tr w:rsidR="005B6A8A" w:rsidRPr="00631D25" w:rsidTr="006753D6">
        <w:trPr>
          <w:trHeight w:val="39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11977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100.00%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13254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100.00%  </w:t>
            </w:r>
          </w:p>
        </w:tc>
      </w:tr>
      <w:tr w:rsidR="005B6A8A" w:rsidRPr="00631D25" w:rsidTr="006753D6">
        <w:trPr>
          <w:trHeight w:val="39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有效发明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18.1%</w:t>
            </w: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2324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17.5%</w:t>
            </w:r>
          </w:p>
        </w:tc>
      </w:tr>
      <w:tr w:rsidR="005B6A8A" w:rsidRPr="00631D25" w:rsidTr="006753D6">
        <w:trPr>
          <w:trHeight w:val="39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有效实用新型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72.6%</w:t>
            </w: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9648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72.8%</w:t>
            </w:r>
          </w:p>
        </w:tc>
      </w:tr>
      <w:tr w:rsidR="005B6A8A" w:rsidRPr="00631D25" w:rsidTr="006753D6">
        <w:trPr>
          <w:trHeight w:val="39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有效外观设计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9.3%</w:t>
            </w: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1282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9.7%</w:t>
            </w:r>
          </w:p>
        </w:tc>
      </w:tr>
    </w:tbl>
    <w:p w:rsidR="005B6A8A" w:rsidRPr="00631D25" w:rsidRDefault="005B6A8A" w:rsidP="005B6A8A">
      <w:pPr>
        <w:widowControl/>
        <w:jc w:val="left"/>
        <w:rPr>
          <w:rFonts w:ascii="仿宋_GB2312" w:eastAsia="仿宋_GB2312" w:hAnsi="黑体" w:cs="Times New Roman"/>
          <w:bCs/>
          <w:color w:val="000000"/>
          <w:sz w:val="32"/>
          <w:szCs w:val="32"/>
        </w:rPr>
      </w:pPr>
    </w:p>
    <w:tbl>
      <w:tblPr>
        <w:tblW w:w="880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62"/>
        <w:gridCol w:w="3522"/>
      </w:tblGrid>
      <w:tr w:rsidR="005B6A8A" w:rsidRPr="00631D25" w:rsidTr="006753D6">
        <w:trPr>
          <w:trHeight w:val="874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sz w:val="30"/>
                <w:szCs w:val="30"/>
              </w:rPr>
            </w:pPr>
            <w:r w:rsidRPr="00631D25">
              <w:rPr>
                <w:rFonts w:ascii="方正小标宋_GBK" w:eastAsia="方正小标宋_GBK" w:hAnsi="宋体" w:cs="宋体" w:hint="eastAsia"/>
                <w:bCs/>
                <w:kern w:val="0"/>
                <w:sz w:val="30"/>
                <w:szCs w:val="30"/>
                <w:lang w:bidi="ar"/>
              </w:rPr>
              <w:t>2020年十二个重点农业特色优势产业有效发明专利产业分布情况</w:t>
            </w:r>
            <w:r w:rsidRPr="00631D25"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  <w:lang w:bidi="ar"/>
              </w:rPr>
              <w:t xml:space="preserve">                                                               </w:t>
            </w:r>
          </w:p>
        </w:tc>
      </w:tr>
      <w:tr w:rsidR="005B6A8A" w:rsidRPr="00631D25" w:rsidTr="006753D6">
        <w:trPr>
          <w:trHeight w:val="521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ind w:firstLineChars="700" w:firstLine="1680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专利</w:t>
            </w:r>
          </w:p>
          <w:p w:rsidR="005B6A8A" w:rsidRPr="00631D25" w:rsidRDefault="005B6A8A" w:rsidP="006753D6">
            <w:pPr>
              <w:rPr>
                <w:rFonts w:ascii="黑体" w:eastAsia="黑体" w:hAnsi="黑体" w:cs="宋体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产业类别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有效发明专利/件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占十二个重点农业特色优势产业有效发明专利比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中药材产业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769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33.1%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茶叶产业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12.9%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水果产业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蔬菜产业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9.8%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食用菌产业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生猪产业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生态家禽产业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牛羊产业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4.2%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辣椒产业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刺梨产业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3.3%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特色林产业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2.3%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生态渔业产业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2.2%</w:t>
            </w:r>
          </w:p>
        </w:tc>
      </w:tr>
    </w:tbl>
    <w:p w:rsidR="005B6A8A" w:rsidRPr="00631D25" w:rsidRDefault="005B6A8A" w:rsidP="005B6A8A">
      <w:pPr>
        <w:rPr>
          <w:rFonts w:ascii="仿宋_GB2312" w:eastAsia="仿宋_GB2312" w:hAnsi="Calibri" w:cs="Times New Roman"/>
          <w:sz w:val="18"/>
          <w:szCs w:val="21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rPr>
          <w:rFonts w:ascii="仿宋_GB2312" w:eastAsia="仿宋_GB2312" w:hAnsi="Calibri" w:cs="Times New Roman"/>
          <w:sz w:val="18"/>
          <w:szCs w:val="21"/>
        </w:rPr>
      </w:pPr>
    </w:p>
    <w:p w:rsidR="005B6A8A" w:rsidRPr="00631D25" w:rsidRDefault="005B6A8A" w:rsidP="005B6A8A">
      <w:pPr>
        <w:rPr>
          <w:rFonts w:ascii="仿宋_GB2312" w:eastAsia="仿宋_GB2312" w:hAnsi="Calibri" w:cs="Times New Roman"/>
          <w:sz w:val="18"/>
          <w:szCs w:val="21"/>
        </w:rPr>
      </w:pPr>
    </w:p>
    <w:tbl>
      <w:tblPr>
        <w:tblW w:w="8662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852"/>
        <w:gridCol w:w="3411"/>
      </w:tblGrid>
      <w:tr w:rsidR="005B6A8A" w:rsidRPr="00631D25" w:rsidTr="006753D6">
        <w:trPr>
          <w:trHeight w:val="933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  <w:lang w:bidi="ar"/>
              </w:rPr>
              <w:t>2020年十二个重点农业特色优势产业有效实用新型专利产业分布情况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spacing w:line="260" w:lineRule="exact"/>
              <w:ind w:firstLineChars="700" w:firstLine="1680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专利</w:t>
            </w:r>
          </w:p>
          <w:p w:rsidR="005B6A8A" w:rsidRPr="00631D25" w:rsidRDefault="005B6A8A" w:rsidP="006753D6">
            <w:pPr>
              <w:spacing w:line="260" w:lineRule="exact"/>
              <w:rPr>
                <w:rFonts w:ascii="黑体" w:eastAsia="黑体" w:hAnsi="黑体" w:cs="宋体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产业类别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有效实用新型专利/件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占十二个重点农业特色优势产业有效</w:t>
            </w: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实用新型</w:t>
            </w: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专利比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lastRenderedPageBreak/>
              <w:t>中药材产业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1345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13.9%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水果产业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1234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12.8%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蔬菜产业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1152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11.9%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茶叶产业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1049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特色林产业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844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8.7%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刺梨产业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790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8.2%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辣椒产业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709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7.3%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牛羊产业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6.1%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食用菌产业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生猪产业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生态家禽产业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5.1%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生态渔业产业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3.4%</w:t>
            </w:r>
          </w:p>
        </w:tc>
      </w:tr>
    </w:tbl>
    <w:p w:rsidR="005B6A8A" w:rsidRPr="00631D25" w:rsidRDefault="005B6A8A" w:rsidP="005B6A8A">
      <w:pPr>
        <w:spacing w:line="260" w:lineRule="exact"/>
        <w:rPr>
          <w:rFonts w:ascii="仿宋_GB2312" w:eastAsia="仿宋_GB2312" w:hAnsi="Calibri" w:cs="Times New Roman"/>
          <w:sz w:val="24"/>
          <w:szCs w:val="24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spacing w:line="260" w:lineRule="exact"/>
        <w:rPr>
          <w:rFonts w:ascii="仿宋_GB2312" w:eastAsia="仿宋_GB2312" w:hAnsi="Calibri" w:cs="Times New Roman"/>
          <w:sz w:val="24"/>
          <w:szCs w:val="24"/>
        </w:rPr>
      </w:pPr>
    </w:p>
    <w:p w:rsidR="005B6A8A" w:rsidRPr="00631D25" w:rsidRDefault="005B6A8A" w:rsidP="005B6A8A">
      <w:pPr>
        <w:spacing w:line="260" w:lineRule="exact"/>
        <w:rPr>
          <w:rFonts w:ascii="仿宋_GB2312" w:eastAsia="仿宋_GB2312" w:hAnsi="Calibri" w:cs="Times New Roman"/>
          <w:sz w:val="24"/>
          <w:szCs w:val="24"/>
        </w:rPr>
      </w:pPr>
    </w:p>
    <w:p w:rsidR="005B6A8A" w:rsidRPr="00631D25" w:rsidRDefault="005B6A8A" w:rsidP="005B6A8A">
      <w:pPr>
        <w:spacing w:line="260" w:lineRule="exact"/>
        <w:rPr>
          <w:rFonts w:ascii="仿宋_GB2312" w:eastAsia="仿宋_GB2312" w:hAnsi="Calibri" w:cs="Times New Roman"/>
          <w:sz w:val="24"/>
          <w:szCs w:val="24"/>
        </w:rPr>
      </w:pPr>
    </w:p>
    <w:tbl>
      <w:tblPr>
        <w:tblW w:w="8662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852"/>
        <w:gridCol w:w="3411"/>
      </w:tblGrid>
      <w:tr w:rsidR="005B6A8A" w:rsidRPr="00631D25" w:rsidTr="006753D6">
        <w:trPr>
          <w:trHeight w:val="933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方正小标宋_GBK" w:eastAsia="方正小标宋_GBK" w:hAnsi="宋体" w:cs="宋体"/>
                <w:sz w:val="28"/>
                <w:szCs w:val="28"/>
              </w:rPr>
            </w:pPr>
            <w:r w:rsidRPr="00631D25"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  <w:lang w:bidi="ar"/>
              </w:rPr>
              <w:t>2020年十二个重点农业特色优势产业有效外观设计专利产业分布情况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spacing w:line="260" w:lineRule="exact"/>
              <w:ind w:firstLineChars="700" w:firstLine="1680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专利</w:t>
            </w:r>
          </w:p>
          <w:p w:rsidR="005B6A8A" w:rsidRPr="00631D25" w:rsidRDefault="005B6A8A" w:rsidP="006753D6">
            <w:pPr>
              <w:spacing w:line="260" w:lineRule="exact"/>
              <w:rPr>
                <w:rFonts w:ascii="黑体" w:eastAsia="黑体" w:hAnsi="黑体" w:cs="宋体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产业类别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有效外观设计专利/件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占十二个重点农业特色优势产业有效</w:t>
            </w:r>
            <w:r w:rsidRPr="00631D25">
              <w:rPr>
                <w:rFonts w:ascii="黑体" w:eastAsia="黑体" w:hAnsi="黑体" w:cs="宋体" w:hint="eastAsia"/>
                <w:bCs/>
                <w:sz w:val="24"/>
                <w:szCs w:val="24"/>
              </w:rPr>
              <w:t>外观设计</w:t>
            </w:r>
            <w:r w:rsidRPr="00631D2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专利比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茶叶产业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36.3%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水果产业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14.0%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中药材产业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8.4%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生态家禽产业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8.3%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蔬菜产业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7.8%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辣椒产业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6.6%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刺梨产业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4.9%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牛羊产业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3.7%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生态渔业产业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3.7%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特色林产业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3.0%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食用菌产业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2.6%</w:t>
            </w:r>
          </w:p>
        </w:tc>
      </w:tr>
      <w:tr w:rsidR="005B6A8A" w:rsidRPr="00631D25" w:rsidTr="006753D6">
        <w:trPr>
          <w:trHeight w:val="28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生猪产业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lang w:bidi="ar"/>
              </w:rPr>
            </w:pPr>
            <w:r w:rsidRPr="00631D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  <w:lang w:bidi="ar"/>
              </w:rPr>
              <w:t>0.6%</w:t>
            </w:r>
          </w:p>
        </w:tc>
      </w:tr>
    </w:tbl>
    <w:p w:rsidR="005B6A8A" w:rsidRPr="00631D25" w:rsidRDefault="005B6A8A" w:rsidP="005B6A8A">
      <w:pPr>
        <w:widowControl/>
        <w:jc w:val="left"/>
        <w:rPr>
          <w:rFonts w:ascii="仿宋_GB2312" w:eastAsia="仿宋_GB2312" w:hAnsi="Calibri" w:cs="Times New Roman"/>
          <w:sz w:val="24"/>
          <w:szCs w:val="24"/>
        </w:rPr>
      </w:pPr>
      <w:r w:rsidRPr="00631D25">
        <w:rPr>
          <w:rFonts w:ascii="仿宋_GB2312" w:eastAsia="仿宋_GB2312" w:hAnsi="Calibri" w:cs="Times New Roman" w:hint="eastAsia"/>
          <w:sz w:val="24"/>
          <w:szCs w:val="24"/>
        </w:rPr>
        <w:t>注：同一专利可能涉及多个产业，存在重复统计。</w:t>
      </w: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widowControl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附表五</w:t>
      </w:r>
    </w:p>
    <w:p w:rsidR="005B6A8A" w:rsidRPr="00631D25" w:rsidRDefault="005B6A8A" w:rsidP="005B6A8A">
      <w:pPr>
        <w:widowControl/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/>
          <w:sz w:val="44"/>
          <w:szCs w:val="44"/>
        </w:rPr>
        <w:t>2020年贵州省及市（州）商标申请注册情</w:t>
      </w:r>
      <w:r w:rsidRPr="00631D25"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况</w:t>
      </w:r>
    </w:p>
    <w:p w:rsidR="005B6A8A" w:rsidRPr="00631D25" w:rsidRDefault="005B6A8A" w:rsidP="005B6A8A">
      <w:pPr>
        <w:widowControl/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</w:p>
    <w:tbl>
      <w:tblPr>
        <w:tblW w:w="8957" w:type="dxa"/>
        <w:tblInd w:w="93" w:type="dxa"/>
        <w:tblLook w:val="04A0" w:firstRow="1" w:lastRow="0" w:firstColumn="1" w:lastColumn="0" w:noHBand="0" w:noVBand="1"/>
      </w:tblPr>
      <w:tblGrid>
        <w:gridCol w:w="1149"/>
        <w:gridCol w:w="2488"/>
        <w:gridCol w:w="1661"/>
        <w:gridCol w:w="1706"/>
        <w:gridCol w:w="1953"/>
      </w:tblGrid>
      <w:tr w:rsidR="005B6A8A" w:rsidRPr="00631D25" w:rsidTr="006753D6">
        <w:trPr>
          <w:trHeight w:val="3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</w:t>
            </w:r>
            <w:r w:rsidRPr="00631D25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(州）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申请件数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注册件数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有效注册量</w:t>
            </w:r>
          </w:p>
        </w:tc>
      </w:tr>
      <w:tr w:rsidR="005B6A8A" w:rsidRPr="00631D25" w:rsidTr="006753D6">
        <w:trPr>
          <w:trHeight w:val="32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40770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19572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95941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42913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18471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71746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5993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2328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11995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3969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1888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10290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8305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4031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17926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2477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11269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5112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3079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15520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5675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2684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16469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3120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12254</w:t>
            </w:r>
          </w:p>
        </w:tc>
      </w:tr>
      <w:tr w:rsidR="005B6A8A" w:rsidRPr="00631D25" w:rsidTr="006753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1806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3454</w:t>
            </w:r>
          </w:p>
        </w:tc>
      </w:tr>
      <w:tr w:rsidR="005B6A8A" w:rsidRPr="00631D25" w:rsidTr="006753D6">
        <w:trPr>
          <w:trHeight w:val="322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125649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58618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266864</w:t>
            </w:r>
          </w:p>
        </w:tc>
      </w:tr>
    </w:tbl>
    <w:p w:rsidR="005B6A8A" w:rsidRPr="00631D25" w:rsidRDefault="005B6A8A" w:rsidP="005B6A8A">
      <w:pPr>
        <w:spacing w:line="300" w:lineRule="exact"/>
        <w:ind w:firstLineChars="50" w:firstLine="12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631D25">
        <w:rPr>
          <w:rFonts w:ascii="仿宋_GB2312" w:eastAsia="仿宋_GB2312" w:hAnsi="宋体" w:cs="Times New Roman" w:hint="eastAsia"/>
          <w:color w:val="000000"/>
          <w:sz w:val="24"/>
          <w:szCs w:val="24"/>
        </w:rPr>
        <w:t>注：“其他”为注册地址不详、不宜归类的商标注册申请。</w:t>
      </w: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rPr>
          <w:rFonts w:ascii="Calibri" w:eastAsia="宋体" w:hAnsi="Calibri" w:cs="Times New Roman"/>
        </w:rPr>
      </w:pPr>
    </w:p>
    <w:p w:rsidR="005B6A8A" w:rsidRPr="00631D25" w:rsidRDefault="005B6A8A" w:rsidP="005B6A8A">
      <w:pPr>
        <w:widowControl/>
        <w:spacing w:line="60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631D25">
        <w:rPr>
          <w:rFonts w:ascii="黑体" w:eastAsia="黑体" w:hAnsi="黑体" w:cs="Times New Roman" w:hint="eastAsia"/>
          <w:color w:val="000000"/>
          <w:sz w:val="32"/>
          <w:szCs w:val="32"/>
        </w:rPr>
        <w:t>附表六</w:t>
      </w:r>
    </w:p>
    <w:p w:rsidR="005B6A8A" w:rsidRPr="00631D25" w:rsidRDefault="005B6A8A" w:rsidP="005B6A8A">
      <w:pPr>
        <w:spacing w:line="600" w:lineRule="exact"/>
        <w:rPr>
          <w:rFonts w:ascii="黑体" w:eastAsia="黑体" w:hAnsi="黑体" w:cs="Times New Roman"/>
          <w:color w:val="000000"/>
        </w:rPr>
      </w:pPr>
    </w:p>
    <w:p w:rsidR="005B6A8A" w:rsidRPr="00631D25" w:rsidRDefault="005B6A8A" w:rsidP="005B6A8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/>
          <w:sz w:val="44"/>
          <w:szCs w:val="44"/>
        </w:rPr>
        <w:t>2020年贵州省新增地理标志情况</w:t>
      </w:r>
    </w:p>
    <w:p w:rsidR="005B6A8A" w:rsidRPr="00631D25" w:rsidRDefault="005B6A8A" w:rsidP="005B6A8A">
      <w:pPr>
        <w:spacing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40"/>
        <w:gridCol w:w="3940"/>
        <w:gridCol w:w="1600"/>
        <w:gridCol w:w="2666"/>
      </w:tblGrid>
      <w:tr w:rsidR="005B6A8A" w:rsidRPr="00631D25" w:rsidTr="006753D6">
        <w:trPr>
          <w:trHeight w:val="7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地理标志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分类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桐梓魔芋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遵义市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黄杨小米辣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习水仙人掌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湄潭红肉蜜柚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凤冈红心柚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海龙贡米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凤冈蜂蜜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茅坝米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杠村米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盘县火腿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六盘水市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水城红香蒜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地理标志保护产品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紫云红芯红薯</w:t>
            </w:r>
            <w:proofErr w:type="gram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安顺市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板当</w:t>
            </w: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苡</w:t>
            </w:r>
            <w:proofErr w:type="gramEnd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仁米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镇宁小黄姜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紫云冰脆李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紫云蓝</w:t>
            </w: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莓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金沙黑山羊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毕节市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白水贡米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铜仁市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金竹贡米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石阡香柚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黔东南小香鸡（第29类鸡肉）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黔东南州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黔东南小香鸡（第30类活鸡）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黄平太子参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黄平魔芋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黄平线</w:t>
            </w: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椒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黄平白及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凯里生姜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剑河白香猪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黄平黄牛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天柱骡鸭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剑河稻花鲤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荔波瑶山鸡（第29类鸡肉）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黔南州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荔波瑶山鸡（第30类活鸡）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龙里刺梨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独山大米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独山高寨茶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荔波瑶山鸡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普安天麻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黔西南州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普安蜜柚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地理标志证明商标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兴义甘蔗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兴义白杆青菜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兴义红皮大蒜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兴义生姜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兴义山银花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兴仁猕猴桃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兴义黑山羊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  <w:tr w:rsidR="005B6A8A" w:rsidRPr="00631D25" w:rsidTr="006753D6">
        <w:trPr>
          <w:trHeight w:val="4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A8A" w:rsidRPr="00631D25" w:rsidRDefault="005B6A8A" w:rsidP="006753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贞丰四月李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8A" w:rsidRPr="00631D25" w:rsidRDefault="005B6A8A" w:rsidP="006753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8A" w:rsidRPr="00631D25" w:rsidRDefault="005B6A8A" w:rsidP="006753D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31D25">
              <w:rPr>
                <w:rFonts w:ascii="仿宋_GB2312" w:eastAsia="仿宋_GB2312" w:hAnsi="Calibri" w:cs="Times New Roman" w:hint="eastAsia"/>
                <w:color w:val="000000"/>
                <w:sz w:val="24"/>
                <w:szCs w:val="24"/>
              </w:rPr>
              <w:t>农产品地理标志</w:t>
            </w:r>
          </w:p>
        </w:tc>
      </w:tr>
    </w:tbl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31D25">
        <w:rPr>
          <w:rFonts w:ascii="黑体" w:eastAsia="黑体" w:hAnsi="黑体" w:cs="Times New Roman" w:hint="eastAsia"/>
          <w:color w:val="000000"/>
          <w:sz w:val="32"/>
          <w:szCs w:val="32"/>
        </w:rPr>
        <w:t>附表七</w:t>
      </w:r>
    </w:p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31D25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第四批“贵州老字号”企业名单</w:t>
      </w:r>
    </w:p>
    <w:p w:rsidR="005B6A8A" w:rsidRPr="00631D25" w:rsidRDefault="005B6A8A" w:rsidP="005B6A8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210"/>
        <w:gridCol w:w="2027"/>
        <w:gridCol w:w="2552"/>
      </w:tblGrid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品牌名称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631D25"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商标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贵州赖永初酒业有限公司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赖永初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赖永初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贵州神奇药业有限公司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神奇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神奇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贵州金沙安底斗酒酒业有限公司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金沙古酒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金沙古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贵州岩博酒业有限公司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岩博、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岩博小锅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岩博、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岩博小锅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酒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六枝特区岩脚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大畅面业有限公司</w:t>
            </w:r>
            <w:proofErr w:type="gramEnd"/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岩脚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贵州龙承子秀贸易有限公司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但家香酥鸭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但家香酥鸭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贵州黔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粹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行民族文化发展有限公司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黔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粹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黔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粹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贵阳云岩雷家小吃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雷家豆腐圆子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雷家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兴义市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媛媛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冲冲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糕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大佛坊店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媛媛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冲冲糕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媛媛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冲冲糕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贵州醉苗乡餐饮投资管理有限公司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凯俚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酸汤鱼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凯俚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贵阳云岩周记坝上人家风味小吃店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黔凤辣子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黔凤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贵州永红酒业有限公司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涟江牌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涟江牌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贵州黔酒股份有限公司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台乡窖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台乡窖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贵州黔北娄山黄焖鸡餐饮文化发展有限公司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娄山黄焖鸡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娄山黄焖鸡、黔北娄山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贵州贵福酒业有限责任公司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贵福、红军渡、怡和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贵福、红军渡、怡和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贵州丁家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脆哨特色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丁家脆哨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小十字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丁脆哨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贵州省雷山县毛克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翕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茶业有限公司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“毛克翕”牌茶业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毛克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翕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贵州雷山老腾食品有限责任公司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老腾鱼酱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老腾鱼酱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酸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镇宁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功达波波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糖食品有限公司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功达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功达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播州区黄明科月饼店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黄老八尚加料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黄老八尚加料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贵州省广顺凉水井酒厂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凉泉春、顺君、图形牌凉泉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凉泉春、顺君、图形牌凉泉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贵州晴隆肥姑食品有限责任公司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肥姑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肥姑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镇远县名城食品厂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“冯三毛”牌柴火腊肉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冯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三毛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贵州省湄潭县永隆粮油有限责任公司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余乡多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余乡多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遵义市石佛洞牛肉干厂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石佛洞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石佛洞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兴义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市郑代红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刷把头餐饮店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郑记代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红刷把头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郑记代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红刷把头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贵州省瓮安县阿乡食品有限责任公司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阿乡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阿乡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钟山区德西社区向佳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羊肉粉馆</w:t>
            </w:r>
            <w:proofErr w:type="gramEnd"/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向佳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羊肉粉馆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向佳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贵州汉台酒业有限公司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贵阳甘记罐罐鸡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餐饮管理有限公司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甘记罐罐鸡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甘记罐罐鸡</w:t>
            </w:r>
            <w:proofErr w:type="gramEnd"/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贵州徐大娘饮食文化有限公司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徐大</w:t>
            </w:r>
            <w:proofErr w:type="gramStart"/>
            <w:r w:rsidRPr="00631D2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孃</w:t>
            </w:r>
            <w:proofErr w:type="gramEnd"/>
            <w:r w:rsidRPr="00631D25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鸭溪凉粉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徐大</w:t>
            </w:r>
            <w:proofErr w:type="gramStart"/>
            <w:r w:rsidRPr="00631D2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孃</w:t>
            </w:r>
            <w:proofErr w:type="gramEnd"/>
            <w:r w:rsidRPr="00631D25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鸭溪凉粉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桐梓县张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三北门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张家羊肉粉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北门张家羊肉粉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三北门</w:t>
            </w:r>
            <w:proofErr w:type="gramEnd"/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张家</w:t>
            </w:r>
          </w:p>
        </w:tc>
      </w:tr>
      <w:tr w:rsidR="005B6A8A" w:rsidRPr="00631D25" w:rsidTr="006753D6">
        <w:trPr>
          <w:trHeight w:hRule="exact" w:val="680"/>
        </w:trPr>
        <w:tc>
          <w:tcPr>
            <w:tcW w:w="993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贵州金家食品有限公司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金老爹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A8A" w:rsidRPr="00631D25" w:rsidRDefault="005B6A8A" w:rsidP="00675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31D2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金老爹</w:t>
            </w:r>
          </w:p>
        </w:tc>
      </w:tr>
    </w:tbl>
    <w:p w:rsidR="005B6A8A" w:rsidRPr="00631D25" w:rsidRDefault="005B6A8A" w:rsidP="005B6A8A">
      <w:pPr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B671B6" w:rsidRDefault="00B671B6"/>
    <w:sectPr w:rsidR="00B6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13" w:rsidRDefault="00570813" w:rsidP="005B6A8A">
      <w:r>
        <w:separator/>
      </w:r>
    </w:p>
  </w:endnote>
  <w:endnote w:type="continuationSeparator" w:id="0">
    <w:p w:rsidR="00570813" w:rsidRDefault="00570813" w:rsidP="005B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13" w:rsidRDefault="00570813" w:rsidP="005B6A8A">
      <w:r>
        <w:separator/>
      </w:r>
    </w:p>
  </w:footnote>
  <w:footnote w:type="continuationSeparator" w:id="0">
    <w:p w:rsidR="00570813" w:rsidRDefault="00570813" w:rsidP="005B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823"/>
    <w:multiLevelType w:val="hybridMultilevel"/>
    <w:tmpl w:val="E14C9AD8"/>
    <w:lvl w:ilvl="0" w:tplc="84EE2828">
      <w:start w:val="1"/>
      <w:numFmt w:val="japaneseCounting"/>
      <w:lvlText w:val="（%1）"/>
      <w:lvlJc w:val="left"/>
      <w:pPr>
        <w:ind w:left="1930" w:hanging="1290"/>
      </w:pPr>
      <w:rPr>
        <w:rFonts w:ascii="方正仿宋简体" w:eastAsia="方正仿宋简体" w:hAnsi="仿宋" w:cstheme="minorBidi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953B85"/>
    <w:multiLevelType w:val="singleLevel"/>
    <w:tmpl w:val="58953B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6D"/>
    <w:rsid w:val="001A41D9"/>
    <w:rsid w:val="00274AD7"/>
    <w:rsid w:val="00362D03"/>
    <w:rsid w:val="00472F6D"/>
    <w:rsid w:val="004C5CB5"/>
    <w:rsid w:val="00570813"/>
    <w:rsid w:val="005A4D30"/>
    <w:rsid w:val="005B6A8A"/>
    <w:rsid w:val="0074550D"/>
    <w:rsid w:val="00770A0F"/>
    <w:rsid w:val="009C2A9D"/>
    <w:rsid w:val="00A317E1"/>
    <w:rsid w:val="00B6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6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B6A8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B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A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A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A8A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5B6A8A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B6A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A8A"/>
    <w:rPr>
      <w:sz w:val="18"/>
      <w:szCs w:val="18"/>
    </w:rPr>
  </w:style>
  <w:style w:type="paragraph" w:customStyle="1" w:styleId="Default">
    <w:name w:val="Default"/>
    <w:rsid w:val="005B6A8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5B6A8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B6A8A"/>
  </w:style>
  <w:style w:type="character" w:customStyle="1" w:styleId="fontstyle01">
    <w:name w:val="fontstyle01"/>
    <w:basedOn w:val="a0"/>
    <w:rsid w:val="005B6A8A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B6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B6A8A"/>
    <w:rPr>
      <w:rFonts w:ascii="楷体" w:eastAsia="楷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B6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Char3"/>
    <w:uiPriority w:val="1"/>
    <w:semiHidden/>
    <w:unhideWhenUsed/>
    <w:qFormat/>
    <w:rsid w:val="005B6A8A"/>
    <w:pPr>
      <w:autoSpaceDE w:val="0"/>
      <w:autoSpaceDN w:val="0"/>
      <w:ind w:left="106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7"/>
    <w:uiPriority w:val="1"/>
    <w:semiHidden/>
    <w:rsid w:val="005B6A8A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fontstyle11">
    <w:name w:val="fontstyle11"/>
    <w:basedOn w:val="a0"/>
    <w:rsid w:val="005B6A8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5B6A8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p0">
    <w:name w:val="p0"/>
    <w:basedOn w:val="a"/>
    <w:uiPriority w:val="99"/>
    <w:qFormat/>
    <w:rsid w:val="005B6A8A"/>
    <w:pPr>
      <w:widowControl/>
    </w:pPr>
    <w:rPr>
      <w:rFonts w:ascii="Calibri" w:eastAsia="宋体" w:hAnsi="Calibri" w:cs="宋体"/>
      <w:kern w:val="0"/>
      <w:szCs w:val="21"/>
    </w:rPr>
  </w:style>
  <w:style w:type="paragraph" w:styleId="a9">
    <w:name w:val="List Paragraph"/>
    <w:basedOn w:val="a"/>
    <w:uiPriority w:val="34"/>
    <w:qFormat/>
    <w:rsid w:val="005B6A8A"/>
    <w:pPr>
      <w:ind w:firstLineChars="200" w:firstLine="420"/>
    </w:pPr>
  </w:style>
  <w:style w:type="character" w:styleId="aa">
    <w:name w:val="Emphasis"/>
    <w:basedOn w:val="a0"/>
    <w:uiPriority w:val="20"/>
    <w:qFormat/>
    <w:rsid w:val="005B6A8A"/>
    <w:rPr>
      <w:i/>
      <w:iCs/>
    </w:rPr>
  </w:style>
  <w:style w:type="paragraph" w:customStyle="1" w:styleId="ParaCharCharCharCharCharCharChar">
    <w:name w:val="默认段落字体 Para Char Char Char Char Char Char Char"/>
    <w:basedOn w:val="a"/>
    <w:rsid w:val="005B6A8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5B6A8A"/>
    <w:pPr>
      <w:autoSpaceDE w:val="0"/>
      <w:autoSpaceDN w:val="0"/>
      <w:spacing w:before="52"/>
      <w:ind w:left="160"/>
      <w:jc w:val="center"/>
    </w:pPr>
    <w:rPr>
      <w:rFonts w:ascii="Arial" w:eastAsia="Arial" w:hAnsi="Arial" w:cs="Arial"/>
      <w:kern w:val="0"/>
      <w:sz w:val="22"/>
      <w:lang w:val="zh-CN" w:bidi="zh-CN"/>
    </w:rPr>
  </w:style>
  <w:style w:type="character" w:customStyle="1" w:styleId="font11">
    <w:name w:val="font11"/>
    <w:basedOn w:val="a0"/>
    <w:qFormat/>
    <w:rsid w:val="005B6A8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B6A8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table" w:styleId="ab">
    <w:name w:val="Table Grid"/>
    <w:basedOn w:val="a1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a2"/>
    <w:uiPriority w:val="99"/>
    <w:semiHidden/>
    <w:unhideWhenUsed/>
    <w:rsid w:val="005B6A8A"/>
  </w:style>
  <w:style w:type="numbering" w:customStyle="1" w:styleId="20">
    <w:name w:val="无列表2"/>
    <w:next w:val="a2"/>
    <w:uiPriority w:val="99"/>
    <w:semiHidden/>
    <w:unhideWhenUsed/>
    <w:rsid w:val="005B6A8A"/>
  </w:style>
  <w:style w:type="table" w:customStyle="1" w:styleId="11">
    <w:name w:val="网格型1"/>
    <w:basedOn w:val="a1"/>
    <w:next w:val="ab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无列表3"/>
    <w:next w:val="a2"/>
    <w:uiPriority w:val="99"/>
    <w:semiHidden/>
    <w:unhideWhenUsed/>
    <w:rsid w:val="005B6A8A"/>
  </w:style>
  <w:style w:type="table" w:customStyle="1" w:styleId="21">
    <w:name w:val="网格型2"/>
    <w:basedOn w:val="a1"/>
    <w:next w:val="ab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6A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B6A8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6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B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A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A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B6A8A"/>
    <w:rPr>
      <w:rFonts w:ascii="Arial" w:eastAsia="黑体" w:hAnsi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5B6A8A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B6A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A8A"/>
    <w:rPr>
      <w:sz w:val="18"/>
      <w:szCs w:val="18"/>
    </w:rPr>
  </w:style>
  <w:style w:type="paragraph" w:customStyle="1" w:styleId="Default">
    <w:name w:val="Default"/>
    <w:rsid w:val="005B6A8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5B6A8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B6A8A"/>
  </w:style>
  <w:style w:type="character" w:customStyle="1" w:styleId="fontstyle01">
    <w:name w:val="fontstyle01"/>
    <w:basedOn w:val="a0"/>
    <w:rsid w:val="005B6A8A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B6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B6A8A"/>
    <w:rPr>
      <w:rFonts w:ascii="楷体" w:eastAsia="楷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B6A8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Char3"/>
    <w:uiPriority w:val="1"/>
    <w:semiHidden/>
    <w:unhideWhenUsed/>
    <w:qFormat/>
    <w:rsid w:val="005B6A8A"/>
    <w:pPr>
      <w:autoSpaceDE w:val="0"/>
      <w:autoSpaceDN w:val="0"/>
      <w:ind w:left="106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7"/>
    <w:uiPriority w:val="1"/>
    <w:semiHidden/>
    <w:rsid w:val="005B6A8A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fontstyle11">
    <w:name w:val="fontstyle11"/>
    <w:basedOn w:val="a0"/>
    <w:rsid w:val="005B6A8A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5B6A8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p0">
    <w:name w:val="p0"/>
    <w:basedOn w:val="a"/>
    <w:uiPriority w:val="99"/>
    <w:qFormat/>
    <w:rsid w:val="005B6A8A"/>
    <w:pPr>
      <w:widowControl/>
    </w:pPr>
    <w:rPr>
      <w:rFonts w:ascii="Calibri" w:eastAsia="宋体" w:hAnsi="Calibri" w:cs="宋体"/>
      <w:kern w:val="0"/>
      <w:szCs w:val="21"/>
    </w:rPr>
  </w:style>
  <w:style w:type="paragraph" w:styleId="a9">
    <w:name w:val="List Paragraph"/>
    <w:basedOn w:val="a"/>
    <w:uiPriority w:val="34"/>
    <w:qFormat/>
    <w:rsid w:val="005B6A8A"/>
    <w:pPr>
      <w:ind w:firstLineChars="200" w:firstLine="420"/>
    </w:pPr>
  </w:style>
  <w:style w:type="character" w:styleId="aa">
    <w:name w:val="Emphasis"/>
    <w:basedOn w:val="a0"/>
    <w:uiPriority w:val="20"/>
    <w:qFormat/>
    <w:rsid w:val="005B6A8A"/>
    <w:rPr>
      <w:i/>
      <w:iCs/>
    </w:rPr>
  </w:style>
  <w:style w:type="paragraph" w:customStyle="1" w:styleId="ParaCharCharCharCharCharCharChar">
    <w:name w:val="默认段落字体 Para Char Char Char Char Char Char Char"/>
    <w:basedOn w:val="a"/>
    <w:rsid w:val="005B6A8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5B6A8A"/>
    <w:pPr>
      <w:autoSpaceDE w:val="0"/>
      <w:autoSpaceDN w:val="0"/>
      <w:spacing w:before="52"/>
      <w:ind w:left="160"/>
      <w:jc w:val="center"/>
    </w:pPr>
    <w:rPr>
      <w:rFonts w:ascii="Arial" w:eastAsia="Arial" w:hAnsi="Arial" w:cs="Arial"/>
      <w:kern w:val="0"/>
      <w:sz w:val="22"/>
      <w:lang w:val="zh-CN" w:bidi="zh-CN"/>
    </w:rPr>
  </w:style>
  <w:style w:type="character" w:customStyle="1" w:styleId="font11">
    <w:name w:val="font11"/>
    <w:basedOn w:val="a0"/>
    <w:qFormat/>
    <w:rsid w:val="005B6A8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B6A8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table" w:styleId="ab">
    <w:name w:val="Table Grid"/>
    <w:basedOn w:val="a1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无列表1"/>
    <w:next w:val="a2"/>
    <w:uiPriority w:val="99"/>
    <w:semiHidden/>
    <w:unhideWhenUsed/>
    <w:rsid w:val="005B6A8A"/>
  </w:style>
  <w:style w:type="numbering" w:customStyle="1" w:styleId="20">
    <w:name w:val="无列表2"/>
    <w:next w:val="a2"/>
    <w:uiPriority w:val="99"/>
    <w:semiHidden/>
    <w:unhideWhenUsed/>
    <w:rsid w:val="005B6A8A"/>
  </w:style>
  <w:style w:type="table" w:customStyle="1" w:styleId="11">
    <w:name w:val="网格型1"/>
    <w:basedOn w:val="a1"/>
    <w:next w:val="ab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无列表3"/>
    <w:next w:val="a2"/>
    <w:uiPriority w:val="99"/>
    <w:semiHidden/>
    <w:unhideWhenUsed/>
    <w:rsid w:val="005B6A8A"/>
  </w:style>
  <w:style w:type="table" w:customStyle="1" w:styleId="21">
    <w:name w:val="网格型2"/>
    <w:basedOn w:val="a1"/>
    <w:next w:val="ab"/>
    <w:qFormat/>
    <w:rsid w:val="005B6A8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2021-05-08T09:53:00Z</dcterms:created>
  <dcterms:modified xsi:type="dcterms:W3CDTF">2021-05-08T09:53:00Z</dcterms:modified>
</cp:coreProperties>
</file>