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E" w:rsidRDefault="004A431F">
      <w:pPr>
        <w:spacing w:line="54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01627E" w:rsidRDefault="0001627E">
      <w:pPr>
        <w:spacing w:line="54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01627E" w:rsidRPr="00475A01" w:rsidRDefault="004A431F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  <w:r w:rsidRPr="00475A01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地理标志</w:t>
      </w:r>
      <w:r w:rsidR="00AB32BC" w:rsidRPr="00475A01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产品</w:t>
      </w:r>
      <w:r w:rsidRPr="00475A01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产业化促进项目资助清单</w:t>
      </w:r>
    </w:p>
    <w:p w:rsidR="0001627E" w:rsidRDefault="004A431F">
      <w:pPr>
        <w:widowControl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（2021）</w:t>
      </w:r>
    </w:p>
    <w:p w:rsidR="0001627E" w:rsidRDefault="0001627E">
      <w:pPr>
        <w:spacing w:line="360" w:lineRule="exact"/>
        <w:rPr>
          <w:rFonts w:ascii="黑体" w:eastAsia="黑体" w:hAnsi="黑体" w:cs="黑体"/>
          <w:color w:val="000000" w:themeColor="text1"/>
          <w:sz w:val="28"/>
          <w:szCs w:val="28"/>
        </w:rPr>
      </w:pPr>
    </w:p>
    <w:p w:rsidR="0001627E" w:rsidRDefault="0001627E">
      <w:pPr>
        <w:widowControl/>
        <w:spacing w:line="360" w:lineRule="exact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</w:p>
    <w:tbl>
      <w:tblPr>
        <w:tblW w:w="10314" w:type="dxa"/>
        <w:tblInd w:w="-601" w:type="dxa"/>
        <w:tblLook w:val="04A0" w:firstRow="1" w:lastRow="0" w:firstColumn="1" w:lastColumn="0" w:noHBand="0" w:noVBand="1"/>
      </w:tblPr>
      <w:tblGrid>
        <w:gridCol w:w="993"/>
        <w:gridCol w:w="1261"/>
        <w:gridCol w:w="2380"/>
        <w:gridCol w:w="2000"/>
        <w:gridCol w:w="3680"/>
      </w:tblGrid>
      <w:tr w:rsidR="0001627E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地域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地理标志产品名称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资助时间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项目资助单位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贵阳市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“清镇黄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粑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清镇市人民政府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遵义市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“绥阳子弹头辣椒”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绥阳县经济作物站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“习酒”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习水县人民政府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“赤水晒醋”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赤水市人民政府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六盘水市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“盘县火腿”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盘州市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人民政府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安顺市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“朵贝茶”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普定县人民政府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“威宁洋芋”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威宁彝族回族苗族自治县农业区划中心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铜仁市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“玉屏茶油”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玉屏侗族</w:t>
            </w:r>
            <w:r w:rsidR="00B515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治县人民政府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黔东南州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“黎平香禾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黎平县人民政府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黔南州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“瓮安黄金芽”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瓮安县黄金芽茶业协会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黔西南州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“册亨糯米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”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册亨县经济作物管理站</w:t>
            </w:r>
          </w:p>
        </w:tc>
      </w:tr>
      <w:tr w:rsidR="0001627E">
        <w:trPr>
          <w:trHeight w:hRule="exact" w:val="5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“顶坛花椒”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贞丰县人民政府</w:t>
            </w:r>
          </w:p>
        </w:tc>
      </w:tr>
    </w:tbl>
    <w:p w:rsidR="0001627E" w:rsidRDefault="004A431F">
      <w:pPr>
        <w:widowControl/>
        <w:spacing w:line="360" w:lineRule="exac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*以上排名不分先后。</w:t>
      </w:r>
    </w:p>
    <w:p w:rsidR="0001627E" w:rsidRDefault="0001627E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01627E" w:rsidRDefault="0001627E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01627E" w:rsidRDefault="0001627E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01627E" w:rsidRDefault="0001627E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01627E" w:rsidRDefault="0001627E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01627E" w:rsidRDefault="0001627E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01627E" w:rsidRPr="00475A01" w:rsidRDefault="004A431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地</w:t>
      </w:r>
      <w:r w:rsidRPr="00475A01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理标志</w:t>
      </w:r>
      <w:r w:rsidR="00AB32BC" w:rsidRPr="00475A01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产品</w:t>
      </w:r>
      <w:r w:rsidRPr="00475A01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产业化促进项目资助清单</w:t>
      </w:r>
    </w:p>
    <w:p w:rsidR="0001627E" w:rsidRDefault="004A431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（2022）</w:t>
      </w:r>
    </w:p>
    <w:p w:rsidR="0001627E" w:rsidRDefault="0001627E">
      <w:pPr>
        <w:spacing w:line="54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tbl>
      <w:tblPr>
        <w:tblW w:w="10314" w:type="dxa"/>
        <w:tblInd w:w="-601" w:type="dxa"/>
        <w:tblLook w:val="04A0" w:firstRow="1" w:lastRow="0" w:firstColumn="1" w:lastColumn="0" w:noHBand="0" w:noVBand="1"/>
      </w:tblPr>
      <w:tblGrid>
        <w:gridCol w:w="993"/>
        <w:gridCol w:w="1261"/>
        <w:gridCol w:w="2380"/>
        <w:gridCol w:w="2000"/>
        <w:gridCol w:w="3680"/>
      </w:tblGrid>
      <w:tr w:rsidR="0001627E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地域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地理标志产品名称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资助时间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项目资助单位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贵阳市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“开阳富硒茶”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开阳县人民政府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“白果贡米”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州区团溪镇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人民政府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“赤水乌骨鸡”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赤水市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天台镇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竹乡乌骨鸡养殖专业合作社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“仁怀糯高粱”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仁怀市有机农业发展中心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“余庆苦丁茶”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余庆县人民政府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“遵义朝天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椒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遵义市农业局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安顺市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“紫云蓝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紫云县农业技术推广站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“威宁苹果”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威宁自治县特色经果林产业发展中心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“织金竹荪”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织金县果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蔬协会</w:t>
            </w:r>
            <w:proofErr w:type="gramEnd"/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“大方天麻”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大方县人民政府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铜仁市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“石阡苔茶”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石阡县茶业协会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黔南州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“长顺绿壳鸡蛋”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长顺县人民政府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黔西南州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“册亨茶油”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册亨县人民政府</w:t>
            </w:r>
          </w:p>
        </w:tc>
      </w:tr>
      <w:tr w:rsidR="0001627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E" w:rsidRDefault="000162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“兴义黄草坝石斛”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2022年6月30日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7E" w:rsidRDefault="004A43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兴义市农产品质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量安全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监测站</w:t>
            </w:r>
          </w:p>
        </w:tc>
      </w:tr>
    </w:tbl>
    <w:p w:rsidR="0001627E" w:rsidRDefault="004A431F">
      <w:pPr>
        <w:widowControl/>
        <w:spacing w:line="360" w:lineRule="exac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*以上排名不分先后。</w:t>
      </w:r>
    </w:p>
    <w:p w:rsidR="0001627E" w:rsidRDefault="0001627E"/>
    <w:sectPr w:rsidR="0001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30" w:rsidRDefault="00ED6730" w:rsidP="00AB32BC">
      <w:r>
        <w:separator/>
      </w:r>
    </w:p>
  </w:endnote>
  <w:endnote w:type="continuationSeparator" w:id="0">
    <w:p w:rsidR="00ED6730" w:rsidRDefault="00ED6730" w:rsidP="00A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30" w:rsidRDefault="00ED6730" w:rsidP="00AB32BC">
      <w:r>
        <w:separator/>
      </w:r>
    </w:p>
  </w:footnote>
  <w:footnote w:type="continuationSeparator" w:id="0">
    <w:p w:rsidR="00ED6730" w:rsidRDefault="00ED6730" w:rsidP="00AB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BA"/>
    <w:rsid w:val="0001627E"/>
    <w:rsid w:val="00475A01"/>
    <w:rsid w:val="004A431F"/>
    <w:rsid w:val="007B37D7"/>
    <w:rsid w:val="00822DBA"/>
    <w:rsid w:val="009E5AD1"/>
    <w:rsid w:val="00AB32BC"/>
    <w:rsid w:val="00B11F34"/>
    <w:rsid w:val="00B37122"/>
    <w:rsid w:val="00B46FC6"/>
    <w:rsid w:val="00B515C3"/>
    <w:rsid w:val="00B84E6D"/>
    <w:rsid w:val="00CD139C"/>
    <w:rsid w:val="00CD3BEF"/>
    <w:rsid w:val="00D10F65"/>
    <w:rsid w:val="00D579D6"/>
    <w:rsid w:val="00ED6730"/>
    <w:rsid w:val="7FFFE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899</Characters>
  <Application>Microsoft Office Word</Application>
  <DocSecurity>0</DocSecurity>
  <Lines>7</Lines>
  <Paragraphs>2</Paragraphs>
  <ScaleCrop>false</ScaleCrop>
  <Company>贵州省工商行政管理局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罗婕</dc:creator>
  <cp:lastModifiedBy>刘乾坤</cp:lastModifiedBy>
  <cp:revision>11</cp:revision>
  <dcterms:created xsi:type="dcterms:W3CDTF">2022-11-01T15:24:00Z</dcterms:created>
  <dcterms:modified xsi:type="dcterms:W3CDTF">2023-01-19T08:50:00Z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