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Theme="majorEastAsia" w:hAnsiTheme="majorEastAsia" w:eastAsiaTheme="majorEastAsia" w:cstheme="majorEastAsia"/>
          <w:spacing w:val="-6"/>
          <w:kern w:val="0"/>
          <w:sz w:val="32"/>
          <w:szCs w:val="32"/>
          <w:lang w:val="en-US" w:eastAsia="zh-CN"/>
        </w:rPr>
      </w:pPr>
      <w:bookmarkStart w:id="0" w:name="_GoBack"/>
      <w:r>
        <w:rPr>
          <w:rFonts w:hint="eastAsia" w:asciiTheme="majorEastAsia" w:hAnsiTheme="majorEastAsia" w:eastAsiaTheme="majorEastAsia" w:cstheme="majorEastAsia"/>
          <w:spacing w:val="-6"/>
          <w:kern w:val="0"/>
          <w:sz w:val="32"/>
          <w:szCs w:val="32"/>
          <w:lang w:val="en-US" w:eastAsia="zh-CN"/>
        </w:rPr>
        <w:t>附件1</w:t>
      </w:r>
    </w:p>
    <w:bookmarkEnd w:id="0"/>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Theme="majorEastAsia" w:hAnsiTheme="majorEastAsia" w:eastAsiaTheme="majorEastAsia" w:cstheme="majorEastAsia"/>
          <w:spacing w:val="-6"/>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县域经济知识产权战略推进工程项目</w:t>
      </w:r>
    </w:p>
    <w:p>
      <w:pPr>
        <w:keepNext w:val="0"/>
        <w:keepLines w:val="0"/>
        <w:pageBreakBefore w:val="0"/>
        <w:widowControl w:val="0"/>
        <w:kinsoku/>
        <w:wordWrap/>
        <w:overflowPunct/>
        <w:topLinePunct w:val="0"/>
        <w:autoSpaceDE/>
        <w:autoSpaceDN/>
        <w:bidi w:val="0"/>
        <w:adjustRightInd/>
        <w:snapToGrid w:val="0"/>
        <w:jc w:val="center"/>
        <w:textAlignment w:val="auto"/>
        <w:rPr>
          <w:rFonts w:ascii="方正小标宋简体" w:eastAsia="方正小标宋简体"/>
          <w:sz w:val="44"/>
          <w:szCs w:val="44"/>
        </w:rPr>
      </w:pPr>
      <w:r>
        <w:rPr>
          <w:rFonts w:hint="eastAsia" w:ascii="方正小标宋简体" w:eastAsia="方正小标宋简体"/>
          <w:sz w:val="44"/>
          <w:szCs w:val="44"/>
        </w:rPr>
        <w:t>申报指南</w:t>
      </w: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一、项目名称</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县域经济知识产权战略推进工程项目</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sz w:val="32"/>
          <w:szCs w:val="32"/>
        </w:rPr>
      </w:pPr>
      <w:r>
        <w:rPr>
          <w:rFonts w:hint="eastAsia" w:ascii="黑体" w:hAnsi="黑体" w:eastAsia="黑体"/>
          <w:sz w:val="32"/>
          <w:szCs w:val="32"/>
        </w:rPr>
        <w:t>二、项目总体目标</w:t>
      </w:r>
    </w:p>
    <w:p>
      <w:pPr>
        <w:pStyle w:val="4"/>
        <w:keepNext w:val="0"/>
        <w:keepLines w:val="0"/>
        <w:widowControl/>
        <w:suppressLineNumbers w:val="0"/>
        <w:ind w:left="0" w:firstLine="640"/>
        <w:rPr>
          <w:sz w:val="32"/>
          <w:szCs w:val="32"/>
        </w:rPr>
      </w:pPr>
      <w:r>
        <w:rPr>
          <w:rFonts w:ascii="仿宋_GB2312" w:hAnsi="仿宋_GB2312" w:eastAsia="仿宋_GB2312" w:cs="仿宋_GB2312"/>
          <w:color w:val="000000"/>
          <w:sz w:val="32"/>
          <w:szCs w:val="32"/>
        </w:rPr>
        <w:t>持续夯实县域知识产权工作基础，</w:t>
      </w:r>
      <w:r>
        <w:rPr>
          <w:rFonts w:hint="eastAsia" w:ascii="仿宋_GB2312" w:hAnsi="仿宋_GB2312" w:eastAsia="仿宋_GB2312" w:cs="仿宋_GB2312"/>
          <w:color w:val="000000"/>
          <w:sz w:val="32"/>
          <w:szCs w:val="32"/>
          <w:lang w:eastAsia="zh-CN"/>
        </w:rPr>
        <w:t>不断</w:t>
      </w:r>
      <w:r>
        <w:rPr>
          <w:rFonts w:ascii="仿宋_GB2312" w:hAnsi="仿宋_GB2312" w:eastAsia="仿宋_GB2312" w:cs="仿宋_GB2312"/>
          <w:color w:val="000000"/>
          <w:sz w:val="32"/>
          <w:szCs w:val="32"/>
        </w:rPr>
        <w:t>完善知识产权工作机制与激励政策，着力推进</w:t>
      </w:r>
      <w:r>
        <w:rPr>
          <w:rFonts w:hint="eastAsia" w:ascii="仿宋_GB2312" w:hAnsi="仿宋_GB2312" w:eastAsia="仿宋_GB2312" w:cs="仿宋_GB2312"/>
          <w:color w:val="000000"/>
          <w:sz w:val="32"/>
          <w:szCs w:val="32"/>
          <w:lang w:eastAsia="zh-CN"/>
        </w:rPr>
        <w:t>县域</w:t>
      </w:r>
      <w:r>
        <w:rPr>
          <w:rFonts w:ascii="仿宋_GB2312" w:hAnsi="仿宋_GB2312" w:eastAsia="仿宋_GB2312" w:cs="仿宋_GB2312"/>
          <w:color w:val="000000"/>
          <w:sz w:val="32"/>
          <w:szCs w:val="32"/>
        </w:rPr>
        <w:t>知识产权高质量创造、高水平保护</w:t>
      </w:r>
      <w:r>
        <w:rPr>
          <w:rFonts w:hint="eastAsia" w:ascii="仿宋_GB2312" w:hAnsi="仿宋_GB2312" w:eastAsia="仿宋_GB2312" w:cs="仿宋_GB2312"/>
          <w:color w:val="000000"/>
          <w:sz w:val="32"/>
          <w:szCs w:val="32"/>
          <w:lang w:eastAsia="zh-CN"/>
        </w:rPr>
        <w:t>和</w:t>
      </w:r>
      <w:r>
        <w:rPr>
          <w:rFonts w:ascii="仿宋_GB2312" w:hAnsi="仿宋_GB2312" w:eastAsia="仿宋_GB2312" w:cs="仿宋_GB2312"/>
          <w:color w:val="000000"/>
          <w:sz w:val="32"/>
          <w:szCs w:val="32"/>
        </w:rPr>
        <w:t>高效益运用，培育</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发展</w:t>
      </w:r>
      <w:r>
        <w:rPr>
          <w:rFonts w:hint="eastAsia" w:ascii="仿宋_GB2312" w:hAnsi="仿宋_GB2312" w:eastAsia="仿宋_GB2312" w:cs="仿宋_GB2312"/>
          <w:color w:val="000000"/>
          <w:sz w:val="32"/>
          <w:szCs w:val="32"/>
          <w:lang w:eastAsia="zh-CN"/>
        </w:rPr>
        <w:t>、壮大</w:t>
      </w:r>
      <w:r>
        <w:rPr>
          <w:rFonts w:ascii="仿宋_GB2312" w:hAnsi="仿宋_GB2312" w:eastAsia="仿宋_GB2312" w:cs="仿宋_GB2312"/>
          <w:color w:val="000000"/>
          <w:sz w:val="32"/>
          <w:szCs w:val="32"/>
        </w:rPr>
        <w:t>一批</w:t>
      </w:r>
      <w:r>
        <w:rPr>
          <w:rFonts w:hint="eastAsia" w:ascii="仿宋_GB2312" w:hAnsi="仿宋_GB2312" w:eastAsia="仿宋_GB2312" w:cs="仿宋_GB2312"/>
          <w:color w:val="000000"/>
          <w:sz w:val="32"/>
          <w:szCs w:val="32"/>
          <w:lang w:eastAsia="zh-CN"/>
        </w:rPr>
        <w:t>运用知识产权法律制度参与</w:t>
      </w:r>
      <w:r>
        <w:rPr>
          <w:rFonts w:ascii="仿宋_GB2312" w:hAnsi="仿宋_GB2312" w:eastAsia="仿宋_GB2312" w:cs="仿宋_GB2312"/>
          <w:color w:val="000000"/>
          <w:sz w:val="32"/>
          <w:szCs w:val="32"/>
        </w:rPr>
        <w:t>市场</w:t>
      </w:r>
      <w:r>
        <w:rPr>
          <w:rFonts w:hint="eastAsia" w:ascii="仿宋_GB2312" w:hAnsi="仿宋_GB2312" w:eastAsia="仿宋_GB2312" w:cs="仿宋_GB2312"/>
          <w:color w:val="000000"/>
          <w:sz w:val="32"/>
          <w:szCs w:val="32"/>
          <w:lang w:eastAsia="zh-CN"/>
        </w:rPr>
        <w:t>竞争</w:t>
      </w:r>
      <w:r>
        <w:rPr>
          <w:rFonts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eastAsia="zh-CN"/>
        </w:rPr>
        <w:t>企业</w:t>
      </w:r>
      <w:r>
        <w:rPr>
          <w:rFonts w:ascii="仿宋_GB2312" w:hAnsi="仿宋_GB2312" w:eastAsia="仿宋_GB2312" w:cs="仿宋_GB2312"/>
          <w:color w:val="000000"/>
          <w:sz w:val="32"/>
          <w:szCs w:val="32"/>
        </w:rPr>
        <w:t>主体，不断提高县域知识产权</w:t>
      </w:r>
      <w:r>
        <w:rPr>
          <w:rFonts w:hint="eastAsia" w:ascii="仿宋_GB2312" w:hAnsi="仿宋_GB2312" w:eastAsia="仿宋_GB2312" w:cs="仿宋_GB2312"/>
          <w:color w:val="000000"/>
          <w:sz w:val="32"/>
          <w:szCs w:val="32"/>
          <w:lang w:eastAsia="zh-CN"/>
        </w:rPr>
        <w:t>管理的能力和水平</w:t>
      </w:r>
      <w:r>
        <w:rPr>
          <w:rFonts w:ascii="仿宋_GB2312" w:hAnsi="仿宋_GB2312" w:eastAsia="仿宋_GB2312" w:cs="仿宋_GB2312"/>
          <w:color w:val="000000"/>
          <w:sz w:val="32"/>
          <w:szCs w:val="32"/>
        </w:rPr>
        <w:t>，为知识产权强国强省建设奠定坚实基础。</w:t>
      </w:r>
    </w:p>
    <w:p>
      <w:pPr>
        <w:ind w:firstLine="640" w:firstLineChars="200"/>
        <w:rPr>
          <w:rFonts w:hint="eastAsia" w:ascii="黑体" w:hAnsi="黑体" w:eastAsia="黑体"/>
          <w:sz w:val="32"/>
          <w:szCs w:val="32"/>
        </w:rPr>
      </w:pPr>
      <w:r>
        <w:rPr>
          <w:rFonts w:hint="eastAsia" w:ascii="黑体" w:hAnsi="黑体" w:eastAsia="黑体"/>
          <w:sz w:val="32"/>
          <w:szCs w:val="32"/>
        </w:rPr>
        <w:t>三、项目申报条件</w:t>
      </w:r>
    </w:p>
    <w:p>
      <w:pPr>
        <w:ind w:firstLine="640" w:firstLineChars="200"/>
        <w:rPr>
          <w:rFonts w:hint="default" w:ascii="黑体" w:hAnsi="黑体" w:eastAsia="黑体"/>
          <w:sz w:val="32"/>
          <w:szCs w:val="32"/>
          <w:lang w:val="en-US"/>
        </w:rPr>
      </w:pPr>
      <w:r>
        <w:rPr>
          <w:rFonts w:hint="eastAsia" w:ascii="楷体_GB2312" w:hAnsi="楷体_GB2312" w:eastAsia="楷体_GB2312" w:cs="楷体_GB2312"/>
          <w:sz w:val="32"/>
          <w:szCs w:val="32"/>
        </w:rPr>
        <w:t>（一）主体条件</w:t>
      </w:r>
      <w:r>
        <w:rPr>
          <w:rFonts w:hint="eastAsia" w:ascii="楷体_GB2312" w:hAnsi="楷体_GB2312" w:eastAsia="楷体_GB2312" w:cs="楷体_GB2312"/>
          <w:sz w:val="32"/>
          <w:szCs w:val="32"/>
          <w:lang w:eastAsia="zh-CN"/>
        </w:rPr>
        <w:t>。</w:t>
      </w:r>
      <w:r>
        <w:rPr>
          <w:rFonts w:ascii="仿宋_GB2312" w:hAnsi="仿宋_GB2312" w:eastAsia="仿宋_GB2312" w:cs="仿宋_GB2312"/>
          <w:color w:val="000000"/>
          <w:sz w:val="32"/>
          <w:szCs w:val="32"/>
        </w:rPr>
        <w:t>申报主体为县级（包括县、自治县、县级市、市辖区、特区）人民政府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2023-2024年已获国家知识产权强国建设试点县和贵州省</w:t>
      </w:r>
      <w:r>
        <w:rPr>
          <w:rFonts w:hint="eastAsia" w:ascii="仿宋_GB2312" w:hAnsi="仿宋_GB2312" w:eastAsia="仿宋_GB2312" w:cs="仿宋_GB2312"/>
          <w:sz w:val="32"/>
          <w:szCs w:val="32"/>
        </w:rPr>
        <w:t>县域经济知识产权战略推进工程项目</w:t>
      </w:r>
      <w:r>
        <w:rPr>
          <w:rFonts w:hint="eastAsia" w:ascii="仿宋_GB2312" w:hAnsi="仿宋_GB2312" w:eastAsia="仿宋_GB2312" w:cs="仿宋_GB2312"/>
          <w:color w:val="000000"/>
          <w:sz w:val="32"/>
          <w:szCs w:val="32"/>
          <w:lang w:val="en-US" w:eastAsia="zh-CN"/>
        </w:rPr>
        <w:t>资助的县域不能申报。</w:t>
      </w:r>
    </w:p>
    <w:p>
      <w:pPr>
        <w:ind w:firstLine="640" w:firstLineChars="200"/>
        <w:rPr>
          <w:sz w:val="32"/>
          <w:szCs w:val="32"/>
        </w:rPr>
      </w:pPr>
      <w:r>
        <w:rPr>
          <w:rFonts w:hint="eastAsia" w:ascii="楷体_GB2312" w:hAnsi="楷体_GB2312" w:eastAsia="楷体_GB2312" w:cs="楷体_GB2312"/>
          <w:sz w:val="32"/>
          <w:szCs w:val="32"/>
        </w:rPr>
        <w:t>（二）基本条件</w:t>
      </w:r>
      <w:r>
        <w:rPr>
          <w:rFonts w:hint="eastAsia" w:ascii="楷体_GB2312" w:hAnsi="楷体_GB2312" w:eastAsia="楷体_GB2312" w:cs="楷体_GB2312"/>
          <w:sz w:val="32"/>
          <w:szCs w:val="32"/>
          <w:lang w:eastAsia="zh-CN"/>
        </w:rPr>
        <w:t>。</w:t>
      </w:r>
      <w:r>
        <w:rPr>
          <w:rFonts w:ascii="仿宋_GB2312" w:hAnsi="仿宋_GB2312" w:eastAsia="仿宋_GB2312" w:cs="仿宋_GB2312"/>
          <w:color w:val="000000"/>
          <w:sz w:val="32"/>
          <w:szCs w:val="32"/>
        </w:rPr>
        <w:t>县级人民政府高度重视知识产权工作，将知识产权纳入重要议事日程</w:t>
      </w:r>
      <w:r>
        <w:rPr>
          <w:rFonts w:hint="eastAsia" w:ascii="仿宋_GB2312" w:hAnsi="仿宋_GB2312" w:eastAsia="仿宋_GB2312" w:cs="仿宋_GB2312"/>
          <w:color w:val="000000"/>
          <w:sz w:val="32"/>
          <w:szCs w:val="32"/>
          <w:lang w:eastAsia="zh-CN"/>
        </w:rPr>
        <w:t>，知识产权工作经费有保障。在日常工作中，重视知识产权创造的高质量，加强知识产权保护</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促进知识产权转移转化，优化知识产权服务，组织</w:t>
      </w:r>
      <w:r>
        <w:rPr>
          <w:rFonts w:ascii="仿宋_GB2312" w:hAnsi="仿宋_GB2312" w:eastAsia="仿宋_GB2312" w:cs="仿宋_GB2312"/>
          <w:color w:val="000000"/>
          <w:sz w:val="32"/>
          <w:szCs w:val="32"/>
        </w:rPr>
        <w:t>知识产权</w:t>
      </w:r>
      <w:r>
        <w:rPr>
          <w:rFonts w:hint="eastAsia" w:ascii="仿宋_GB2312" w:hAnsi="仿宋_GB2312" w:eastAsia="仿宋_GB2312" w:cs="仿宋_GB2312"/>
          <w:color w:val="000000"/>
          <w:sz w:val="32"/>
          <w:szCs w:val="32"/>
          <w:lang w:eastAsia="zh-CN"/>
        </w:rPr>
        <w:t>宣传培训，知识产权工作在</w:t>
      </w:r>
      <w:r>
        <w:rPr>
          <w:rFonts w:ascii="仿宋_GB2312" w:hAnsi="仿宋_GB2312" w:eastAsia="仿宋_GB2312" w:cs="仿宋_GB2312"/>
          <w:color w:val="000000"/>
          <w:sz w:val="32"/>
          <w:szCs w:val="32"/>
        </w:rPr>
        <w:t>推动</w:t>
      </w:r>
      <w:r>
        <w:rPr>
          <w:rFonts w:hint="eastAsia" w:ascii="仿宋_GB2312" w:hAnsi="仿宋_GB2312" w:eastAsia="仿宋_GB2312" w:cs="仿宋_GB2312"/>
          <w:color w:val="000000"/>
          <w:sz w:val="32"/>
          <w:szCs w:val="32"/>
          <w:lang w:eastAsia="zh-CN"/>
        </w:rPr>
        <w:t>本地</w:t>
      </w:r>
      <w:r>
        <w:rPr>
          <w:rFonts w:ascii="仿宋_GB2312" w:hAnsi="仿宋_GB2312" w:eastAsia="仿宋_GB2312" w:cs="仿宋_GB2312"/>
          <w:color w:val="000000"/>
          <w:sz w:val="32"/>
          <w:szCs w:val="32"/>
        </w:rPr>
        <w:t>经济社会高质量发展</w:t>
      </w:r>
      <w:r>
        <w:rPr>
          <w:rFonts w:hint="eastAsia" w:ascii="仿宋_GB2312" w:hAnsi="仿宋_GB2312" w:eastAsia="仿宋_GB2312" w:cs="仿宋_GB2312"/>
          <w:color w:val="000000"/>
          <w:sz w:val="32"/>
          <w:szCs w:val="32"/>
          <w:lang w:eastAsia="zh-CN"/>
        </w:rPr>
        <w:t>和改善营商环境等方面发挥了重要作用。</w:t>
      </w:r>
    </w:p>
    <w:p>
      <w:pPr>
        <w:ind w:firstLine="640" w:firstLineChars="200"/>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任务条件</w:t>
      </w:r>
      <w:r>
        <w:rPr>
          <w:rFonts w:hint="eastAsia" w:ascii="楷体_GB2312" w:hAnsi="楷体_GB2312" w:eastAsia="楷体_GB2312" w:cs="楷体_GB2312"/>
          <w:sz w:val="32"/>
          <w:szCs w:val="32"/>
          <w:lang w:eastAsia="zh-CN"/>
        </w:rPr>
        <w:t>。</w:t>
      </w:r>
      <w:r>
        <w:rPr>
          <w:rFonts w:ascii="仿宋_GB2312" w:hAnsi="仿宋_GB2312" w:eastAsia="仿宋_GB2312" w:cs="仿宋_GB2312"/>
          <w:color w:val="000000"/>
          <w:sz w:val="32"/>
          <w:szCs w:val="32"/>
        </w:rPr>
        <w:t>获得项目资助</w:t>
      </w:r>
      <w:r>
        <w:rPr>
          <w:rFonts w:hint="eastAsia" w:ascii="仿宋_GB2312" w:hAnsi="仿宋_GB2312" w:eastAsia="仿宋_GB2312" w:cs="仿宋_GB2312"/>
          <w:color w:val="000000"/>
          <w:sz w:val="32"/>
          <w:szCs w:val="32"/>
          <w:lang w:eastAsia="zh-CN"/>
        </w:rPr>
        <w:t>的县域</w:t>
      </w:r>
      <w:r>
        <w:rPr>
          <w:rFonts w:ascii="仿宋_GB2312" w:hAnsi="仿宋_GB2312" w:eastAsia="仿宋_GB2312" w:cs="仿宋_GB2312"/>
          <w:color w:val="000000"/>
          <w:sz w:val="32"/>
          <w:szCs w:val="32"/>
        </w:rPr>
        <w:t>需</w:t>
      </w:r>
      <w:r>
        <w:rPr>
          <w:rFonts w:hint="eastAsia" w:ascii="仿宋_GB2312" w:hAnsi="仿宋_GB2312" w:eastAsia="仿宋_GB2312" w:cs="仿宋_GB2312"/>
          <w:color w:val="000000"/>
          <w:sz w:val="32"/>
          <w:szCs w:val="32"/>
          <w:lang w:eastAsia="zh-CN"/>
        </w:rPr>
        <w:t>制定印发未来两年的知识产权战略推进工程</w:t>
      </w:r>
      <w:r>
        <w:rPr>
          <w:rFonts w:hint="eastAsia" w:ascii="仿宋_GB2312" w:hAnsi="仿宋_GB2312" w:eastAsia="仿宋_GB2312" w:cs="仿宋_GB2312"/>
          <w:color w:val="auto"/>
          <w:sz w:val="32"/>
          <w:szCs w:val="32"/>
          <w:lang w:eastAsia="zh-CN"/>
        </w:rPr>
        <w:t>实施方案</w:t>
      </w:r>
      <w:r>
        <w:rPr>
          <w:rFonts w:hint="eastAsia" w:ascii="仿宋_GB2312" w:hAnsi="仿宋_GB2312" w:eastAsia="仿宋_GB2312" w:cs="仿宋_GB2312"/>
          <w:color w:val="000000"/>
          <w:sz w:val="32"/>
          <w:szCs w:val="32"/>
          <w:lang w:eastAsia="zh-CN"/>
        </w:rPr>
        <w:t>，明确主要目标，有针对性提出推动知识产权创造、运用、保护、管理与服务等方面的工作举措。</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以上申报条件应在提交的《贵州省县域经济知识产权战略推进工程资助申报书》（模板附后）中得到充分体现，并需提供相应的印证资料作为项目评审时的重要参考依据。</w:t>
      </w:r>
    </w:p>
    <w:p>
      <w:pPr>
        <w:pStyle w:val="4"/>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四、</w:t>
      </w:r>
      <w:r>
        <w:rPr>
          <w:rFonts w:hint="eastAsia" w:ascii="黑体" w:hAnsi="黑体" w:eastAsia="黑体"/>
          <w:sz w:val="32"/>
          <w:szCs w:val="32"/>
          <w:lang w:eastAsia="zh-CN"/>
        </w:rPr>
        <w:t>项目推荐</w:t>
      </w:r>
    </w:p>
    <w:p>
      <w:pPr>
        <w:pStyle w:val="4"/>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申报项目资料需报</w:t>
      </w:r>
      <w:r>
        <w:rPr>
          <w:rFonts w:hint="eastAsia" w:ascii="仿宋_GB2312" w:hAnsi="仿宋_GB2312" w:eastAsia="仿宋_GB2312" w:cs="仿宋_GB2312"/>
          <w:color w:val="000000"/>
          <w:sz w:val="32"/>
          <w:szCs w:val="32"/>
          <w:lang w:eastAsia="zh-CN"/>
        </w:rPr>
        <w:t>所在市（州）知识产权局进行初审，并在市（州）规定的推荐名额上限内择优向省知识产权局进行推荐，其中，遵义市和黔东南州最多可推荐</w:t>
      </w:r>
      <w:r>
        <w:rPr>
          <w:rFonts w:hint="eastAsia" w:ascii="仿宋_GB2312" w:hAnsi="仿宋_GB2312" w:eastAsia="仿宋_GB2312" w:cs="仿宋_GB2312"/>
          <w:color w:val="000000"/>
          <w:sz w:val="32"/>
          <w:szCs w:val="32"/>
          <w:lang w:val="en-US" w:eastAsia="zh-CN"/>
        </w:rPr>
        <w:t>3个，贵阳市、毕节市、铜仁市、黔南州和黔西南州</w:t>
      </w:r>
      <w:r>
        <w:rPr>
          <w:rFonts w:hint="eastAsia" w:ascii="仿宋_GB2312" w:hAnsi="仿宋_GB2312" w:eastAsia="仿宋_GB2312" w:cs="仿宋_GB2312"/>
          <w:color w:val="000000"/>
          <w:sz w:val="32"/>
          <w:szCs w:val="32"/>
          <w:lang w:eastAsia="zh-CN"/>
        </w:rPr>
        <w:t>最多可推荐</w:t>
      </w:r>
      <w:r>
        <w:rPr>
          <w:rFonts w:hint="eastAsia" w:ascii="仿宋_GB2312" w:hAnsi="仿宋_GB2312" w:eastAsia="仿宋_GB2312" w:cs="仿宋_GB2312"/>
          <w:color w:val="000000"/>
          <w:sz w:val="32"/>
          <w:szCs w:val="32"/>
          <w:lang w:val="en-US" w:eastAsia="zh-CN"/>
        </w:rPr>
        <w:t>2个，六盘水市和安顺市</w:t>
      </w:r>
      <w:r>
        <w:rPr>
          <w:rFonts w:hint="eastAsia" w:ascii="仿宋_GB2312" w:hAnsi="仿宋_GB2312" w:eastAsia="仿宋_GB2312" w:cs="仿宋_GB2312"/>
          <w:color w:val="000000"/>
          <w:sz w:val="32"/>
          <w:szCs w:val="32"/>
          <w:lang w:eastAsia="zh-CN"/>
        </w:rPr>
        <w:t>最多可推荐</w:t>
      </w:r>
      <w:r>
        <w:rPr>
          <w:rFonts w:hint="eastAsia" w:ascii="仿宋_GB2312" w:hAnsi="仿宋_GB2312" w:eastAsia="仿宋_GB2312" w:cs="仿宋_GB2312"/>
          <w:color w:val="000000"/>
          <w:sz w:val="32"/>
          <w:szCs w:val="32"/>
          <w:lang w:val="en-US" w:eastAsia="zh-CN"/>
        </w:rPr>
        <w:t>1个。</w:t>
      </w:r>
    </w:p>
    <w:p>
      <w:pPr>
        <w:pStyle w:val="4"/>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支持方式</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省知识产权局组织专家进行评审，择优确定</w:t>
      </w:r>
      <w:r>
        <w:rPr>
          <w:rFonts w:hint="eastAsia" w:ascii="仿宋_GB2312" w:hAnsi="仿宋_GB2312" w:eastAsia="仿宋_GB2312" w:cs="仿宋_GB2312"/>
          <w:color w:val="000000"/>
          <w:sz w:val="32"/>
          <w:szCs w:val="32"/>
          <w:lang w:val="en-US" w:eastAsia="zh-CN"/>
        </w:rPr>
        <w:t>2025年贵州省县域经济知识产权战略推进工程项目资助对象。</w:t>
      </w:r>
      <w:r>
        <w:rPr>
          <w:rFonts w:ascii="仿宋_GB2312" w:hAnsi="仿宋_GB2312" w:eastAsia="仿宋_GB2312" w:cs="仿宋_GB2312"/>
          <w:color w:val="000000"/>
          <w:sz w:val="32"/>
          <w:szCs w:val="32"/>
        </w:rPr>
        <w:t>获得资助</w:t>
      </w:r>
      <w:r>
        <w:rPr>
          <w:rFonts w:hint="eastAsia" w:ascii="仿宋_GB2312" w:hAnsi="仿宋_GB2312" w:eastAsia="仿宋_GB2312" w:cs="仿宋_GB2312"/>
          <w:color w:val="000000"/>
          <w:sz w:val="32"/>
          <w:szCs w:val="32"/>
          <w:lang w:eastAsia="zh-CN"/>
        </w:rPr>
        <w:t>的县域，给予一次性30万元知识产权经费资助，资助资金拨付至项目实施单位（原则上应当是所在县域的知识产权主管部门），规范用于知识产权工作，并</w:t>
      </w:r>
      <w:r>
        <w:rPr>
          <w:rFonts w:ascii="仿宋_GB2312" w:hAnsi="仿宋_GB2312" w:eastAsia="仿宋_GB2312" w:cs="仿宋_GB2312"/>
          <w:color w:val="000000"/>
          <w:sz w:val="32"/>
          <w:szCs w:val="32"/>
        </w:rPr>
        <w:t>提交近</w:t>
      </w:r>
      <w:r>
        <w:rPr>
          <w:rFonts w:ascii="仿宋_GB2312" w:hAnsi="仿宋_GB2312" w:eastAsia="仿宋_GB2312" w:cs="仿宋_GB2312"/>
          <w:color w:val="auto"/>
          <w:sz w:val="32"/>
          <w:szCs w:val="32"/>
          <w:u w:val="none"/>
        </w:rPr>
        <w:t>三年</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2022-2024年</w:t>
      </w:r>
      <w:r>
        <w:rPr>
          <w:rFonts w:hint="eastAsia" w:ascii="仿宋_GB2312" w:hAnsi="仿宋_GB2312" w:eastAsia="仿宋_GB2312" w:cs="仿宋_GB2312"/>
          <w:color w:val="auto"/>
          <w:sz w:val="32"/>
          <w:szCs w:val="32"/>
          <w:u w:val="none"/>
          <w:lang w:eastAsia="zh-CN"/>
        </w:rPr>
        <w:t>）</w:t>
      </w:r>
      <w:r>
        <w:rPr>
          <w:rFonts w:ascii="仿宋_GB2312" w:hAnsi="仿宋_GB2312" w:eastAsia="仿宋_GB2312" w:cs="仿宋_GB2312"/>
          <w:color w:val="000000"/>
          <w:sz w:val="32"/>
          <w:szCs w:val="32"/>
        </w:rPr>
        <w:t>用于知识产权工作经费开支的专项审计报告</w:t>
      </w:r>
      <w:r>
        <w:rPr>
          <w:rFonts w:hint="eastAsia" w:ascii="仿宋_GB2312" w:hAnsi="仿宋_GB2312" w:eastAsia="仿宋_GB2312" w:cs="仿宋_GB2312"/>
          <w:color w:val="000000"/>
          <w:sz w:val="32"/>
          <w:szCs w:val="32"/>
          <w:lang w:eastAsia="zh-CN"/>
        </w:rPr>
        <w:t>。</w:t>
      </w:r>
    </w:p>
    <w:p>
      <w:pPr>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eastAsia="zh-CN"/>
        </w:rPr>
        <w:br w:type="page"/>
      </w:r>
    </w:p>
    <w:p>
      <w:pPr>
        <w:spacing w:line="500" w:lineRule="exact"/>
        <w:ind w:left="300" w:hanging="300"/>
        <w:rPr>
          <w:rFonts w:hint="eastAsia" w:ascii="黑体" w:hAnsi="黑体" w:eastAsia="黑体"/>
          <w:bCs/>
          <w:sz w:val="32"/>
          <w:szCs w:val="32"/>
          <w:lang w:val="en-US" w:eastAsia="zh-CN"/>
        </w:rPr>
      </w:pPr>
    </w:p>
    <w:p>
      <w:pPr>
        <w:spacing w:line="500" w:lineRule="exact"/>
        <w:rPr>
          <w:rFonts w:eastAsia="方正仿宋简体"/>
          <w:sz w:val="32"/>
          <w:szCs w:val="32"/>
        </w:rPr>
      </w:pPr>
    </w:p>
    <w:p>
      <w:pPr>
        <w:spacing w:line="620" w:lineRule="exact"/>
        <w:jc w:val="center"/>
        <w:rPr>
          <w:rFonts w:hint="eastAsia" w:ascii="方正小标宋_GBK" w:hAnsi="黑体" w:eastAsia="方正小标宋_GBK"/>
          <w:bCs/>
          <w:w w:val="90"/>
          <w:sz w:val="44"/>
          <w:szCs w:val="44"/>
          <w:lang w:eastAsia="zh-CN"/>
        </w:rPr>
      </w:pPr>
      <w:r>
        <w:rPr>
          <w:rFonts w:hint="eastAsia" w:ascii="方正小标宋_GBK" w:hAnsi="黑体" w:eastAsia="方正小标宋_GBK"/>
          <w:bCs/>
          <w:w w:val="90"/>
          <w:sz w:val="44"/>
          <w:szCs w:val="44"/>
        </w:rPr>
        <w:t>贵州省县域经济知识产权战略推进工程</w:t>
      </w:r>
      <w:r>
        <w:rPr>
          <w:rFonts w:hint="eastAsia" w:ascii="方正小标宋_GBK" w:hAnsi="黑体" w:eastAsia="方正小标宋_GBK"/>
          <w:bCs/>
          <w:w w:val="90"/>
          <w:sz w:val="44"/>
          <w:szCs w:val="44"/>
          <w:lang w:eastAsia="zh-CN"/>
        </w:rPr>
        <w:t>项目</w:t>
      </w:r>
    </w:p>
    <w:p>
      <w:pPr>
        <w:spacing w:line="620" w:lineRule="exact"/>
        <w:jc w:val="center"/>
        <w:rPr>
          <w:rFonts w:ascii="方正小标宋_GBK" w:hAnsi="黑体" w:eastAsia="方正小标宋_GBK"/>
          <w:bCs/>
          <w:w w:val="90"/>
          <w:sz w:val="44"/>
          <w:szCs w:val="44"/>
        </w:rPr>
      </w:pPr>
      <w:r>
        <w:rPr>
          <w:rFonts w:hint="eastAsia" w:ascii="方正小标宋_GBK" w:hAnsi="黑体" w:eastAsia="方正小标宋_GBK"/>
          <w:bCs/>
          <w:w w:val="90"/>
          <w:sz w:val="44"/>
          <w:szCs w:val="44"/>
        </w:rPr>
        <w:t>申报书</w:t>
      </w:r>
    </w:p>
    <w:p>
      <w:pPr>
        <w:spacing w:line="560" w:lineRule="exact"/>
        <w:jc w:val="center"/>
        <w:rPr>
          <w:rFonts w:ascii="宋体" w:hAnsi="宋体" w:eastAsia="仿宋_GB2312"/>
          <w:color w:val="000000"/>
          <w:sz w:val="32"/>
          <w:szCs w:val="32"/>
        </w:rPr>
      </w:pPr>
      <w:r>
        <w:rPr>
          <w:rFonts w:hint="eastAsia" w:ascii="宋体" w:hAnsi="宋体" w:eastAsia="仿宋_GB2312"/>
          <w:color w:val="000000"/>
          <w:sz w:val="32"/>
          <w:szCs w:val="32"/>
        </w:rPr>
        <w:t>（202</w:t>
      </w:r>
      <w:r>
        <w:rPr>
          <w:rFonts w:hint="eastAsia" w:ascii="宋体" w:hAnsi="宋体" w:eastAsia="仿宋_GB2312"/>
          <w:color w:val="000000"/>
          <w:sz w:val="32"/>
          <w:szCs w:val="32"/>
          <w:lang w:val="en-US" w:eastAsia="zh-CN"/>
        </w:rPr>
        <w:t>5</w:t>
      </w:r>
      <w:r>
        <w:rPr>
          <w:rFonts w:hint="eastAsia" w:ascii="宋体" w:hAnsi="宋体" w:eastAsia="仿宋_GB2312"/>
          <w:color w:val="000000"/>
          <w:sz w:val="32"/>
          <w:szCs w:val="32"/>
        </w:rPr>
        <w:t>年度）</w:t>
      </w:r>
    </w:p>
    <w:p>
      <w:pPr>
        <w:spacing w:line="560" w:lineRule="exact"/>
        <w:jc w:val="center"/>
        <w:rPr>
          <w:rFonts w:ascii="宋体" w:hAnsi="宋体" w:eastAsia="仿宋_GB2312"/>
          <w:color w:val="000000"/>
          <w:sz w:val="32"/>
          <w:szCs w:val="32"/>
        </w:rPr>
      </w:pPr>
    </w:p>
    <w:p>
      <w:pPr>
        <w:spacing w:line="480" w:lineRule="auto"/>
        <w:ind w:firstLine="640" w:firstLineChars="200"/>
        <w:jc w:val="left"/>
        <w:rPr>
          <w:rFonts w:ascii="宋体" w:hAnsi="宋体" w:eastAsia="仿宋_GB2312"/>
          <w:color w:val="000000"/>
          <w:sz w:val="32"/>
          <w:szCs w:val="32"/>
          <w:u w:val="single"/>
        </w:rPr>
      </w:pPr>
      <w:r>
        <w:rPr>
          <w:rFonts w:hint="eastAsia" w:ascii="宋体" w:hAnsi="宋体" w:eastAsia="仿宋_GB2312"/>
          <w:color w:val="000000"/>
          <w:sz w:val="32"/>
          <w:szCs w:val="32"/>
        </w:rPr>
        <w:t>县域名称：</w:t>
      </w:r>
      <w:r>
        <w:rPr>
          <w:rFonts w:hint="eastAsia" w:ascii="宋体" w:hAnsi="宋体" w:eastAsia="仿宋_GB2312"/>
          <w:color w:val="000000"/>
          <w:sz w:val="32"/>
          <w:szCs w:val="32"/>
          <w:u w:val="single"/>
        </w:rPr>
        <w:t xml:space="preserve">                       </w:t>
      </w:r>
      <w:r>
        <w:rPr>
          <w:rFonts w:hint="eastAsia" w:ascii="宋体" w:hAnsi="宋体" w:eastAsia="仿宋_GB2312"/>
          <w:color w:val="000000"/>
          <w:sz w:val="32"/>
          <w:szCs w:val="32"/>
        </w:rPr>
        <w:t>（盖章）</w:t>
      </w:r>
    </w:p>
    <w:p>
      <w:pPr>
        <w:spacing w:line="480" w:lineRule="auto"/>
        <w:ind w:firstLine="640" w:firstLineChars="200"/>
        <w:jc w:val="left"/>
        <w:rPr>
          <w:rFonts w:ascii="宋体" w:hAnsi="宋体" w:eastAsia="仿宋_GB2312"/>
          <w:color w:val="000000"/>
          <w:sz w:val="32"/>
          <w:szCs w:val="32"/>
        </w:rPr>
      </w:pPr>
      <w:r>
        <w:rPr>
          <w:rFonts w:hint="eastAsia" w:ascii="宋体" w:hAnsi="宋体" w:eastAsia="仿宋_GB2312"/>
          <w:color w:val="000000"/>
          <w:sz w:val="32"/>
          <w:szCs w:val="32"/>
        </w:rPr>
        <w:t>实施部门：</w:t>
      </w:r>
      <w:r>
        <w:rPr>
          <w:rFonts w:hint="eastAsia" w:ascii="宋体" w:hAnsi="宋体" w:eastAsia="仿宋_GB2312"/>
          <w:color w:val="000000"/>
          <w:sz w:val="32"/>
          <w:szCs w:val="32"/>
          <w:u w:val="single"/>
        </w:rPr>
        <w:t xml:space="preserve">                              </w:t>
      </w:r>
    </w:p>
    <w:p>
      <w:pPr>
        <w:spacing w:line="480" w:lineRule="auto"/>
        <w:ind w:firstLine="640" w:firstLineChars="200"/>
        <w:jc w:val="left"/>
        <w:rPr>
          <w:rFonts w:ascii="宋体" w:hAnsi="宋体" w:eastAsia="仿宋_GB2312"/>
          <w:color w:val="000000"/>
          <w:sz w:val="32"/>
          <w:szCs w:val="32"/>
        </w:rPr>
      </w:pPr>
      <w:r>
        <w:rPr>
          <w:rFonts w:hint="eastAsia" w:ascii="宋体" w:hAnsi="宋体" w:eastAsia="仿宋_GB2312"/>
          <w:color w:val="000000"/>
          <w:sz w:val="32"/>
          <w:szCs w:val="32"/>
        </w:rPr>
        <w:t>负责人姓名及职务：</w:t>
      </w:r>
      <w:r>
        <w:rPr>
          <w:rFonts w:hint="eastAsia" w:ascii="宋体" w:hAnsi="宋体" w:eastAsia="仿宋_GB2312"/>
          <w:color w:val="000000"/>
          <w:sz w:val="32"/>
          <w:szCs w:val="32"/>
          <w:u w:val="single"/>
        </w:rPr>
        <w:t xml:space="preserve">                          </w:t>
      </w:r>
    </w:p>
    <w:p>
      <w:pPr>
        <w:spacing w:line="480" w:lineRule="auto"/>
        <w:ind w:firstLine="640" w:firstLineChars="200"/>
        <w:jc w:val="left"/>
        <w:rPr>
          <w:rFonts w:ascii="宋体" w:hAnsi="宋体" w:eastAsia="仿宋_GB2312"/>
          <w:color w:val="000000"/>
          <w:sz w:val="32"/>
          <w:szCs w:val="32"/>
        </w:rPr>
      </w:pPr>
      <w:r>
        <w:rPr>
          <w:rFonts w:hint="eastAsia" w:ascii="宋体" w:hAnsi="宋体" w:eastAsia="仿宋_GB2312"/>
          <w:color w:val="000000"/>
          <w:sz w:val="32"/>
          <w:szCs w:val="32"/>
        </w:rPr>
        <w:t>联系人姓名：</w:t>
      </w:r>
      <w:r>
        <w:rPr>
          <w:rFonts w:hint="eastAsia" w:ascii="宋体" w:hAnsi="宋体" w:eastAsia="仿宋_GB2312"/>
          <w:color w:val="000000"/>
          <w:sz w:val="32"/>
          <w:szCs w:val="32"/>
          <w:u w:val="single"/>
        </w:rPr>
        <w:t xml:space="preserve">                               </w:t>
      </w:r>
    </w:p>
    <w:p>
      <w:pPr>
        <w:spacing w:line="480" w:lineRule="auto"/>
        <w:ind w:firstLine="640" w:firstLineChars="200"/>
        <w:jc w:val="left"/>
        <w:rPr>
          <w:rFonts w:ascii="宋体" w:hAnsi="宋体" w:eastAsia="仿宋_GB2312"/>
          <w:color w:val="000000"/>
          <w:sz w:val="32"/>
          <w:szCs w:val="32"/>
          <w:u w:val="single"/>
        </w:rPr>
      </w:pPr>
      <w:r>
        <w:rPr>
          <w:rFonts w:hint="eastAsia" w:ascii="宋体" w:hAnsi="宋体" w:eastAsia="仿宋_GB2312"/>
          <w:color w:val="000000"/>
          <w:sz w:val="32"/>
          <w:szCs w:val="32"/>
        </w:rPr>
        <w:t>联系电话/传真：</w:t>
      </w:r>
      <w:r>
        <w:rPr>
          <w:rFonts w:hint="eastAsia" w:ascii="宋体" w:hAnsi="宋体" w:eastAsia="仿宋_GB2312"/>
          <w:color w:val="000000"/>
          <w:sz w:val="32"/>
          <w:szCs w:val="32"/>
          <w:u w:val="single"/>
        </w:rPr>
        <w:t xml:space="preserve">                             </w:t>
      </w:r>
    </w:p>
    <w:p>
      <w:pPr>
        <w:spacing w:line="480" w:lineRule="auto"/>
        <w:ind w:firstLine="640" w:firstLineChars="200"/>
        <w:jc w:val="left"/>
        <w:rPr>
          <w:rFonts w:ascii="宋体" w:hAnsi="宋体" w:eastAsia="仿宋_GB2312"/>
          <w:color w:val="000000"/>
          <w:sz w:val="32"/>
          <w:szCs w:val="32"/>
          <w:u w:val="single"/>
        </w:rPr>
      </w:pPr>
      <w:r>
        <w:rPr>
          <w:rFonts w:hint="eastAsia" w:ascii="宋体" w:hAnsi="宋体" w:eastAsia="仿宋_GB2312"/>
          <w:color w:val="000000"/>
          <w:sz w:val="32"/>
          <w:szCs w:val="32"/>
        </w:rPr>
        <w:t>移动电话：</w:t>
      </w:r>
      <w:r>
        <w:rPr>
          <w:rFonts w:hint="eastAsia" w:ascii="宋体" w:hAnsi="宋体" w:eastAsia="仿宋_GB2312"/>
          <w:color w:val="000000"/>
          <w:sz w:val="32"/>
          <w:szCs w:val="32"/>
          <w:u w:val="single"/>
        </w:rPr>
        <w:t xml:space="preserve">                                  </w:t>
      </w:r>
    </w:p>
    <w:p>
      <w:pPr>
        <w:spacing w:line="480" w:lineRule="auto"/>
        <w:ind w:firstLine="640" w:firstLineChars="200"/>
        <w:jc w:val="left"/>
        <w:rPr>
          <w:rFonts w:ascii="宋体" w:hAnsi="宋体" w:eastAsia="仿宋_GB2312"/>
          <w:color w:val="000000"/>
          <w:sz w:val="32"/>
          <w:szCs w:val="32"/>
        </w:rPr>
      </w:pPr>
      <w:r>
        <w:rPr>
          <w:rFonts w:hint="eastAsia" w:ascii="宋体" w:hAnsi="宋体" w:eastAsia="仿宋_GB2312"/>
          <w:color w:val="000000"/>
          <w:sz w:val="32"/>
          <w:szCs w:val="32"/>
        </w:rPr>
        <w:t>联系邮箱：</w:t>
      </w:r>
      <w:r>
        <w:rPr>
          <w:rFonts w:hint="eastAsia" w:ascii="宋体" w:hAnsi="宋体" w:eastAsia="仿宋_GB2312"/>
          <w:color w:val="000000"/>
          <w:sz w:val="32"/>
          <w:szCs w:val="32"/>
          <w:u w:val="single"/>
        </w:rPr>
        <w:t xml:space="preserve">  </w:t>
      </w:r>
      <w:r>
        <w:rPr>
          <w:rFonts w:ascii="宋体" w:hAnsi="宋体" w:eastAsia="仿宋"/>
          <w:color w:val="000000"/>
          <w:sz w:val="32"/>
          <w:szCs w:val="32"/>
          <w:u w:val="single"/>
        </w:rPr>
        <w:t xml:space="preserve">                             </w:t>
      </w:r>
      <w:r>
        <w:rPr>
          <w:rFonts w:hint="eastAsia" w:ascii="宋体" w:hAnsi="宋体" w:eastAsia="仿宋"/>
          <w:color w:val="000000"/>
          <w:sz w:val="32"/>
          <w:szCs w:val="32"/>
          <w:u w:val="single"/>
        </w:rPr>
        <w:t xml:space="preserve"> </w:t>
      </w:r>
      <w:r>
        <w:rPr>
          <w:rFonts w:ascii="宋体" w:hAnsi="宋体" w:eastAsia="仿宋"/>
          <w:color w:val="000000"/>
          <w:sz w:val="32"/>
          <w:szCs w:val="32"/>
          <w:u w:val="single"/>
        </w:rPr>
        <w:t xml:space="preserve">  </w:t>
      </w:r>
    </w:p>
    <w:p>
      <w:pPr>
        <w:spacing w:line="480" w:lineRule="auto"/>
        <w:ind w:firstLine="640" w:firstLineChars="200"/>
        <w:jc w:val="left"/>
        <w:rPr>
          <w:rFonts w:ascii="宋体" w:hAnsi="宋体" w:eastAsia="仿宋_GB2312"/>
          <w:color w:val="000000"/>
          <w:sz w:val="32"/>
          <w:szCs w:val="32"/>
        </w:rPr>
      </w:pPr>
      <w:r>
        <w:rPr>
          <w:rFonts w:hint="eastAsia" w:ascii="宋体" w:hAnsi="宋体" w:eastAsia="仿宋_GB2312"/>
          <w:color w:val="000000"/>
          <w:sz w:val="32"/>
          <w:szCs w:val="32"/>
        </w:rPr>
        <w:t>推荐单位：</w:t>
      </w:r>
      <w:r>
        <w:rPr>
          <w:rFonts w:hint="eastAsia" w:ascii="宋体" w:hAnsi="宋体" w:eastAsia="仿宋_GB2312"/>
          <w:color w:val="000000"/>
          <w:sz w:val="32"/>
          <w:szCs w:val="32"/>
          <w:u w:val="single"/>
        </w:rPr>
        <w:t xml:space="preserve">  </w:t>
      </w:r>
      <w:r>
        <w:rPr>
          <w:rFonts w:ascii="宋体" w:hAnsi="宋体" w:eastAsia="仿宋"/>
          <w:color w:val="000000"/>
          <w:sz w:val="32"/>
          <w:szCs w:val="32"/>
          <w:u w:val="single"/>
        </w:rPr>
        <w:t xml:space="preserve">                             </w:t>
      </w:r>
      <w:r>
        <w:rPr>
          <w:rFonts w:hint="eastAsia" w:ascii="宋体" w:hAnsi="宋体" w:eastAsia="仿宋"/>
          <w:color w:val="000000"/>
          <w:sz w:val="32"/>
          <w:szCs w:val="32"/>
          <w:u w:val="single"/>
        </w:rPr>
        <w:t xml:space="preserve"> </w:t>
      </w:r>
      <w:r>
        <w:rPr>
          <w:rFonts w:ascii="宋体" w:hAnsi="宋体" w:eastAsia="仿宋"/>
          <w:color w:val="000000"/>
          <w:sz w:val="32"/>
          <w:szCs w:val="32"/>
          <w:u w:val="single"/>
        </w:rPr>
        <w:t xml:space="preserve">  </w:t>
      </w:r>
    </w:p>
    <w:p>
      <w:pPr>
        <w:spacing w:line="480" w:lineRule="auto"/>
        <w:rPr>
          <w:rFonts w:ascii="宋体" w:hAnsi="宋体" w:eastAsia="仿宋"/>
          <w:color w:val="000000"/>
          <w:sz w:val="36"/>
        </w:rPr>
      </w:pPr>
    </w:p>
    <w:p>
      <w:pPr>
        <w:spacing w:line="480" w:lineRule="auto"/>
        <w:jc w:val="center"/>
        <w:rPr>
          <w:rFonts w:ascii="宋体" w:hAnsi="宋体" w:eastAsia="仿宋_GB2312"/>
          <w:bCs/>
          <w:color w:val="000000"/>
          <w:sz w:val="32"/>
          <w:szCs w:val="32"/>
        </w:rPr>
      </w:pPr>
      <w:r>
        <w:rPr>
          <w:rFonts w:hint="eastAsia" w:ascii="宋体" w:hAnsi="宋体" w:eastAsia="仿宋_GB2312"/>
          <w:bCs/>
          <w:color w:val="000000"/>
          <w:sz w:val="32"/>
          <w:szCs w:val="32"/>
        </w:rPr>
        <w:t>贵州省知识产权局 制</w:t>
      </w:r>
    </w:p>
    <w:p>
      <w:pPr>
        <w:widowControl/>
        <w:jc w:val="center"/>
        <w:rPr>
          <w:rFonts w:ascii="方正小标宋简体" w:hAnsi="宋体" w:eastAsia="方正小标宋简体"/>
          <w:bCs/>
          <w:color w:val="000000"/>
          <w:sz w:val="32"/>
          <w:szCs w:val="32"/>
        </w:rPr>
      </w:pPr>
      <w:r>
        <w:rPr>
          <w:rFonts w:ascii="宋体" w:hAnsi="宋体" w:eastAsia="仿宋_GB2312"/>
          <w:bCs/>
          <w:color w:val="000000"/>
          <w:sz w:val="32"/>
          <w:szCs w:val="32"/>
        </w:rPr>
        <w:br w:type="page"/>
      </w:r>
      <w:r>
        <w:rPr>
          <w:rFonts w:hint="eastAsia" w:ascii="方正小标宋简体" w:hAnsi="宋体" w:eastAsia="方正小标宋简体"/>
          <w:bCs/>
          <w:color w:val="000000"/>
          <w:sz w:val="44"/>
          <w:szCs w:val="44"/>
        </w:rPr>
        <w:t>填  表  说  明</w:t>
      </w:r>
    </w:p>
    <w:p>
      <w:pPr>
        <w:widowControl/>
        <w:jc w:val="center"/>
        <w:rPr>
          <w:rFonts w:ascii="方正小标宋简体" w:hAnsi="宋体" w:eastAsia="方正小标宋简体"/>
          <w:bCs/>
          <w:color w:val="000000"/>
          <w:sz w:val="32"/>
          <w:szCs w:val="32"/>
        </w:rPr>
      </w:pPr>
    </w:p>
    <w:p>
      <w:pPr>
        <w:keepNext w:val="0"/>
        <w:keepLines w:val="0"/>
        <w:pageBreakBefore w:val="0"/>
        <w:kinsoku/>
        <w:wordWrap/>
        <w:overflowPunct/>
        <w:topLinePunct w:val="0"/>
        <w:autoSpaceDE/>
        <w:autoSpaceDN/>
        <w:bidi w:val="0"/>
        <w:adjustRightInd/>
        <w:snapToGrid w:val="0"/>
        <w:spacing w:line="30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一、本申报书中所涉及到的基本情况及数据截至202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年底。个别202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年的数据尚未公布，可使用202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年数据。</w:t>
      </w:r>
    </w:p>
    <w:p>
      <w:pPr>
        <w:keepNext w:val="0"/>
        <w:keepLines w:val="0"/>
        <w:pageBreakBefore w:val="0"/>
        <w:widowControl/>
        <w:kinsoku/>
        <w:wordWrap/>
        <w:overflowPunct/>
        <w:topLinePunct w:val="0"/>
        <w:autoSpaceDE/>
        <w:autoSpaceDN/>
        <w:bidi w:val="0"/>
        <w:adjustRightInd/>
        <w:snapToGrid w:val="0"/>
        <w:spacing w:line="300" w:lineRule="auto"/>
        <w:ind w:firstLine="560" w:firstLineChars="200"/>
        <w:jc w:val="left"/>
        <w:textAlignment w:val="auto"/>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二、知识产权战略工作主要反映知识产权工作机制及政策制定、知识产权办公会议制度、知识产权规划或工作计划以及促进县域经济发展的知识产权政策措施。</w:t>
      </w:r>
    </w:p>
    <w:p>
      <w:pPr>
        <w:keepNext w:val="0"/>
        <w:keepLines w:val="0"/>
        <w:pageBreakBefore w:val="0"/>
        <w:widowControl/>
        <w:kinsoku/>
        <w:wordWrap/>
        <w:overflowPunct/>
        <w:topLinePunct w:val="0"/>
        <w:autoSpaceDE/>
        <w:autoSpaceDN/>
        <w:bidi w:val="0"/>
        <w:adjustRightInd/>
        <w:snapToGrid w:val="0"/>
        <w:spacing w:line="300" w:lineRule="auto"/>
        <w:ind w:firstLine="560" w:firstLineChars="200"/>
        <w:jc w:val="left"/>
        <w:textAlignment w:val="auto"/>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三、知识产权运用转化工作情况主要反映本地区运用知识产权制度促进当地经济社会发展情况，如：知识产权试点示范工作</w:t>
      </w:r>
      <w:r>
        <w:rPr>
          <w:rFonts w:hint="eastAsia" w:ascii="仿宋_GB2312" w:hAnsi="仿宋_GB2312" w:eastAsia="仿宋_GB2312" w:cs="仿宋_GB2312"/>
          <w:bCs/>
          <w:color w:val="000000"/>
          <w:sz w:val="28"/>
          <w:szCs w:val="28"/>
          <w:lang w:eastAsia="zh-CN"/>
        </w:rPr>
        <w:t>，专利转化运用，</w:t>
      </w:r>
      <w:r>
        <w:rPr>
          <w:rFonts w:hint="eastAsia" w:ascii="仿宋_GB2312" w:hAnsi="仿宋_GB2312" w:eastAsia="仿宋_GB2312" w:cs="仿宋_GB2312"/>
          <w:bCs/>
          <w:color w:val="000000"/>
          <w:sz w:val="28"/>
          <w:szCs w:val="28"/>
        </w:rPr>
        <w:t>知识产权质押融资</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商标品牌指导站建设</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地理标志发展，市场主体知识产权管理能力</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知识产权公共服务</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获得中国专利奖和贵州专利奖的数量，专利、商标、地理标志等知识产权的影响力和知名度。</w:t>
      </w:r>
    </w:p>
    <w:p>
      <w:pPr>
        <w:keepNext w:val="0"/>
        <w:keepLines w:val="0"/>
        <w:pageBreakBefore w:val="0"/>
        <w:widowControl/>
        <w:kinsoku/>
        <w:wordWrap/>
        <w:overflowPunct/>
        <w:topLinePunct w:val="0"/>
        <w:autoSpaceDE/>
        <w:autoSpaceDN/>
        <w:bidi w:val="0"/>
        <w:adjustRightInd/>
        <w:snapToGrid w:val="0"/>
        <w:spacing w:line="300" w:lineRule="auto"/>
        <w:ind w:firstLine="560" w:firstLineChars="200"/>
        <w:jc w:val="left"/>
        <w:textAlignment w:val="auto"/>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四、知识产权保护工作主要包括开展打击侵犯知识产权和制售假冒伪劣商品执法工作、失信联合惩戒、行政执法专项行动、打击知识产权违法行为、举报投诉维权机制、查办知识产权案件、商标代理机构监管等。</w:t>
      </w:r>
    </w:p>
    <w:p>
      <w:pPr>
        <w:keepNext w:val="0"/>
        <w:keepLines w:val="0"/>
        <w:pageBreakBefore w:val="0"/>
        <w:widowControl/>
        <w:kinsoku/>
        <w:wordWrap/>
        <w:overflowPunct/>
        <w:topLinePunct w:val="0"/>
        <w:autoSpaceDE/>
        <w:autoSpaceDN/>
        <w:bidi w:val="0"/>
        <w:adjustRightInd/>
        <w:snapToGrid w:val="0"/>
        <w:spacing w:line="300" w:lineRule="auto"/>
        <w:ind w:firstLine="560" w:firstLineChars="200"/>
        <w:jc w:val="left"/>
        <w:textAlignment w:val="auto"/>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五、知识产权宣传培训主要反映本地区开展知识产权宣传教育和普及活动情况。如：“4·26”世界知识产权日宣传，新闻媒体及门户网站宣传，知识产权人才培养，知识产权培训班或专题讲座，进企业、园区实地宣传。</w:t>
      </w:r>
    </w:p>
    <w:p>
      <w:pPr>
        <w:keepNext w:val="0"/>
        <w:keepLines w:val="0"/>
        <w:pageBreakBefore w:val="0"/>
        <w:widowControl/>
        <w:kinsoku/>
        <w:wordWrap/>
        <w:overflowPunct/>
        <w:topLinePunct w:val="0"/>
        <w:autoSpaceDE/>
        <w:autoSpaceDN/>
        <w:bidi w:val="0"/>
        <w:adjustRightInd/>
        <w:snapToGrid w:val="0"/>
        <w:spacing w:line="300" w:lineRule="auto"/>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六、近</w:t>
      </w:r>
      <w:r>
        <w:rPr>
          <w:rFonts w:hint="eastAsia" w:ascii="仿宋_GB2312" w:hAnsi="仿宋_GB2312" w:eastAsia="仿宋_GB2312" w:cs="仿宋_GB2312"/>
          <w:bCs/>
          <w:color w:val="000000"/>
          <w:sz w:val="28"/>
          <w:szCs w:val="28"/>
          <w:lang w:eastAsia="zh-CN"/>
        </w:rPr>
        <w:t>两</w:t>
      </w:r>
      <w:r>
        <w:rPr>
          <w:rFonts w:hint="eastAsia" w:ascii="仿宋_GB2312" w:hAnsi="仿宋_GB2312" w:eastAsia="仿宋_GB2312" w:cs="仿宋_GB2312"/>
          <w:bCs/>
          <w:color w:val="000000"/>
          <w:sz w:val="28"/>
          <w:szCs w:val="28"/>
        </w:rPr>
        <w:t>年知识产权工作自评报告主要是对县</w:t>
      </w:r>
      <w:r>
        <w:rPr>
          <w:rFonts w:hint="eastAsia" w:ascii="仿宋_GB2312" w:hAnsi="仿宋_GB2312" w:eastAsia="仿宋_GB2312" w:cs="仿宋_GB2312"/>
          <w:bCs/>
          <w:color w:val="000000"/>
          <w:sz w:val="28"/>
          <w:szCs w:val="28"/>
          <w:lang w:eastAsia="zh-CN"/>
        </w:rPr>
        <w:t>域近两</w:t>
      </w:r>
      <w:r>
        <w:rPr>
          <w:rFonts w:hint="eastAsia" w:ascii="仿宋_GB2312" w:hAnsi="仿宋_GB2312" w:eastAsia="仿宋_GB2312" w:cs="仿宋_GB2312"/>
          <w:bCs/>
          <w:color w:val="000000"/>
          <w:sz w:val="28"/>
          <w:szCs w:val="28"/>
        </w:rPr>
        <w:t>年以来知识产权工作的总结，包括工作措施、取得的成效、存在的问题、下一步工作打算等。</w:t>
      </w:r>
    </w:p>
    <w:p>
      <w:pPr>
        <w:keepNext w:val="0"/>
        <w:keepLines w:val="0"/>
        <w:pageBreakBefore w:val="0"/>
        <w:widowControl/>
        <w:kinsoku/>
        <w:wordWrap/>
        <w:overflowPunct/>
        <w:topLinePunct w:val="0"/>
        <w:autoSpaceDE/>
        <w:autoSpaceDN/>
        <w:bidi w:val="0"/>
        <w:adjustRightInd/>
        <w:snapToGrid w:val="0"/>
        <w:spacing w:line="300" w:lineRule="auto"/>
        <w:ind w:firstLine="560" w:firstLineChars="200"/>
        <w:jc w:val="left"/>
        <w:textAlignment w:val="auto"/>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七、据实填写各项内容，根据填报的内容逐项提供印证材料，将</w:t>
      </w:r>
      <w:r>
        <w:rPr>
          <w:rFonts w:hint="eastAsia" w:ascii="仿宋_GB2312" w:hAnsi="仿宋_GB2312" w:eastAsia="仿宋_GB2312" w:cs="仿宋_GB2312"/>
          <w:bCs/>
          <w:color w:val="FF0000"/>
          <w:sz w:val="28"/>
          <w:szCs w:val="28"/>
          <w:lang w:eastAsia="zh-CN"/>
        </w:rPr>
        <w:t>项目</w:t>
      </w:r>
      <w:r>
        <w:rPr>
          <w:rFonts w:hint="eastAsia" w:ascii="仿宋_GB2312" w:hAnsi="仿宋_GB2312" w:eastAsia="仿宋_GB2312" w:cs="仿宋_GB2312"/>
          <w:bCs/>
          <w:color w:val="000000"/>
          <w:sz w:val="28"/>
          <w:szCs w:val="28"/>
        </w:rPr>
        <w:t>申报书及其印证材料一并装</w:t>
      </w:r>
      <w:r>
        <w:rPr>
          <w:rFonts w:hint="eastAsia" w:ascii="仿宋_GB2312" w:hAnsi="仿宋_GB2312" w:eastAsia="仿宋_GB2312" w:cs="仿宋_GB2312"/>
          <w:bCs/>
          <w:color w:val="000000"/>
          <w:sz w:val="28"/>
          <w:szCs w:val="28"/>
          <w:lang w:eastAsia="zh-CN"/>
        </w:rPr>
        <w:t>订</w:t>
      </w:r>
      <w:r>
        <w:rPr>
          <w:rFonts w:hint="eastAsia" w:ascii="仿宋_GB2312" w:hAnsi="仿宋_GB2312" w:eastAsia="仿宋_GB2312" w:cs="仿宋_GB2312"/>
          <w:bCs/>
          <w:color w:val="000000"/>
          <w:sz w:val="28"/>
          <w:szCs w:val="28"/>
        </w:rPr>
        <w:t>成册</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w:t>
      </w:r>
    </w:p>
    <w:p>
      <w:pPr>
        <w:widowControl/>
        <w:ind w:firstLine="640" w:firstLineChars="200"/>
        <w:jc w:val="left"/>
        <w:rPr>
          <w:rFonts w:ascii="黑体" w:hAnsi="黑体" w:eastAsia="黑体"/>
          <w:color w:val="000000"/>
          <w:sz w:val="44"/>
          <w:szCs w:val="44"/>
        </w:rPr>
      </w:pPr>
      <w:r>
        <w:rPr>
          <w:rFonts w:hint="eastAsia" w:ascii="仿宋_GB2312" w:hAnsi="仿宋_GB2312" w:eastAsia="仿宋_GB2312" w:cs="仿宋_GB2312"/>
          <w:bCs/>
          <w:color w:val="000000"/>
          <w:sz w:val="32"/>
          <w:szCs w:val="32"/>
        </w:rPr>
        <w:br w:type="page"/>
      </w:r>
      <w:r>
        <w:rPr>
          <w:rFonts w:hint="eastAsia" w:ascii="黑体" w:hAnsi="黑体" w:eastAsia="黑体"/>
          <w:bCs/>
          <w:color w:val="000000"/>
          <w:sz w:val="32"/>
          <w:szCs w:val="32"/>
        </w:rPr>
        <w:t>一、县域经济基本情况</w:t>
      </w:r>
    </w:p>
    <w:tbl>
      <w:tblPr>
        <w:tblStyle w:val="5"/>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762"/>
        <w:gridCol w:w="76"/>
        <w:gridCol w:w="745"/>
        <w:gridCol w:w="809"/>
        <w:gridCol w:w="1133"/>
        <w:gridCol w:w="1142"/>
        <w:gridCol w:w="1042"/>
        <w:gridCol w:w="971"/>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0" w:type="dxa"/>
            <w:vMerge w:val="restart"/>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r>
              <w:rPr>
                <w:rFonts w:hint="eastAsia" w:ascii="宋体" w:hAnsi="宋体"/>
                <w:sz w:val="24"/>
                <w:szCs w:val="24"/>
              </w:rPr>
              <w:t>县</w:t>
            </w:r>
            <w:r>
              <w:rPr>
                <w:rFonts w:hint="eastAsia" w:ascii="宋体" w:hAnsi="宋体"/>
                <w:sz w:val="24"/>
                <w:szCs w:val="24"/>
                <w:lang w:eastAsia="zh-CN"/>
              </w:rPr>
              <w:t>域</w:t>
            </w:r>
            <w:r>
              <w:rPr>
                <w:rFonts w:hint="eastAsia" w:ascii="宋体" w:hAnsi="宋体"/>
                <w:sz w:val="24"/>
                <w:szCs w:val="24"/>
              </w:rPr>
              <w:t>经济社会发展情况</w:t>
            </w:r>
          </w:p>
        </w:tc>
        <w:tc>
          <w:tcPr>
            <w:tcW w:w="2583" w:type="dxa"/>
            <w:gridSpan w:val="3"/>
            <w:noWrap w:val="0"/>
            <w:vAlign w:val="top"/>
          </w:tcPr>
          <w:p>
            <w:pPr>
              <w:keepNext w:val="0"/>
              <w:keepLines w:val="0"/>
              <w:pageBreakBefore w:val="0"/>
              <w:widowControl w:val="0"/>
              <w:kinsoku/>
              <w:wordWrap/>
              <w:overflowPunct/>
              <w:topLinePunct w:val="0"/>
              <w:bidi w:val="0"/>
              <w:snapToGrid w:val="0"/>
              <w:spacing w:line="240" w:lineRule="auto"/>
              <w:jc w:val="left"/>
              <w:textAlignment w:val="auto"/>
              <w:rPr>
                <w:rFonts w:ascii="宋体" w:hAnsi="宋体"/>
                <w:sz w:val="24"/>
                <w:szCs w:val="24"/>
              </w:rPr>
            </w:pPr>
            <w:r>
              <w:rPr>
                <w:rFonts w:hint="eastAsia" w:ascii="宋体" w:hAnsi="宋体"/>
                <w:sz w:val="24"/>
                <w:szCs w:val="24"/>
              </w:rPr>
              <w:t>县域名称</w:t>
            </w:r>
          </w:p>
        </w:tc>
        <w:tc>
          <w:tcPr>
            <w:tcW w:w="6326" w:type="dxa"/>
            <w:gridSpan w:val="6"/>
            <w:noWrap w:val="0"/>
            <w:vAlign w:val="top"/>
          </w:tcPr>
          <w:p>
            <w:pPr>
              <w:keepNext w:val="0"/>
              <w:keepLines w:val="0"/>
              <w:pageBreakBefore w:val="0"/>
              <w:widowControl w:val="0"/>
              <w:kinsoku/>
              <w:wordWrap/>
              <w:overflowPunct/>
              <w:topLinePunct w:val="0"/>
              <w:bidi w:val="0"/>
              <w:snapToGrid w:val="0"/>
              <w:spacing w:line="240" w:lineRule="auto"/>
              <w:jc w:val="left"/>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0" w:type="dxa"/>
            <w:vMerge w:val="continue"/>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p>
        </w:tc>
        <w:tc>
          <w:tcPr>
            <w:tcW w:w="8909" w:type="dxa"/>
            <w:gridSpan w:val="9"/>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sz w:val="24"/>
                <w:szCs w:val="24"/>
              </w:rPr>
            </w:pPr>
            <w:r>
              <w:rPr>
                <w:rFonts w:hint="eastAsia" w:ascii="宋体" w:hAnsi="宋体"/>
                <w:sz w:val="24"/>
                <w:szCs w:val="24"/>
              </w:rPr>
              <w:t>是否属于乡村振兴夯实基础县（国家乡村振兴重点帮扶县）？□是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90" w:type="dxa"/>
            <w:vMerge w:val="continue"/>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p>
        </w:tc>
        <w:tc>
          <w:tcPr>
            <w:tcW w:w="8909" w:type="dxa"/>
            <w:gridSpan w:val="9"/>
            <w:tcBorders>
              <w:bottom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sz w:val="24"/>
                <w:szCs w:val="24"/>
              </w:rPr>
            </w:pPr>
            <w:r>
              <w:rPr>
                <w:rFonts w:hint="eastAsia" w:ascii="宋体" w:hAnsi="宋体"/>
                <w:sz w:val="24"/>
                <w:szCs w:val="24"/>
              </w:rPr>
              <w:t>是否属于乡村振兴重点推进县？□是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1190" w:type="dxa"/>
            <w:vMerge w:val="continue"/>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p>
        </w:tc>
        <w:tc>
          <w:tcPr>
            <w:tcW w:w="8909" w:type="dxa"/>
            <w:gridSpan w:val="9"/>
            <w:tcBorders>
              <w:bottom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sz w:val="24"/>
                <w:szCs w:val="24"/>
              </w:rPr>
            </w:pPr>
            <w:r>
              <w:rPr>
                <w:rFonts w:hint="eastAsia" w:ascii="宋体" w:hAnsi="宋体"/>
                <w:sz w:val="24"/>
                <w:szCs w:val="24"/>
              </w:rPr>
              <w:t>是否属于乡村振兴引领示范县？□是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0" w:type="dxa"/>
            <w:vMerge w:val="continue"/>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p>
        </w:tc>
        <w:tc>
          <w:tcPr>
            <w:tcW w:w="8909" w:type="dxa"/>
            <w:gridSpan w:val="9"/>
            <w:tcBorders>
              <w:bottom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sz w:val="24"/>
                <w:szCs w:val="24"/>
              </w:rPr>
            </w:pPr>
            <w:r>
              <w:rPr>
                <w:rFonts w:hint="eastAsia" w:ascii="宋体" w:hAnsi="宋体"/>
                <w:sz w:val="24"/>
                <w:szCs w:val="24"/>
              </w:rPr>
              <w:t xml:space="preserve">是否经济强县？ □是  </w:t>
            </w:r>
            <w:r>
              <w:rPr>
                <w:rFonts w:hint="eastAsia" w:ascii="宋体" w:hAnsi="宋体"/>
                <w:sz w:val="24"/>
                <w:szCs w:val="24"/>
              </w:rPr>
              <w:sym w:font="Wingdings 2" w:char="00A3"/>
            </w:r>
            <w:r>
              <w:rPr>
                <w:rFonts w:hint="eastAsia" w:ascii="宋体"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90" w:type="dxa"/>
            <w:vMerge w:val="continue"/>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p>
        </w:tc>
        <w:tc>
          <w:tcPr>
            <w:tcW w:w="8909" w:type="dxa"/>
            <w:gridSpan w:val="9"/>
            <w:tcBorders>
              <w:bottom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sz w:val="24"/>
                <w:szCs w:val="24"/>
              </w:rPr>
            </w:pPr>
            <w:r>
              <w:rPr>
                <w:rFonts w:hint="eastAsia" w:ascii="宋体" w:hAnsi="宋体"/>
                <w:sz w:val="24"/>
                <w:szCs w:val="24"/>
              </w:rPr>
              <w:t xml:space="preserve">是否少数民族自治县？ □是  </w:t>
            </w:r>
            <w:r>
              <w:rPr>
                <w:rFonts w:hint="eastAsia" w:ascii="宋体" w:hAnsi="宋体"/>
                <w:sz w:val="24"/>
                <w:szCs w:val="24"/>
              </w:rPr>
              <w:sym w:font="Wingdings 2" w:char="00A3"/>
            </w:r>
            <w:r>
              <w:rPr>
                <w:rFonts w:hint="eastAsia" w:ascii="宋体"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90" w:type="dxa"/>
            <w:vMerge w:val="continue"/>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pacing w:val="-12"/>
                <w:w w:val="90"/>
                <w:sz w:val="24"/>
                <w:szCs w:val="24"/>
              </w:rPr>
            </w:pPr>
          </w:p>
        </w:tc>
        <w:tc>
          <w:tcPr>
            <w:tcW w:w="1838" w:type="dxa"/>
            <w:gridSpan w:val="2"/>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r>
              <w:rPr>
                <w:rFonts w:ascii="宋体" w:hAnsi="宋体"/>
                <w:sz w:val="24"/>
                <w:szCs w:val="24"/>
              </w:rPr>
              <w:t>地区生产总值</w:t>
            </w:r>
            <w:r>
              <w:rPr>
                <w:rFonts w:hint="eastAsia" w:ascii="宋体" w:hAnsi="宋体"/>
                <w:sz w:val="24"/>
                <w:szCs w:val="24"/>
              </w:rPr>
              <w:t>（亿元）</w:t>
            </w:r>
          </w:p>
        </w:tc>
        <w:tc>
          <w:tcPr>
            <w:tcW w:w="7071" w:type="dxa"/>
            <w:gridSpan w:val="7"/>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8" w:hRule="atLeast"/>
          <w:jc w:val="center"/>
        </w:trPr>
        <w:tc>
          <w:tcPr>
            <w:tcW w:w="1190" w:type="dxa"/>
            <w:vMerge w:val="continue"/>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p>
        </w:tc>
        <w:tc>
          <w:tcPr>
            <w:tcW w:w="2583" w:type="dxa"/>
            <w:gridSpan w:val="3"/>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sz w:val="24"/>
                <w:szCs w:val="24"/>
              </w:rPr>
            </w:pPr>
            <w:r>
              <w:rPr>
                <w:rFonts w:hint="eastAsia" w:ascii="宋体" w:hAnsi="宋体"/>
                <w:sz w:val="24"/>
                <w:szCs w:val="24"/>
              </w:rPr>
              <w:t>曾经获得县域经济知识产权战略推进工程资助情况</w:t>
            </w:r>
          </w:p>
        </w:tc>
        <w:tc>
          <w:tcPr>
            <w:tcW w:w="6326" w:type="dxa"/>
            <w:gridSpan w:val="6"/>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sz w:val="24"/>
                <w:szCs w:val="24"/>
              </w:rPr>
            </w:pPr>
            <w:r>
              <w:rPr>
                <w:rFonts w:hint="eastAsia" w:ascii="宋体" w:hAnsi="宋体"/>
                <w:sz w:val="24"/>
                <w:szCs w:val="24"/>
              </w:rPr>
              <w:t>□从未获得过。</w:t>
            </w:r>
          </w:p>
          <w:p>
            <w:pPr>
              <w:keepNext w:val="0"/>
              <w:keepLines w:val="0"/>
              <w:pageBreakBefore w:val="0"/>
              <w:widowControl w:val="0"/>
              <w:kinsoku/>
              <w:wordWrap/>
              <w:overflowPunct/>
              <w:topLinePunct w:val="0"/>
              <w:bidi w:val="0"/>
              <w:snapToGrid w:val="0"/>
              <w:spacing w:line="240" w:lineRule="auto"/>
              <w:jc w:val="left"/>
              <w:textAlignment w:val="auto"/>
              <w:rPr>
                <w:rFonts w:ascii="宋体" w:hAnsi="宋体"/>
                <w:sz w:val="24"/>
                <w:szCs w:val="24"/>
                <w:u w:val="single"/>
              </w:rPr>
            </w:pPr>
            <w:r>
              <w:rPr>
                <w:rFonts w:hint="eastAsia" w:ascii="宋体" w:hAnsi="宋体"/>
                <w:sz w:val="24"/>
                <w:szCs w:val="24"/>
              </w:rPr>
              <w:t>□获得过</w:t>
            </w:r>
            <w:r>
              <w:rPr>
                <w:rFonts w:hint="eastAsia" w:ascii="宋体" w:hAnsi="宋体"/>
                <w:sz w:val="24"/>
                <w:szCs w:val="24"/>
                <w:u w:val="single"/>
              </w:rPr>
              <w:t xml:space="preserve">   </w:t>
            </w:r>
            <w:r>
              <w:rPr>
                <w:rFonts w:hint="eastAsia" w:ascii="宋体" w:hAnsi="宋体"/>
                <w:sz w:val="24"/>
                <w:szCs w:val="24"/>
              </w:rPr>
              <w:t>次，获得资助年份</w:t>
            </w:r>
            <w:r>
              <w:rPr>
                <w:rFonts w:hint="eastAsia" w:ascii="宋体" w:hAnsi="宋体"/>
                <w:sz w:val="24"/>
                <w:szCs w:val="24"/>
                <w:lang w:eastAsia="zh-CN"/>
              </w:rPr>
              <w:t>为</w:t>
            </w: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9" w:hRule="atLeast"/>
          <w:jc w:val="center"/>
        </w:trPr>
        <w:tc>
          <w:tcPr>
            <w:tcW w:w="1190" w:type="dxa"/>
            <w:vMerge w:val="restart"/>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r>
              <w:rPr>
                <w:rFonts w:hint="eastAsia" w:ascii="宋体" w:hAnsi="宋体"/>
                <w:sz w:val="24"/>
                <w:szCs w:val="24"/>
              </w:rPr>
              <w:t>市场主体</w:t>
            </w:r>
          </w:p>
        </w:tc>
        <w:tc>
          <w:tcPr>
            <w:tcW w:w="1762"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r>
              <w:rPr>
                <w:rFonts w:hint="eastAsia" w:ascii="宋体" w:hAnsi="宋体"/>
                <w:sz w:val="24"/>
                <w:szCs w:val="24"/>
              </w:rPr>
              <w:t>按行业分类</w:t>
            </w:r>
          </w:p>
        </w:tc>
        <w:tc>
          <w:tcPr>
            <w:tcW w:w="7147" w:type="dxa"/>
            <w:gridSpan w:val="8"/>
            <w:noWrap w:val="0"/>
            <w:vAlign w:val="center"/>
          </w:tcPr>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1.农、林、牧、渔业（   个）；</w:t>
            </w:r>
          </w:p>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2.采矿业（    个）；</w:t>
            </w:r>
          </w:p>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3.制造业（   个）；</w:t>
            </w:r>
          </w:p>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4.电力、热力、燃气及水生产和供应业（   个）；</w:t>
            </w:r>
          </w:p>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5.建筑业（   个）；</w:t>
            </w:r>
          </w:p>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6.批发和零售业（   个）；</w:t>
            </w:r>
          </w:p>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7.交通运输、仓储和邮政业（   个）；</w:t>
            </w:r>
          </w:p>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8.住宿和餐饮业（   个）；</w:t>
            </w:r>
          </w:p>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9.信息传输、软件和信息技术服务业（   个）；</w:t>
            </w:r>
          </w:p>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10.金融业（   个）；房地产业（   个）；</w:t>
            </w:r>
          </w:p>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11.租赁和商务服务业；</w:t>
            </w:r>
          </w:p>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12.科学研究和技术服务业（   个）；</w:t>
            </w:r>
          </w:p>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13.水利、环境和公共设施管理业（   个）；</w:t>
            </w:r>
          </w:p>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14.居民服务、修理和其他服务业（   个）；</w:t>
            </w:r>
          </w:p>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15.教育（   个）；</w:t>
            </w:r>
          </w:p>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16.卫生和社会工作（   个）；</w:t>
            </w:r>
          </w:p>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17.文化、体育和娱乐业（   个）；</w:t>
            </w:r>
          </w:p>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18.公共管理、社会保障和社会组织（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90" w:type="dxa"/>
            <w:vMerge w:val="continue"/>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p>
        </w:tc>
        <w:tc>
          <w:tcPr>
            <w:tcW w:w="1762" w:type="dxa"/>
            <w:vMerge w:val="restart"/>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r>
              <w:rPr>
                <w:rFonts w:hint="eastAsia" w:ascii="宋体" w:hAnsi="宋体"/>
                <w:sz w:val="24"/>
                <w:szCs w:val="24"/>
              </w:rPr>
              <w:t>按规模分类</w:t>
            </w:r>
          </w:p>
        </w:tc>
        <w:tc>
          <w:tcPr>
            <w:tcW w:w="1630" w:type="dxa"/>
            <w:gridSpan w:val="3"/>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r>
              <w:rPr>
                <w:rFonts w:hint="eastAsia" w:ascii="宋体" w:hAnsi="宋体"/>
                <w:sz w:val="24"/>
                <w:szCs w:val="24"/>
              </w:rPr>
              <w:t>规模</w:t>
            </w:r>
          </w:p>
        </w:tc>
        <w:tc>
          <w:tcPr>
            <w:tcW w:w="1133"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r>
              <w:rPr>
                <w:rFonts w:hint="eastAsia" w:ascii="宋体" w:hAnsi="宋体"/>
                <w:sz w:val="24"/>
                <w:szCs w:val="24"/>
              </w:rPr>
              <w:t>大型</w:t>
            </w:r>
          </w:p>
        </w:tc>
        <w:tc>
          <w:tcPr>
            <w:tcW w:w="1142"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r>
              <w:rPr>
                <w:rFonts w:hint="eastAsia" w:ascii="宋体" w:hAnsi="宋体"/>
                <w:sz w:val="24"/>
                <w:szCs w:val="24"/>
              </w:rPr>
              <w:t>中型</w:t>
            </w:r>
          </w:p>
        </w:tc>
        <w:tc>
          <w:tcPr>
            <w:tcW w:w="1042"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r>
              <w:rPr>
                <w:rFonts w:hint="eastAsia" w:ascii="宋体" w:hAnsi="宋体"/>
                <w:sz w:val="24"/>
                <w:szCs w:val="24"/>
              </w:rPr>
              <w:t>小型</w:t>
            </w:r>
          </w:p>
        </w:tc>
        <w:tc>
          <w:tcPr>
            <w:tcW w:w="971"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r>
              <w:rPr>
                <w:rFonts w:hint="eastAsia" w:ascii="宋体" w:hAnsi="宋体"/>
                <w:sz w:val="24"/>
                <w:szCs w:val="24"/>
              </w:rPr>
              <w:t>微型</w:t>
            </w:r>
          </w:p>
        </w:tc>
        <w:tc>
          <w:tcPr>
            <w:tcW w:w="1229"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r>
              <w:rPr>
                <w:rFonts w:hint="eastAsia" w:ascii="宋体" w:hAnsi="宋体"/>
                <w:sz w:val="24"/>
                <w:szCs w:val="24"/>
              </w:rPr>
              <w:t>小微型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90" w:type="dxa"/>
            <w:vMerge w:val="continue"/>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p>
        </w:tc>
        <w:tc>
          <w:tcPr>
            <w:tcW w:w="1762" w:type="dxa"/>
            <w:vMerge w:val="continue"/>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宋体" w:hAnsi="宋体"/>
                <w:sz w:val="24"/>
                <w:szCs w:val="24"/>
              </w:rPr>
            </w:pPr>
          </w:p>
        </w:tc>
        <w:tc>
          <w:tcPr>
            <w:tcW w:w="1630" w:type="dxa"/>
            <w:gridSpan w:val="3"/>
            <w:noWrap w:val="0"/>
            <w:vAlign w:val="center"/>
          </w:tcPr>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r>
              <w:rPr>
                <w:rFonts w:hint="eastAsia" w:ascii="宋体" w:hAnsi="宋体"/>
                <w:sz w:val="24"/>
                <w:szCs w:val="24"/>
              </w:rPr>
              <w:t>数量（个）</w:t>
            </w:r>
          </w:p>
        </w:tc>
        <w:tc>
          <w:tcPr>
            <w:tcW w:w="1133" w:type="dxa"/>
            <w:noWrap w:val="0"/>
            <w:vAlign w:val="center"/>
          </w:tcPr>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p>
        </w:tc>
        <w:tc>
          <w:tcPr>
            <w:tcW w:w="1142" w:type="dxa"/>
            <w:noWrap w:val="0"/>
            <w:vAlign w:val="center"/>
          </w:tcPr>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p>
        </w:tc>
        <w:tc>
          <w:tcPr>
            <w:tcW w:w="1042" w:type="dxa"/>
            <w:noWrap w:val="0"/>
            <w:vAlign w:val="center"/>
          </w:tcPr>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p>
        </w:tc>
        <w:tc>
          <w:tcPr>
            <w:tcW w:w="971" w:type="dxa"/>
            <w:noWrap w:val="0"/>
            <w:vAlign w:val="center"/>
          </w:tcPr>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p>
        </w:tc>
        <w:tc>
          <w:tcPr>
            <w:tcW w:w="1229" w:type="dxa"/>
            <w:noWrap w:val="0"/>
            <w:vAlign w:val="center"/>
          </w:tcPr>
          <w:p>
            <w:pPr>
              <w:keepNext w:val="0"/>
              <w:keepLines w:val="0"/>
              <w:pageBreakBefore w:val="0"/>
              <w:widowControl w:val="0"/>
              <w:kinsoku/>
              <w:wordWrap/>
              <w:overflowPunct/>
              <w:topLinePunct w:val="0"/>
              <w:bidi w:val="0"/>
              <w:snapToGrid w:val="0"/>
              <w:spacing w:line="240" w:lineRule="auto"/>
              <w:textAlignment w:val="auto"/>
              <w:rPr>
                <w:rFonts w:ascii="宋体" w:hAnsi="宋体"/>
                <w:sz w:val="24"/>
                <w:szCs w:val="24"/>
              </w:rPr>
            </w:pPr>
          </w:p>
        </w:tc>
      </w:tr>
    </w:tbl>
    <w:p>
      <w:pPr>
        <w:widowControl/>
        <w:jc w:val="left"/>
        <w:rPr>
          <w:rFonts w:ascii="黑体" w:hAnsi="黑体" w:eastAsia="黑体"/>
          <w:bCs/>
          <w:color w:val="000000"/>
          <w:sz w:val="32"/>
          <w:szCs w:val="32"/>
        </w:rPr>
      </w:pPr>
      <w:r>
        <w:rPr>
          <w:rFonts w:ascii="宋体" w:hAnsi="宋体"/>
          <w:b/>
          <w:bCs/>
          <w:color w:val="000000"/>
          <w:sz w:val="32"/>
          <w:szCs w:val="32"/>
        </w:rPr>
        <w:br w:type="page"/>
      </w:r>
      <w:r>
        <w:rPr>
          <w:rFonts w:hint="eastAsia" w:ascii="黑体" w:hAnsi="黑体" w:eastAsia="黑体"/>
          <w:bCs/>
          <w:color w:val="000000"/>
          <w:sz w:val="32"/>
          <w:szCs w:val="32"/>
        </w:rPr>
        <w:t>二、县域经济知识产权有关情况</w:t>
      </w:r>
    </w:p>
    <w:tbl>
      <w:tblPr>
        <w:tblStyle w:val="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2004"/>
        <w:gridCol w:w="394"/>
        <w:gridCol w:w="80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606"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r>
              <w:rPr>
                <w:rFonts w:hint="eastAsia" w:ascii="宋体" w:hAnsi="宋体"/>
                <w:sz w:val="24"/>
                <w:szCs w:val="24"/>
              </w:rPr>
              <w:t>知识产权</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r>
              <w:rPr>
                <w:rFonts w:hint="eastAsia" w:ascii="宋体" w:hAnsi="宋体"/>
                <w:sz w:val="24"/>
                <w:szCs w:val="24"/>
              </w:rPr>
              <w:t>管理部门</w:t>
            </w:r>
          </w:p>
        </w:tc>
        <w:tc>
          <w:tcPr>
            <w:tcW w:w="2004" w:type="dxa"/>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ascii="宋体" w:hAnsi="宋体"/>
                <w:sz w:val="24"/>
                <w:szCs w:val="24"/>
              </w:rPr>
            </w:pPr>
            <w:r>
              <w:rPr>
                <w:rFonts w:hint="eastAsia" w:ascii="宋体" w:hAnsi="宋体"/>
                <w:sz w:val="24"/>
                <w:szCs w:val="24"/>
              </w:rPr>
              <w:t>知识产权职能部门名称</w:t>
            </w:r>
          </w:p>
        </w:tc>
        <w:tc>
          <w:tcPr>
            <w:tcW w:w="5670" w:type="dxa"/>
            <w:gridSpan w:val="3"/>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06"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p>
        </w:tc>
        <w:tc>
          <w:tcPr>
            <w:tcW w:w="3201" w:type="dxa"/>
            <w:gridSpan w:val="3"/>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r>
              <w:rPr>
                <w:rFonts w:hint="eastAsia" w:ascii="宋体" w:hAnsi="宋体"/>
                <w:sz w:val="24"/>
                <w:szCs w:val="24"/>
              </w:rPr>
              <w:t>知识产权内设科(股)室名称</w:t>
            </w:r>
          </w:p>
        </w:tc>
        <w:tc>
          <w:tcPr>
            <w:tcW w:w="4473"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06"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pacing w:val="36"/>
                <w:sz w:val="24"/>
                <w:szCs w:val="24"/>
              </w:rPr>
            </w:pPr>
          </w:p>
        </w:tc>
        <w:tc>
          <w:tcPr>
            <w:tcW w:w="3201" w:type="dxa"/>
            <w:gridSpan w:val="3"/>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r>
              <w:rPr>
                <w:rFonts w:hint="eastAsia" w:ascii="宋体" w:hAnsi="宋体"/>
                <w:sz w:val="24"/>
                <w:szCs w:val="24"/>
              </w:rPr>
              <w:t>知识产权内设科(股)室人数</w:t>
            </w:r>
          </w:p>
        </w:tc>
        <w:tc>
          <w:tcPr>
            <w:tcW w:w="4473"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1606"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pacing w:val="36"/>
                <w:sz w:val="24"/>
                <w:szCs w:val="24"/>
              </w:rPr>
            </w:pPr>
          </w:p>
        </w:tc>
        <w:tc>
          <w:tcPr>
            <w:tcW w:w="3201" w:type="dxa"/>
            <w:gridSpan w:val="3"/>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r>
              <w:rPr>
                <w:rFonts w:hint="eastAsia" w:ascii="宋体" w:hAnsi="宋体"/>
                <w:sz w:val="24"/>
                <w:szCs w:val="24"/>
              </w:rPr>
              <w:t>知识产权行政执法人数</w:t>
            </w:r>
          </w:p>
        </w:tc>
        <w:tc>
          <w:tcPr>
            <w:tcW w:w="4473"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606"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r>
              <w:rPr>
                <w:rFonts w:hint="eastAsia" w:ascii="宋体" w:hAnsi="宋体"/>
                <w:sz w:val="24"/>
                <w:szCs w:val="24"/>
              </w:rPr>
              <w:t>知识产权工作经费投入情况(万元)</w:t>
            </w:r>
          </w:p>
        </w:tc>
        <w:tc>
          <w:tcPr>
            <w:tcW w:w="7674" w:type="dxa"/>
            <w:gridSpan w:val="4"/>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sz w:val="24"/>
                <w:szCs w:val="24"/>
              </w:rPr>
            </w:pPr>
            <w:r>
              <w:rPr>
                <w:rFonts w:hint="eastAsia" w:ascii="宋体" w:hAnsi="宋体"/>
                <w:sz w:val="24"/>
                <w:szCs w:val="24"/>
              </w:rPr>
              <w:t>近</w:t>
            </w:r>
            <w:r>
              <w:rPr>
                <w:rFonts w:hint="eastAsia" w:ascii="宋体" w:hAnsi="宋体"/>
                <w:sz w:val="24"/>
                <w:szCs w:val="24"/>
                <w:lang w:val="en-US" w:eastAsia="zh-CN"/>
              </w:rPr>
              <w:t>三</w:t>
            </w:r>
            <w:r>
              <w:rPr>
                <w:rFonts w:hint="eastAsia" w:ascii="宋体" w:hAnsi="宋体"/>
                <w:sz w:val="24"/>
                <w:szCs w:val="24"/>
              </w:rPr>
              <w:t>年</w:t>
            </w:r>
            <w:r>
              <w:rPr>
                <w:rFonts w:hint="eastAsia" w:ascii="宋体" w:hAnsi="宋体"/>
                <w:sz w:val="24"/>
                <w:szCs w:val="24"/>
                <w:lang w:eastAsia="zh-CN"/>
              </w:rPr>
              <w:t>（</w:t>
            </w:r>
            <w:r>
              <w:rPr>
                <w:rFonts w:hint="eastAsia" w:ascii="宋体" w:hAnsi="宋体"/>
                <w:sz w:val="24"/>
                <w:szCs w:val="24"/>
                <w:lang w:val="en-US" w:eastAsia="zh-CN"/>
              </w:rPr>
              <w:t>2022-2024年</w:t>
            </w:r>
            <w:r>
              <w:rPr>
                <w:rFonts w:hint="eastAsia" w:ascii="宋体" w:hAnsi="宋体"/>
                <w:sz w:val="24"/>
                <w:szCs w:val="24"/>
                <w:lang w:eastAsia="zh-CN"/>
              </w:rPr>
              <w:t>）</w:t>
            </w:r>
            <w:r>
              <w:rPr>
                <w:rFonts w:hint="eastAsia" w:ascii="宋体" w:hAnsi="宋体"/>
                <w:sz w:val="24"/>
                <w:szCs w:val="24"/>
              </w:rPr>
              <w:t>用于知识产权工作的实际支出</w:t>
            </w:r>
            <w:r>
              <w:rPr>
                <w:rFonts w:hint="eastAsia" w:ascii="宋体" w:hAnsi="宋体"/>
                <w:sz w:val="24"/>
                <w:szCs w:val="24"/>
                <w:u w:val="single"/>
              </w:rPr>
              <w:t xml:space="preserve">     </w:t>
            </w:r>
            <w:r>
              <w:rPr>
                <w:rFonts w:hint="eastAsia" w:ascii="宋体" w:hAnsi="宋体"/>
                <w:sz w:val="24"/>
                <w:szCs w:val="24"/>
              </w:rPr>
              <w:t>万元</w:t>
            </w:r>
            <w:r>
              <w:rPr>
                <w:rFonts w:hint="eastAsia" w:ascii="宋体" w:hAnsi="宋体"/>
                <w:sz w:val="24"/>
                <w:szCs w:val="24"/>
                <w:lang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6"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r>
              <w:rPr>
                <w:rFonts w:hint="eastAsia" w:ascii="宋体" w:hAnsi="宋体"/>
                <w:sz w:val="24"/>
                <w:szCs w:val="24"/>
              </w:rPr>
              <w:t>知识产权</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r>
              <w:rPr>
                <w:rFonts w:hint="eastAsia" w:ascii="宋体" w:hAnsi="宋体"/>
                <w:sz w:val="24"/>
                <w:szCs w:val="24"/>
              </w:rPr>
              <w:t>拥有情况</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r>
              <w:rPr>
                <w:rFonts w:hint="eastAsia" w:ascii="宋体" w:hAnsi="宋体"/>
                <w:sz w:val="24"/>
                <w:szCs w:val="24"/>
              </w:rPr>
              <w:t>(件)</w:t>
            </w: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项  目</w:t>
            </w:r>
          </w:p>
        </w:tc>
        <w:tc>
          <w:tcPr>
            <w:tcW w:w="5276"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数   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sz w:val="24"/>
                <w:szCs w:val="24"/>
              </w:rPr>
            </w:pP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sz w:val="24"/>
                <w:szCs w:val="24"/>
              </w:rPr>
            </w:pPr>
            <w:r>
              <w:rPr>
                <w:rFonts w:hint="eastAsia" w:ascii="宋体" w:hAnsi="宋体"/>
                <w:sz w:val="24"/>
                <w:szCs w:val="24"/>
              </w:rPr>
              <w:t>有效专利数</w:t>
            </w:r>
          </w:p>
        </w:tc>
        <w:tc>
          <w:tcPr>
            <w:tcW w:w="5276"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sz w:val="24"/>
                <w:szCs w:val="24"/>
              </w:rPr>
            </w:pP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r>
              <w:rPr>
                <w:rFonts w:hint="eastAsia" w:ascii="宋体" w:hAnsi="宋体"/>
                <w:sz w:val="24"/>
                <w:szCs w:val="24"/>
              </w:rPr>
              <w:t>有效发明专利数</w:t>
            </w:r>
          </w:p>
        </w:tc>
        <w:tc>
          <w:tcPr>
            <w:tcW w:w="5276"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sz w:val="24"/>
                <w:szCs w:val="24"/>
              </w:rPr>
            </w:pP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r>
              <w:rPr>
                <w:rFonts w:hint="eastAsia" w:ascii="宋体" w:hAnsi="宋体"/>
                <w:sz w:val="24"/>
                <w:szCs w:val="24"/>
              </w:rPr>
              <w:t>中国专利奖</w:t>
            </w:r>
          </w:p>
        </w:tc>
        <w:tc>
          <w:tcPr>
            <w:tcW w:w="5276"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sz w:val="24"/>
                <w:szCs w:val="24"/>
              </w:rPr>
            </w:pP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r>
              <w:rPr>
                <w:rFonts w:hint="eastAsia" w:ascii="宋体" w:hAnsi="宋体"/>
                <w:sz w:val="24"/>
                <w:szCs w:val="24"/>
              </w:rPr>
              <w:t>贵州省专利奖</w:t>
            </w:r>
          </w:p>
        </w:tc>
        <w:tc>
          <w:tcPr>
            <w:tcW w:w="5276"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sz w:val="24"/>
                <w:szCs w:val="24"/>
              </w:rPr>
            </w:pP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sz w:val="24"/>
                <w:szCs w:val="24"/>
              </w:rPr>
            </w:pPr>
            <w:r>
              <w:rPr>
                <w:rFonts w:hint="eastAsia" w:ascii="宋体" w:hAnsi="宋体"/>
                <w:sz w:val="24"/>
                <w:szCs w:val="24"/>
              </w:rPr>
              <w:t>高价值</w:t>
            </w:r>
            <w:r>
              <w:rPr>
                <w:rFonts w:hint="eastAsia" w:ascii="宋体" w:hAnsi="宋体"/>
                <w:sz w:val="24"/>
                <w:szCs w:val="24"/>
                <w:lang w:eastAsia="zh-CN"/>
              </w:rPr>
              <w:t>发明</w:t>
            </w:r>
            <w:r>
              <w:rPr>
                <w:rFonts w:hint="eastAsia" w:ascii="宋体" w:hAnsi="宋体"/>
                <w:sz w:val="24"/>
                <w:szCs w:val="24"/>
              </w:rPr>
              <w:t>专利</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r>
              <w:rPr>
                <w:rFonts w:hint="eastAsia" w:ascii="宋体" w:hAnsi="宋体"/>
                <w:sz w:val="24"/>
                <w:szCs w:val="24"/>
                <w:lang w:eastAsia="zh-CN"/>
              </w:rPr>
              <w:t>拥有量</w:t>
            </w:r>
          </w:p>
        </w:tc>
        <w:tc>
          <w:tcPr>
            <w:tcW w:w="5276"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sz w:val="24"/>
                <w:szCs w:val="24"/>
              </w:rPr>
            </w:pP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r>
              <w:rPr>
                <w:rFonts w:hint="eastAsia" w:ascii="宋体" w:hAnsi="宋体"/>
                <w:sz w:val="24"/>
                <w:szCs w:val="24"/>
              </w:rPr>
              <w:t>有效注册商标数</w:t>
            </w:r>
          </w:p>
        </w:tc>
        <w:tc>
          <w:tcPr>
            <w:tcW w:w="5276"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sz w:val="24"/>
                <w:szCs w:val="24"/>
              </w:rPr>
            </w:pP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r>
              <w:rPr>
                <w:rFonts w:hint="eastAsia" w:ascii="宋体" w:hAnsi="宋体"/>
                <w:sz w:val="24"/>
                <w:szCs w:val="24"/>
              </w:rPr>
              <w:t>地理标志</w:t>
            </w:r>
          </w:p>
        </w:tc>
        <w:tc>
          <w:tcPr>
            <w:tcW w:w="527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06"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4"/>
                <w:szCs w:val="24"/>
              </w:rPr>
            </w:pP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sz w:val="24"/>
                <w:szCs w:val="24"/>
              </w:rPr>
            </w:pPr>
            <w:r>
              <w:rPr>
                <w:rFonts w:hint="eastAsia" w:ascii="宋体" w:hAnsi="宋体"/>
                <w:sz w:val="24"/>
                <w:szCs w:val="24"/>
              </w:rPr>
              <w:t>知识产权示范优势</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sz w:val="24"/>
                <w:szCs w:val="24"/>
              </w:rPr>
            </w:pPr>
            <w:r>
              <w:rPr>
                <w:rFonts w:hint="eastAsia" w:ascii="宋体" w:hAnsi="宋体"/>
                <w:sz w:val="24"/>
                <w:szCs w:val="24"/>
              </w:rPr>
              <w:t>企业</w:t>
            </w:r>
          </w:p>
        </w:tc>
        <w:tc>
          <w:tcPr>
            <w:tcW w:w="5276"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宋体" w:hAnsi="宋体" w:eastAsiaTheme="minorEastAsia"/>
                <w:color w:val="auto"/>
                <w:sz w:val="24"/>
                <w:szCs w:val="24"/>
                <w:u w:val="single"/>
                <w:lang w:val="en-US" w:eastAsia="zh-CN"/>
              </w:rPr>
            </w:pPr>
            <w:r>
              <w:rPr>
                <w:rFonts w:hint="eastAsia" w:ascii="宋体" w:hAnsi="宋体"/>
                <w:color w:val="auto"/>
                <w:sz w:val="24"/>
                <w:szCs w:val="24"/>
              </w:rPr>
              <w:t>国家级</w:t>
            </w:r>
            <w:r>
              <w:rPr>
                <w:rFonts w:hint="eastAsia" w:ascii="宋体" w:hAnsi="宋体"/>
                <w:color w:val="auto"/>
                <w:sz w:val="24"/>
                <w:szCs w:val="24"/>
                <w:lang w:eastAsia="zh-CN"/>
              </w:rPr>
              <w:t>：</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lang w:val="en-US" w:eastAsia="zh-CN"/>
              </w:rPr>
              <w:t>家</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宋体" w:hAnsi="宋体" w:eastAsiaTheme="minorEastAsia"/>
                <w:color w:val="auto"/>
                <w:sz w:val="24"/>
                <w:szCs w:val="24"/>
                <w:lang w:val="en-US" w:eastAsia="zh-CN"/>
              </w:rPr>
            </w:pPr>
            <w:r>
              <w:rPr>
                <w:rFonts w:hint="eastAsia" w:ascii="宋体" w:hAnsi="宋体"/>
                <w:color w:val="auto"/>
                <w:sz w:val="24"/>
                <w:szCs w:val="24"/>
                <w:lang w:val="en-US" w:eastAsia="zh-CN"/>
              </w:rPr>
              <w:t xml:space="preserve">  </w:t>
            </w:r>
            <w:r>
              <w:rPr>
                <w:rFonts w:hint="eastAsia" w:ascii="宋体" w:hAnsi="宋体"/>
                <w:color w:val="auto"/>
                <w:sz w:val="24"/>
                <w:szCs w:val="24"/>
              </w:rPr>
              <w:t>省级</w:t>
            </w:r>
            <w:r>
              <w:rPr>
                <w:rFonts w:hint="eastAsia" w:ascii="宋体" w:hAnsi="宋体"/>
                <w:color w:val="auto"/>
                <w:sz w:val="24"/>
                <w:szCs w:val="24"/>
                <w:lang w:eastAsia="zh-CN"/>
              </w:rPr>
              <w:t>：</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160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r>
              <w:rPr>
                <w:rFonts w:hint="eastAsia" w:ascii="宋体" w:hAnsi="宋体"/>
                <w:sz w:val="24"/>
                <w:szCs w:val="24"/>
              </w:rPr>
              <w:t>知识产权战略推进情况</w:t>
            </w:r>
          </w:p>
        </w:tc>
        <w:tc>
          <w:tcPr>
            <w:tcW w:w="2398"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sz w:val="24"/>
                <w:szCs w:val="24"/>
                <w:lang w:eastAsia="zh-CN"/>
              </w:rPr>
            </w:pPr>
            <w:r>
              <w:rPr>
                <w:rFonts w:hint="eastAsia" w:ascii="宋体" w:hAnsi="宋体"/>
                <w:sz w:val="24"/>
                <w:szCs w:val="24"/>
              </w:rPr>
              <w:t>知识产权政策制定、知识产权规划或工作计划等相关知识产权战略的推进情况</w:t>
            </w:r>
          </w:p>
        </w:tc>
        <w:tc>
          <w:tcPr>
            <w:tcW w:w="5276"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9" w:hRule="atLeast"/>
          <w:jc w:val="center"/>
        </w:trPr>
        <w:tc>
          <w:tcPr>
            <w:tcW w:w="160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p>
        </w:tc>
        <w:tc>
          <w:tcPr>
            <w:tcW w:w="2398"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lang w:eastAsia="zh-CN"/>
              </w:rPr>
            </w:pPr>
            <w:r>
              <w:rPr>
                <w:rFonts w:hint="eastAsia" w:ascii="宋体" w:hAnsi="宋体"/>
                <w:sz w:val="24"/>
                <w:szCs w:val="24"/>
                <w:lang w:eastAsia="zh-CN"/>
              </w:rPr>
              <w:t>研究部署知识产权</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r>
              <w:rPr>
                <w:rFonts w:hint="eastAsia" w:ascii="宋体" w:hAnsi="宋体"/>
                <w:sz w:val="24"/>
                <w:szCs w:val="24"/>
                <w:lang w:eastAsia="zh-CN"/>
              </w:rPr>
              <w:t>工作情况</w:t>
            </w:r>
          </w:p>
        </w:tc>
        <w:tc>
          <w:tcPr>
            <w:tcW w:w="5276"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p>
        </w:tc>
      </w:tr>
    </w:tbl>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r>
        <w:rPr>
          <w:rFonts w:hint="eastAsia" w:ascii="宋体" w:hAnsi="宋体"/>
          <w:sz w:val="24"/>
          <w:szCs w:val="24"/>
        </w:rPr>
        <w:br w:type="page"/>
      </w:r>
    </w:p>
    <w:tbl>
      <w:tblPr>
        <w:tblStyle w:val="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2556"/>
        <w:gridCol w:w="4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8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r>
              <w:rPr>
                <w:rFonts w:hint="eastAsia" w:ascii="宋体" w:hAnsi="宋体"/>
                <w:sz w:val="24"/>
                <w:szCs w:val="24"/>
              </w:rPr>
              <w:t>知识产权运用</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r>
              <w:rPr>
                <w:rFonts w:hint="eastAsia" w:ascii="宋体" w:hAnsi="宋体"/>
                <w:sz w:val="24"/>
                <w:szCs w:val="24"/>
              </w:rPr>
              <w:t>转化工作情况</w:t>
            </w: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sz w:val="24"/>
                <w:szCs w:val="24"/>
                <w:lang w:eastAsia="zh-CN"/>
              </w:rPr>
            </w:pPr>
            <w:r>
              <w:rPr>
                <w:rFonts w:hint="eastAsia" w:ascii="宋体" w:hAnsi="宋体"/>
                <w:sz w:val="24"/>
                <w:szCs w:val="24"/>
                <w:lang w:eastAsia="zh-CN"/>
              </w:rPr>
              <w:t>专利转化运用情况</w:t>
            </w:r>
          </w:p>
        </w:tc>
        <w:tc>
          <w:tcPr>
            <w:tcW w:w="474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r>
              <w:rPr>
                <w:rFonts w:hint="eastAsia" w:ascii="宋体" w:hAnsi="宋体"/>
                <w:sz w:val="24"/>
                <w:szCs w:val="24"/>
              </w:rPr>
              <w:t>开展知识产权</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r>
              <w:rPr>
                <w:rFonts w:hint="eastAsia" w:ascii="宋体" w:hAnsi="宋体"/>
                <w:sz w:val="24"/>
                <w:szCs w:val="24"/>
              </w:rPr>
              <w:t>质押融资情况</w:t>
            </w:r>
          </w:p>
        </w:tc>
        <w:tc>
          <w:tcPr>
            <w:tcW w:w="474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9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r>
              <w:rPr>
                <w:rFonts w:hint="eastAsia" w:ascii="宋体" w:hAnsi="宋体"/>
                <w:sz w:val="24"/>
                <w:szCs w:val="24"/>
              </w:rPr>
              <w:t>开展地理标志工作情况</w:t>
            </w:r>
          </w:p>
        </w:tc>
        <w:tc>
          <w:tcPr>
            <w:tcW w:w="4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宋体" w:hAnsi="宋体"/>
                <w:sz w:val="24"/>
                <w:szCs w:val="24"/>
                <w:u w:val="none"/>
                <w:lang w:val="en-US" w:eastAsia="zh-CN"/>
              </w:rPr>
            </w:pPr>
            <w:r>
              <w:rPr>
                <w:rFonts w:hint="eastAsia" w:ascii="宋体" w:hAnsi="宋体"/>
                <w:sz w:val="24"/>
                <w:szCs w:val="24"/>
                <w:lang w:val="en-US" w:eastAsia="zh-CN"/>
              </w:rPr>
              <w:t>1.使用地理标志专用标志的企业数</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家。</w:t>
            </w: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宋体" w:hAnsi="宋体"/>
                <w:sz w:val="24"/>
                <w:szCs w:val="24"/>
                <w:lang w:val="en-US" w:eastAsia="zh-CN"/>
              </w:rPr>
            </w:pPr>
            <w:r>
              <w:rPr>
                <w:rFonts w:hint="eastAsia" w:ascii="宋体" w:hAnsi="宋体"/>
                <w:sz w:val="24"/>
                <w:szCs w:val="24"/>
                <w:u w:val="none"/>
                <w:lang w:val="en-US" w:eastAsia="zh-CN"/>
              </w:rPr>
              <w:t>2.</w:t>
            </w:r>
            <w:r>
              <w:rPr>
                <w:rFonts w:hint="eastAsia" w:ascii="宋体" w:hAnsi="宋体"/>
                <w:sz w:val="24"/>
                <w:szCs w:val="24"/>
              </w:rPr>
              <w:t>地理标志</w:t>
            </w:r>
            <w:r>
              <w:rPr>
                <w:rFonts w:hint="eastAsia" w:ascii="宋体" w:hAnsi="宋体"/>
                <w:sz w:val="24"/>
                <w:szCs w:val="24"/>
                <w:lang w:eastAsia="zh-CN"/>
              </w:rPr>
              <w:t>推进</w:t>
            </w:r>
            <w:r>
              <w:rPr>
                <w:rFonts w:hint="eastAsia" w:ascii="宋体" w:hAnsi="宋体"/>
                <w:sz w:val="24"/>
                <w:szCs w:val="24"/>
              </w:rPr>
              <w:t>情况</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9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r>
              <w:rPr>
                <w:rFonts w:hint="eastAsia" w:ascii="宋体" w:hAnsi="宋体"/>
                <w:sz w:val="24"/>
                <w:szCs w:val="24"/>
              </w:rPr>
              <w:t>商标品牌指导站</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r>
              <w:rPr>
                <w:rFonts w:hint="eastAsia" w:ascii="宋体" w:hAnsi="宋体"/>
                <w:sz w:val="24"/>
                <w:szCs w:val="24"/>
              </w:rPr>
              <w:t>建设情况</w:t>
            </w:r>
          </w:p>
        </w:tc>
        <w:tc>
          <w:tcPr>
            <w:tcW w:w="474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9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r>
              <w:rPr>
                <w:rFonts w:hint="eastAsia" w:ascii="宋体" w:hAnsi="宋体"/>
                <w:sz w:val="24"/>
                <w:szCs w:val="24"/>
              </w:rPr>
              <w:t>其他知识产权运用促进工作情况</w:t>
            </w:r>
          </w:p>
        </w:tc>
        <w:tc>
          <w:tcPr>
            <w:tcW w:w="474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9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sz w:val="24"/>
                <w:szCs w:val="24"/>
              </w:rPr>
            </w:pPr>
            <w:r>
              <w:br w:type="page"/>
            </w:r>
            <w:r>
              <w:rPr>
                <w:rFonts w:hint="eastAsia" w:ascii="宋体" w:hAnsi="宋体"/>
                <w:sz w:val="24"/>
                <w:szCs w:val="24"/>
              </w:rPr>
              <w:t>知识产权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szCs w:val="24"/>
              </w:rPr>
            </w:pPr>
            <w:r>
              <w:rPr>
                <w:rFonts w:hint="eastAsia" w:ascii="宋体" w:hAnsi="宋体"/>
                <w:sz w:val="24"/>
                <w:szCs w:val="24"/>
              </w:rPr>
              <w:t>保护情况</w:t>
            </w: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r>
              <w:rPr>
                <w:rFonts w:hint="eastAsia" w:ascii="宋体" w:hAnsi="宋体"/>
                <w:sz w:val="24"/>
                <w:szCs w:val="24"/>
              </w:rPr>
              <w:t>知识产权保护</w:t>
            </w:r>
            <w:r>
              <w:rPr>
                <w:rFonts w:hint="eastAsia" w:ascii="宋体" w:hAnsi="宋体"/>
                <w:sz w:val="24"/>
                <w:szCs w:val="24"/>
                <w:lang w:eastAsia="zh-CN"/>
              </w:rPr>
              <w:t>安排部署材料（如：工作计划、要点、方案等）</w:t>
            </w:r>
          </w:p>
        </w:tc>
        <w:tc>
          <w:tcPr>
            <w:tcW w:w="474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sym w:font="Wingdings 2" w:char="00A3"/>
            </w:r>
            <w:r>
              <w:rPr>
                <w:rFonts w:hint="eastAsia" w:ascii="宋体" w:hAnsi="宋体"/>
                <w:sz w:val="24"/>
                <w:szCs w:val="24"/>
              </w:rPr>
              <w:t>有  □没有</w:t>
            </w:r>
          </w:p>
          <w:p>
            <w:pPr>
              <w:keepNext w:val="0"/>
              <w:keepLines w:val="0"/>
              <w:pageBreakBefore w:val="0"/>
              <w:widowControl w:val="0"/>
              <w:kinsoku/>
              <w:wordWrap/>
              <w:overflowPunct/>
              <w:topLinePunct w:val="0"/>
              <w:autoSpaceDE/>
              <w:autoSpaceDN/>
              <w:bidi w:val="0"/>
              <w:adjustRightInd/>
              <w:snapToGrid w:val="0"/>
              <w:jc w:val="both"/>
              <w:textAlignment w:val="auto"/>
              <w:rPr>
                <w:u w:val="single"/>
              </w:rPr>
            </w:pPr>
            <w:r>
              <w:rPr>
                <w:rFonts w:hint="eastAsia" w:ascii="宋体" w:hAnsi="宋体"/>
                <w:sz w:val="24"/>
                <w:szCs w:val="24"/>
                <w:lang w:val="en-US" w:eastAsia="zh-CN"/>
              </w:rPr>
              <w:t>2.</w:t>
            </w:r>
            <w:r>
              <w:rPr>
                <w:rFonts w:hint="eastAsia" w:ascii="宋体" w:hAnsi="宋体"/>
                <w:sz w:val="24"/>
                <w:szCs w:val="24"/>
                <w:lang w:eastAsia="zh-CN"/>
              </w:rPr>
              <w:t>相关材料名称：</w:t>
            </w:r>
            <w:r>
              <w:rPr>
                <w:rFonts w:hint="eastAsia"/>
                <w:u w:val="single"/>
              </w:rPr>
              <w:t xml:space="preserve">             </w:t>
            </w:r>
            <w:r>
              <w:rPr>
                <w:rFonts w:hint="eastAsia"/>
                <w:u w:val="single"/>
                <w:lang w:val="en-US" w:eastAsia="zh-CN"/>
              </w:rPr>
              <w:t xml:space="preserve">             </w:t>
            </w:r>
            <w:r>
              <w:rPr>
                <w:rFonts w:hint="eastAsia"/>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宋体" w:hAnsi="宋体"/>
                <w:sz w:val="24"/>
                <w:szCs w:val="24"/>
              </w:rPr>
            </w:pP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9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r>
              <w:rPr>
                <w:rFonts w:hint="eastAsia" w:ascii="宋体" w:hAnsi="宋体"/>
                <w:sz w:val="24"/>
                <w:szCs w:val="24"/>
              </w:rPr>
              <w:t>开展各类知识产权</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r>
              <w:rPr>
                <w:rFonts w:hint="eastAsia" w:ascii="宋体" w:hAnsi="宋体"/>
                <w:sz w:val="24"/>
                <w:szCs w:val="24"/>
              </w:rPr>
              <w:t>保护专项行动</w:t>
            </w:r>
          </w:p>
        </w:tc>
        <w:tc>
          <w:tcPr>
            <w:tcW w:w="4742" w:type="dxa"/>
            <w:noWrap w:val="0"/>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sz w:val="24"/>
                <w:szCs w:val="24"/>
              </w:rPr>
            </w:pPr>
            <w:r>
              <w:rPr>
                <w:rFonts w:hint="eastAsia" w:ascii="宋体" w:hAnsi="宋体"/>
                <w:sz w:val="24"/>
                <w:szCs w:val="24"/>
              </w:rPr>
              <w:t>1.</w:t>
            </w:r>
            <w:r>
              <w:rPr>
                <w:rFonts w:hint="eastAsia"/>
              </w:rPr>
              <w:t xml:space="preserve"> </w:t>
            </w:r>
            <w:r>
              <w:rPr>
                <w:rFonts w:hint="eastAsia" w:ascii="宋体" w:hAnsi="宋体"/>
                <w:sz w:val="24"/>
                <w:szCs w:val="24"/>
              </w:rPr>
              <w:t>开展</w:t>
            </w:r>
            <w:r>
              <w:rPr>
                <w:rFonts w:hint="eastAsia" w:ascii="宋体" w:hAnsi="宋体"/>
                <w:sz w:val="24"/>
                <w:szCs w:val="24"/>
                <w:u w:val="single"/>
              </w:rPr>
              <w:t xml:space="preserve">    </w:t>
            </w:r>
            <w:r>
              <w:rPr>
                <w:rFonts w:hint="eastAsia" w:ascii="宋体" w:hAnsi="宋体"/>
                <w:sz w:val="24"/>
                <w:szCs w:val="24"/>
              </w:rPr>
              <w:t>个专项行动；</w:t>
            </w:r>
          </w:p>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宋体" w:hAnsi="宋体"/>
                <w:sz w:val="24"/>
                <w:szCs w:val="24"/>
                <w:u w:val="single"/>
                <w:lang w:val="en"/>
              </w:rPr>
            </w:pPr>
            <w:r>
              <w:rPr>
                <w:rFonts w:hint="eastAsia" w:ascii="宋体" w:hAnsi="宋体"/>
                <w:sz w:val="24"/>
                <w:szCs w:val="24"/>
              </w:rPr>
              <w:t>2.</w:t>
            </w:r>
            <w:r>
              <w:rPr>
                <w:rFonts w:hint="eastAsia"/>
              </w:rPr>
              <w:t xml:space="preserve"> </w:t>
            </w:r>
            <w:r>
              <w:rPr>
                <w:rFonts w:hint="eastAsia"/>
                <w:sz w:val="24"/>
                <w:szCs w:val="24"/>
              </w:rPr>
              <w:t>各类专项行动的名称及相关情况：</w:t>
            </w:r>
            <w:r>
              <w:rPr>
                <w:rFonts w:hint="default"/>
                <w:sz w:val="24"/>
                <w:szCs w:val="24"/>
                <w:u w:val="single"/>
                <w:lang w:val="e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9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r>
              <w:rPr>
                <w:rFonts w:hint="eastAsia" w:ascii="宋体" w:hAnsi="宋体"/>
                <w:sz w:val="24"/>
                <w:szCs w:val="24"/>
              </w:rPr>
              <w:t>办理知识产权</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r>
              <w:rPr>
                <w:rFonts w:hint="eastAsia" w:ascii="宋体" w:hAnsi="宋体"/>
                <w:sz w:val="24"/>
                <w:szCs w:val="24"/>
              </w:rPr>
              <w:t>案件情况</w:t>
            </w:r>
          </w:p>
        </w:tc>
        <w:tc>
          <w:tcPr>
            <w:tcW w:w="4742" w:type="dxa"/>
            <w:noWrap w:val="0"/>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sz w:val="24"/>
                <w:szCs w:val="24"/>
              </w:rPr>
            </w:pPr>
            <w:r>
              <w:rPr>
                <w:rFonts w:hint="eastAsia" w:ascii="宋体" w:hAnsi="宋体"/>
                <w:sz w:val="24"/>
                <w:szCs w:val="24"/>
              </w:rPr>
              <w:t>1.办理知识产权假冒侵权案件</w:t>
            </w:r>
            <w:r>
              <w:rPr>
                <w:rFonts w:hint="eastAsia" w:ascii="宋体" w:hAnsi="宋体"/>
                <w:sz w:val="24"/>
                <w:szCs w:val="24"/>
                <w:u w:val="single"/>
              </w:rPr>
              <w:t xml:space="preserve">    </w:t>
            </w:r>
            <w:r>
              <w:rPr>
                <w:rFonts w:hint="eastAsia" w:ascii="宋体" w:hAnsi="宋体"/>
                <w:sz w:val="24"/>
                <w:szCs w:val="24"/>
              </w:rPr>
              <w:t>件；</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sz w:val="24"/>
                <w:szCs w:val="24"/>
              </w:rPr>
            </w:pPr>
            <w:r>
              <w:rPr>
                <w:rFonts w:hint="eastAsia" w:ascii="宋体" w:hAnsi="宋体"/>
                <w:sz w:val="24"/>
                <w:szCs w:val="24"/>
              </w:rPr>
              <w:t>2.移送知识产权案件线索</w:t>
            </w:r>
            <w:r>
              <w:rPr>
                <w:rFonts w:hint="eastAsia" w:ascii="宋体" w:hAnsi="宋体"/>
                <w:sz w:val="24"/>
                <w:szCs w:val="24"/>
                <w:u w:val="single"/>
              </w:rPr>
              <w:t xml:space="preserve">     </w:t>
            </w:r>
            <w:r>
              <w:rPr>
                <w:rFonts w:hint="eastAsia" w:ascii="宋体" w:hAnsi="宋体"/>
                <w:sz w:val="24"/>
                <w:szCs w:val="24"/>
              </w:rPr>
              <w:t>件；</w:t>
            </w:r>
          </w:p>
          <w:p>
            <w:pPr>
              <w:keepNext w:val="0"/>
              <w:keepLines w:val="0"/>
              <w:pageBreakBefore w:val="0"/>
              <w:widowControl w:val="0"/>
              <w:kinsoku/>
              <w:wordWrap/>
              <w:overflowPunct/>
              <w:topLinePunct w:val="0"/>
              <w:autoSpaceDE/>
              <w:autoSpaceDN/>
              <w:bidi w:val="0"/>
              <w:adjustRightInd/>
              <w:snapToGrid w:val="0"/>
              <w:jc w:val="both"/>
              <w:textAlignment w:val="auto"/>
              <w:rPr>
                <w:rFonts w:ascii="宋体" w:hAnsi="宋体"/>
                <w:sz w:val="24"/>
                <w:szCs w:val="24"/>
                <w:u w:val="single"/>
              </w:rPr>
            </w:pPr>
            <w:r>
              <w:rPr>
                <w:rFonts w:hint="eastAsia" w:ascii="宋体" w:hAnsi="宋体"/>
                <w:sz w:val="24"/>
                <w:szCs w:val="24"/>
              </w:rPr>
              <w:t>3.其他情况：</w:t>
            </w: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9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r>
              <w:rPr>
                <w:rFonts w:hint="eastAsia" w:ascii="宋体" w:hAnsi="宋体"/>
                <w:sz w:val="24"/>
                <w:szCs w:val="24"/>
              </w:rPr>
              <w:t>知识产权保护工作</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r>
              <w:rPr>
                <w:rFonts w:hint="eastAsia" w:ascii="宋体" w:hAnsi="宋体"/>
                <w:sz w:val="24"/>
                <w:szCs w:val="24"/>
              </w:rPr>
              <w:t>其他情况</w:t>
            </w:r>
          </w:p>
        </w:tc>
        <w:tc>
          <w:tcPr>
            <w:tcW w:w="474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198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r>
              <w:rPr>
                <w:rFonts w:hint="eastAsia" w:ascii="宋体" w:hAnsi="宋体"/>
                <w:sz w:val="24"/>
                <w:szCs w:val="24"/>
              </w:rPr>
              <w:t>知识产权</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r>
              <w:rPr>
                <w:rFonts w:hint="eastAsia" w:ascii="宋体" w:hAnsi="宋体"/>
                <w:sz w:val="24"/>
                <w:szCs w:val="24"/>
              </w:rPr>
              <w:t>宣传培训</w:t>
            </w: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r>
              <w:rPr>
                <w:rFonts w:hint="eastAsia" w:ascii="宋体" w:hAnsi="宋体"/>
                <w:sz w:val="24"/>
                <w:szCs w:val="24"/>
              </w:rPr>
              <w:t>开展知识产权</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sz w:val="24"/>
                <w:szCs w:val="24"/>
                <w:lang w:eastAsia="zh-CN"/>
              </w:rPr>
            </w:pPr>
            <w:r>
              <w:rPr>
                <w:rFonts w:hint="eastAsia" w:ascii="宋体" w:hAnsi="宋体"/>
                <w:sz w:val="24"/>
                <w:szCs w:val="24"/>
              </w:rPr>
              <w:t>培训</w:t>
            </w:r>
            <w:r>
              <w:rPr>
                <w:rFonts w:hint="eastAsia" w:ascii="宋体" w:hAnsi="宋体"/>
                <w:sz w:val="24"/>
                <w:szCs w:val="24"/>
                <w:lang w:eastAsia="zh-CN"/>
              </w:rPr>
              <w:t>情况</w:t>
            </w:r>
          </w:p>
        </w:tc>
        <w:tc>
          <w:tcPr>
            <w:tcW w:w="4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宋体" w:hAnsi="宋体"/>
                <w:sz w:val="24"/>
                <w:szCs w:val="24"/>
                <w:lang w:val="en-US" w:eastAsia="zh-CN"/>
              </w:rPr>
            </w:pPr>
            <w:r>
              <w:rPr>
                <w:rFonts w:hint="eastAsia" w:ascii="宋体" w:hAnsi="宋体"/>
                <w:sz w:val="24"/>
                <w:szCs w:val="24"/>
                <w:lang w:val="en-US" w:eastAsia="zh-CN"/>
              </w:rPr>
              <w:t>1.</w:t>
            </w:r>
            <w:r>
              <w:rPr>
                <w:rFonts w:hint="eastAsia" w:ascii="宋体" w:hAnsi="宋体"/>
                <w:sz w:val="24"/>
                <w:szCs w:val="24"/>
              </w:rPr>
              <w:t>开展知识产权培训</w:t>
            </w:r>
            <w:r>
              <w:rPr>
                <w:rFonts w:hint="eastAsia" w:ascii="宋体" w:hAnsi="宋体"/>
                <w:sz w:val="24"/>
                <w:szCs w:val="24"/>
                <w:u w:val="single"/>
              </w:rPr>
              <w:t xml:space="preserve">    </w:t>
            </w:r>
            <w:r>
              <w:rPr>
                <w:rFonts w:hint="eastAsia" w:ascii="宋体" w:hAnsi="宋体"/>
                <w:sz w:val="24"/>
                <w:szCs w:val="24"/>
              </w:rPr>
              <w:t>次</w:t>
            </w:r>
            <w:r>
              <w:rPr>
                <w:rFonts w:hint="eastAsia" w:ascii="宋体" w:hAnsi="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宋体" w:hAnsi="宋体"/>
                <w:sz w:val="24"/>
                <w:szCs w:val="24"/>
                <w:lang w:eastAsia="zh-CN"/>
              </w:rPr>
            </w:pPr>
            <w:r>
              <w:rPr>
                <w:rFonts w:hint="eastAsia" w:ascii="宋体" w:hAnsi="宋体"/>
                <w:sz w:val="24"/>
                <w:szCs w:val="24"/>
                <w:lang w:val="en-US" w:eastAsia="zh-CN"/>
              </w:rPr>
              <w:t>2.</w:t>
            </w:r>
            <w:r>
              <w:rPr>
                <w:rFonts w:hint="eastAsia" w:ascii="宋体" w:hAnsi="宋体"/>
                <w:sz w:val="24"/>
                <w:szCs w:val="24"/>
              </w:rPr>
              <w:t>培训</w:t>
            </w:r>
            <w:r>
              <w:rPr>
                <w:rFonts w:hint="eastAsia" w:ascii="宋体" w:hAnsi="宋体"/>
                <w:sz w:val="24"/>
                <w:szCs w:val="24"/>
                <w:lang w:eastAsia="zh-CN"/>
              </w:rPr>
              <w:t>企业</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none"/>
                <w:lang w:eastAsia="zh-CN"/>
              </w:rPr>
              <w:t>家</w:t>
            </w:r>
            <w:r>
              <w:rPr>
                <w:rFonts w:hint="eastAsia" w:ascii="宋体" w:hAnsi="宋体"/>
                <w:sz w:val="24"/>
                <w:szCs w:val="24"/>
                <w:u w:val="none"/>
              </w:rPr>
              <w:t>次</w:t>
            </w:r>
            <w:r>
              <w:rPr>
                <w:rFonts w:hint="eastAsia" w:ascii="宋体" w:hAnsi="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宋体" w:hAnsi="宋体"/>
                <w:sz w:val="24"/>
                <w:szCs w:val="24"/>
                <w:u w:val="single"/>
                <w:lang w:val="en-US" w:eastAsia="zh-CN"/>
              </w:rPr>
            </w:pPr>
            <w:r>
              <w:rPr>
                <w:rFonts w:hint="eastAsia" w:ascii="宋体" w:hAnsi="宋体"/>
                <w:sz w:val="24"/>
                <w:szCs w:val="24"/>
                <w:lang w:val="en-US" w:eastAsia="zh-CN"/>
              </w:rPr>
              <w:t>3.其他培训情况：</w:t>
            </w:r>
            <w:r>
              <w:rPr>
                <w:rFonts w:hint="eastAsia" w:ascii="宋体" w:hAnsi="宋体"/>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宋体" w:hAnsi="宋体"/>
                <w:sz w:val="24"/>
                <w:szCs w:val="24"/>
                <w:u w:val="single"/>
                <w:lang w:val="en-US" w:eastAsia="zh-CN"/>
              </w:rPr>
            </w:pPr>
            <w:r>
              <w:rPr>
                <w:rFonts w:hint="eastAsia" w:ascii="宋体" w:hAnsi="宋体"/>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宋体" w:hAnsi="宋体"/>
                <w:sz w:val="24"/>
                <w:szCs w:val="24"/>
                <w:u w:val="single"/>
                <w:lang w:val="en-US" w:eastAsia="zh-CN"/>
              </w:rPr>
            </w:pPr>
            <w:r>
              <w:rPr>
                <w:rFonts w:hint="eastAsia" w:ascii="宋体" w:hAnsi="宋体"/>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宋体" w:hAnsi="宋体"/>
                <w:sz w:val="24"/>
                <w:szCs w:val="24"/>
                <w:u w:val="single"/>
                <w:lang w:val="en-US" w:eastAsia="zh-CN"/>
              </w:rPr>
            </w:pPr>
            <w:r>
              <w:rPr>
                <w:rFonts w:hint="eastAsia" w:ascii="宋体" w:hAnsi="宋体"/>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宋体" w:hAnsi="宋体"/>
                <w:sz w:val="24"/>
                <w:szCs w:val="24"/>
                <w:u w:val="single"/>
                <w:lang w:val="en-US" w:eastAsia="zh-CN"/>
              </w:rPr>
            </w:pPr>
            <w:r>
              <w:rPr>
                <w:rFonts w:hint="eastAsia" w:ascii="宋体" w:hAnsi="宋体"/>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19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sz w:val="24"/>
                <w:szCs w:val="24"/>
              </w:rPr>
            </w:pPr>
            <w:r>
              <w:rPr>
                <w:rFonts w:hint="eastAsia" w:ascii="宋体" w:hAnsi="宋体"/>
                <w:sz w:val="24"/>
                <w:szCs w:val="24"/>
              </w:rPr>
              <w:t>开展知识产权</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szCs w:val="24"/>
              </w:rPr>
            </w:pPr>
            <w:r>
              <w:rPr>
                <w:rFonts w:hint="eastAsia" w:ascii="宋体" w:hAnsi="宋体"/>
                <w:sz w:val="24"/>
                <w:szCs w:val="24"/>
              </w:rPr>
              <w:t>宣传活动</w:t>
            </w:r>
          </w:p>
        </w:tc>
        <w:tc>
          <w:tcPr>
            <w:tcW w:w="4742"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sz w:val="24"/>
                <w:szCs w:val="24"/>
              </w:rPr>
            </w:pPr>
            <w:r>
              <w:rPr>
                <w:rFonts w:hint="eastAsia" w:ascii="宋体" w:hAnsi="宋体"/>
                <w:sz w:val="24"/>
                <w:szCs w:val="24"/>
              </w:rPr>
              <w:t>1.开展</w:t>
            </w:r>
            <w:r>
              <w:rPr>
                <w:rFonts w:hint="eastAsia" w:ascii="宋体" w:hAnsi="宋体"/>
                <w:sz w:val="24"/>
                <w:szCs w:val="24"/>
                <w:u w:val="single"/>
              </w:rPr>
              <w:t xml:space="preserve">    </w:t>
            </w:r>
            <w:r>
              <w:rPr>
                <w:rFonts w:hint="eastAsia" w:ascii="宋体" w:hAnsi="宋体"/>
                <w:sz w:val="24"/>
                <w:szCs w:val="24"/>
              </w:rPr>
              <w:t>次知识产权宣传活动；</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sz w:val="24"/>
                <w:szCs w:val="24"/>
                <w:lang w:eastAsia="zh-CN"/>
              </w:rPr>
            </w:pPr>
            <w:r>
              <w:rPr>
                <w:rFonts w:hint="eastAsia" w:ascii="宋体" w:hAnsi="宋体"/>
                <w:sz w:val="24"/>
                <w:szCs w:val="24"/>
              </w:rPr>
              <w:t>2.服务群众</w:t>
            </w:r>
            <w:r>
              <w:rPr>
                <w:rFonts w:hint="eastAsia" w:ascii="宋体" w:hAnsi="宋体"/>
                <w:sz w:val="24"/>
                <w:szCs w:val="24"/>
                <w:u w:val="single"/>
              </w:rPr>
              <w:t xml:space="preserve">      </w:t>
            </w:r>
            <w:r>
              <w:rPr>
                <w:rFonts w:hint="eastAsia" w:ascii="宋体" w:hAnsi="宋体"/>
                <w:sz w:val="24"/>
                <w:szCs w:val="24"/>
              </w:rPr>
              <w:t>人次</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sz w:val="24"/>
                <w:szCs w:val="24"/>
                <w:u w:val="single"/>
              </w:rPr>
            </w:pPr>
            <w:r>
              <w:rPr>
                <w:rFonts w:hint="eastAsia" w:ascii="宋体" w:hAnsi="宋体"/>
                <w:sz w:val="24"/>
                <w:szCs w:val="24"/>
              </w:rPr>
              <w:t>3.其他宣传情况：</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sz w:val="24"/>
                <w:szCs w:val="24"/>
                <w:u w:val="single"/>
              </w:rPr>
            </w:pP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sz w:val="24"/>
                <w:szCs w:val="24"/>
                <w:u w:val="single"/>
              </w:rPr>
            </w:pP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sz w:val="24"/>
                <w:szCs w:val="24"/>
                <w:u w:val="single"/>
              </w:rPr>
            </w:pP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sz w:val="24"/>
                <w:szCs w:val="24"/>
                <w:u w:val="single"/>
              </w:rPr>
            </w:pP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1" w:hRule="atLeast"/>
          <w:jc w:val="center"/>
        </w:trPr>
        <w:tc>
          <w:tcPr>
            <w:tcW w:w="1982" w:type="dxa"/>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Theme="minorEastAsia"/>
                <w:sz w:val="24"/>
                <w:szCs w:val="24"/>
                <w:lang w:eastAsia="zh-CN"/>
              </w:rPr>
            </w:pPr>
            <w:r>
              <w:rPr>
                <w:rFonts w:hint="eastAsia" w:ascii="宋体" w:hAnsi="宋体"/>
                <w:sz w:val="24"/>
                <w:szCs w:val="24"/>
                <w:lang w:eastAsia="zh-CN"/>
              </w:rPr>
              <w:t>未来两</w:t>
            </w:r>
            <w:r>
              <w:rPr>
                <w:rFonts w:hint="eastAsia" w:ascii="宋体" w:hAnsi="宋体"/>
                <w:sz w:val="24"/>
                <w:szCs w:val="24"/>
              </w:rPr>
              <w:t>年知识产权工作</w:t>
            </w:r>
            <w:r>
              <w:rPr>
                <w:rFonts w:hint="eastAsia" w:ascii="宋体" w:hAnsi="宋体"/>
                <w:sz w:val="24"/>
                <w:szCs w:val="24"/>
                <w:lang w:eastAsia="zh-CN"/>
              </w:rPr>
              <w:t>打算</w:t>
            </w:r>
          </w:p>
        </w:tc>
        <w:tc>
          <w:tcPr>
            <w:tcW w:w="7298" w:type="dxa"/>
            <w:gridSpan w:val="2"/>
            <w:noWrap w:val="0"/>
            <w:vAlign w:val="top"/>
          </w:tcPr>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jc w:val="right"/>
              <w:textAlignment w:val="auto"/>
              <w:rPr>
                <w:rFonts w:ascii="宋体" w:hAnsi="宋体"/>
                <w:sz w:val="24"/>
                <w:szCs w:val="24"/>
              </w:rPr>
            </w:pPr>
          </w:p>
        </w:tc>
      </w:tr>
    </w:tbl>
    <w:p>
      <w:pPr>
        <w:widowControl/>
        <w:jc w:val="left"/>
        <w:rPr>
          <w:rFonts w:ascii="黑体" w:hAnsi="黑体" w:eastAsia="黑体"/>
          <w:bCs/>
          <w:color w:val="000000"/>
          <w:sz w:val="32"/>
          <w:szCs w:val="32"/>
        </w:rPr>
      </w:pPr>
      <w:r>
        <w:rPr>
          <w:rFonts w:ascii="宋体" w:hAnsi="宋体"/>
          <w:b/>
          <w:bCs/>
          <w:color w:val="000000"/>
          <w:sz w:val="32"/>
          <w:szCs w:val="32"/>
        </w:rPr>
        <w:br w:type="page"/>
      </w:r>
      <w:r>
        <w:rPr>
          <w:rFonts w:hint="eastAsia" w:ascii="黑体" w:hAnsi="黑体" w:eastAsia="黑体"/>
          <w:bCs/>
          <w:color w:val="000000"/>
          <w:sz w:val="32"/>
          <w:szCs w:val="32"/>
        </w:rPr>
        <w:t>三、有关单位意见</w:t>
      </w:r>
    </w:p>
    <w:tbl>
      <w:tblPr>
        <w:tblStyle w:val="5"/>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7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仿宋_GB2312"/>
                <w:sz w:val="24"/>
                <w:szCs w:val="24"/>
              </w:rPr>
            </w:pPr>
            <w:r>
              <w:rPr>
                <w:rFonts w:hint="eastAsia" w:ascii="宋体" w:hAnsi="宋体" w:cs="仿宋_GB2312"/>
                <w:sz w:val="24"/>
                <w:szCs w:val="24"/>
              </w:rPr>
              <w:t>申报单位意见</w:t>
            </w:r>
          </w:p>
        </w:tc>
        <w:tc>
          <w:tcPr>
            <w:tcW w:w="7465" w:type="dxa"/>
            <w:tcBorders>
              <w:top w:val="single" w:color="auto" w:sz="4" w:space="0"/>
              <w:left w:val="single" w:color="auto" w:sz="4" w:space="0"/>
              <w:right w:val="single" w:color="auto" w:sz="4" w:space="0"/>
            </w:tcBorders>
            <w:noWrap w:val="0"/>
            <w:vAlign w:val="center"/>
          </w:tcPr>
          <w:p>
            <w:pPr>
              <w:spacing w:line="360" w:lineRule="exact"/>
              <w:ind w:firstLine="4080" w:firstLineChars="1700"/>
              <w:rPr>
                <w:rFonts w:ascii="宋体" w:hAnsi="宋体"/>
                <w:sz w:val="24"/>
                <w:szCs w:val="24"/>
              </w:rPr>
            </w:pPr>
          </w:p>
          <w:p>
            <w:pPr>
              <w:spacing w:line="360" w:lineRule="exact"/>
              <w:ind w:firstLine="4080" w:firstLineChars="1700"/>
              <w:rPr>
                <w:rFonts w:ascii="宋体" w:hAnsi="宋体"/>
                <w:sz w:val="24"/>
                <w:szCs w:val="24"/>
              </w:rPr>
            </w:pPr>
          </w:p>
          <w:p>
            <w:pPr>
              <w:spacing w:line="360" w:lineRule="exact"/>
              <w:ind w:firstLine="4080" w:firstLineChars="1700"/>
              <w:rPr>
                <w:rFonts w:ascii="宋体" w:hAnsi="宋体"/>
                <w:sz w:val="24"/>
                <w:szCs w:val="24"/>
              </w:rPr>
            </w:pPr>
          </w:p>
          <w:p>
            <w:pPr>
              <w:spacing w:line="360" w:lineRule="exact"/>
              <w:ind w:firstLine="4080" w:firstLineChars="1700"/>
              <w:rPr>
                <w:rFonts w:ascii="宋体" w:hAnsi="宋体"/>
                <w:sz w:val="24"/>
                <w:szCs w:val="24"/>
              </w:rPr>
            </w:pPr>
          </w:p>
          <w:p>
            <w:pPr>
              <w:spacing w:line="360" w:lineRule="exact"/>
              <w:ind w:firstLine="4080" w:firstLineChars="1700"/>
              <w:rPr>
                <w:rFonts w:ascii="宋体" w:hAnsi="宋体"/>
                <w:sz w:val="24"/>
                <w:szCs w:val="24"/>
              </w:rPr>
            </w:pPr>
          </w:p>
          <w:p>
            <w:pPr>
              <w:spacing w:line="360" w:lineRule="exact"/>
              <w:ind w:firstLine="4080" w:firstLineChars="1700"/>
              <w:rPr>
                <w:rFonts w:ascii="宋体" w:hAnsi="宋体"/>
                <w:sz w:val="24"/>
                <w:szCs w:val="24"/>
              </w:rPr>
            </w:pPr>
          </w:p>
          <w:p>
            <w:pPr>
              <w:spacing w:line="360" w:lineRule="exact"/>
              <w:ind w:firstLine="4080" w:firstLineChars="1700"/>
              <w:rPr>
                <w:rFonts w:ascii="宋体" w:hAnsi="宋体"/>
                <w:sz w:val="24"/>
                <w:szCs w:val="24"/>
              </w:rPr>
            </w:pPr>
          </w:p>
          <w:p>
            <w:pPr>
              <w:spacing w:line="360" w:lineRule="exact"/>
              <w:ind w:firstLine="4080" w:firstLineChars="1700"/>
              <w:rPr>
                <w:rFonts w:ascii="宋体" w:hAnsi="宋体"/>
                <w:sz w:val="24"/>
                <w:szCs w:val="24"/>
              </w:rPr>
            </w:pPr>
          </w:p>
          <w:p>
            <w:pPr>
              <w:spacing w:line="360" w:lineRule="exact"/>
              <w:ind w:firstLine="2301" w:firstLineChars="959"/>
              <w:rPr>
                <w:rFonts w:ascii="宋体" w:hAnsi="宋体"/>
                <w:sz w:val="24"/>
                <w:szCs w:val="24"/>
              </w:rPr>
            </w:pPr>
            <w:r>
              <w:rPr>
                <w:rFonts w:hint="eastAsia" w:ascii="宋体" w:hAnsi="宋体"/>
                <w:sz w:val="24"/>
                <w:szCs w:val="24"/>
              </w:rPr>
              <w:t>申报单位（盖章）：</w:t>
            </w:r>
          </w:p>
          <w:p>
            <w:pPr>
              <w:spacing w:line="360" w:lineRule="exact"/>
              <w:jc w:val="center"/>
              <w:rPr>
                <w:rFonts w:hint="eastAsia" w:ascii="宋体" w:hAnsi="宋体"/>
                <w:sz w:val="24"/>
                <w:szCs w:val="24"/>
              </w:rPr>
            </w:pPr>
            <w:r>
              <w:rPr>
                <w:rFonts w:hint="eastAsia" w:ascii="宋体" w:hAnsi="宋体"/>
                <w:sz w:val="24"/>
                <w:szCs w:val="24"/>
              </w:rPr>
              <w:t xml:space="preserve">                                        年     月    日</w:t>
            </w:r>
          </w:p>
          <w:p>
            <w:pPr>
              <w:spacing w:line="36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仿宋_GB2312"/>
                <w:sz w:val="24"/>
                <w:szCs w:val="24"/>
              </w:rPr>
            </w:pPr>
            <w:r>
              <w:rPr>
                <w:rFonts w:hint="eastAsia" w:ascii="宋体" w:hAnsi="宋体" w:cs="仿宋_GB2312"/>
                <w:sz w:val="24"/>
                <w:szCs w:val="24"/>
              </w:rPr>
              <w:t>实施单位</w:t>
            </w:r>
          </w:p>
          <w:p>
            <w:pPr>
              <w:spacing w:line="360" w:lineRule="exact"/>
              <w:jc w:val="center"/>
              <w:rPr>
                <w:rFonts w:ascii="宋体" w:hAnsi="宋体" w:cs="仿宋_GB2312"/>
                <w:sz w:val="24"/>
                <w:szCs w:val="24"/>
              </w:rPr>
            </w:pPr>
            <w:r>
              <w:rPr>
                <w:rFonts w:hint="eastAsia" w:ascii="宋体" w:hAnsi="宋体" w:cs="仿宋_GB2312"/>
                <w:sz w:val="24"/>
                <w:szCs w:val="24"/>
              </w:rPr>
              <w:t>(部门)意见</w:t>
            </w:r>
          </w:p>
        </w:tc>
        <w:tc>
          <w:tcPr>
            <w:tcW w:w="74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080" w:firstLineChars="1700"/>
              <w:rPr>
                <w:rFonts w:ascii="宋体" w:hAnsi="宋体"/>
                <w:sz w:val="24"/>
                <w:szCs w:val="24"/>
              </w:rPr>
            </w:pPr>
          </w:p>
          <w:p>
            <w:pPr>
              <w:spacing w:line="360" w:lineRule="exact"/>
              <w:ind w:firstLine="4080" w:firstLineChars="1700"/>
              <w:rPr>
                <w:rFonts w:ascii="宋体" w:hAnsi="宋体"/>
                <w:sz w:val="24"/>
                <w:szCs w:val="24"/>
              </w:rPr>
            </w:pPr>
          </w:p>
          <w:p>
            <w:pPr>
              <w:spacing w:line="360" w:lineRule="exact"/>
              <w:rPr>
                <w:rFonts w:ascii="宋体" w:hAnsi="宋体"/>
                <w:sz w:val="24"/>
                <w:szCs w:val="24"/>
              </w:rPr>
            </w:pPr>
          </w:p>
          <w:p>
            <w:pPr>
              <w:spacing w:line="360" w:lineRule="exact"/>
              <w:ind w:firstLine="4080" w:firstLineChars="1700"/>
              <w:rPr>
                <w:rFonts w:ascii="宋体" w:hAnsi="宋体"/>
                <w:sz w:val="24"/>
                <w:szCs w:val="24"/>
              </w:rPr>
            </w:pPr>
          </w:p>
          <w:p>
            <w:pPr>
              <w:spacing w:line="360" w:lineRule="exact"/>
              <w:ind w:firstLine="4080" w:firstLineChars="1700"/>
              <w:rPr>
                <w:rFonts w:ascii="宋体" w:hAnsi="宋体"/>
                <w:sz w:val="24"/>
                <w:szCs w:val="24"/>
              </w:rPr>
            </w:pPr>
          </w:p>
          <w:p>
            <w:pPr>
              <w:spacing w:line="360" w:lineRule="exact"/>
              <w:ind w:firstLine="4080" w:firstLineChars="1700"/>
              <w:rPr>
                <w:rFonts w:ascii="宋体" w:hAnsi="宋体"/>
                <w:sz w:val="24"/>
                <w:szCs w:val="24"/>
              </w:rPr>
            </w:pPr>
          </w:p>
          <w:p>
            <w:pPr>
              <w:spacing w:line="360" w:lineRule="exact"/>
              <w:ind w:firstLine="4080" w:firstLineChars="1700"/>
              <w:rPr>
                <w:rFonts w:ascii="宋体" w:hAnsi="宋体"/>
                <w:sz w:val="24"/>
                <w:szCs w:val="24"/>
              </w:rPr>
            </w:pPr>
          </w:p>
          <w:p>
            <w:pPr>
              <w:spacing w:line="360" w:lineRule="exact"/>
              <w:jc w:val="center"/>
              <w:rPr>
                <w:rFonts w:ascii="宋体" w:hAnsi="宋体"/>
                <w:sz w:val="24"/>
                <w:szCs w:val="24"/>
              </w:rPr>
            </w:pPr>
            <w:r>
              <w:rPr>
                <w:rFonts w:hint="eastAsia" w:ascii="宋体" w:hAnsi="宋体" w:cs="仿宋_GB2312"/>
                <w:sz w:val="24"/>
                <w:szCs w:val="24"/>
              </w:rPr>
              <w:t>实施单位</w:t>
            </w:r>
            <w:r>
              <w:rPr>
                <w:rFonts w:hint="eastAsia" w:ascii="宋体" w:hAnsi="宋体"/>
                <w:sz w:val="24"/>
                <w:szCs w:val="24"/>
              </w:rPr>
              <w:t>（盖章）：</w:t>
            </w:r>
          </w:p>
          <w:p>
            <w:pPr>
              <w:spacing w:line="360" w:lineRule="exact"/>
              <w:jc w:val="center"/>
              <w:rPr>
                <w:rFonts w:hint="eastAsia" w:ascii="宋体" w:hAnsi="宋体"/>
                <w:sz w:val="24"/>
                <w:szCs w:val="24"/>
              </w:rPr>
            </w:pPr>
            <w:r>
              <w:rPr>
                <w:rFonts w:hint="eastAsia" w:ascii="宋体" w:hAnsi="宋体"/>
                <w:sz w:val="24"/>
                <w:szCs w:val="24"/>
              </w:rPr>
              <w:t xml:space="preserve">                                        年     月    日</w:t>
            </w:r>
          </w:p>
          <w:p>
            <w:pPr>
              <w:spacing w:line="36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6"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仿宋_GB2312"/>
                <w:sz w:val="24"/>
                <w:szCs w:val="24"/>
              </w:rPr>
            </w:pPr>
            <w:r>
              <w:rPr>
                <w:rFonts w:hint="eastAsia" w:ascii="宋体" w:hAnsi="宋体" w:cs="仿宋_GB2312"/>
                <w:sz w:val="24"/>
                <w:szCs w:val="24"/>
              </w:rPr>
              <w:t>所在市（州）知识产权局初步核查及推荐意见</w:t>
            </w:r>
          </w:p>
        </w:tc>
        <w:tc>
          <w:tcPr>
            <w:tcW w:w="7465" w:type="dxa"/>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cs="仿宋_GB2312"/>
                <w:sz w:val="24"/>
                <w:szCs w:val="24"/>
              </w:rPr>
            </w:pPr>
          </w:p>
          <w:p>
            <w:pPr>
              <w:spacing w:line="360" w:lineRule="exact"/>
              <w:rPr>
                <w:rFonts w:ascii="宋体" w:hAnsi="宋体" w:cs="仿宋_GB2312"/>
                <w:sz w:val="24"/>
                <w:szCs w:val="24"/>
              </w:rPr>
            </w:pPr>
          </w:p>
          <w:p>
            <w:pPr>
              <w:spacing w:line="360" w:lineRule="exact"/>
              <w:rPr>
                <w:rFonts w:ascii="宋体" w:hAnsi="宋体" w:cs="仿宋_GB2312"/>
                <w:sz w:val="24"/>
                <w:szCs w:val="24"/>
              </w:rPr>
            </w:pPr>
          </w:p>
          <w:p>
            <w:pPr>
              <w:spacing w:line="360" w:lineRule="exact"/>
              <w:jc w:val="both"/>
              <w:rPr>
                <w:rFonts w:ascii="宋体" w:hAnsi="宋体" w:cs="仿宋_GB2312"/>
                <w:sz w:val="24"/>
                <w:szCs w:val="24"/>
              </w:rPr>
            </w:pPr>
          </w:p>
          <w:p>
            <w:pPr>
              <w:spacing w:line="360" w:lineRule="exact"/>
              <w:jc w:val="center"/>
              <w:rPr>
                <w:rFonts w:ascii="宋体" w:hAnsi="宋体" w:cs="仿宋_GB2312"/>
                <w:sz w:val="24"/>
                <w:szCs w:val="24"/>
              </w:rPr>
            </w:pPr>
          </w:p>
          <w:p>
            <w:pPr>
              <w:spacing w:line="360" w:lineRule="exact"/>
              <w:jc w:val="both"/>
              <w:rPr>
                <w:rFonts w:ascii="宋体" w:hAnsi="宋体" w:cs="仿宋_GB2312"/>
                <w:sz w:val="24"/>
                <w:szCs w:val="24"/>
              </w:rPr>
            </w:pPr>
          </w:p>
          <w:p>
            <w:pPr>
              <w:spacing w:line="360" w:lineRule="exact"/>
              <w:jc w:val="center"/>
              <w:rPr>
                <w:rFonts w:ascii="宋体" w:hAnsi="宋体" w:cs="仿宋_GB2312"/>
                <w:sz w:val="24"/>
                <w:szCs w:val="24"/>
              </w:rPr>
            </w:pPr>
          </w:p>
          <w:p>
            <w:pPr>
              <w:spacing w:line="360" w:lineRule="exact"/>
              <w:jc w:val="center"/>
              <w:rPr>
                <w:rFonts w:ascii="宋体" w:hAnsi="宋体" w:cs="仿宋_GB2312"/>
                <w:sz w:val="24"/>
                <w:szCs w:val="24"/>
              </w:rPr>
            </w:pPr>
          </w:p>
          <w:p>
            <w:pPr>
              <w:spacing w:line="360" w:lineRule="exact"/>
              <w:jc w:val="center"/>
              <w:rPr>
                <w:rFonts w:ascii="宋体" w:hAnsi="宋体" w:cs="仿宋_GB2312"/>
                <w:sz w:val="24"/>
                <w:szCs w:val="24"/>
              </w:rPr>
            </w:pPr>
          </w:p>
          <w:p>
            <w:pPr>
              <w:spacing w:line="360" w:lineRule="exact"/>
              <w:jc w:val="center"/>
              <w:rPr>
                <w:rFonts w:ascii="宋体" w:hAnsi="宋体" w:cs="仿宋_GB2312"/>
                <w:sz w:val="24"/>
                <w:szCs w:val="24"/>
              </w:rPr>
            </w:pPr>
          </w:p>
          <w:p>
            <w:pPr>
              <w:spacing w:line="360" w:lineRule="exact"/>
              <w:jc w:val="center"/>
              <w:rPr>
                <w:rFonts w:ascii="宋体" w:hAnsi="宋体" w:cs="仿宋_GB2312"/>
                <w:sz w:val="24"/>
                <w:szCs w:val="24"/>
              </w:rPr>
            </w:pPr>
            <w:r>
              <w:rPr>
                <w:rFonts w:hint="eastAsia" w:ascii="宋体" w:hAnsi="宋体" w:cs="仿宋_GB2312"/>
                <w:sz w:val="24"/>
                <w:szCs w:val="24"/>
              </w:rPr>
              <w:t xml:space="preserve">    推荐单位（盖章）：</w:t>
            </w:r>
          </w:p>
          <w:p>
            <w:pPr>
              <w:spacing w:line="360" w:lineRule="exact"/>
              <w:jc w:val="center"/>
              <w:rPr>
                <w:rFonts w:hint="eastAsia" w:ascii="宋体" w:hAnsi="宋体"/>
                <w:sz w:val="24"/>
                <w:szCs w:val="24"/>
              </w:rPr>
            </w:pPr>
            <w:r>
              <w:rPr>
                <w:rFonts w:hint="eastAsia" w:ascii="宋体" w:hAnsi="宋体"/>
                <w:sz w:val="24"/>
                <w:szCs w:val="24"/>
              </w:rPr>
              <w:t xml:space="preserve">                              年     月    日</w:t>
            </w:r>
          </w:p>
          <w:p>
            <w:pPr>
              <w:spacing w:line="360" w:lineRule="exact"/>
              <w:jc w:val="center"/>
              <w:rPr>
                <w:rFonts w:hint="eastAsia" w:ascii="宋体" w:hAnsi="宋体"/>
                <w:sz w:val="24"/>
                <w:szCs w:val="24"/>
              </w:rPr>
            </w:pPr>
          </w:p>
          <w:p>
            <w:pPr>
              <w:spacing w:line="360" w:lineRule="exact"/>
              <w:jc w:val="center"/>
              <w:rPr>
                <w:rFonts w:hint="eastAsia" w:ascii="宋体" w:hAnsi="宋体"/>
                <w:sz w:val="24"/>
                <w:szCs w:val="24"/>
              </w:rPr>
            </w:pPr>
          </w:p>
        </w:tc>
      </w:tr>
    </w:tbl>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00000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方正仿宋_GBK"/>
    <w:panose1 w:val="02000000000000000000"/>
    <w:charset w:val="00"/>
    <w:family w:val="auto"/>
    <w:pitch w:val="default"/>
    <w:sig w:usb0="00000000" w:usb1="00000000"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Wingdings 2">
    <w:panose1 w:val="05020102010507070707"/>
    <w:charset w:val="00"/>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53"/>
    <w:rsid w:val="00124319"/>
    <w:rsid w:val="0016520E"/>
    <w:rsid w:val="001F48CA"/>
    <w:rsid w:val="0020406F"/>
    <w:rsid w:val="002434A5"/>
    <w:rsid w:val="002D3B52"/>
    <w:rsid w:val="00350AA0"/>
    <w:rsid w:val="0035107A"/>
    <w:rsid w:val="003E34AC"/>
    <w:rsid w:val="00425917"/>
    <w:rsid w:val="00481513"/>
    <w:rsid w:val="00503E15"/>
    <w:rsid w:val="0053514B"/>
    <w:rsid w:val="005A2528"/>
    <w:rsid w:val="005D0FD5"/>
    <w:rsid w:val="00622B77"/>
    <w:rsid w:val="006B071B"/>
    <w:rsid w:val="006B2653"/>
    <w:rsid w:val="006E591F"/>
    <w:rsid w:val="006F2044"/>
    <w:rsid w:val="00717BC6"/>
    <w:rsid w:val="00783EBD"/>
    <w:rsid w:val="007A0BD3"/>
    <w:rsid w:val="00815ADC"/>
    <w:rsid w:val="00842768"/>
    <w:rsid w:val="008F47EF"/>
    <w:rsid w:val="009140D1"/>
    <w:rsid w:val="00940E9D"/>
    <w:rsid w:val="00963FF5"/>
    <w:rsid w:val="009B34C1"/>
    <w:rsid w:val="00A0394C"/>
    <w:rsid w:val="00B56450"/>
    <w:rsid w:val="00BB3C16"/>
    <w:rsid w:val="00C0691D"/>
    <w:rsid w:val="00D03BBA"/>
    <w:rsid w:val="00E72C36"/>
    <w:rsid w:val="00E738B2"/>
    <w:rsid w:val="00F4725F"/>
    <w:rsid w:val="00F84E47"/>
    <w:rsid w:val="00FD5CB4"/>
    <w:rsid w:val="00FD6C1C"/>
    <w:rsid w:val="00FE2669"/>
    <w:rsid w:val="1FEF823B"/>
    <w:rsid w:val="1FF37C46"/>
    <w:rsid w:val="25DEEC0E"/>
    <w:rsid w:val="2C97075C"/>
    <w:rsid w:val="2CDAB7F8"/>
    <w:rsid w:val="3BDD5D8C"/>
    <w:rsid w:val="577F31D2"/>
    <w:rsid w:val="6DDB80FF"/>
    <w:rsid w:val="6EF9C97E"/>
    <w:rsid w:val="6EFB0D90"/>
    <w:rsid w:val="6FFEDA03"/>
    <w:rsid w:val="75DF5259"/>
    <w:rsid w:val="799F9F34"/>
    <w:rsid w:val="7DFFD2B9"/>
    <w:rsid w:val="7FF778D1"/>
    <w:rsid w:val="7FFEFF96"/>
    <w:rsid w:val="9DDD4221"/>
    <w:rsid w:val="B3FF288E"/>
    <w:rsid w:val="B4FB04E3"/>
    <w:rsid w:val="B8EEC782"/>
    <w:rsid w:val="BDF93EE4"/>
    <w:rsid w:val="CFAF420B"/>
    <w:rsid w:val="DCEAB4FF"/>
    <w:rsid w:val="DFB74747"/>
    <w:rsid w:val="F57FD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Words>
  <Characters>181</Characters>
  <Lines>1</Lines>
  <Paragraphs>1</Paragraphs>
  <TotalTime>15</TotalTime>
  <ScaleCrop>false</ScaleCrop>
  <LinksUpToDate>false</LinksUpToDate>
  <CharactersWithSpaces>211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2025-01-06T15:40:00Z</dcterms:created>
  <dc:creator>王曰洪</dc:creator>
  <cp:lastModifiedBy>ysgz</cp:lastModifiedBy>
  <cp:lastPrinted>2025-01-14T02:44:00Z</cp:lastPrinted>
  <dcterms:modified xsi:type="dcterms:W3CDTF">2025-01-13T17:10:42Z</dcterms:modified>
  <dc:title>2025年知识产权运用促进重点项目申报指南（框架结构）</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