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B82E8">
      <w:pPr>
        <w:widowControl/>
        <w:shd w:val="clear" w:color="auto" w:fill="FFFFFF"/>
        <w:spacing w:line="600" w:lineRule="exact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附件</w:t>
      </w:r>
    </w:p>
    <w:p w14:paraId="09E367C9">
      <w:pPr>
        <w:widowControl/>
        <w:shd w:val="clear" w:color="auto" w:fill="FFFFFF"/>
        <w:spacing w:line="600" w:lineRule="exact"/>
        <w:jc w:val="center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44"/>
          <w:szCs w:val="44"/>
        </w:rPr>
        <w:t> </w:t>
      </w:r>
    </w:p>
    <w:p w14:paraId="5DE6D85D">
      <w:pPr>
        <w:widowControl/>
        <w:shd w:val="clear" w:color="auto" w:fill="FFFFFF"/>
        <w:spacing w:line="600" w:lineRule="exact"/>
        <w:jc w:val="center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方正小标宋简体" w:hAnsi="Helvetica" w:eastAsia="方正小标宋简体" w:cs="Helvetica"/>
          <w:kern w:val="0"/>
          <w:sz w:val="44"/>
          <w:szCs w:val="44"/>
        </w:rPr>
        <w:t>职称申报材料上传清单（参考）</w:t>
      </w:r>
    </w:p>
    <w:p w14:paraId="20A616D6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 </w:t>
      </w:r>
    </w:p>
    <w:p w14:paraId="6723F002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一、申报人申报材料上传清单及须确认的信息</w:t>
      </w:r>
    </w:p>
    <w:p w14:paraId="39D60045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申报材料按照系统指引逐项填写、勾选。所有上传申报资料按照以下清单名目统一扫描为独立的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PDF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格式文件，并完成相应文件名命名（命名格式为：姓名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+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证书名称或材料名称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+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序号，如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xxx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学历证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1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，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xxx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年度考核表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1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，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xxx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学术成果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1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），所有材料每页分辨率不得低于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150DPI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，每名申报人员申报材料上传附件总容量为高级职称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150MB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、中级职称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80MB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、初级职称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30MB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。如上传材料不能体现本人完整业绩的，可上传重要节选。评委会认为确有必要要求申报人提供原件的，申报人应配合。系统严禁填写上传涉密文件。</w:t>
      </w:r>
    </w:p>
    <w:p w14:paraId="0F58ABBF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参考：按黑白扫描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A4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页面为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PDF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文件，单页大小为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50KB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；按彩色扫描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A4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页面为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PDF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文件，单页大小为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400KB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。建议各申报人上传材料页数不宜过多，尽量上传关键信息，方便专家查阅。</w:t>
      </w:r>
    </w:p>
    <w:p w14:paraId="0D12C9AB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上传资料具体清单及须阅知的信息如下：</w:t>
      </w:r>
    </w:p>
    <w:p w14:paraId="5DAC0CD0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楷体_GB2312" w:hAnsi="Helvetica" w:eastAsia="楷体_GB2312" w:cs="Helvetica"/>
          <w:kern w:val="0"/>
          <w:sz w:val="32"/>
          <w:szCs w:val="32"/>
        </w:rPr>
        <w:t>（一）个人基础信息板块</w:t>
      </w:r>
    </w:p>
    <w:p w14:paraId="783C3BB9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1.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职称证书板块：上传彩色扫描的职称纸质证书，或已取得电子职称证书的，直接引用系统已有的电子职称证书。</w:t>
      </w:r>
    </w:p>
    <w:p w14:paraId="1D7238E5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2.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职业资格板块：上传彩色扫描的职业资格证书或职业技能等级证书，或已取得二建、二造、初级注册安全工程师电子证书的，直接引用系统已有证书。</w:t>
      </w:r>
    </w:p>
    <w:p w14:paraId="09D9C1D3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3.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申报信息（重要信息）板块：请认真阅读了解，评委会开展职称评审相关信息（包括材料接收、缴费截止时间、咨询电话等关键信息）会集中在此板块展示。</w:t>
      </w:r>
    </w:p>
    <w:p w14:paraId="17AA469E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4.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聘任信息板块：请提供本人所在单位提供的聘任资料（彩扫描，事业单位专业技术人员请提供聘任证或聘任文件，企业单位专业技术人员请提供加盖单位公章的聘用证明材料）。</w:t>
      </w:r>
    </w:p>
    <w:p w14:paraId="2A6BBB59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楷体_GB2312" w:hAnsi="Helvetica" w:eastAsia="楷体_GB2312" w:cs="Helvetica"/>
          <w:kern w:val="0"/>
          <w:sz w:val="32"/>
          <w:szCs w:val="32"/>
        </w:rPr>
        <w:t>（二）年度考核板块（可黑白扫描）</w:t>
      </w:r>
    </w:p>
    <w:p w14:paraId="76EA61AC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提供本人取得现任职称以来考核情况。其中，事业单位专业技术人员请提供单位年度考核表（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2025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年度考核表可不提供）；企业单位专业技术人员如无年度考核表的，可提供单位出具的年度考核证明。</w:t>
      </w:r>
    </w:p>
    <w:p w14:paraId="4CDFF242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楷体_GB2312" w:hAnsi="Helvetica" w:eastAsia="楷体_GB2312" w:cs="Helvetica"/>
          <w:kern w:val="0"/>
          <w:sz w:val="32"/>
          <w:szCs w:val="32"/>
        </w:rPr>
        <w:t>（三）教育经历板块（彩色扫描上传）</w:t>
      </w:r>
    </w:p>
    <w:p w14:paraId="600F1E0E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按类型选择本人的学历学位类型，按要求填写信息并上传学历或学位证书。请确保必填项信息准确，以免后期学历验证出现不一致情况。</w:t>
      </w:r>
    </w:p>
    <w:p w14:paraId="326D22EC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楷体" w:hAnsi="楷体" w:eastAsia="楷体" w:cs="Helvetica"/>
          <w:kern w:val="0"/>
          <w:sz w:val="32"/>
          <w:szCs w:val="32"/>
        </w:rPr>
        <w:t>（四）继续教育板块</w:t>
      </w:r>
    </w:p>
    <w:p w14:paraId="52B9E81A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该板块信息不可填写维护，从首页继续教育管理模块进入维护。该板块有三种获取渠道，</w:t>
      </w:r>
      <w:r>
        <w:rPr>
          <w:rFonts w:hint="eastAsia" w:ascii="黑体" w:hAnsi="黑体" w:eastAsia="黑体" w:cs="Helvetica"/>
          <w:kern w:val="0"/>
          <w:sz w:val="32"/>
          <w:szCs w:val="32"/>
        </w:rPr>
        <w:t>一是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在公需科目、继续医学（中医）教育平台学习完成的，系统直接提取，不需要申报人提供。</w:t>
      </w:r>
      <w:r>
        <w:rPr>
          <w:rFonts w:hint="eastAsia" w:ascii="黑体" w:hAnsi="黑体" w:eastAsia="黑体" w:cs="Helvetica"/>
          <w:kern w:val="0"/>
          <w:sz w:val="32"/>
          <w:szCs w:val="32"/>
        </w:rPr>
        <w:t>二是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参加全流程规范管理的继续教育，信息由继续教育承办单位提供，自动计入申报人信息，不需要申报人提供。</w:t>
      </w:r>
      <w:r>
        <w:rPr>
          <w:rFonts w:hint="eastAsia" w:ascii="黑体" w:hAnsi="黑体" w:eastAsia="黑体" w:cs="Helvetica"/>
          <w:kern w:val="0"/>
          <w:sz w:val="32"/>
          <w:szCs w:val="32"/>
        </w:rPr>
        <w:t>三是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申报人自行参加学习的或其他可计入继续教育的，自行登记填写。</w:t>
      </w:r>
    </w:p>
    <w:p w14:paraId="0A29B074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楷体" w:hAnsi="楷体" w:eastAsia="楷体" w:cs="Helvetica"/>
          <w:kern w:val="0"/>
          <w:sz w:val="32"/>
          <w:szCs w:val="32"/>
        </w:rPr>
        <w:t>（五）工作经历板块</w:t>
      </w:r>
    </w:p>
    <w:p w14:paraId="42BE3100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请填写本人参加工作以来的工作经历，逐段填写。佐证材料请提供该工作期间的任命、调动文件或聘用劳动合同等。</w:t>
      </w:r>
    </w:p>
    <w:p w14:paraId="3045D8BD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楷体" w:hAnsi="楷体" w:eastAsia="楷体" w:cs="Helvetica"/>
          <w:kern w:val="0"/>
          <w:sz w:val="32"/>
          <w:szCs w:val="32"/>
        </w:rPr>
        <w:t>（六）社保缴纳板块</w:t>
      </w:r>
    </w:p>
    <w:p w14:paraId="1F864710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该板块不需要填写信息，由系统自动获取。如申报人认为系统提取的信息不够准确，可自行补充相关证明材料。</w:t>
      </w:r>
    </w:p>
    <w:p w14:paraId="662E18F3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（七）业绩成果及学术成果板块</w:t>
      </w:r>
    </w:p>
    <w:p w14:paraId="5B77E6F1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根据评审条件的要求在对应板块填写。如工程系列按评审条件要求，将成果分业绩成果和学术成果两大类；高等学校教师、中小学教师等系列则没有区分。简而言之，对照系统提供的评审条件，结合本人实际，选择对应的模块填写即可。</w:t>
      </w:r>
    </w:p>
    <w:p w14:paraId="6266C0E3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1.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提供业绩为奖项的，请提供以下材料：</w:t>
      </w:r>
    </w:p>
    <w:p w14:paraId="6F0D10D8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（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1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）证书页（单独扫描上传）；</w:t>
      </w:r>
    </w:p>
    <w:p w14:paraId="770A2F45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（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）获奖文件（单独扫描上传）；</w:t>
      </w:r>
    </w:p>
    <w:p w14:paraId="7A233F87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（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3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）行业协会、学会等非政府奖项请提供支撑材料（单独扫描上传）。</w:t>
      </w:r>
    </w:p>
    <w:p w14:paraId="675C0D73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2.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提供业绩为项目的，请按要求认真填写，提供真实信息。如为工程项目的，请提供项目编号，供后期核验使用。评审条件可使用横向项目的，需提供项目合同书（协议书）和项目资金银行进账单及资金使用明细表并加盖单位财务章等材料。其他评委会有具体要求的，按评委会发布的工作提示要求提供。申报人使用</w:t>
      </w:r>
    </w:p>
    <w:p w14:paraId="665E0179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3.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论文、专利、著作等成果</w:t>
      </w:r>
    </w:p>
    <w:p w14:paraId="427D0B3B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（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1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）封面彩色扫描，正文可黑白扫描；</w:t>
      </w:r>
    </w:p>
    <w:p w14:paraId="29E453CF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（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）论文、著作等已正式发表的学术成果，除成果内容外，封面、目录、版权页、查重报告等内容，必须扫描包含在内。在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SCI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、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EI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发表的论文请提供资质部门出具的检索证明。对于已发表的专著或学术著作，除需展示用于评审的正式内容外，专著或著作的封面、目录、版权页、内容简介、出版社出具的个人数字证明，必须扫描包含在内。申报人应准确填写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CN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、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ISSN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号等信息，以免提供错误信息影响后续核验和评审。</w:t>
      </w:r>
    </w:p>
    <w:p w14:paraId="7AF5216D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（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3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）每项专利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PDF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文件必须包含：专利证书、专利说明书和附图、授予专利决定公告文件、专利登记簿副本及专利登记簿副本附页（国家知识产权局官网下载路径：首页选择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“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服务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”-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政务服务平台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-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专利业务办理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-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专利事务服务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-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选择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“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证明文件和文件副本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”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栏目下载）。</w:t>
      </w:r>
    </w:p>
    <w:p w14:paraId="15D57F05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特别提醒，申报人用于申报职称的业绩遵循“一事不二用”原则。如某项科研项目获奖，使用奖项模块填写后，就不要再使用科研项目模块填写；获一项业绩获多个奖项的，使用最高奖项即可。同一业绩多次提供既加重本人填报负担，又影响政策性审查效率。</w:t>
      </w:r>
    </w:p>
    <w:p w14:paraId="2EA2AB5A">
      <w:pPr>
        <w:widowControl/>
        <w:shd w:val="clear" w:color="auto" w:fill="FFFFFF"/>
        <w:spacing w:line="600" w:lineRule="exact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   </w:t>
      </w:r>
      <w:r>
        <w:rPr>
          <w:rFonts w:hint="eastAsia" w:ascii="楷体" w:hAnsi="楷体" w:eastAsia="楷体" w:cs="Helvetica"/>
          <w:kern w:val="0"/>
          <w:sz w:val="32"/>
          <w:szCs w:val="32"/>
        </w:rPr>
        <w:t>（八）正高级代表作板块</w:t>
      </w:r>
    </w:p>
    <w:p w14:paraId="33E2A12A">
      <w:pPr>
        <w:widowControl/>
        <w:shd w:val="clear" w:color="auto" w:fill="FFFFFF"/>
        <w:spacing w:line="600" w:lineRule="exact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    申报正高级职称人员，需按相关规定，提交本人独立或作为第一作者、第一责任者完成的标志性业绩或学术成果作为本人“代表作”进行盲评，提交的 “代表作”应不含单位、个人等信息，代表作为论文的请提供doc格式文件。</w:t>
      </w:r>
    </w:p>
    <w:p w14:paraId="421200AF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</w:p>
    <w:p w14:paraId="488430D5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二、申报人所在单位上传清单及要求（请申报人提醒用人单位按时履行）</w:t>
      </w:r>
    </w:p>
    <w:p w14:paraId="777839EF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所在单位须及时按程序对本单位申报人提交的评审材料予以审核、公示，公示期满后按规定提交申报材料，同时须出具以下材料，逐项加盖单位公章后，扫描上传至系统相应位置（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PDF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格式，每页分辨率不得低于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150DPI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），并完成相应文件名命名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(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命名格式为：年度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+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单位名称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+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材料名称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+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序号，如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2025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年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xx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单位公示情况表）。</w:t>
      </w:r>
    </w:p>
    <w:p w14:paraId="1A3D12E4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1.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单位公示情况表；</w:t>
      </w:r>
    </w:p>
    <w:p w14:paraId="1EB16221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2.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单位公示情况说明；</w:t>
      </w:r>
    </w:p>
    <w:p w14:paraId="64006B11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3.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单位推荐承诺书；</w:t>
      </w:r>
    </w:p>
    <w:p w14:paraId="53DA5F20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4.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其他申报人所在单位认为有必要上传的资料。</w:t>
      </w:r>
    </w:p>
    <w:p w14:paraId="77DCBC71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5.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事业单位请提供加盖人社部门事业单位管理部门的《贵州省事业单位岗位聘用情况备案汇总表》、《贵州省事业单位岗位聘用人员备案表》和申报人员符合本单位空岗申报要求的情况说明。</w:t>
      </w:r>
    </w:p>
    <w:p w14:paraId="039C6013">
      <w:pPr>
        <w:widowControl/>
        <w:shd w:val="clear" w:color="auto" w:fill="FFFFFF"/>
        <w:spacing w:line="600" w:lineRule="exact"/>
        <w:ind w:firstLine="640"/>
        <w:jc w:val="left"/>
        <w:rPr>
          <w:rFonts w:ascii="Helvetica" w:hAnsi="Helvetica" w:eastAsia="宋体" w:cs="Helvetica"/>
          <w:kern w:val="0"/>
          <w:sz w:val="27"/>
          <w:szCs w:val="27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特别说明，如系统出现 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“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学术风险预警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”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提示，用人单位须对提示问题进行排除，并</w:t>
      </w:r>
      <w:r>
        <w:rPr>
          <w:rFonts w:hint="eastAsia" w:ascii="仿宋_GB2312" w:hAnsi="Helvetica" w:eastAsia="仿宋_GB2312" w:cs="Helvetica"/>
          <w:b/>
          <w:kern w:val="0"/>
          <w:sz w:val="32"/>
          <w:szCs w:val="32"/>
        </w:rPr>
        <w:t>书面说明相关情况（加盖单位公章）扫描上传至系统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。</w:t>
      </w:r>
    </w:p>
    <w:p w14:paraId="55CC83D9">
      <w:pPr>
        <w:spacing w:line="600" w:lineRule="exact"/>
      </w:pPr>
    </w:p>
    <w:p w14:paraId="6AC338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2092B"/>
    <w:rsid w:val="5A48722B"/>
    <w:rsid w:val="6F62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2025-06-23T02:41:00Z</dcterms:created>
  <dc:creator>L</dc:creator>
  <cp:lastModifiedBy>L</cp:lastModifiedBy>
  <dcterms:modified xsi:type="dcterms:W3CDTF">2025-06-23T02:41:35Z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55B0EE02EC9D4FCC8D750A16F0E68F15_11</vt:lpwstr>
  </property>
  <property fmtid="{D5CDD505-2E9C-101B-9397-08002B2CF9AE}" pid="4" name="KSOTemplateDocerSaveRecord">
    <vt:lpwstr>eyJoZGlkIjoiNTM4NDUzMmQxMjMxYmMwNDc0ZThkZTlmYzhlMGUwYTQiLCJ1c2VySWQiOiIyODk2OTkwMzAifQ==</vt:lpwstr>
  </property>
</Properties>
</file>