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2023年贵州省地方标准复审结论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（拟继续有效）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1128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2777"/>
        <w:gridCol w:w="5715"/>
        <w:gridCol w:w="1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标准号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标准名称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复审结论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1192-2017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麻江蓝莓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1231-2017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贵定益肝草凉茶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1232-2017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白果贡米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1234-2017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罗甸玉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1235-2017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安顺蜡染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1256-2017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正安娃娃鱼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478-2018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湄潭翠芽茶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537-2018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防雷装置安全检测技术规范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873-2018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大曲酱香型白酒生产技术规范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1258-2018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政务云 政府网站建设规范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1259-2018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政务云 政府网站数据交换规范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1260-2018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政务云 贵州省电子政务网应用平台公文数据交换规范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1261-2018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政务云 贵州省电子政务网应用平台接入规范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1266-2018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“辣椒—夏秋甘蓝（花菜）—萝卜”一年3 茬高效栽培模式技术规程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1267-2018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“夏秋番茄（辣椒）—冬春莴笋（分葱）”一年2 茬高效栽培模式技术规程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1268-2018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“春大白菜—夏秋四季豆（甘蓝）—秋冬萝卜（芹菜）”一年3 茬高效栽培模式技术规程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1269-2018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油菜机耕分厢定量直播栽培技术规程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1282-2018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农村饮水安全项目管理规范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1283-2018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农村“组组通”硬化路建设与管理养护规范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1285-2018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农村饮水安全评价准则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1291-2018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农村居民最低生活保障工作规程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1292-2018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特困人员救助供养工作规范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1293-2018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临时救助工作规范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1298-2018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酱香大曲生产技术规范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1300-2018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关岭猪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1302-2018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贵州矮马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1304-2018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贵州一年多茬速生蔬菜（菜心或芥蓝、瓢儿白）高效栽培模式技术规程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1311-2018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烤烟密集烘烤加湿快速回潮规程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1312-2018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烟草品种（系）抗旱性鉴定技术规范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1314-2018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烤烟品种 毕纳1 号密集烘烤技术规程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DB52/T 1326-2018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生物质锅炉经济运行管理规范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1327-2018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养老机构服务规范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1328-2018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养老机构建设指南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1332-2018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智能终端卫星导航定位模块虚拟路测测量规范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1333-2018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LTE 移动通信终端卫星导航定位模块的测量方法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1335-2018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室外无线局域网工程测量规范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仿宋_GB2312" w:hAnsi="仿宋" w:eastAsia="仿宋_GB2312" w:cs="仿宋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1336-2018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贵州岩溶场地岩土工程勘察技术规程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1339-2018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开阳富硒茶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1340-2018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开阳富硒枇杷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1358-2018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贵州抹茶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1363.1-2018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机关目标绩效管理 第1 部分：总则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1363.2-2018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机关目标绩效管理 第2 部分：目标制定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1363.3-2018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机关目标绩效管理 第3 部分：目标管控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1363.4-2018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机关目标绩效管理 第4 部分：目标考评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1363.5-2018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机关目标绩效管理 第5 部分：结果运用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1364-2018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案件语音采集技术规范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1371-2018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网约车移动定位终端计程计时检测方法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1373-2018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极轨卫星遥感监测地表温度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1374-2018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农用机械北斗导航终端试验方法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1375-2018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公路零担物流业务数据规范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1376-2018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村镇电子商务服务站物流设置与服务规范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1377-2018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黔北麻羊饲养标准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1379-2018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预防接种门诊设置规范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1380-2018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岩溶洼地 竖直锚杆重力式挡墙设计计算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1381-2018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岩溶洼地 微型组合桩群设计计算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1382-2018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岩溶洼地 场地回填技术规范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1383-2018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岩溶洼地 排水系统设计指南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1384-2018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岩溶洼地 溶塌巨石混合体主动土压力计算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1389-2018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玉石雕刻艺术品评定通则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1390-2018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火力发电厂超滤装置清洗导则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1391-2018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瑶山鸡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1394-2018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无土草坪立体培育生产技术规程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1396-2018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太阳能资源观测与评估技术规范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继续有效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小标宋简体" w:hAnsi="黑体" w:eastAsia="方正小标宋简体"/>
          <w:sz w:val="36"/>
          <w:szCs w:val="36"/>
        </w:rPr>
        <w:t>2023年贵州省地方标准复审结论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（拟修订）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</w:p>
    <w:tbl>
      <w:tblPr>
        <w:tblStyle w:val="4"/>
        <w:tblW w:w="1101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410"/>
        <w:gridCol w:w="3554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  <w:lang w:bidi="ar"/>
              </w:rPr>
              <w:t>标准号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  <w:lang w:bidi="ar"/>
              </w:rPr>
              <w:t>标准名称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  <w:lang w:bidi="ar"/>
              </w:rPr>
              <w:t>复审结论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  <w:lang w:bidi="ar"/>
              </w:rPr>
              <w:t>牵头修订单位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935-2014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惠水黑糯米酒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惠水县市场监督管理局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542-2016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顶坛花椒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贵州省产品质量监督检验院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543-2016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连环砂仁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贵州省产品质量监督检验院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1163-2016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普安四球茶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普安县特色产业办公室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433-2018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都匀毛尖茶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黔南州农业科学研究院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997-2018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绿宝石 绿茶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贵州贵茶有限公司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1000-2018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遵义红 红茶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贵州省湄潭县茶叶协会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1270-2018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老鹰茶扦插育苗技术规程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贵州省生物技术研究所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1280-2018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贫困地区公益林采伐管理规范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贵州省公益林管理中心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1281-2018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建档立卡贫困人口生态护林员管理规范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贵州省公益林管理中心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1296-2018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贵州山羊高床圈舍建设规程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贵州省畜禽遗传资源管理站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1297-2018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平坝灰鹅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贵州省畜禽遗传资源管理站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1301-2018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关岭牛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贵州省畜禽遗传资源管理站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1303-2018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从江香禾糯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黔东南州农业科学院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1306-2018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烤烟品种 毕纳1号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贵州省烟草公司毕节市公司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1318-2018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有机蓝莓鲜果贮藏保鲜技术规程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贵阳学院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1319-2018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葡萄（猕猴桃）钢混泥柱平顶棚架搭建技术规程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黔东南州经济作物技术推广站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1321-2018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双孢蘑菇露地栽培技术规程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1322-2018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七星瓢虫饲养及防治黄瓜蚜虫应用技术规程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贵州省植物保护研究所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1323-2018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水稻白背飞虱抗药性监测技术规程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贵州省植物保护研究所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1324-2018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澳洲坚果嫁接育苗技术规程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贵州省亚热带作物研究所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1325-2018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贵州澳洲坚果栽培技术规程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贵州省亚热带作物研究所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1337-2018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薏苡间作大豆种植技术规程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贵州省农作物技术推广总站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1338-2018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蜡染制品蜡残留量的测定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贵州省分析测试研究院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1341-2018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贵州省民族民间工艺品 标识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贵州省旅游产品研发中心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1342-2018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贵州民族民间工艺品 錾刻银制品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贵州省旅游产品研发中心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1343-2018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贵州民族民间工艺品 蜡画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贵州省旅游产品研发中心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1344-2018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贵州民族民间工艺品 拉丝银制品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贵州省旅游产品研发中心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1345-2018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贵州民族民间工艺品 蜡染制品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贵州省旅游产品研发中心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1346-2018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锦屏腌鱼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贵州省产品质量监督检验院（国家酒类及饮料质量监督检验中心）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1347-2018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锦屏茶油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贵州省产品质量监督检验院（国家酒类及饮料质量监督检验中心）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1348-2018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贵州喀斯特山区天然草地改良技术规程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贵州省草地技术试验推广站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1357-2018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思南牛饲养管理技术规程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贵州梵净山农业高科技股份有限公司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1362-2018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牙科综合治疗椅隔离膜防护技术规程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贵州医科大学附属口腔医院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1378-2018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地理标志产品 凯里水晶葡萄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凯里市大风洞镇农业服务中心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1392-2018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贵州生态鸡生产技术规程 第4 部分：疫病防控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贵州省畜牧兽医研究所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1393-2018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花溪芜菁甘蓝种子生产技术标准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贵州省草业研究所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1395-2018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拟建机场场址气象观测与气象条件分析技术规范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贵州省气候中心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1397-2018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鸡粪有机肥料生产技术规范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贵州省产品质量监督检验院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1399-2018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贵州取用水户水量监测技术指南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贵州省水利厅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1400-2018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罗甸玉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贵州省矿产品黄金宝石制品质量监督检验站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2023年贵州省地方标准复审结论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（拟废止）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96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2694"/>
        <w:gridCol w:w="4469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标准号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标准名称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复审结论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1262-2018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行政许可标准化指南 服务规范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1263-2018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行政许可标准化指南 事项办理流程规范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1264-2018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行政许可标准化指南 事项编码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1271-2018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农业产业发展八要素工作通则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1272-2018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干部驻村帮扶规范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1273-2018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贫困户识别规范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1274-2018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贫困户退出规范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1275-2018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县级脱贫攻坚项目库建设管理规范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1276-2018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财政专项扶贫资金使用规范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1277-2018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农业产业扶贫工作指南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1278-2018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贫困地区森林生态效益补偿资金管理规范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1279-2018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贫困地区新一轮退耕还林还草工程补助资金管理规范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1284-2018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易地扶贫搬迁工作管理规范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1286-2018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农村危房改造基本安全规范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1287-2018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教育扶贫学生资助规程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1288-2018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医疗保障救助规范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1289-2018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大病专项救治管理规范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1290-2018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慢性病医疗保障规范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1294-2018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农村贫困劳动力就业工作规范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1295-2018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精准扶贫 农村贫困劳动力全员培训工作规范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1305-2018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烤烟品种（系）综合评价方法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1313-2018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烤烟品种 遵烟6 号烘烤技术规程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1315-2018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烤烟品种 南江3 号烘烤技术规程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1329-2018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北斗导航移动终端接口通用技术规范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1330-2018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北斗车载导航终端可靠性试验方法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1331-2018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北斗车载导航终端电磁兼容测量方法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1334-2018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道路运输车辆卫星定位系统车载终端测量规范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1359-2018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行政许可标准化指南 监督检查评价规范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1360-2018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行政许可标准化指南 行政许可服务实体场所建设规范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1361-2018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行政许可标准化指南 网上办事平台建设规范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1366-2018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出租车安全防范车载定位终端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1369-2018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道路运输车辆北斗定位系统监控平台检测方法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1372-2018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基于卫星导航的速度值和里程值测试方法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DB52/T 1398-2018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公共文化服务资源信息分类与代码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DB52/T 1299-2018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大数据村级工作管理规范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bidi="ar"/>
              </w:rPr>
              <w:t>废止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284271FF"/>
    <w:rsid w:val="000132DB"/>
    <w:rsid w:val="00033AB3"/>
    <w:rsid w:val="00092566"/>
    <w:rsid w:val="00150602"/>
    <w:rsid w:val="00163986"/>
    <w:rsid w:val="002255F6"/>
    <w:rsid w:val="002E4E2E"/>
    <w:rsid w:val="00366B73"/>
    <w:rsid w:val="00382F5E"/>
    <w:rsid w:val="003B1DC2"/>
    <w:rsid w:val="003C2F54"/>
    <w:rsid w:val="00400F98"/>
    <w:rsid w:val="004069BF"/>
    <w:rsid w:val="00434D3D"/>
    <w:rsid w:val="00443B41"/>
    <w:rsid w:val="005279B6"/>
    <w:rsid w:val="00536629"/>
    <w:rsid w:val="00537C28"/>
    <w:rsid w:val="005936A7"/>
    <w:rsid w:val="005968B2"/>
    <w:rsid w:val="005F6AFA"/>
    <w:rsid w:val="00616BA8"/>
    <w:rsid w:val="00746360"/>
    <w:rsid w:val="0077632A"/>
    <w:rsid w:val="0078126D"/>
    <w:rsid w:val="007C07E0"/>
    <w:rsid w:val="0081280B"/>
    <w:rsid w:val="00855B6A"/>
    <w:rsid w:val="00964F59"/>
    <w:rsid w:val="00987BFB"/>
    <w:rsid w:val="00A14C5A"/>
    <w:rsid w:val="00A57A03"/>
    <w:rsid w:val="00AC23EE"/>
    <w:rsid w:val="00AD6900"/>
    <w:rsid w:val="00B20E04"/>
    <w:rsid w:val="00B2100A"/>
    <w:rsid w:val="00B54DE0"/>
    <w:rsid w:val="00B77827"/>
    <w:rsid w:val="00C1570E"/>
    <w:rsid w:val="00C91B3A"/>
    <w:rsid w:val="00CD2735"/>
    <w:rsid w:val="00CE4454"/>
    <w:rsid w:val="00D21CA2"/>
    <w:rsid w:val="00D3653C"/>
    <w:rsid w:val="00D75483"/>
    <w:rsid w:val="00DC4975"/>
    <w:rsid w:val="00DC7DB1"/>
    <w:rsid w:val="00DD2432"/>
    <w:rsid w:val="00DD345A"/>
    <w:rsid w:val="00E87ADE"/>
    <w:rsid w:val="00F5595E"/>
    <w:rsid w:val="00F81D59"/>
    <w:rsid w:val="00FB7EBD"/>
    <w:rsid w:val="01572AA3"/>
    <w:rsid w:val="022F2511"/>
    <w:rsid w:val="04983E5B"/>
    <w:rsid w:val="069E5062"/>
    <w:rsid w:val="07B7D867"/>
    <w:rsid w:val="095C2C6F"/>
    <w:rsid w:val="0C1C4C5C"/>
    <w:rsid w:val="0D2C5A88"/>
    <w:rsid w:val="0DFA7063"/>
    <w:rsid w:val="107C71EB"/>
    <w:rsid w:val="13BD5DA2"/>
    <w:rsid w:val="14565EB7"/>
    <w:rsid w:val="1BF9747E"/>
    <w:rsid w:val="1D8733C7"/>
    <w:rsid w:val="1E393902"/>
    <w:rsid w:val="1F460C2C"/>
    <w:rsid w:val="215D00AB"/>
    <w:rsid w:val="221C5C74"/>
    <w:rsid w:val="223A225A"/>
    <w:rsid w:val="223B430E"/>
    <w:rsid w:val="253369E2"/>
    <w:rsid w:val="284271FF"/>
    <w:rsid w:val="28520088"/>
    <w:rsid w:val="299C7ED2"/>
    <w:rsid w:val="2B9E76FA"/>
    <w:rsid w:val="2E7806D6"/>
    <w:rsid w:val="2F4C502F"/>
    <w:rsid w:val="2F6C7195"/>
    <w:rsid w:val="30F8681F"/>
    <w:rsid w:val="31344D88"/>
    <w:rsid w:val="36AF2528"/>
    <w:rsid w:val="37092813"/>
    <w:rsid w:val="38B30C88"/>
    <w:rsid w:val="38C8225A"/>
    <w:rsid w:val="39D76B0A"/>
    <w:rsid w:val="47382E54"/>
    <w:rsid w:val="473C5EFF"/>
    <w:rsid w:val="47CE082A"/>
    <w:rsid w:val="4A145D12"/>
    <w:rsid w:val="4AB846CB"/>
    <w:rsid w:val="4B95517B"/>
    <w:rsid w:val="4C013661"/>
    <w:rsid w:val="4F824AB9"/>
    <w:rsid w:val="53A42031"/>
    <w:rsid w:val="53BE5B29"/>
    <w:rsid w:val="548E4977"/>
    <w:rsid w:val="577F53B4"/>
    <w:rsid w:val="580F590F"/>
    <w:rsid w:val="59994DBA"/>
    <w:rsid w:val="59FF38D6"/>
    <w:rsid w:val="5C7E7D9D"/>
    <w:rsid w:val="5C9A1A40"/>
    <w:rsid w:val="5DEA664B"/>
    <w:rsid w:val="5E3B3A51"/>
    <w:rsid w:val="63C903F3"/>
    <w:rsid w:val="6512506C"/>
    <w:rsid w:val="667C005C"/>
    <w:rsid w:val="66ED4AB6"/>
    <w:rsid w:val="670544F5"/>
    <w:rsid w:val="6763469B"/>
    <w:rsid w:val="682269E1"/>
    <w:rsid w:val="6B5E6D6C"/>
    <w:rsid w:val="6BA6561F"/>
    <w:rsid w:val="6EFE1DBD"/>
    <w:rsid w:val="6FF966C3"/>
    <w:rsid w:val="70F3716D"/>
    <w:rsid w:val="717062C9"/>
    <w:rsid w:val="79686C82"/>
    <w:rsid w:val="7A684727"/>
    <w:rsid w:val="7AF64429"/>
    <w:rsid w:val="7BD44C21"/>
    <w:rsid w:val="7D450D50"/>
    <w:rsid w:val="7DCF1E54"/>
    <w:rsid w:val="7E3337B6"/>
    <w:rsid w:val="7F6B1F37"/>
    <w:rsid w:val="D3EEE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999</Words>
  <Characters>5697</Characters>
  <Lines>47</Lines>
  <Paragraphs>13</Paragraphs>
  <TotalTime>2</TotalTime>
  <ScaleCrop>false</ScaleCrop>
  <LinksUpToDate>false</LinksUpToDate>
  <CharactersWithSpaces>6683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2023-12-08T08:20:00Z</dcterms:created>
  <dc:creator>user</dc:creator>
  <cp:lastModifiedBy>zjl</cp:lastModifiedBy>
  <dcterms:modified xsi:type="dcterms:W3CDTF">2023-12-08T08:25:15Z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D4B9FC3C5C3641F695E19FED01E7A425_13</vt:lpwstr>
  </property>
</Properties>
</file>