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96" w:rsidRDefault="00C35896" w:rsidP="00C3589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C35896" w:rsidRDefault="00C35896" w:rsidP="00C35896">
      <w:pPr>
        <w:suppressAutoHyphens/>
        <w:spacing w:line="500" w:lineRule="exact"/>
        <w:jc w:val="center"/>
        <w:rPr>
          <w:rFonts w:ascii="方正小标宋_GBK" w:eastAsia="方正小标宋_GBK" w:hAnsi="黑体" w:cs="Times New Roman" w:hint="eastAsia"/>
          <w:kern w:val="0"/>
          <w:sz w:val="44"/>
          <w:szCs w:val="44"/>
        </w:rPr>
      </w:pPr>
    </w:p>
    <w:p w:rsidR="00C35896" w:rsidRDefault="00C35896" w:rsidP="00C35896">
      <w:pPr>
        <w:suppressAutoHyphens/>
        <w:spacing w:line="500" w:lineRule="exact"/>
        <w:jc w:val="center"/>
        <w:rPr>
          <w:rFonts w:ascii="方正小标宋_GBK" w:eastAsia="方正小标宋_GBK" w:hAnsi="黑体" w:cs="Times New Roman"/>
          <w:kern w:val="0"/>
          <w:sz w:val="44"/>
          <w:szCs w:val="44"/>
        </w:rPr>
      </w:pPr>
      <w:bookmarkStart w:id="0" w:name="_GoBack"/>
      <w:r w:rsidRPr="00D113F6">
        <w:rPr>
          <w:rFonts w:ascii="方正小标宋_GBK" w:eastAsia="方正小标宋_GBK" w:hAnsi="黑体" w:cs="Times New Roman" w:hint="eastAsia"/>
          <w:kern w:val="0"/>
          <w:sz w:val="44"/>
          <w:szCs w:val="44"/>
        </w:rPr>
        <w:t>2024年度贵州省知识产权战略研究项目立项名单</w:t>
      </w:r>
      <w:bookmarkEnd w:id="0"/>
    </w:p>
    <w:p w:rsidR="00C35896" w:rsidRPr="00F129CA" w:rsidRDefault="00C35896" w:rsidP="00C35896">
      <w:pPr>
        <w:suppressAutoHyphens/>
        <w:spacing w:line="500" w:lineRule="exact"/>
        <w:jc w:val="center"/>
        <w:rPr>
          <w:rFonts w:ascii="方正小标宋_GBK" w:eastAsia="方正小标宋_GBK" w:hAnsi="黑体" w:cs="Times New Roman"/>
          <w:b/>
          <w:kern w:val="0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402"/>
        <w:gridCol w:w="2552"/>
        <w:gridCol w:w="2410"/>
      </w:tblGrid>
      <w:tr w:rsidR="00C35896" w:rsidRPr="00F129CA" w:rsidTr="00766EB5">
        <w:trPr>
          <w:trHeight w:val="884"/>
        </w:trPr>
        <w:tc>
          <w:tcPr>
            <w:tcW w:w="959" w:type="dxa"/>
            <w:vAlign w:val="center"/>
          </w:tcPr>
          <w:p w:rsidR="00C35896" w:rsidRPr="00F129CA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129CA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819" w:type="dxa"/>
            <w:vAlign w:val="center"/>
          </w:tcPr>
          <w:p w:rsidR="00C35896" w:rsidRPr="00F129CA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129CA"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C35896" w:rsidRPr="00F129CA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129CA">
              <w:rPr>
                <w:rFonts w:ascii="仿宋_GB2312" w:eastAsia="仿宋_GB2312" w:hint="eastAsia"/>
                <w:b/>
                <w:sz w:val="32"/>
                <w:szCs w:val="32"/>
              </w:rPr>
              <w:t>项目承担单位</w:t>
            </w:r>
          </w:p>
        </w:tc>
        <w:tc>
          <w:tcPr>
            <w:tcW w:w="2552" w:type="dxa"/>
            <w:vAlign w:val="center"/>
          </w:tcPr>
          <w:p w:rsidR="00C35896" w:rsidRPr="00F129CA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129CA">
              <w:rPr>
                <w:rFonts w:ascii="仿宋_GB2312" w:eastAsia="仿宋_GB2312" w:hint="eastAsia"/>
                <w:b/>
                <w:sz w:val="32"/>
                <w:szCs w:val="32"/>
              </w:rPr>
              <w:t>合作单位</w:t>
            </w:r>
          </w:p>
        </w:tc>
        <w:tc>
          <w:tcPr>
            <w:tcW w:w="2410" w:type="dxa"/>
            <w:vAlign w:val="center"/>
          </w:tcPr>
          <w:p w:rsidR="00C35896" w:rsidRPr="00F129CA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129CA">
              <w:rPr>
                <w:rFonts w:ascii="仿宋_GB2312" w:eastAsia="仿宋_GB2312" w:hint="eastAsia"/>
                <w:b/>
                <w:sz w:val="32"/>
                <w:szCs w:val="32"/>
              </w:rPr>
              <w:t>项目负责人</w:t>
            </w:r>
          </w:p>
        </w:tc>
      </w:tr>
      <w:tr w:rsidR="00C35896" w:rsidTr="00766EB5">
        <w:trPr>
          <w:trHeight w:val="1280"/>
        </w:trPr>
        <w:tc>
          <w:tcPr>
            <w:tcW w:w="959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819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int="eastAsia"/>
                <w:sz w:val="30"/>
                <w:szCs w:val="30"/>
              </w:rPr>
              <w:t>企业数据知识产权价值评估标准构建和实践研究</w:t>
            </w:r>
          </w:p>
        </w:tc>
        <w:tc>
          <w:tcPr>
            <w:tcW w:w="3402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int="eastAsia"/>
                <w:sz w:val="30"/>
                <w:szCs w:val="30"/>
              </w:rPr>
              <w:t>贵州省知识产权研究会</w:t>
            </w:r>
          </w:p>
        </w:tc>
        <w:tc>
          <w:tcPr>
            <w:tcW w:w="2552" w:type="dxa"/>
            <w:vAlign w:val="center"/>
          </w:tcPr>
          <w:p w:rsidR="00C35896" w:rsidRPr="0004729F" w:rsidRDefault="00C35896" w:rsidP="00766EB5">
            <w:pPr>
              <w:spacing w:line="500" w:lineRule="exact"/>
              <w:ind w:firstLineChars="221" w:firstLine="6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C35896" w:rsidRPr="0004729F" w:rsidRDefault="00C35896" w:rsidP="00766EB5">
            <w:pPr>
              <w:spacing w:line="500" w:lineRule="exact"/>
              <w:ind w:firstLineChars="221" w:firstLine="663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int="eastAsia"/>
                <w:sz w:val="30"/>
                <w:szCs w:val="30"/>
              </w:rPr>
              <w:t>易昕</w:t>
            </w:r>
          </w:p>
        </w:tc>
      </w:tr>
      <w:tr w:rsidR="00C35896" w:rsidTr="00766EB5">
        <w:trPr>
          <w:trHeight w:val="1270"/>
        </w:trPr>
        <w:tc>
          <w:tcPr>
            <w:tcW w:w="959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819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int="eastAsia"/>
                <w:sz w:val="30"/>
                <w:szCs w:val="30"/>
              </w:rPr>
              <w:t>贵州省地理标志保护现状和运用成效研究</w:t>
            </w:r>
          </w:p>
        </w:tc>
        <w:tc>
          <w:tcPr>
            <w:tcW w:w="3402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贵阳贵安全域乡村振兴战略研究院</w:t>
            </w:r>
          </w:p>
        </w:tc>
        <w:tc>
          <w:tcPr>
            <w:tcW w:w="2552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贵州千岛文化旅游发展有限公司</w:t>
            </w:r>
          </w:p>
        </w:tc>
        <w:tc>
          <w:tcPr>
            <w:tcW w:w="2410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张晓松、叶梁婕</w:t>
            </w:r>
          </w:p>
        </w:tc>
      </w:tr>
      <w:tr w:rsidR="00C35896" w:rsidTr="00766EB5">
        <w:trPr>
          <w:trHeight w:val="1474"/>
        </w:trPr>
        <w:tc>
          <w:tcPr>
            <w:tcW w:w="959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819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int="eastAsia"/>
                <w:sz w:val="30"/>
                <w:szCs w:val="30"/>
              </w:rPr>
              <w:t>贵州省“十五五”地理标志高质量发展路径研究</w:t>
            </w:r>
          </w:p>
        </w:tc>
        <w:tc>
          <w:tcPr>
            <w:tcW w:w="3402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贵州贵安战略研究院</w:t>
            </w:r>
          </w:p>
        </w:tc>
        <w:tc>
          <w:tcPr>
            <w:tcW w:w="2552" w:type="dxa"/>
            <w:vAlign w:val="center"/>
          </w:tcPr>
          <w:p w:rsidR="00C35896" w:rsidRPr="0004729F" w:rsidRDefault="00C35896" w:rsidP="00766EB5">
            <w:pPr>
              <w:spacing w:line="500" w:lineRule="exact"/>
              <w:ind w:firstLineChars="221" w:firstLine="6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C35896" w:rsidRPr="0004729F" w:rsidRDefault="00C35896" w:rsidP="00766EB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729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lang w:eastAsia="zh-Hans"/>
              </w:rPr>
              <w:t>宋青</w:t>
            </w:r>
            <w:r w:rsidRPr="0004729F">
              <w:rPr>
                <w:rFonts w:ascii="仿宋_GB2312" w:eastAsia="仿宋_GB2312" w:hAnsi="宋体" w:cs="宋体"/>
                <w:color w:val="000000"/>
                <w:sz w:val="30"/>
                <w:szCs w:val="30"/>
                <w:lang w:eastAsia="zh-Hans"/>
              </w:rPr>
              <w:t>、</w:t>
            </w:r>
            <w:r w:rsidRPr="0004729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lang w:eastAsia="zh-Hans"/>
              </w:rPr>
              <w:t>刘丹丹</w:t>
            </w:r>
          </w:p>
        </w:tc>
      </w:tr>
    </w:tbl>
    <w:p w:rsidR="00C35896" w:rsidRPr="00D113F6" w:rsidRDefault="00C35896" w:rsidP="00C35896">
      <w:pPr>
        <w:suppressAutoHyphens/>
        <w:spacing w:line="500" w:lineRule="exact"/>
        <w:jc w:val="center"/>
        <w:rPr>
          <w:rFonts w:ascii="方正小标宋_GBK" w:eastAsia="方正小标宋_GBK" w:hAnsi="黑体" w:cs="Times New Roman"/>
          <w:kern w:val="0"/>
          <w:sz w:val="44"/>
          <w:szCs w:val="44"/>
        </w:rPr>
      </w:pPr>
    </w:p>
    <w:p w:rsidR="004850C6" w:rsidRDefault="004850C6"/>
    <w:sectPr w:rsidR="004850C6" w:rsidSect="007519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96"/>
    <w:rsid w:val="004850C6"/>
    <w:rsid w:val="00C3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贵州省工商行政管理局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罗婕</dc:creator>
  <cp:lastModifiedBy>罗婕</cp:lastModifiedBy>
  <cp:revision>1</cp:revision>
  <dcterms:created xsi:type="dcterms:W3CDTF">2024-07-03T06:25:00Z</dcterms:created>
  <dcterms:modified xsi:type="dcterms:W3CDTF">2024-07-03T06:26:00Z</dcterms:modified>
</cp:coreProperties>
</file>