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AE236">
      <w:pPr>
        <w:autoSpaceDE w:val="0"/>
        <w:autoSpaceDN w:val="0"/>
        <w:adjustRightInd w:val="0"/>
        <w:snapToGrid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</w:t>
      </w:r>
    </w:p>
    <w:p w14:paraId="1510F380">
      <w:pPr>
        <w:autoSpaceDE w:val="0"/>
        <w:autoSpaceDN w:val="0"/>
        <w:adjustRightInd w:val="0"/>
        <w:snapToGrid w:val="0"/>
        <w:spacing w:before="100" w:beforeAutospacing="1" w:after="100" w:afterAutospacing="1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2024年贵州省知识产权运营服务机构项目资助名单</w:t>
      </w:r>
    </w:p>
    <w:tbl>
      <w:tblPr>
        <w:tblStyle w:val="2"/>
        <w:tblW w:w="12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727"/>
        <w:gridCol w:w="6922"/>
      </w:tblGrid>
      <w:tr w14:paraId="796C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1" w:type="dxa"/>
            <w:vAlign w:val="center"/>
          </w:tcPr>
          <w:p w14:paraId="1D1C0636">
            <w:pPr>
              <w:adjustRightInd w:val="0"/>
              <w:snapToGrid w:val="0"/>
              <w:jc w:val="center"/>
              <w:rPr>
                <w:rFonts w:ascii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727" w:type="dxa"/>
            <w:vAlign w:val="center"/>
          </w:tcPr>
          <w:p w14:paraId="620AD047">
            <w:pPr>
              <w:adjustRightInd w:val="0"/>
              <w:snapToGrid w:val="0"/>
              <w:jc w:val="center"/>
              <w:rPr>
                <w:rFonts w:ascii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000000"/>
                <w:sz w:val="28"/>
                <w:szCs w:val="28"/>
              </w:rPr>
              <w:t>项目单位</w:t>
            </w:r>
          </w:p>
        </w:tc>
        <w:tc>
          <w:tcPr>
            <w:tcW w:w="6922" w:type="dxa"/>
            <w:vAlign w:val="center"/>
          </w:tcPr>
          <w:p w14:paraId="6E3DB393">
            <w:pPr>
              <w:adjustRightInd w:val="0"/>
              <w:snapToGrid w:val="0"/>
              <w:jc w:val="center"/>
              <w:rPr>
                <w:rFonts w:ascii="仿宋_GB2312" w:hAnsiTheme="minorEastAsia" w:cstheme="minorBidi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仿宋_GB2312" w:hAnsiTheme="minorEastAsia"/>
                <w:color w:val="000000"/>
                <w:sz w:val="28"/>
                <w:szCs w:val="28"/>
              </w:rPr>
              <w:t>运营服务重点方向</w:t>
            </w:r>
          </w:p>
        </w:tc>
      </w:tr>
      <w:tr w14:paraId="2FF7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1" w:type="dxa"/>
            <w:vAlign w:val="center"/>
          </w:tcPr>
          <w:p w14:paraId="2CB08E0C">
            <w:pPr>
              <w:adjustRightInd w:val="0"/>
              <w:snapToGrid w:val="0"/>
              <w:jc w:val="center"/>
              <w:rPr>
                <w:rFonts w:ascii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7" w:type="dxa"/>
            <w:vAlign w:val="center"/>
          </w:tcPr>
          <w:p w14:paraId="6CC0DE80">
            <w:pPr>
              <w:adjustRightInd w:val="0"/>
              <w:snapToGrid w:val="0"/>
              <w:jc w:val="left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贵州省技术转移中心有限责任公司</w:t>
            </w:r>
          </w:p>
        </w:tc>
        <w:tc>
          <w:tcPr>
            <w:tcW w:w="6922" w:type="dxa"/>
            <w:vAlign w:val="center"/>
          </w:tcPr>
          <w:p w14:paraId="33519060">
            <w:pPr>
              <w:adjustRightInd w:val="0"/>
              <w:snapToGrid w:val="0"/>
              <w:jc w:val="left"/>
              <w:rPr>
                <w:rFonts w:ascii="仿宋_GB2312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知识产权运营综合服务：线上线下运营平台建设，常态化开展知识产权运营对接、洽谈、展示活动。</w:t>
            </w:r>
          </w:p>
        </w:tc>
      </w:tr>
      <w:tr w14:paraId="2FD0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1" w:type="dxa"/>
            <w:vAlign w:val="center"/>
          </w:tcPr>
          <w:p w14:paraId="39D3EFAA">
            <w:pPr>
              <w:adjustRightInd w:val="0"/>
              <w:snapToGrid w:val="0"/>
              <w:jc w:val="center"/>
              <w:rPr>
                <w:rFonts w:ascii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27" w:type="dxa"/>
            <w:vAlign w:val="center"/>
          </w:tcPr>
          <w:p w14:paraId="62C715FE">
            <w:pPr>
              <w:adjustRightInd w:val="0"/>
              <w:snapToGrid w:val="0"/>
              <w:jc w:val="left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贵州派腾科技服务有限公司</w:t>
            </w:r>
          </w:p>
        </w:tc>
        <w:tc>
          <w:tcPr>
            <w:tcW w:w="6922" w:type="dxa"/>
            <w:vAlign w:val="center"/>
          </w:tcPr>
          <w:p w14:paraId="7D64A325">
            <w:pPr>
              <w:adjustRightInd w:val="0"/>
              <w:snapToGrid w:val="0"/>
              <w:jc w:val="left"/>
              <w:rPr>
                <w:rFonts w:ascii="仿宋_GB2312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大数据产业运营服务：会同链主企业、研究机构，创新构建贵州省大数据产业知识产权运营中心。</w:t>
            </w:r>
          </w:p>
        </w:tc>
      </w:tr>
      <w:tr w14:paraId="4C65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11" w:type="dxa"/>
            <w:vAlign w:val="center"/>
          </w:tcPr>
          <w:p w14:paraId="4EE82B1A">
            <w:pPr>
              <w:adjustRightInd w:val="0"/>
              <w:snapToGrid w:val="0"/>
              <w:jc w:val="center"/>
              <w:rPr>
                <w:rFonts w:ascii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27" w:type="dxa"/>
            <w:vAlign w:val="center"/>
          </w:tcPr>
          <w:p w14:paraId="12AFB01F">
            <w:pPr>
              <w:adjustRightInd w:val="0"/>
              <w:snapToGrid w:val="0"/>
              <w:jc w:val="left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贵州华创智道知识产权服务有限公司</w:t>
            </w:r>
          </w:p>
        </w:tc>
        <w:tc>
          <w:tcPr>
            <w:tcW w:w="6922" w:type="dxa"/>
            <w:vAlign w:val="center"/>
          </w:tcPr>
          <w:p w14:paraId="3298014E">
            <w:pPr>
              <w:adjustRightInd w:val="0"/>
              <w:snapToGrid w:val="0"/>
              <w:jc w:val="left"/>
              <w:rPr>
                <w:rFonts w:ascii="仿宋_GB2312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高端装备制造业运营服务：会同链主企业、研究机构，创新构建贵州省高端装备制造产业知识产权运营中心。</w:t>
            </w:r>
          </w:p>
        </w:tc>
      </w:tr>
      <w:tr w14:paraId="3494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11" w:type="dxa"/>
            <w:vAlign w:val="center"/>
          </w:tcPr>
          <w:p w14:paraId="2A0C7729">
            <w:pPr>
              <w:adjustRightInd w:val="0"/>
              <w:snapToGrid w:val="0"/>
              <w:jc w:val="center"/>
              <w:rPr>
                <w:rFonts w:ascii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27" w:type="dxa"/>
            <w:vAlign w:val="center"/>
          </w:tcPr>
          <w:p w14:paraId="5C8C6C30">
            <w:pPr>
              <w:adjustRightInd w:val="0"/>
              <w:snapToGrid w:val="0"/>
              <w:jc w:val="left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遵义强大博信知识产权服务有限公司</w:t>
            </w:r>
          </w:p>
        </w:tc>
        <w:tc>
          <w:tcPr>
            <w:tcW w:w="6922" w:type="dxa"/>
            <w:vAlign w:val="center"/>
          </w:tcPr>
          <w:p w14:paraId="23D97C98">
            <w:pPr>
              <w:adjustRightInd w:val="0"/>
              <w:snapToGrid w:val="0"/>
              <w:jc w:val="left"/>
              <w:rPr>
                <w:rFonts w:ascii="仿宋_GB2312" w:hAnsiTheme="minorHAnsi" w:cstheme="minorBidi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酱香型白酒产业运营服务：会同链主企业、研究机构，创新构建贵州省酱香型白酒产业知识产权运营中心。</w:t>
            </w:r>
          </w:p>
        </w:tc>
      </w:tr>
      <w:tr w14:paraId="1279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11" w:type="dxa"/>
            <w:vAlign w:val="center"/>
          </w:tcPr>
          <w:p w14:paraId="3495D1FA">
            <w:pPr>
              <w:adjustRightInd w:val="0"/>
              <w:snapToGrid w:val="0"/>
              <w:jc w:val="center"/>
              <w:rPr>
                <w:rFonts w:ascii="仿宋_GB2312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27" w:type="dxa"/>
            <w:vAlign w:val="center"/>
          </w:tcPr>
          <w:p w14:paraId="2BCBF7F0">
            <w:pPr>
              <w:adjustRightInd w:val="0"/>
              <w:snapToGrid w:val="0"/>
              <w:jc w:val="left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贵州地标产业发展有限公司</w:t>
            </w:r>
          </w:p>
        </w:tc>
        <w:tc>
          <w:tcPr>
            <w:tcW w:w="6922" w:type="dxa"/>
            <w:vAlign w:val="center"/>
          </w:tcPr>
          <w:p w14:paraId="658E328A">
            <w:pPr>
              <w:adjustRightInd w:val="0"/>
              <w:snapToGrid w:val="0"/>
              <w:jc w:val="left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新能源动力电池功能材料产业运营服务：会同链主企业、研究机构，创新构建贵州省新能源动力电池功能材料产业知识产权运营中心。</w:t>
            </w:r>
          </w:p>
        </w:tc>
      </w:tr>
    </w:tbl>
    <w:p w14:paraId="310E0ED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91FCD"/>
    <w:rsid w:val="46D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2024-12-10T02:48:00Z</dcterms:created>
  <dc:creator>L</dc:creator>
  <cp:lastModifiedBy>L</cp:lastModifiedBy>
  <dcterms:modified xsi:type="dcterms:W3CDTF">2024-12-10T02:48:27Z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582829F422BF42D99E5DC84C45DD9988_11</vt:lpwstr>
  </property>
</Properties>
</file>