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743" w:type="dxa"/>
        <w:tblLook w:val="04A0" w:firstRow="1" w:lastRow="0" w:firstColumn="1" w:lastColumn="0" w:noHBand="0" w:noVBand="1"/>
      </w:tblPr>
      <w:tblGrid>
        <w:gridCol w:w="1277"/>
        <w:gridCol w:w="319"/>
        <w:gridCol w:w="1382"/>
        <w:gridCol w:w="258"/>
        <w:gridCol w:w="1868"/>
        <w:gridCol w:w="332"/>
        <w:gridCol w:w="4487"/>
      </w:tblGrid>
      <w:tr w:rsidR="0005610C" w:rsidRPr="0005610C" w:rsidTr="0005610C">
        <w:trPr>
          <w:trHeight w:val="585"/>
        </w:trPr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附件2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10C" w:rsidRPr="0005610C" w:rsidRDefault="0005610C" w:rsidP="000561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05610C" w:rsidRPr="0005610C" w:rsidTr="0005610C">
        <w:trPr>
          <w:trHeight w:val="1110"/>
        </w:trPr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  <w:r w:rsidRPr="0005610C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贵州省市</w:t>
            </w:r>
            <w:proofErr w:type="gramStart"/>
            <w:r w:rsidRPr="0005610C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级社会</w:t>
            </w:r>
            <w:proofErr w:type="gramEnd"/>
            <w:r w:rsidRPr="0005610C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公用计量标准建设指导目录</w:t>
            </w:r>
          </w:p>
        </w:tc>
      </w:tr>
      <w:tr w:rsidR="0005610C" w:rsidRPr="0005610C" w:rsidTr="0005610C">
        <w:trPr>
          <w:trHeight w:val="5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05610C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社会公用计量标准名称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几何量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端度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三等量</w:t>
            </w:r>
            <w:proofErr w:type="gramStart"/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块标准</w:t>
            </w:r>
            <w:proofErr w:type="gramEnd"/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几何量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端度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四等量</w:t>
            </w:r>
            <w:proofErr w:type="gramStart"/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块标准</w:t>
            </w:r>
            <w:proofErr w:type="gramEnd"/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几何量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端度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指示表检定</w:t>
            </w:r>
            <w:proofErr w:type="gramStart"/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仪标准</w:t>
            </w:r>
            <w:proofErr w:type="gramEnd"/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几何量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端度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卡尺量具检定装置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几何量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端度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测微量具检定装置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几何量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端度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指示表检定仪检定装置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几何量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端度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塞尺检定装置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几何量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端度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超声波测厚仪校准装置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几何量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端度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环</w:t>
            </w:r>
            <w:proofErr w:type="gramStart"/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规</w:t>
            </w:r>
            <w:proofErr w:type="gramEnd"/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检定装置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几何量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线纹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钢卷尺标准装置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几何量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线纹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三等金属线纹</w:t>
            </w:r>
            <w:proofErr w:type="gramStart"/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尺标准</w:t>
            </w:r>
            <w:proofErr w:type="gramEnd"/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几何量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形状位置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坐标测量机校准装置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几何量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粗糙度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表面粗糙度</w:t>
            </w:r>
            <w:proofErr w:type="gramStart"/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比较样块校准</w:t>
            </w:r>
            <w:proofErr w:type="gramEnd"/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几何量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粗糙度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多刻线样板标准装置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几何量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角度、平度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平尺、平板检定装置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几何量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角度、平度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框式水平仪和条式水平仪校准装置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几何量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角度、平度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角度</w:t>
            </w:r>
            <w:proofErr w:type="gramStart"/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尺</w:t>
            </w:r>
            <w:proofErr w:type="gramEnd"/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检定装置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几何量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角度、平度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直角尺检定装置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几何量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角度、平度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直角尺检查仪校准装置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几何量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角度、平度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小角度检查</w:t>
            </w:r>
            <w:proofErr w:type="gramStart"/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仪标准</w:t>
            </w:r>
            <w:proofErr w:type="gramEnd"/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几何量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角度、平度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角度块检定装置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光学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眼科光学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瞳距仪检定装置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光学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眼科光学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验光仪顶焦度</w:t>
            </w:r>
            <w:proofErr w:type="gramEnd"/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标准装置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光学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眼科光学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角膜曲率计检定装置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光学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眼科光学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顶焦度一级标准装置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力学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质量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</w:t>
            </w: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vertAlign w:val="subscript"/>
              </w:rPr>
              <w:t>1</w:t>
            </w:r>
            <w:proofErr w:type="gramStart"/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等级克组砝码</w:t>
            </w:r>
            <w:proofErr w:type="gramEnd"/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标准装置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力学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质量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</w:t>
            </w: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vertAlign w:val="subscript"/>
              </w:rPr>
              <w:t>1</w:t>
            </w: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等级毫克组砝码标准装置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力学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质量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</w:t>
            </w: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vertAlign w:val="subscript"/>
              </w:rPr>
              <w:t>1</w:t>
            </w: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等级公斤组砝码标准装置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力学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质量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</w:t>
            </w: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vertAlign w:val="subscript"/>
              </w:rPr>
              <w:t>2</w:t>
            </w: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等级公斤组砝码标准装置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力学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质量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天平检定装置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力学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质量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非自动衡器检定装置(0～100)t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力学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质量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连续累计自动衡器检定装置;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力学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质量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非连续累计自动衡器检定装置;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力学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速度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出租汽车计价器检定装置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力学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力值</w:t>
            </w:r>
            <w:proofErr w:type="gramEnd"/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0.3级测力</w:t>
            </w:r>
            <w:proofErr w:type="gramStart"/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仪标准</w:t>
            </w:r>
            <w:proofErr w:type="gramEnd"/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力学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力值</w:t>
            </w:r>
            <w:proofErr w:type="gramEnd"/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试验机检定装置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力学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力值</w:t>
            </w:r>
            <w:proofErr w:type="gramEnd"/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扭矩扳子检定装置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力学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硬度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混凝土回弹仪检定装置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力学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硬度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布氏硬度计检定装置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力学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硬度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洛氏硬度计检定装置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力学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硬度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维氏硬度计检定装置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力学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容量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燃油加油机检定装置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力学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容量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常用玻璃量器检定装置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力学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容量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定量灌装机检定装置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力学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容量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汽车罐容积检定装置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力学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容量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水泥罐容积检定装置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力学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流量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水表检定装置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力学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流量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膜式燃气表检定装置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力学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流量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钟罩式气体流量标准装置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力学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压力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血压计(表)检定装置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力学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压力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浮标式氧气吸入器检定装置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力学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压力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精密压力表标准装置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力学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压力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0.05 级数字压力计标准装置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电磁学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电器安全性能测试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高绝缘电阻测量仪（高阻计）检定装置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电磁学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电器安全性能测试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接地电阻表检定装置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电磁学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电器安全性能测试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绝缘电阻表检定装置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电磁学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电器安全性能测试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耐电压测试仪检定装置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电磁学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电器安全性能测试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泄漏电流测量仪（表）检定装置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电磁学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交直流电压与电流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钳形电流表校准装置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电磁学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交直流电压与电流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数字多用表检定装置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电磁学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电能、电功率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交直流电压、电流、功率表检定装置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电磁学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电能、电功率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单相交流电能</w:t>
            </w:r>
            <w:proofErr w:type="gramStart"/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表标准</w:t>
            </w:r>
            <w:proofErr w:type="gramEnd"/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电磁学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电能、电功率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三相电能</w:t>
            </w:r>
            <w:proofErr w:type="gramStart"/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表标准</w:t>
            </w:r>
            <w:proofErr w:type="gramEnd"/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时间、频率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秒表检定</w:t>
            </w:r>
            <w:proofErr w:type="gramStart"/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仪标准</w:t>
            </w:r>
            <w:proofErr w:type="gramEnd"/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无线电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脉冲、噪声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心电图机检定装置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无线电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脉冲、噪声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心电监护仪检定仪检定装置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声学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超声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医用超声诊断仪超声源检定装置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物理化学特性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机械式温湿度计检定装置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物理化学特性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湿度传感器校准装置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物理化学特性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pH(酸度)计检定装置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物理化学特性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手持糖量计及手持折射仪检定装置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物理化学特性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浊度计检定装置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物理化学特性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火焰光度计检定装置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成分分析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分光光度计检定装置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成分分析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测汞仪检定装置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成分分析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呼出气体酒精含量探测器检定装置</w:t>
            </w:r>
          </w:p>
        </w:tc>
      </w:tr>
      <w:tr w:rsidR="0005610C" w:rsidRPr="0005610C" w:rsidTr="0005610C">
        <w:trPr>
          <w:trHeight w:val="78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电离辐射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空气比释动能</w:t>
            </w:r>
            <w:proofErr w:type="gramEnd"/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医用诊断计算机断层摄影装置(CT) X 射线辐射源检定装置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电离辐射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空气比释动能</w:t>
            </w:r>
            <w:proofErr w:type="gramEnd"/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医用（CT）X射线辐射源检定装置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电离辐射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空气比释动能</w:t>
            </w:r>
            <w:proofErr w:type="gramEnd"/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医用CR、DR摄影系统X射线辐射源检定装置</w:t>
            </w:r>
          </w:p>
        </w:tc>
      </w:tr>
      <w:tr w:rsidR="0005610C" w:rsidRPr="0005610C" w:rsidTr="0005610C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电离辐射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空气比释动能</w:t>
            </w:r>
            <w:proofErr w:type="gramEnd"/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0C" w:rsidRPr="0005610C" w:rsidRDefault="0005610C" w:rsidP="000561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61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医用诊断全景牙科X射线辐射源检定装置</w:t>
            </w:r>
          </w:p>
        </w:tc>
      </w:tr>
    </w:tbl>
    <w:p w:rsidR="000B537C" w:rsidRPr="0005610C" w:rsidRDefault="000B537C"/>
    <w:sectPr w:rsidR="000B537C" w:rsidRPr="0005610C" w:rsidSect="0005610C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0C"/>
    <w:rsid w:val="0005610C"/>
    <w:rsid w:val="000B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3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291</Words>
  <Characters>1663</Characters>
  <Application>Microsoft Office Word</Application>
  <DocSecurity>0</DocSecurity>
  <Lines>13</Lines>
  <Paragraphs>3</Paragraphs>
  <ScaleCrop>false</ScaleCrop>
  <Company>Lenovo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常娟</dc:creator>
  <cp:lastModifiedBy>常娟</cp:lastModifiedBy>
  <cp:revision>1</cp:revision>
  <dcterms:created xsi:type="dcterms:W3CDTF">2019-12-03T02:19:00Z</dcterms:created>
  <dcterms:modified xsi:type="dcterms:W3CDTF">2019-12-03T02:21:00Z</dcterms:modified>
</cp:coreProperties>
</file>