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66" w:lineRule="auto" w:before="11"/>
        <w:ind w:left="1852" w:right="941" w:hanging="1210"/>
        <w:jc w:val="left"/>
        <w:rPr>
          <w:rFonts w:ascii="黑体" w:eastAsia="黑体" w:hint="eastAsia"/>
          <w:sz w:val="44"/>
        </w:rPr>
      </w:pPr>
      <w:r>
        <w:rPr>
          <w:rFonts w:ascii="黑体" w:eastAsia="黑体" w:hint="eastAsia"/>
          <w:sz w:val="44"/>
        </w:rPr>
        <w:t>贵州省市场监督管理 12315 投诉举报过渡期工作流程（暂行）</w:t>
      </w:r>
    </w:p>
    <w:p>
      <w:pPr>
        <w:pStyle w:val="BodyText"/>
        <w:spacing w:before="7"/>
        <w:ind w:left="0" w:right="0" w:firstLine="0"/>
        <w:rPr>
          <w:rFonts w:ascii="黑体"/>
          <w:sz w:val="54"/>
        </w:rPr>
      </w:pPr>
    </w:p>
    <w:p>
      <w:pPr>
        <w:pStyle w:val="BodyText"/>
        <w:tabs>
          <w:tab w:pos="2042" w:val="left" w:leader="none"/>
        </w:tabs>
        <w:spacing w:before="0"/>
        <w:ind w:left="760" w:right="0" w:firstLine="0"/>
      </w:pPr>
      <w:r>
        <w:rPr>
          <w:b/>
        </w:rPr>
        <w:t>第一条</w:t>
        <w:tab/>
      </w:r>
      <w:r>
        <w:rPr/>
        <w:t>依</w:t>
      </w:r>
      <w:r>
        <w:rPr>
          <w:spacing w:val="-15"/>
        </w:rPr>
        <w:t>据</w:t>
      </w:r>
      <w:r>
        <w:rPr/>
        <w:t>《市场监督管理投诉举报处理暂行办法</w:t>
      </w:r>
      <w:r>
        <w:rPr>
          <w:spacing w:val="-156"/>
        </w:rPr>
        <w:t>》</w:t>
      </w:r>
      <w:r>
        <w:rPr/>
        <w:t>、</w:t>
      </w:r>
    </w:p>
    <w:p>
      <w:pPr>
        <w:pStyle w:val="BodyText"/>
        <w:spacing w:line="364" w:lineRule="auto" w:before="214"/>
        <w:ind w:firstLine="0"/>
      </w:pPr>
      <w:r>
        <w:rPr>
          <w:spacing w:val="-2"/>
          <w:w w:val="95"/>
        </w:rPr>
        <w:t>《市场监督管理行政处罚程序暂行规定》等规定，结合我省 </w:t>
      </w:r>
      <w:r>
        <w:rPr>
          <w:spacing w:val="-2"/>
        </w:rPr>
        <w:t>实际，制定本流程。</w:t>
      </w:r>
    </w:p>
    <w:p>
      <w:pPr>
        <w:pStyle w:val="BodyText"/>
        <w:tabs>
          <w:tab w:pos="2075" w:val="left" w:leader="none"/>
        </w:tabs>
        <w:spacing w:line="364" w:lineRule="auto" w:before="2"/>
        <w:ind w:right="259"/>
      </w:pPr>
      <w:r>
        <w:rPr>
          <w:b/>
          <w:spacing w:val="7"/>
        </w:rPr>
        <w:t>第</w:t>
      </w:r>
      <w:r>
        <w:rPr>
          <w:b/>
          <w:spacing w:val="5"/>
        </w:rPr>
        <w:t>二</w:t>
      </w:r>
      <w:r>
        <w:rPr>
          <w:b/>
        </w:rPr>
        <w:t>条</w:t>
        <w:tab/>
      </w:r>
      <w:r>
        <w:rPr>
          <w:spacing w:val="5"/>
        </w:rPr>
        <w:t>各市（州）市场监管部</w:t>
      </w:r>
      <w:r>
        <w:rPr/>
        <w:t>门</w:t>
      </w:r>
      <w:r>
        <w:rPr>
          <w:spacing w:val="12"/>
        </w:rPr>
        <w:t> </w:t>
      </w:r>
      <w:r>
        <w:rPr/>
        <w:t>12315</w:t>
      </w:r>
      <w:r>
        <w:rPr>
          <w:spacing w:val="1"/>
        </w:rPr>
        <w:t> </w:t>
      </w:r>
      <w:r>
        <w:rPr>
          <w:spacing w:val="5"/>
        </w:rPr>
        <w:t>投诉举报</w:t>
      </w:r>
      <w:r>
        <w:rPr/>
        <w:t>工作机构负责承担</w:t>
      </w:r>
      <w:r>
        <w:rPr>
          <w:spacing w:val="-5"/>
        </w:rPr>
        <w:t> </w:t>
      </w:r>
      <w:r>
        <w:rPr/>
        <w:t>12315</w:t>
      </w:r>
      <w:r>
        <w:rPr>
          <w:spacing w:val="-6"/>
        </w:rPr>
        <w:t> </w:t>
      </w:r>
      <w:r>
        <w:rPr/>
        <w:t>热线投诉举报的接收</w:t>
      </w:r>
      <w:r>
        <w:rPr>
          <w:spacing w:val="-7"/>
        </w:rPr>
        <w:t>、</w:t>
      </w:r>
      <w:r>
        <w:rPr/>
        <w:t>登记</w:t>
      </w:r>
      <w:r>
        <w:rPr>
          <w:spacing w:val="-7"/>
        </w:rPr>
        <w:t>、</w:t>
      </w:r>
      <w:r>
        <w:rPr/>
        <w:t>分送、移送</w:t>
      </w:r>
      <w:r>
        <w:rPr>
          <w:spacing w:val="-3"/>
        </w:rPr>
        <w:t>、</w:t>
      </w:r>
      <w:r>
        <w:rPr/>
        <w:t>跟踪</w:t>
      </w:r>
      <w:r>
        <w:rPr>
          <w:spacing w:val="-3"/>
        </w:rPr>
        <w:t>、</w:t>
      </w:r>
      <w:r>
        <w:rPr/>
        <w:t>督办</w:t>
      </w:r>
      <w:r>
        <w:rPr>
          <w:spacing w:val="-3"/>
        </w:rPr>
        <w:t>、</w:t>
      </w:r>
      <w:r>
        <w:rPr/>
        <w:t>统计</w:t>
      </w:r>
      <w:r>
        <w:rPr>
          <w:spacing w:val="-3"/>
        </w:rPr>
        <w:t>、</w:t>
      </w:r>
      <w:r>
        <w:rPr/>
        <w:t>分析等有关具体工作</w:t>
      </w:r>
      <w:r>
        <w:rPr>
          <w:spacing w:val="-3"/>
        </w:rPr>
        <w:t>。</w:t>
      </w:r>
      <w:r>
        <w:rPr/>
        <w:t>各级市场</w:t>
      </w:r>
      <w:r>
        <w:rPr>
          <w:spacing w:val="5"/>
        </w:rPr>
        <w:t>监</w:t>
      </w:r>
      <w:r>
        <w:rPr/>
        <w:t>管</w:t>
      </w:r>
      <w:r>
        <w:rPr>
          <w:spacing w:val="5"/>
        </w:rPr>
        <w:t>部</w:t>
      </w:r>
      <w:r>
        <w:rPr/>
        <w:t>门</w:t>
      </w:r>
      <w:r>
        <w:rPr>
          <w:spacing w:val="2"/>
        </w:rPr>
        <w:t> </w:t>
      </w:r>
      <w:r>
        <w:rPr/>
        <w:t>12315 </w:t>
      </w:r>
      <w:r>
        <w:rPr>
          <w:spacing w:val="5"/>
        </w:rPr>
        <w:t>投</w:t>
      </w:r>
      <w:r>
        <w:rPr/>
        <w:t>诉</w:t>
      </w:r>
      <w:r>
        <w:rPr>
          <w:spacing w:val="5"/>
        </w:rPr>
        <w:t>举</w:t>
      </w:r>
      <w:r>
        <w:rPr/>
        <w:t>报</w:t>
      </w:r>
      <w:r>
        <w:rPr>
          <w:spacing w:val="5"/>
        </w:rPr>
        <w:t>工</w:t>
      </w:r>
      <w:r>
        <w:rPr/>
        <w:t>作</w:t>
      </w:r>
      <w:r>
        <w:rPr>
          <w:spacing w:val="5"/>
        </w:rPr>
        <w:t>机构</w:t>
      </w:r>
      <w:r>
        <w:rPr/>
        <w:t>负</w:t>
      </w:r>
      <w:r>
        <w:rPr>
          <w:spacing w:val="5"/>
        </w:rPr>
        <w:t>责</w:t>
      </w:r>
      <w:r>
        <w:rPr/>
        <w:t>承担</w:t>
      </w:r>
      <w:r>
        <w:rPr>
          <w:spacing w:val="5"/>
        </w:rPr>
        <w:t> </w:t>
      </w:r>
      <w:r>
        <w:rPr/>
        <w:t>12315</w:t>
      </w:r>
      <w:r>
        <w:rPr>
          <w:spacing w:val="-79"/>
        </w:rPr>
        <w:t> </w:t>
      </w:r>
      <w:r>
        <w:rPr>
          <w:spacing w:val="5"/>
        </w:rPr>
        <w:t>热</w:t>
      </w:r>
      <w:r>
        <w:rPr/>
        <w:t>线电</w:t>
      </w:r>
      <w:r>
        <w:rPr>
          <w:spacing w:val="5"/>
        </w:rPr>
        <w:t>话、全</w:t>
      </w:r>
      <w:r>
        <w:rPr/>
        <w:t>国</w:t>
      </w:r>
      <w:r>
        <w:rPr>
          <w:spacing w:val="7"/>
        </w:rPr>
        <w:t> </w:t>
      </w:r>
      <w:r>
        <w:rPr/>
        <w:t>12315</w:t>
      </w:r>
      <w:r>
        <w:rPr>
          <w:spacing w:val="3"/>
        </w:rPr>
        <w:t> </w:t>
      </w:r>
      <w:r>
        <w:rPr>
          <w:spacing w:val="5"/>
        </w:rPr>
        <w:t>平台</w:t>
      </w:r>
      <w:r>
        <w:rPr/>
        <w:t>、</w:t>
      </w:r>
      <w:r>
        <w:rPr>
          <w:spacing w:val="10"/>
        </w:rPr>
        <w:t> </w:t>
      </w:r>
      <w:r>
        <w:rPr>
          <w:spacing w:val="5"/>
        </w:rPr>
        <w:t>信函</w:t>
      </w:r>
      <w:r>
        <w:rPr/>
        <w:t>、</w:t>
      </w:r>
      <w:r>
        <w:rPr>
          <w:spacing w:val="10"/>
        </w:rPr>
        <w:t> </w:t>
      </w:r>
      <w:r>
        <w:rPr>
          <w:spacing w:val="5"/>
        </w:rPr>
        <w:t>走访等</w:t>
      </w:r>
      <w:r>
        <w:rPr>
          <w:spacing w:val="5"/>
        </w:rPr>
        <w:t>其</w:t>
      </w:r>
      <w:r>
        <w:rPr>
          <w:spacing w:val="5"/>
        </w:rPr>
        <w:t>他渠道投诉举</w:t>
      </w:r>
      <w:r>
        <w:rPr/>
        <w:t>报的接收</w:t>
      </w:r>
      <w:r>
        <w:rPr>
          <w:spacing w:val="-3"/>
        </w:rPr>
        <w:t>、</w:t>
      </w:r>
      <w:r>
        <w:rPr/>
        <w:t>登记、分送、移送、跟踪</w:t>
      </w:r>
      <w:r>
        <w:rPr>
          <w:spacing w:val="-3"/>
        </w:rPr>
        <w:t>、</w:t>
      </w:r>
      <w:r>
        <w:rPr/>
        <w:t>督办</w:t>
      </w:r>
      <w:r>
        <w:rPr>
          <w:spacing w:val="-3"/>
        </w:rPr>
        <w:t>、</w:t>
      </w:r>
      <w:r>
        <w:rPr/>
        <w:t>统计</w:t>
      </w:r>
      <w:r>
        <w:rPr>
          <w:spacing w:val="-3"/>
        </w:rPr>
        <w:t>、</w:t>
      </w:r>
      <w:r>
        <w:rPr/>
        <w:t>分析等有关具体工作。</w:t>
      </w:r>
    </w:p>
    <w:p>
      <w:pPr>
        <w:pStyle w:val="BodyText"/>
        <w:tabs>
          <w:tab w:pos="2075" w:val="left" w:leader="none"/>
        </w:tabs>
        <w:spacing w:line="364" w:lineRule="auto" w:before="6"/>
      </w:pPr>
      <w:r>
        <w:rPr>
          <w:b/>
          <w:spacing w:val="7"/>
        </w:rPr>
        <w:t>第</w:t>
      </w:r>
      <w:r>
        <w:rPr>
          <w:b/>
          <w:spacing w:val="5"/>
        </w:rPr>
        <w:t>三</w:t>
      </w:r>
      <w:r>
        <w:rPr>
          <w:b/>
        </w:rPr>
        <w:t>条</w:t>
        <w:tab/>
      </w:r>
      <w:r>
        <w:rPr>
          <w:spacing w:val="5"/>
        </w:rPr>
        <w:t>各级市场监管部</w:t>
      </w:r>
      <w:r>
        <w:rPr/>
        <w:t>门</w:t>
      </w:r>
      <w:r>
        <w:rPr>
          <w:spacing w:val="12"/>
        </w:rPr>
        <w:t> </w:t>
      </w:r>
      <w:r>
        <w:rPr/>
        <w:t>12315</w:t>
      </w:r>
      <w:r>
        <w:rPr>
          <w:spacing w:val="1"/>
        </w:rPr>
        <w:t> </w:t>
      </w:r>
      <w:r>
        <w:rPr>
          <w:spacing w:val="5"/>
        </w:rPr>
        <w:t>投诉举报工作机</w:t>
      </w:r>
      <w:r>
        <w:rPr/>
        <w:t>构对接收到的投诉举报从以下两个方面进行分类研判处理：</w:t>
      </w:r>
    </w:p>
    <w:p>
      <w:pPr>
        <w:pStyle w:val="BodyText"/>
        <w:spacing w:line="364" w:lineRule="auto"/>
        <w:ind w:right="418" w:firstLine="480"/>
      </w:pPr>
      <w:r>
        <w:rPr/>
        <w:t>（一）投诉举报信息是否符合市场监管部门受理或登记条件；</w:t>
      </w:r>
    </w:p>
    <w:p>
      <w:pPr>
        <w:pStyle w:val="BodyText"/>
        <w:spacing w:line="364" w:lineRule="auto" w:before="2"/>
        <w:ind w:right="418" w:firstLine="480"/>
      </w:pPr>
      <w:r>
        <w:rPr/>
        <w:t>（二）以公众诉求内容为依据，对信息属于投诉、举报或同时包含投诉举报作区分处理。</w:t>
      </w:r>
    </w:p>
    <w:p>
      <w:pPr>
        <w:pStyle w:val="BodyText"/>
        <w:spacing w:line="364" w:lineRule="auto"/>
        <w:jc w:val="both"/>
      </w:pPr>
      <w:r>
        <w:rPr>
          <w:b/>
        </w:rPr>
        <w:t>第四条 </w:t>
      </w:r>
      <w:r>
        <w:rPr/>
        <w:t>对符合受理条件的消费者投诉举报，各级市场监管部门 12315 投诉举报工作机构按照属地管辖原则分送</w:t>
      </w:r>
      <w:r>
        <w:rPr>
          <w:w w:val="95"/>
        </w:rPr>
        <w:t>被投诉人实际经营地或者住所地县级市场监管部门处理，县</w:t>
      </w:r>
    </w:p>
    <w:p>
      <w:pPr>
        <w:spacing w:after="0" w:line="364" w:lineRule="auto"/>
        <w:jc w:val="both"/>
        <w:sectPr>
          <w:type w:val="continuous"/>
          <w:pgSz w:w="11910" w:h="16840"/>
          <w:pgMar w:top="1440" w:bottom="280" w:left="1680" w:right="1380"/>
        </w:sectPr>
      </w:pPr>
    </w:p>
    <w:p>
      <w:pPr>
        <w:pStyle w:val="BodyText"/>
        <w:spacing w:line="364" w:lineRule="auto" w:before="30"/>
        <w:ind w:right="417" w:firstLine="0"/>
      </w:pPr>
      <w:r>
        <w:rPr>
          <w:spacing w:val="-1"/>
          <w:w w:val="95"/>
        </w:rPr>
        <w:t>级市场监管部门可以在法律法规规定范围内，授权其派出机 </w:t>
      </w:r>
      <w:r>
        <w:rPr>
          <w:spacing w:val="-1"/>
        </w:rPr>
        <w:t>构以其名义处理。</w:t>
      </w:r>
    </w:p>
    <w:p>
      <w:pPr>
        <w:pStyle w:val="BodyText"/>
        <w:tabs>
          <w:tab w:pos="2145" w:val="left" w:leader="none"/>
        </w:tabs>
        <w:ind w:left="760" w:right="0" w:firstLine="0"/>
      </w:pPr>
      <w:r>
        <w:rPr>
          <w:b/>
          <w:spacing w:val="20"/>
        </w:rPr>
        <w:t>第五</w:t>
      </w:r>
      <w:r>
        <w:rPr>
          <w:b/>
        </w:rPr>
        <w:t>条</w:t>
        <w:tab/>
      </w:r>
      <w:r>
        <w:rPr>
          <w:spacing w:val="20"/>
        </w:rPr>
        <w:t>对</w:t>
      </w:r>
      <w:r>
        <w:rPr>
          <w:spacing w:val="17"/>
        </w:rPr>
        <w:t>符</w:t>
      </w:r>
      <w:r>
        <w:rPr>
          <w:spacing w:val="20"/>
        </w:rPr>
        <w:t>合登记</w:t>
      </w:r>
      <w:r>
        <w:rPr>
          <w:spacing w:val="17"/>
        </w:rPr>
        <w:t>条</w:t>
      </w:r>
      <w:r>
        <w:rPr>
          <w:spacing w:val="20"/>
        </w:rPr>
        <w:t>件的</w:t>
      </w:r>
      <w:r>
        <w:rPr>
          <w:spacing w:val="17"/>
        </w:rPr>
        <w:t>举</w:t>
      </w:r>
      <w:r>
        <w:rPr>
          <w:spacing w:val="20"/>
        </w:rPr>
        <w:t>报,各</w:t>
      </w:r>
      <w:r>
        <w:rPr>
          <w:spacing w:val="17"/>
        </w:rPr>
        <w:t>级</w:t>
      </w:r>
      <w:r>
        <w:rPr>
          <w:spacing w:val="20"/>
        </w:rPr>
        <w:t>市场监</w:t>
      </w:r>
      <w:r>
        <w:rPr>
          <w:spacing w:val="17"/>
        </w:rPr>
        <w:t>管</w:t>
      </w:r>
      <w:r>
        <w:rPr>
          <w:spacing w:val="20"/>
        </w:rPr>
        <w:t>部</w:t>
      </w:r>
      <w:r>
        <w:rPr/>
        <w:t>门</w:t>
      </w:r>
    </w:p>
    <w:p>
      <w:pPr>
        <w:pStyle w:val="BodyText"/>
        <w:spacing w:line="364" w:lineRule="auto" w:before="214"/>
        <w:ind w:right="259" w:firstLine="0"/>
      </w:pPr>
      <w:r>
        <w:rPr/>
        <w:t>12315</w:t>
      </w:r>
      <w:r>
        <w:rPr>
          <w:spacing w:val="-16"/>
        </w:rPr>
        <w:t> 投诉举报工作机构根据举报内容，按照法律法规规定、</w:t>
      </w:r>
      <w:r>
        <w:rPr>
          <w:spacing w:val="-11"/>
        </w:rPr>
        <w:t>部门职能职责、监管事权划分结合属地管辖原则，对属于省</w:t>
      </w:r>
      <w:r>
        <w:rPr>
          <w:spacing w:val="-10"/>
        </w:rPr>
        <w:t>级管辖权限的药监、特种设备、专利代理等举报线索，与省</w:t>
      </w:r>
      <w:r>
        <w:rPr>
          <w:spacing w:val="-8"/>
        </w:rPr>
        <w:t>药品监管局、 省局相关部门沟通后， 提交相应部门办理。对其他举报线索，分送市、县市场监管部门办理。</w:t>
      </w:r>
    </w:p>
    <w:p>
      <w:pPr>
        <w:pStyle w:val="BodyText"/>
        <w:spacing w:line="364" w:lineRule="auto" w:before="4"/>
        <w:ind w:right="417"/>
        <w:jc w:val="both"/>
      </w:pPr>
      <w:r>
        <w:rPr>
          <w:b/>
        </w:rPr>
        <w:t>第六条 </w:t>
      </w:r>
      <w:r>
        <w:rPr/>
        <w:t>举报有下列情形之一的，分送省药品监管局和省局相关部门办理：</w:t>
      </w:r>
    </w:p>
    <w:p>
      <w:pPr>
        <w:pStyle w:val="BodyText"/>
        <w:spacing w:line="364" w:lineRule="auto" w:before="2"/>
        <w:ind w:right="98"/>
      </w:pPr>
      <w:r>
        <w:rPr>
          <w:spacing w:val="5"/>
        </w:rPr>
        <w:t>（一</w:t>
      </w:r>
      <w:r>
        <w:rPr/>
        <w:t>）</w:t>
      </w:r>
      <w:r>
        <w:rPr>
          <w:spacing w:val="5"/>
        </w:rPr>
        <w:t> 涉及药品、医疗器械、化妆品研制、生产环节</w:t>
      </w:r>
      <w:r>
        <w:rPr>
          <w:w w:val="95"/>
        </w:rPr>
        <w:t>涉</w:t>
      </w:r>
      <w:r>
        <w:rPr>
          <w:spacing w:val="-1"/>
          <w:w w:val="95"/>
        </w:rPr>
        <w:t>嫌违法违规行为的举报以及药品批发企业、零售连锁总部、 </w:t>
      </w:r>
      <w:r>
        <w:rPr/>
        <w:t>互</w:t>
      </w:r>
      <w:r>
        <w:rPr>
          <w:spacing w:val="-1"/>
        </w:rPr>
        <w:t>联网销售第三方平台涉嫌违法违规行为的举报，由省药品 监</w:t>
      </w:r>
      <w:r>
        <w:rPr>
          <w:spacing w:val="-92"/>
        </w:rPr>
        <w:t> </w:t>
      </w:r>
      <w:r>
        <w:rPr>
          <w:spacing w:val="-53"/>
        </w:rPr>
        <w:t>督 管 理 局 办 理 。</w:t>
      </w:r>
      <w:r>
        <w:rPr/>
        <w:t>（</w:t>
      </w:r>
      <w:r>
        <w:rPr>
          <w:spacing w:val="-52"/>
        </w:rPr>
        <w:t> 省 药 品 监 督 管 理 局 联 系 电 话 ： 0851-86860135）</w:t>
      </w:r>
    </w:p>
    <w:p>
      <w:pPr>
        <w:pStyle w:val="BodyText"/>
        <w:spacing w:line="364" w:lineRule="auto" w:before="4"/>
        <w:jc w:val="both"/>
      </w:pPr>
      <w:r>
        <w:rPr>
          <w:w w:val="95"/>
        </w:rPr>
        <w:t>（二</w:t>
      </w:r>
      <w:r>
        <w:rPr>
          <w:spacing w:val="-5"/>
          <w:w w:val="95"/>
        </w:rPr>
        <w:t>）</w:t>
      </w:r>
      <w:r>
        <w:rPr>
          <w:spacing w:val="-1"/>
          <w:w w:val="95"/>
        </w:rPr>
        <w:t>涉及省特检院违法检验、出具虚假检验报告等违 </w:t>
      </w:r>
      <w:r>
        <w:rPr>
          <w:spacing w:val="-10"/>
          <w:w w:val="95"/>
        </w:rPr>
        <w:t>法违规行为的举报，分送省局特种设备安全监察处办理</w:t>
      </w:r>
      <w:r>
        <w:rPr>
          <w:spacing w:val="-247"/>
          <w:w w:val="95"/>
        </w:rPr>
        <w:t>。</w:t>
      </w:r>
      <w:r>
        <w:rPr>
          <w:w w:val="95"/>
        </w:rPr>
        <w:t>（省 </w:t>
      </w:r>
      <w:r>
        <w:rPr/>
        <w:t>局特种设备安全监察处联系电话：0851-85850097）</w:t>
      </w:r>
    </w:p>
    <w:p>
      <w:pPr>
        <w:pStyle w:val="BodyText"/>
        <w:spacing w:line="364" w:lineRule="auto" w:before="2"/>
        <w:ind w:right="417"/>
        <w:jc w:val="both"/>
      </w:pPr>
      <w:r>
        <w:rPr>
          <w:w w:val="95"/>
        </w:rPr>
        <w:t>（三</w:t>
      </w:r>
      <w:r>
        <w:rPr>
          <w:spacing w:val="-5"/>
          <w:w w:val="95"/>
        </w:rPr>
        <w:t>）</w:t>
      </w:r>
      <w:r>
        <w:rPr>
          <w:spacing w:val="-1"/>
          <w:w w:val="95"/>
        </w:rPr>
        <w:t>涉及专利代理机构、专利代理师涉嫌违法违规行 </w:t>
      </w:r>
      <w:r>
        <w:rPr>
          <w:spacing w:val="-4"/>
        </w:rPr>
        <w:t>为的举报，分送省局知识产权保护处办理。</w:t>
      </w:r>
      <w:r>
        <w:rPr>
          <w:spacing w:val="5"/>
        </w:rPr>
        <w:t>（</w:t>
      </w:r>
      <w:r>
        <w:rPr>
          <w:spacing w:val="3"/>
        </w:rPr>
        <w:t>省局知识产权保护处联系电话：0851-85850112）</w:t>
      </w:r>
    </w:p>
    <w:p>
      <w:pPr>
        <w:pStyle w:val="BodyText"/>
        <w:spacing w:before="3"/>
        <w:ind w:left="574" w:right="236" w:firstLine="0"/>
        <w:jc w:val="center"/>
      </w:pPr>
      <w:r>
        <w:rPr/>
        <w:t>（四）其他案情重大复杂或在本辖区范围内有较大影响、</w:t>
      </w:r>
    </w:p>
    <w:p>
      <w:pPr>
        <w:spacing w:after="0"/>
        <w:jc w:val="center"/>
        <w:sectPr>
          <w:pgSz w:w="11910" w:h="16840"/>
          <w:pgMar w:top="1500" w:bottom="280" w:left="1680" w:right="1380"/>
        </w:sectPr>
      </w:pPr>
    </w:p>
    <w:p>
      <w:pPr>
        <w:pStyle w:val="BodyText"/>
        <w:spacing w:line="364" w:lineRule="auto" w:before="30"/>
        <w:ind w:firstLine="0"/>
      </w:pPr>
      <w:r>
        <w:rPr>
          <w:spacing w:val="-2"/>
          <w:w w:val="95"/>
        </w:rPr>
        <w:t>跨区域的举报案件，分送省局相关业务处室处理、调度和协 </w:t>
      </w:r>
      <w:r>
        <w:rPr>
          <w:spacing w:val="-2"/>
        </w:rPr>
        <w:t>调。</w:t>
      </w:r>
    </w:p>
    <w:p>
      <w:pPr>
        <w:pStyle w:val="BodyText"/>
        <w:spacing w:line="364" w:lineRule="auto"/>
        <w:jc w:val="both"/>
      </w:pPr>
      <w:r>
        <w:rPr>
          <w:b/>
          <w:spacing w:val="5"/>
        </w:rPr>
        <w:t>第七条 </w:t>
      </w:r>
      <w:r>
        <w:rPr>
          <w:spacing w:val="5"/>
        </w:rPr>
        <w:t>本流程适用于贵州省 </w:t>
      </w:r>
      <w:r>
        <w:rPr/>
        <w:t>12315</w:t>
      </w:r>
      <w:r>
        <w:rPr>
          <w:spacing w:val="1"/>
        </w:rPr>
        <w:t> 投诉举报热线由</w:t>
      </w:r>
      <w:r>
        <w:rPr>
          <w:spacing w:val="-3"/>
          <w:w w:val="95"/>
        </w:rPr>
        <w:t>市</w:t>
      </w:r>
      <w:r>
        <w:rPr>
          <w:w w:val="95"/>
        </w:rPr>
        <w:t>（州</w:t>
      </w:r>
      <w:r>
        <w:rPr>
          <w:spacing w:val="-5"/>
          <w:w w:val="95"/>
        </w:rPr>
        <w:t>）</w:t>
      </w:r>
      <w:r>
        <w:rPr>
          <w:spacing w:val="-1"/>
          <w:w w:val="95"/>
        </w:rPr>
        <w:t>市场监管部门集中接听的整合过渡期，待省局集中 </w:t>
      </w:r>
      <w:r>
        <w:rPr>
          <w:spacing w:val="-1"/>
        </w:rPr>
        <w:t>接听建设完成和实施后，重新制定新的工作流程。</w:t>
      </w:r>
    </w:p>
    <w:p>
      <w:pPr>
        <w:pStyle w:val="BodyText"/>
        <w:spacing w:line="364" w:lineRule="auto" w:before="3"/>
        <w:ind w:right="402"/>
        <w:jc w:val="both"/>
      </w:pPr>
      <w:r>
        <w:rPr>
          <w:b/>
          <w:spacing w:val="35"/>
        </w:rPr>
        <w:t>第八条 </w:t>
      </w:r>
      <w:r>
        <w:rPr/>
        <w:t>过渡期间，各地要根据投诉举报内容及诉求， </w:t>
      </w:r>
      <w:r>
        <w:rPr>
          <w:spacing w:val="-3"/>
        </w:rPr>
        <w:t>依照《市场监督管理投诉举报处理暂行办法》</w:t>
      </w:r>
      <w:r>
        <w:rPr>
          <w:spacing w:val="5"/>
        </w:rPr>
        <w:t>（</w:t>
      </w:r>
      <w:r>
        <w:rPr>
          <w:spacing w:val="3"/>
        </w:rPr>
        <w:t>国家市场监</w:t>
      </w:r>
      <w:r>
        <w:rPr>
          <w:spacing w:val="-7"/>
        </w:rPr>
        <w:t>督管理总局令第 </w:t>
      </w:r>
      <w:r>
        <w:rPr/>
        <w:t>20</w:t>
      </w:r>
      <w:r>
        <w:rPr>
          <w:spacing w:val="-37"/>
        </w:rPr>
        <w:t> 号</w:t>
      </w:r>
      <w:r>
        <w:rPr>
          <w:spacing w:val="-154"/>
        </w:rPr>
        <w:t>）</w:t>
      </w:r>
      <w:r>
        <w:rPr>
          <w:spacing w:val="-8"/>
        </w:rPr>
        <w:t>、《市场监督管理部门处理投诉举报</w:t>
      </w:r>
      <w:r>
        <w:rPr>
          <w:spacing w:val="-31"/>
          <w:w w:val="99"/>
        </w:rPr>
        <w:t>文书样式》</w:t>
      </w:r>
      <w:r>
        <w:rPr>
          <w:spacing w:val="1"/>
          <w:w w:val="99"/>
        </w:rPr>
        <w:t>（</w:t>
      </w:r>
      <w:r>
        <w:rPr>
          <w:w w:val="99"/>
        </w:rPr>
        <w:t>国市监网监〔</w:t>
      </w:r>
      <w:r>
        <w:rPr>
          <w:spacing w:val="0"/>
          <w:w w:val="99"/>
        </w:rPr>
        <w:t>20</w:t>
      </w:r>
      <w:r>
        <w:rPr>
          <w:spacing w:val="-2"/>
          <w:w w:val="99"/>
        </w:rPr>
        <w:t>1</w:t>
      </w:r>
      <w:r>
        <w:rPr>
          <w:spacing w:val="2"/>
          <w:w w:val="99"/>
        </w:rPr>
        <w:t>9</w:t>
      </w:r>
      <w:r>
        <w:rPr>
          <w:spacing w:val="1"/>
          <w:w w:val="99"/>
        </w:rPr>
        <w:t>〕</w:t>
      </w:r>
      <w:r>
        <w:rPr>
          <w:spacing w:val="0"/>
          <w:w w:val="99"/>
        </w:rPr>
        <w:t>24</w:t>
      </w:r>
      <w:r>
        <w:rPr>
          <w:w w:val="99"/>
        </w:rPr>
        <w:t>2</w:t>
      </w:r>
      <w:r>
        <w:rPr>
          <w:spacing w:val="-78"/>
        </w:rPr>
        <w:t> </w:t>
      </w:r>
      <w:r>
        <w:rPr>
          <w:spacing w:val="1"/>
          <w:w w:val="99"/>
        </w:rPr>
        <w:t>号</w:t>
      </w:r>
      <w:r>
        <w:rPr>
          <w:spacing w:val="-156"/>
          <w:w w:val="99"/>
        </w:rPr>
        <w:t>）</w:t>
      </w:r>
      <w:r>
        <w:rPr>
          <w:w w:val="99"/>
        </w:rPr>
        <w:t>，规范办理投诉举</w:t>
      </w:r>
      <w:r>
        <w:rPr/>
        <w:t>报。</w:t>
      </w:r>
    </w:p>
    <w:p>
      <w:pPr>
        <w:pStyle w:val="BodyText"/>
        <w:tabs>
          <w:tab w:pos="2047" w:val="left" w:leader="none"/>
        </w:tabs>
        <w:spacing w:line="364" w:lineRule="auto" w:before="4"/>
        <w:ind w:right="259"/>
      </w:pPr>
      <w:r>
        <w:rPr>
          <w:b/>
        </w:rPr>
        <w:t>第九条</w:t>
        <w:tab/>
      </w:r>
      <w:r>
        <w:rPr/>
        <w:t>本次修改的《贵州省市场监督管理</w:t>
      </w:r>
      <w:r>
        <w:rPr>
          <w:spacing w:val="-1"/>
        </w:rPr>
        <w:t> </w:t>
      </w:r>
      <w:r>
        <w:rPr/>
        <w:t>12315</w:t>
      </w:r>
      <w:r>
        <w:rPr>
          <w:spacing w:val="-3"/>
        </w:rPr>
        <w:t> </w:t>
      </w:r>
      <w:r>
        <w:rPr/>
        <w:t>投诉举报过渡期工作流</w:t>
      </w:r>
      <w:r>
        <w:rPr>
          <w:spacing w:val="-87"/>
        </w:rPr>
        <w:t>程</w:t>
      </w:r>
      <w:r>
        <w:rPr/>
        <w:t>（暂行</w:t>
      </w:r>
      <w:r>
        <w:rPr>
          <w:spacing w:val="-159"/>
        </w:rPr>
        <w:t>）</w:t>
      </w:r>
      <w:r>
        <w:rPr>
          <w:spacing w:val="-87"/>
        </w:rPr>
        <w:t>》</w:t>
      </w:r>
      <w:r>
        <w:rPr/>
        <w:t>自</w:t>
      </w:r>
      <w:r>
        <w:rPr>
          <w:spacing w:val="-84"/>
        </w:rPr>
        <w:t> </w:t>
      </w:r>
      <w:r>
        <w:rPr/>
        <w:t>2020</w:t>
      </w:r>
      <w:r>
        <w:rPr>
          <w:spacing w:val="-83"/>
        </w:rPr>
        <w:t> </w:t>
      </w:r>
      <w:r>
        <w:rPr/>
        <w:t>年</w:t>
      </w:r>
      <w:r>
        <w:rPr>
          <w:spacing w:val="-82"/>
        </w:rPr>
        <w:t> </w:t>
      </w:r>
      <w:r>
        <w:rPr/>
        <w:t>1</w:t>
      </w:r>
      <w:r>
        <w:rPr>
          <w:spacing w:val="-83"/>
        </w:rPr>
        <w:t> </w:t>
      </w:r>
      <w:r>
        <w:rPr/>
        <w:t>月</w:t>
      </w:r>
      <w:r>
        <w:rPr>
          <w:spacing w:val="-82"/>
        </w:rPr>
        <w:t> </w:t>
      </w:r>
      <w:r>
        <w:rPr/>
        <w:t>1</w:t>
      </w:r>
      <w:r>
        <w:rPr>
          <w:spacing w:val="-83"/>
        </w:rPr>
        <w:t> </w:t>
      </w:r>
      <w:r>
        <w:rPr/>
        <w:t>日起实施。</w:t>
      </w:r>
    </w:p>
    <w:sectPr>
      <w:pgSz w:w="11910" w:h="16840"/>
      <w:pgMar w:top="1500" w:bottom="280" w:left="168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黑体">
    <w:altName w:val="黑体"/>
    <w:charset w:val="86"/>
    <w:family w:val="modern"/>
    <w:pitch w:val="fixed"/>
  </w:font>
  <w:font w:name="仿宋">
    <w:altName w:val="仿宋"/>
    <w:charset w:val="86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仿宋" w:hAnsi="仿宋" w:eastAsia="仿宋" w:cs="仿宋"/>
    </w:rPr>
  </w:style>
  <w:style w:styleId="BodyText" w:type="paragraph">
    <w:name w:val="Body Text"/>
    <w:basedOn w:val="Normal"/>
    <w:uiPriority w:val="1"/>
    <w:qFormat/>
    <w:pPr>
      <w:spacing w:before="1"/>
      <w:ind w:left="120" w:right="420" w:firstLine="640"/>
    </w:pPr>
    <w:rPr>
      <w:rFonts w:ascii="仿宋" w:hAnsi="仿宋" w:eastAsia="仿宋" w:cs="仿宋"/>
      <w:sz w:val="32"/>
      <w:szCs w:val="3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dcterms:created xsi:type="dcterms:W3CDTF">2020-06-16T08:02:56Z</dcterms:created>
  <dcterms:modified xsi:type="dcterms:W3CDTF">2020-06-16T08:02:56Z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2019-12-31T00:00:00Z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2020-06-16T00:00:00Z</vt:filetime>
  </property>
</Properties>
</file>