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C0" w:rsidRPr="00AA7DE9" w:rsidRDefault="00E44DC0" w:rsidP="00E44DC0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AA7DE9">
        <w:rPr>
          <w:rFonts w:ascii="黑体" w:eastAsia="黑体" w:hAnsi="黑体" w:hint="eastAsia"/>
          <w:sz w:val="32"/>
          <w:szCs w:val="32"/>
        </w:rPr>
        <w:t>附件</w:t>
      </w:r>
    </w:p>
    <w:p w:rsidR="00E44DC0" w:rsidRPr="00E44DC0" w:rsidRDefault="00E44DC0" w:rsidP="00E44DC0">
      <w:pPr>
        <w:ind w:firstLineChars="550" w:firstLine="1760"/>
        <w:rPr>
          <w:rFonts w:ascii="方正小标宋简体" w:eastAsia="方正小标宋简体" w:hAnsi="仿宋"/>
          <w:sz w:val="32"/>
          <w:szCs w:val="32"/>
        </w:rPr>
      </w:pPr>
      <w:r w:rsidRPr="00E44DC0">
        <w:rPr>
          <w:rFonts w:ascii="方正小标宋简体" w:eastAsia="方正小标宋简体" w:hAnsi="仿宋" w:hint="eastAsia"/>
          <w:sz w:val="32"/>
          <w:szCs w:val="32"/>
        </w:rPr>
        <w:t>文娱领域综合治理情况统计表</w:t>
      </w:r>
    </w:p>
    <w:p w:rsidR="00E44DC0" w:rsidRPr="00E44DC0" w:rsidRDefault="00E44DC0" w:rsidP="00E44DC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44DC0">
        <w:rPr>
          <w:rFonts w:ascii="仿宋_GB2312" w:eastAsia="仿宋_GB2312" w:hAnsi="仿宋"/>
          <w:sz w:val="32"/>
          <w:szCs w:val="32"/>
        </w:rPr>
        <w:t>填报单位：</w:t>
      </w:r>
      <w:r>
        <w:rPr>
          <w:rFonts w:ascii="仿宋_GB2312" w:eastAsia="仿宋_GB2312" w:hAnsi="仿宋"/>
          <w:sz w:val="32"/>
          <w:szCs w:val="32"/>
        </w:rPr>
        <w:tab/>
      </w:r>
      <w:r>
        <w:rPr>
          <w:rFonts w:ascii="仿宋_GB2312" w:eastAsia="仿宋_GB2312" w:hAnsi="仿宋"/>
          <w:sz w:val="32"/>
          <w:szCs w:val="32"/>
        </w:rPr>
        <w:tab/>
      </w:r>
      <w:r>
        <w:rPr>
          <w:rFonts w:ascii="仿宋_GB2312" w:eastAsia="仿宋_GB2312" w:hAnsi="仿宋"/>
          <w:sz w:val="32"/>
          <w:szCs w:val="32"/>
        </w:rPr>
        <w:tab/>
      </w:r>
      <w:r>
        <w:rPr>
          <w:rFonts w:ascii="仿宋_GB2312" w:eastAsia="仿宋_GB2312" w:hAnsi="仿宋"/>
          <w:sz w:val="32"/>
          <w:szCs w:val="32"/>
        </w:rPr>
        <w:tab/>
        <w:t xml:space="preserve">    </w:t>
      </w:r>
      <w:r w:rsidRPr="00E44DC0">
        <w:rPr>
          <w:rFonts w:ascii="仿宋_GB2312" w:eastAsia="仿宋_GB2312" w:hAnsi="仿宋"/>
          <w:sz w:val="32"/>
          <w:szCs w:val="32"/>
        </w:rPr>
        <w:t xml:space="preserve">填报日期：   </w:t>
      </w:r>
      <w:r w:rsidRPr="00E44DC0">
        <w:rPr>
          <w:rFonts w:ascii="仿宋_GB2312" w:eastAsia="仿宋_GB2312" w:hAnsi="仿宋"/>
          <w:sz w:val="32"/>
          <w:szCs w:val="32"/>
        </w:rPr>
        <w:tab/>
        <w:t>月     日</w:t>
      </w: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582"/>
        <w:gridCol w:w="850"/>
        <w:gridCol w:w="1134"/>
      </w:tblGrid>
      <w:tr w:rsidR="00E44DC0" w:rsidRPr="00E44DC0" w:rsidTr="00513886">
        <w:trPr>
          <w:cantSplit/>
          <w:trHeight w:val="442"/>
          <w:tblHeader/>
          <w:jc w:val="center"/>
        </w:trPr>
        <w:tc>
          <w:tcPr>
            <w:tcW w:w="6853" w:type="dxa"/>
            <w:gridSpan w:val="2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/>
                <w:sz w:val="24"/>
                <w:szCs w:val="24"/>
              </w:rPr>
              <w:t>项   目</w:t>
            </w:r>
          </w:p>
        </w:tc>
        <w:tc>
          <w:tcPr>
            <w:tcW w:w="850" w:type="dxa"/>
            <w:vAlign w:val="center"/>
          </w:tcPr>
          <w:p w:rsidR="00E44DC0" w:rsidRPr="00E44DC0" w:rsidRDefault="00E44DC0" w:rsidP="00E44DC0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E44DC0" w:rsidRPr="00E44DC0" w:rsidRDefault="00E44DC0" w:rsidP="00E44DC0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/>
                <w:sz w:val="24"/>
                <w:szCs w:val="24"/>
              </w:rPr>
              <w:t>备</w:t>
            </w:r>
            <w:r w:rsidR="00513886">
              <w:rPr>
                <w:rFonts w:ascii="仿宋_GB2312" w:eastAsia="仿宋_GB2312" w:hAnsi="仿宋" w:hint="eastAsia"/>
                <w:sz w:val="24"/>
                <w:szCs w:val="24"/>
              </w:rPr>
              <w:t xml:space="preserve">  注</w:t>
            </w:r>
          </w:p>
        </w:tc>
      </w:tr>
      <w:tr w:rsidR="00E44DC0" w:rsidRPr="00E44DC0" w:rsidTr="00513886">
        <w:trPr>
          <w:trHeight w:val="397"/>
          <w:jc w:val="center"/>
        </w:trPr>
        <w:tc>
          <w:tcPr>
            <w:tcW w:w="1271" w:type="dxa"/>
            <w:vMerge w:val="restart"/>
            <w:vAlign w:val="center"/>
          </w:tcPr>
          <w:p w:rsidR="00E44DC0" w:rsidRPr="00E44DC0" w:rsidRDefault="00E44DC0" w:rsidP="00513886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文娱领域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市场主体摸排情况</w:t>
            </w:r>
          </w:p>
        </w:tc>
        <w:tc>
          <w:tcPr>
            <w:tcW w:w="5582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辖区文娱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企业（</w:t>
            </w:r>
            <w:proofErr w:type="gramStart"/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个</w:t>
            </w:r>
            <w:proofErr w:type="gramEnd"/>
            <w:r w:rsidRPr="00E44DC0">
              <w:rPr>
                <w:rFonts w:ascii="仿宋_GB2312" w:eastAsia="仿宋_GB2312" w:hAnsi="仿宋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4DC0" w:rsidRPr="00E44DC0" w:rsidTr="00513886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辖区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文娱领域电子商务平台（</w:t>
            </w:r>
            <w:proofErr w:type="gramStart"/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个</w:t>
            </w:r>
            <w:proofErr w:type="gramEnd"/>
            <w:r w:rsidRPr="00E44DC0">
              <w:rPr>
                <w:rFonts w:ascii="仿宋_GB2312" w:eastAsia="仿宋_GB2312" w:hAnsi="仿宋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4DC0" w:rsidRPr="00E44DC0" w:rsidTr="00513886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辖区文娱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企业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运营的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网站、</w:t>
            </w:r>
            <w:proofErr w:type="gramStart"/>
            <w:r w:rsidRPr="00E44DC0">
              <w:rPr>
                <w:rFonts w:ascii="仿宋_GB2312" w:eastAsia="仿宋_GB2312" w:hAnsi="仿宋"/>
                <w:sz w:val="24"/>
                <w:szCs w:val="24"/>
              </w:rPr>
              <w:t>微信公众号</w:t>
            </w:r>
            <w:proofErr w:type="gramEnd"/>
            <w:r w:rsidRPr="00E44DC0">
              <w:rPr>
                <w:rFonts w:ascii="仿宋_GB2312" w:eastAsia="仿宋_GB2312" w:hAnsi="仿宋"/>
                <w:sz w:val="24"/>
                <w:szCs w:val="24"/>
              </w:rPr>
              <w:t>、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微博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、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A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PP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proofErr w:type="gramStart"/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个</w:t>
            </w:r>
            <w:proofErr w:type="gramEnd"/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4DC0" w:rsidRPr="00E44DC0" w:rsidTr="00513886">
        <w:trPr>
          <w:trHeight w:val="527"/>
          <w:jc w:val="center"/>
        </w:trPr>
        <w:tc>
          <w:tcPr>
            <w:tcW w:w="1271" w:type="dxa"/>
            <w:vMerge w:val="restart"/>
            <w:vAlign w:val="center"/>
          </w:tcPr>
          <w:p w:rsidR="00513886" w:rsidRDefault="00E44DC0" w:rsidP="00513886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监督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检查</w:t>
            </w:r>
          </w:p>
          <w:p w:rsidR="00E44DC0" w:rsidRPr="00E44DC0" w:rsidRDefault="00E44DC0" w:rsidP="00513886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/>
                <w:sz w:val="24"/>
                <w:szCs w:val="24"/>
              </w:rPr>
              <w:t>情况</w:t>
            </w:r>
          </w:p>
        </w:tc>
        <w:tc>
          <w:tcPr>
            <w:tcW w:w="5582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/>
                <w:sz w:val="24"/>
                <w:szCs w:val="24"/>
              </w:rPr>
              <w:t>网上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检查销售文娱领域周边商品与服务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的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属地电子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商务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平台、</w:t>
            </w:r>
            <w:proofErr w:type="gramStart"/>
            <w:r w:rsidRPr="00E44DC0">
              <w:rPr>
                <w:rFonts w:ascii="仿宋_GB2312" w:eastAsia="仿宋_GB2312" w:hAnsi="仿宋"/>
                <w:sz w:val="24"/>
                <w:szCs w:val="24"/>
              </w:rPr>
              <w:t>微信公众号</w:t>
            </w:r>
            <w:proofErr w:type="gramEnd"/>
            <w:r w:rsidRPr="00E44DC0">
              <w:rPr>
                <w:rFonts w:ascii="仿宋_GB2312" w:eastAsia="仿宋_GB2312" w:hAnsi="仿宋"/>
                <w:sz w:val="24"/>
                <w:szCs w:val="24"/>
              </w:rPr>
              <w:t>、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微博、A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PP（</w:t>
            </w:r>
            <w:proofErr w:type="gramStart"/>
            <w:r w:rsidRPr="00E44DC0">
              <w:rPr>
                <w:rFonts w:ascii="仿宋_GB2312" w:eastAsia="仿宋_GB2312" w:hAnsi="仿宋"/>
                <w:sz w:val="24"/>
                <w:szCs w:val="24"/>
              </w:rPr>
              <w:t>个</w:t>
            </w:r>
            <w:proofErr w:type="gramEnd"/>
            <w:r w:rsidRPr="00E44DC0">
              <w:rPr>
                <w:rFonts w:ascii="仿宋_GB2312" w:eastAsia="仿宋_GB2312" w:hAnsi="仿宋"/>
                <w:sz w:val="24"/>
                <w:szCs w:val="24"/>
              </w:rPr>
              <w:t>次）</w:t>
            </w:r>
          </w:p>
        </w:tc>
        <w:tc>
          <w:tcPr>
            <w:tcW w:w="850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4DC0" w:rsidRPr="00E44DC0" w:rsidTr="00513886">
        <w:trPr>
          <w:trHeight w:val="563"/>
          <w:jc w:val="center"/>
        </w:trPr>
        <w:tc>
          <w:tcPr>
            <w:tcW w:w="1271" w:type="dxa"/>
            <w:vMerge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/>
                <w:sz w:val="24"/>
                <w:szCs w:val="24"/>
              </w:rPr>
              <w:t>网上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检查文娱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企业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运营的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网站、</w:t>
            </w:r>
            <w:proofErr w:type="gramStart"/>
            <w:r w:rsidRPr="00E44DC0">
              <w:rPr>
                <w:rFonts w:ascii="仿宋_GB2312" w:eastAsia="仿宋_GB2312" w:hAnsi="仿宋"/>
                <w:sz w:val="24"/>
                <w:szCs w:val="24"/>
              </w:rPr>
              <w:t>微信公众号</w:t>
            </w:r>
            <w:proofErr w:type="gramEnd"/>
            <w:r w:rsidRPr="00E44DC0">
              <w:rPr>
                <w:rFonts w:ascii="仿宋_GB2312" w:eastAsia="仿宋_GB2312" w:hAnsi="仿宋"/>
                <w:sz w:val="24"/>
                <w:szCs w:val="24"/>
              </w:rPr>
              <w:t>、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微博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、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A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PP（</w:t>
            </w:r>
            <w:proofErr w:type="gramStart"/>
            <w:r w:rsidRPr="00E44DC0">
              <w:rPr>
                <w:rFonts w:ascii="仿宋_GB2312" w:eastAsia="仿宋_GB2312" w:hAnsi="仿宋"/>
                <w:sz w:val="24"/>
                <w:szCs w:val="24"/>
              </w:rPr>
              <w:t>个</w:t>
            </w:r>
            <w:proofErr w:type="gramEnd"/>
            <w:r w:rsidRPr="00E44DC0">
              <w:rPr>
                <w:rFonts w:ascii="仿宋_GB2312" w:eastAsia="仿宋_GB2312" w:hAnsi="仿宋"/>
                <w:sz w:val="24"/>
                <w:szCs w:val="24"/>
              </w:rPr>
              <w:t>次）</w:t>
            </w:r>
          </w:p>
        </w:tc>
        <w:tc>
          <w:tcPr>
            <w:tcW w:w="850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4DC0" w:rsidRPr="00E44DC0" w:rsidTr="00513886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现场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检查文娱企业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proofErr w:type="gramStart"/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个</w:t>
            </w:r>
            <w:proofErr w:type="gramEnd"/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次）</w:t>
            </w:r>
          </w:p>
        </w:tc>
        <w:tc>
          <w:tcPr>
            <w:tcW w:w="850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4DC0" w:rsidRPr="00E44DC0" w:rsidTr="00513886">
        <w:trPr>
          <w:trHeight w:val="562"/>
          <w:jc w:val="center"/>
        </w:trPr>
        <w:tc>
          <w:tcPr>
            <w:tcW w:w="1271" w:type="dxa"/>
            <w:vMerge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/>
                <w:sz w:val="24"/>
                <w:szCs w:val="24"/>
              </w:rPr>
              <w:t>督促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电子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商务平台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proofErr w:type="gramStart"/>
            <w:r w:rsidRPr="00E44DC0">
              <w:rPr>
                <w:rFonts w:ascii="仿宋_GB2312" w:eastAsia="仿宋_GB2312" w:hAnsi="仿宋"/>
                <w:sz w:val="24"/>
                <w:szCs w:val="24"/>
              </w:rPr>
              <w:t>微信公众号</w:t>
            </w:r>
            <w:proofErr w:type="gramEnd"/>
            <w:r w:rsidRPr="00E44DC0">
              <w:rPr>
                <w:rFonts w:ascii="仿宋_GB2312" w:eastAsia="仿宋_GB2312" w:hAnsi="仿宋"/>
                <w:sz w:val="24"/>
                <w:szCs w:val="24"/>
              </w:rPr>
              <w:t>、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微博、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APP删除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文娱领域周边商品与服务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违法信息（条）</w:t>
            </w:r>
          </w:p>
        </w:tc>
        <w:tc>
          <w:tcPr>
            <w:tcW w:w="850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4DC0" w:rsidRPr="00E44DC0" w:rsidTr="00513886">
        <w:trPr>
          <w:trHeight w:val="556"/>
          <w:jc w:val="center"/>
        </w:trPr>
        <w:tc>
          <w:tcPr>
            <w:tcW w:w="1271" w:type="dxa"/>
            <w:vMerge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/>
                <w:sz w:val="24"/>
                <w:szCs w:val="24"/>
              </w:rPr>
              <w:t>责令整改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电子商务平台、</w:t>
            </w:r>
            <w:proofErr w:type="gramStart"/>
            <w:r w:rsidRPr="00E44DC0">
              <w:rPr>
                <w:rFonts w:ascii="仿宋_GB2312" w:eastAsia="仿宋_GB2312" w:hAnsi="仿宋"/>
                <w:sz w:val="24"/>
                <w:szCs w:val="24"/>
              </w:rPr>
              <w:t>微信公众号</w:t>
            </w:r>
            <w:proofErr w:type="gramEnd"/>
            <w:r w:rsidRPr="00E44DC0">
              <w:rPr>
                <w:rFonts w:ascii="仿宋_GB2312" w:eastAsia="仿宋_GB2312" w:hAnsi="仿宋"/>
                <w:sz w:val="24"/>
                <w:szCs w:val="24"/>
              </w:rPr>
              <w:t>、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微博、A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PP（</w:t>
            </w:r>
            <w:proofErr w:type="gramStart"/>
            <w:r w:rsidRPr="00E44DC0">
              <w:rPr>
                <w:rFonts w:ascii="仿宋_GB2312" w:eastAsia="仿宋_GB2312" w:hAnsi="仿宋"/>
                <w:sz w:val="24"/>
                <w:szCs w:val="24"/>
              </w:rPr>
              <w:t>个</w:t>
            </w:r>
            <w:proofErr w:type="gramEnd"/>
            <w:r w:rsidRPr="00E44DC0">
              <w:rPr>
                <w:rFonts w:ascii="仿宋_GB2312" w:eastAsia="仿宋_GB2312" w:hAnsi="仿宋"/>
                <w:sz w:val="24"/>
                <w:szCs w:val="24"/>
              </w:rPr>
              <w:t>次）</w:t>
            </w:r>
          </w:p>
        </w:tc>
        <w:tc>
          <w:tcPr>
            <w:tcW w:w="850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4DC0" w:rsidRPr="00E44DC0" w:rsidTr="00513886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/>
                <w:sz w:val="24"/>
                <w:szCs w:val="24"/>
              </w:rPr>
              <w:t>已提请关闭网站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、A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PP（</w:t>
            </w:r>
            <w:proofErr w:type="gramStart"/>
            <w:r w:rsidRPr="00E44DC0">
              <w:rPr>
                <w:rFonts w:ascii="仿宋_GB2312" w:eastAsia="仿宋_GB2312" w:hAnsi="仿宋"/>
                <w:sz w:val="24"/>
                <w:szCs w:val="24"/>
              </w:rPr>
              <w:t>个</w:t>
            </w:r>
            <w:proofErr w:type="gramEnd"/>
            <w:r w:rsidRPr="00E44DC0">
              <w:rPr>
                <w:rFonts w:ascii="仿宋_GB2312" w:eastAsia="仿宋_GB2312" w:hAnsi="仿宋"/>
                <w:sz w:val="24"/>
                <w:szCs w:val="24"/>
              </w:rPr>
              <w:t>次）</w:t>
            </w:r>
          </w:p>
        </w:tc>
        <w:tc>
          <w:tcPr>
            <w:tcW w:w="850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4DC0" w:rsidRPr="00E44DC0" w:rsidTr="00513886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/>
                <w:sz w:val="24"/>
                <w:szCs w:val="24"/>
              </w:rPr>
              <w:t>已责令停止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提供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平台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信息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服务的网店（</w:t>
            </w:r>
            <w:proofErr w:type="gramStart"/>
            <w:r w:rsidRPr="00E44DC0">
              <w:rPr>
                <w:rFonts w:ascii="仿宋_GB2312" w:eastAsia="仿宋_GB2312" w:hAnsi="仿宋"/>
                <w:sz w:val="24"/>
                <w:szCs w:val="24"/>
              </w:rPr>
              <w:t>个</w:t>
            </w:r>
            <w:proofErr w:type="gramEnd"/>
            <w:r w:rsidRPr="00E44DC0">
              <w:rPr>
                <w:rFonts w:ascii="仿宋_GB2312" w:eastAsia="仿宋_GB2312" w:hAnsi="仿宋"/>
                <w:sz w:val="24"/>
                <w:szCs w:val="24"/>
              </w:rPr>
              <w:t>次）</w:t>
            </w:r>
          </w:p>
        </w:tc>
        <w:tc>
          <w:tcPr>
            <w:tcW w:w="850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4DC0" w:rsidRPr="00E44DC0" w:rsidTr="00513886">
        <w:trPr>
          <w:trHeight w:val="397"/>
          <w:jc w:val="center"/>
        </w:trPr>
        <w:tc>
          <w:tcPr>
            <w:tcW w:w="1271" w:type="dxa"/>
            <w:vMerge w:val="restart"/>
            <w:vAlign w:val="center"/>
          </w:tcPr>
          <w:p w:rsidR="00E44DC0" w:rsidRPr="00E44DC0" w:rsidRDefault="00E44DC0" w:rsidP="00513886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案件查办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情况</w:t>
            </w:r>
          </w:p>
        </w:tc>
        <w:tc>
          <w:tcPr>
            <w:tcW w:w="5582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/>
                <w:sz w:val="24"/>
                <w:szCs w:val="24"/>
              </w:rPr>
              <w:t>查处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文娱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领域垄断案件（件)</w:t>
            </w:r>
          </w:p>
        </w:tc>
        <w:tc>
          <w:tcPr>
            <w:tcW w:w="850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4DC0" w:rsidRPr="00E44DC0" w:rsidTr="00513886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/>
                <w:sz w:val="24"/>
                <w:szCs w:val="24"/>
              </w:rPr>
              <w:t>查处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文娱领域不正当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竞争案件（件)</w:t>
            </w:r>
          </w:p>
        </w:tc>
        <w:tc>
          <w:tcPr>
            <w:tcW w:w="850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4DC0" w:rsidRPr="00E44DC0" w:rsidTr="00513886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/>
                <w:sz w:val="24"/>
                <w:szCs w:val="24"/>
              </w:rPr>
              <w:t>查处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文娱领域价格违法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案件（件)</w:t>
            </w:r>
          </w:p>
        </w:tc>
        <w:tc>
          <w:tcPr>
            <w:tcW w:w="850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4DC0" w:rsidRPr="00E44DC0" w:rsidTr="00513886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查处文娱领域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质量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违法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案件（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件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4DC0" w:rsidRPr="00E44DC0" w:rsidTr="00513886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查处文文娱领域商标侵权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案件（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件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4DC0" w:rsidRPr="00E44DC0" w:rsidTr="00513886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查处文娱领域虚假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违法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广告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案件（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件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4DC0" w:rsidRPr="00E44DC0" w:rsidTr="00513886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其中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：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查处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明星代言虚假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违法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广告案件（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件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44DC0" w:rsidRPr="00E44DC0" w:rsidTr="00513886">
        <w:trPr>
          <w:trHeight w:val="459"/>
          <w:jc w:val="center"/>
        </w:trPr>
        <w:tc>
          <w:tcPr>
            <w:tcW w:w="1271" w:type="dxa"/>
            <w:vMerge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E44DC0">
              <w:rPr>
                <w:rFonts w:ascii="仿宋_GB2312" w:eastAsia="仿宋_GB2312" w:hAnsi="仿宋"/>
                <w:sz w:val="24"/>
                <w:szCs w:val="24"/>
              </w:rPr>
              <w:t>查处</w:t>
            </w:r>
            <w:r w:rsidRPr="00E44DC0">
              <w:rPr>
                <w:rFonts w:ascii="仿宋_GB2312" w:eastAsia="仿宋_GB2312" w:hAnsi="仿宋" w:hint="eastAsia"/>
                <w:sz w:val="24"/>
                <w:szCs w:val="24"/>
              </w:rPr>
              <w:t>文娱领域其他侵害</w:t>
            </w:r>
            <w:r w:rsidRPr="00E44DC0">
              <w:rPr>
                <w:rFonts w:ascii="仿宋_GB2312" w:eastAsia="仿宋_GB2312" w:hAnsi="仿宋"/>
                <w:sz w:val="24"/>
                <w:szCs w:val="24"/>
              </w:rPr>
              <w:t>消费者权益案件（件）</w:t>
            </w:r>
          </w:p>
        </w:tc>
        <w:tc>
          <w:tcPr>
            <w:tcW w:w="850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DC0" w:rsidRPr="00E44DC0" w:rsidRDefault="00E44DC0" w:rsidP="00E44DC0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E44DC0" w:rsidRPr="00E44DC0" w:rsidRDefault="00E44DC0" w:rsidP="00E44DC0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D4030" w:rsidRPr="00513886" w:rsidRDefault="00513886" w:rsidP="00513886">
      <w:pPr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/>
          <w:sz w:val="24"/>
          <w:szCs w:val="24"/>
        </w:rPr>
        <w:t>注：</w:t>
      </w:r>
      <w:r w:rsidR="00E44DC0" w:rsidRPr="00513886">
        <w:rPr>
          <w:rFonts w:ascii="仿宋_GB2312" w:eastAsia="仿宋_GB2312" w:hAnsi="仿宋"/>
          <w:sz w:val="24"/>
          <w:szCs w:val="24"/>
        </w:rPr>
        <w:t>查处的同一案件属于同时违反多个法律法规的，原则上按照涉及的最主要的违法问题进行分类（不重复计算）。</w:t>
      </w:r>
    </w:p>
    <w:sectPr w:rsidR="00AD4030" w:rsidRPr="0051388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88" w:rsidRDefault="00820C88" w:rsidP="00147289">
      <w:r>
        <w:separator/>
      </w:r>
    </w:p>
  </w:endnote>
  <w:endnote w:type="continuationSeparator" w:id="0">
    <w:p w:rsidR="00820C88" w:rsidRDefault="00820C88" w:rsidP="0014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057595"/>
    </w:sdtPr>
    <w:sdtEndPr/>
    <w:sdtContent>
      <w:p w:rsidR="00E44DC0" w:rsidRDefault="00E44DC0">
        <w:pPr>
          <w:pStyle w:val="a6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t xml:space="preserve">_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1AD9" w:rsidRPr="00401AD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E44DC0" w:rsidRDefault="00E44D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88" w:rsidRDefault="00820C88" w:rsidP="00147289">
      <w:r>
        <w:separator/>
      </w:r>
    </w:p>
  </w:footnote>
  <w:footnote w:type="continuationSeparator" w:id="0">
    <w:p w:rsidR="00820C88" w:rsidRDefault="00820C88" w:rsidP="00147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BF"/>
    <w:rsid w:val="000059BF"/>
    <w:rsid w:val="0002587B"/>
    <w:rsid w:val="00032A0E"/>
    <w:rsid w:val="000515FC"/>
    <w:rsid w:val="00061963"/>
    <w:rsid w:val="000E2403"/>
    <w:rsid w:val="000F0650"/>
    <w:rsid w:val="0011449A"/>
    <w:rsid w:val="00132C96"/>
    <w:rsid w:val="00147289"/>
    <w:rsid w:val="0018304C"/>
    <w:rsid w:val="001C2075"/>
    <w:rsid w:val="001C4D61"/>
    <w:rsid w:val="001D6BBB"/>
    <w:rsid w:val="00253DD5"/>
    <w:rsid w:val="00257BC1"/>
    <w:rsid w:val="002B5E08"/>
    <w:rsid w:val="002C5477"/>
    <w:rsid w:val="002D1092"/>
    <w:rsid w:val="002F14F1"/>
    <w:rsid w:val="002F4740"/>
    <w:rsid w:val="0031059D"/>
    <w:rsid w:val="00313D4B"/>
    <w:rsid w:val="00332222"/>
    <w:rsid w:val="003378DB"/>
    <w:rsid w:val="003640D1"/>
    <w:rsid w:val="003F6110"/>
    <w:rsid w:val="00401AD9"/>
    <w:rsid w:val="004138EA"/>
    <w:rsid w:val="00453B3A"/>
    <w:rsid w:val="004603AE"/>
    <w:rsid w:val="00484696"/>
    <w:rsid w:val="004A6CB4"/>
    <w:rsid w:val="004D289A"/>
    <w:rsid w:val="00507CF3"/>
    <w:rsid w:val="00513886"/>
    <w:rsid w:val="00526305"/>
    <w:rsid w:val="00565A3D"/>
    <w:rsid w:val="00567A25"/>
    <w:rsid w:val="005C3448"/>
    <w:rsid w:val="0063319C"/>
    <w:rsid w:val="00655628"/>
    <w:rsid w:val="006964C5"/>
    <w:rsid w:val="006A65C5"/>
    <w:rsid w:val="006D3957"/>
    <w:rsid w:val="00725AF7"/>
    <w:rsid w:val="00727852"/>
    <w:rsid w:val="007E486F"/>
    <w:rsid w:val="007F0239"/>
    <w:rsid w:val="00806874"/>
    <w:rsid w:val="00812F70"/>
    <w:rsid w:val="00820C88"/>
    <w:rsid w:val="0082293F"/>
    <w:rsid w:val="0084154F"/>
    <w:rsid w:val="00853B44"/>
    <w:rsid w:val="008A62F3"/>
    <w:rsid w:val="008C4197"/>
    <w:rsid w:val="008D1990"/>
    <w:rsid w:val="00912831"/>
    <w:rsid w:val="0093180E"/>
    <w:rsid w:val="00957D5C"/>
    <w:rsid w:val="00965CDE"/>
    <w:rsid w:val="009C4F42"/>
    <w:rsid w:val="009C600D"/>
    <w:rsid w:val="00A43AA6"/>
    <w:rsid w:val="00AA7DE9"/>
    <w:rsid w:val="00AD4030"/>
    <w:rsid w:val="00AE6962"/>
    <w:rsid w:val="00B235E3"/>
    <w:rsid w:val="00B60D20"/>
    <w:rsid w:val="00B94190"/>
    <w:rsid w:val="00BC4A25"/>
    <w:rsid w:val="00BD0094"/>
    <w:rsid w:val="00BD6754"/>
    <w:rsid w:val="00C21BAC"/>
    <w:rsid w:val="00CB0D9B"/>
    <w:rsid w:val="00CC3EBC"/>
    <w:rsid w:val="00CD48B7"/>
    <w:rsid w:val="00D04138"/>
    <w:rsid w:val="00D54EB8"/>
    <w:rsid w:val="00D61049"/>
    <w:rsid w:val="00D83D61"/>
    <w:rsid w:val="00DD39D1"/>
    <w:rsid w:val="00E25ED7"/>
    <w:rsid w:val="00E44DC0"/>
    <w:rsid w:val="00EC1437"/>
    <w:rsid w:val="00ED0113"/>
    <w:rsid w:val="00EE41B8"/>
    <w:rsid w:val="00F040E9"/>
    <w:rsid w:val="00F33DDC"/>
    <w:rsid w:val="00F73C9C"/>
    <w:rsid w:val="00FA6C60"/>
    <w:rsid w:val="00FB0682"/>
    <w:rsid w:val="00FB0ADA"/>
    <w:rsid w:val="00FF0543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59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105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1059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47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4728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47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47289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C207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C2075"/>
  </w:style>
  <w:style w:type="paragraph" w:styleId="a8">
    <w:name w:val="List Paragraph"/>
    <w:basedOn w:val="a"/>
    <w:uiPriority w:val="34"/>
    <w:qFormat/>
    <w:rsid w:val="00132C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59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105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1059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47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4728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47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47289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C207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C2075"/>
  </w:style>
  <w:style w:type="paragraph" w:styleId="a8">
    <w:name w:val="List Paragraph"/>
    <w:basedOn w:val="a"/>
    <w:uiPriority w:val="34"/>
    <w:qFormat/>
    <w:rsid w:val="00132C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P R C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陈驰（大数据中心收文员）</cp:lastModifiedBy>
  <cp:revision>2</cp:revision>
  <cp:lastPrinted>2021-11-30T07:22:00Z</cp:lastPrinted>
  <dcterms:created xsi:type="dcterms:W3CDTF">2021-12-10T03:18:00Z</dcterms:created>
  <dcterms:modified xsi:type="dcterms:W3CDTF">2021-12-10T03:18:00Z</dcterms:modified>
</cp:coreProperties>
</file>