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6D5E8D" w14:textId="77777777" w:rsidR="00AD7267" w:rsidRDefault="000B0D98">
      <w:pPr>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4</w:t>
      </w:r>
    </w:p>
    <w:p w14:paraId="74D13B6F" w14:textId="77777777" w:rsidR="00AD7267" w:rsidRDefault="00AD7267">
      <w:pPr>
        <w:spacing w:line="594" w:lineRule="exact"/>
        <w:jc w:val="center"/>
        <w:rPr>
          <w:rFonts w:ascii="方正小标宋简体" w:eastAsia="方正小标宋简体"/>
          <w:spacing w:val="-12"/>
          <w:sz w:val="44"/>
          <w:szCs w:val="44"/>
        </w:rPr>
      </w:pPr>
    </w:p>
    <w:p w14:paraId="19E2070A" w14:textId="77777777" w:rsidR="00AD7267" w:rsidRDefault="000B0D98">
      <w:pPr>
        <w:spacing w:line="594" w:lineRule="exact"/>
        <w:jc w:val="center"/>
        <w:rPr>
          <w:rFonts w:ascii="方正小标宋简体" w:eastAsia="方正小标宋简体"/>
          <w:spacing w:val="-12"/>
          <w:sz w:val="44"/>
          <w:szCs w:val="44"/>
        </w:rPr>
      </w:pPr>
      <w:r>
        <w:rPr>
          <w:rFonts w:ascii="方正小标宋简体" w:eastAsia="方正小标宋简体" w:hint="eastAsia"/>
          <w:spacing w:val="-12"/>
          <w:sz w:val="44"/>
          <w:szCs w:val="44"/>
        </w:rPr>
        <w:t>部分不合格检验项目小知识</w:t>
      </w:r>
    </w:p>
    <w:p w14:paraId="0F34CBE6" w14:textId="77777777" w:rsidR="00AD7267" w:rsidRDefault="00AD7267">
      <w:pPr>
        <w:spacing w:line="594" w:lineRule="exact"/>
        <w:jc w:val="center"/>
        <w:rPr>
          <w:rFonts w:ascii="方正小标宋简体" w:eastAsia="方正小标宋简体"/>
          <w:spacing w:val="-12"/>
          <w:sz w:val="44"/>
          <w:szCs w:val="44"/>
        </w:rPr>
      </w:pPr>
    </w:p>
    <w:p w14:paraId="777EF20B" w14:textId="77777777" w:rsidR="00AD7267" w:rsidRDefault="000B0D98">
      <w:pPr>
        <w:spacing w:line="594" w:lineRule="exact"/>
        <w:ind w:firstLineChars="200" w:firstLine="640"/>
        <w:rPr>
          <w:rFonts w:ascii="Times New Roman" w:eastAsia="黑体" w:hAnsi="Times New Roman"/>
          <w:kern w:val="32"/>
          <w:sz w:val="32"/>
          <w:szCs w:val="32"/>
        </w:rPr>
      </w:pPr>
      <w:bookmarkStart w:id="0" w:name="_Hlk71192992"/>
      <w:r>
        <w:rPr>
          <w:rFonts w:ascii="Times New Roman" w:eastAsia="黑体" w:hAnsi="Times New Roman" w:hint="eastAsia"/>
          <w:kern w:val="32"/>
          <w:sz w:val="32"/>
          <w:szCs w:val="32"/>
        </w:rPr>
        <w:t>一、菌落总数</w:t>
      </w:r>
    </w:p>
    <w:p w14:paraId="5C1898BD" w14:textId="77777777" w:rsidR="00AD7267" w:rsidRDefault="000B0D98">
      <w:pPr>
        <w:spacing w:line="594" w:lineRule="exact"/>
        <w:ind w:firstLineChars="200" w:firstLine="640"/>
        <w:rPr>
          <w:rFonts w:ascii="Times New Roman" w:eastAsia="黑体" w:hAnsi="Times New Roman"/>
          <w:kern w:val="32"/>
          <w:sz w:val="32"/>
          <w:szCs w:val="32"/>
        </w:rPr>
      </w:pPr>
      <w:r>
        <w:rPr>
          <w:rFonts w:ascii="Times New Roman" w:eastAsia="仿宋_GB2312" w:hAnsi="Times New Roman"/>
          <w:kern w:val="32"/>
          <w:sz w:val="32"/>
          <w:szCs w:val="32"/>
        </w:rPr>
        <w:t>菌落总数是指示性微生物指标，不是致病菌指标，反映食品在生产过程中的卫生状况。如果食品的菌落总数严重超标，将会破坏食品的营养成分，使食品失去食用价值；还会加速食品腐败变质，可能危害人体健康。《</w:t>
      </w:r>
      <w:r>
        <w:rPr>
          <w:rFonts w:ascii="Times New Roman" w:eastAsia="仿宋_GB2312" w:hAnsi="Times New Roman" w:hint="eastAsia"/>
          <w:kern w:val="32"/>
          <w:sz w:val="32"/>
          <w:szCs w:val="32"/>
        </w:rPr>
        <w:t>粽子</w:t>
      </w:r>
      <w:r>
        <w:rPr>
          <w:rFonts w:ascii="Times New Roman" w:eastAsia="仿宋_GB2312" w:hAnsi="Times New Roman"/>
          <w:kern w:val="32"/>
          <w:sz w:val="32"/>
          <w:szCs w:val="32"/>
        </w:rPr>
        <w:t>》（</w:t>
      </w:r>
      <w:r>
        <w:rPr>
          <w:rFonts w:ascii="Times New Roman" w:eastAsia="仿宋_GB2312" w:hAnsi="Times New Roman" w:hint="eastAsia"/>
          <w:kern w:val="32"/>
          <w:sz w:val="32"/>
          <w:szCs w:val="32"/>
        </w:rPr>
        <w:t>SB/T 10377</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2004</w:t>
      </w:r>
      <w:r>
        <w:rPr>
          <w:rFonts w:ascii="Times New Roman" w:eastAsia="仿宋_GB2312" w:hAnsi="Times New Roman"/>
          <w:kern w:val="32"/>
          <w:sz w:val="32"/>
          <w:szCs w:val="32"/>
        </w:rPr>
        <w:t>）</w:t>
      </w:r>
      <w:r>
        <w:rPr>
          <w:rFonts w:ascii="Times New Roman" w:eastAsia="仿宋_GB2312" w:hAnsi="Times New Roman" w:hint="eastAsia"/>
          <w:kern w:val="32"/>
          <w:sz w:val="32"/>
          <w:szCs w:val="32"/>
        </w:rPr>
        <w:t>中</w:t>
      </w:r>
      <w:r>
        <w:rPr>
          <w:rFonts w:ascii="Times New Roman" w:eastAsia="仿宋_GB2312" w:hAnsi="Times New Roman"/>
          <w:kern w:val="32"/>
          <w:sz w:val="32"/>
          <w:szCs w:val="32"/>
        </w:rPr>
        <w:t>规定，</w:t>
      </w:r>
      <w:r>
        <w:rPr>
          <w:rFonts w:ascii="Times New Roman" w:eastAsia="仿宋_GB2312" w:hAnsi="Times New Roman" w:hint="eastAsia"/>
          <w:kern w:val="32"/>
          <w:sz w:val="32"/>
          <w:szCs w:val="32"/>
        </w:rPr>
        <w:t>新鲜类粽子</w:t>
      </w:r>
      <w:r>
        <w:rPr>
          <w:rFonts w:ascii="Times New Roman" w:eastAsia="仿宋_GB2312" w:hAnsi="Times New Roman"/>
          <w:kern w:val="32"/>
          <w:sz w:val="32"/>
          <w:szCs w:val="32"/>
        </w:rPr>
        <w:t>中菌落总数</w:t>
      </w:r>
      <w:r>
        <w:rPr>
          <w:rFonts w:ascii="Times New Roman" w:eastAsia="仿宋_GB2312" w:hAnsi="Times New Roman" w:hint="eastAsia"/>
          <w:kern w:val="32"/>
          <w:sz w:val="32"/>
          <w:szCs w:val="32"/>
        </w:rPr>
        <w:t>的</w:t>
      </w:r>
      <w:r>
        <w:rPr>
          <w:rFonts w:ascii="Times New Roman" w:eastAsia="仿宋_GB2312" w:hAnsi="Times New Roman"/>
          <w:kern w:val="32"/>
          <w:sz w:val="32"/>
          <w:szCs w:val="32"/>
        </w:rPr>
        <w:t>检测结果不得超过</w:t>
      </w:r>
      <w:r>
        <w:rPr>
          <w:rFonts w:ascii="Times New Roman" w:eastAsia="仿宋_GB2312" w:hAnsi="Times New Roman" w:hint="eastAsia"/>
          <w:sz w:val="32"/>
          <w:szCs w:val="32"/>
        </w:rPr>
        <w:t>50000</w:t>
      </w:r>
      <w:r>
        <w:rPr>
          <w:rFonts w:ascii="Times New Roman" w:eastAsia="仿宋_GB2312" w:hAnsi="Times New Roman"/>
          <w:sz w:val="32"/>
          <w:szCs w:val="32"/>
        </w:rPr>
        <w:t>CFU/</w:t>
      </w:r>
      <w:r>
        <w:rPr>
          <w:rFonts w:ascii="Times New Roman" w:eastAsia="仿宋_GB2312" w:hAnsi="Times New Roman" w:hint="eastAsia"/>
          <w:sz w:val="32"/>
          <w:szCs w:val="32"/>
        </w:rPr>
        <w:t>g</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粽子</w:t>
      </w:r>
      <w:r>
        <w:rPr>
          <w:rFonts w:ascii="Times New Roman" w:eastAsia="仿宋_GB2312" w:hAnsi="Times New Roman" w:hint="eastAsia"/>
          <w:kern w:val="32"/>
          <w:sz w:val="32"/>
          <w:szCs w:val="32"/>
        </w:rPr>
        <w:t>中</w:t>
      </w:r>
      <w:r>
        <w:rPr>
          <w:rFonts w:ascii="Times New Roman" w:eastAsia="仿宋_GB2312" w:hAnsi="Times New Roman"/>
          <w:kern w:val="32"/>
          <w:sz w:val="32"/>
          <w:szCs w:val="32"/>
        </w:rPr>
        <w:t>菌落总数超标</w:t>
      </w:r>
      <w:r>
        <w:rPr>
          <w:rFonts w:ascii="Times New Roman" w:eastAsia="仿宋_GB2312" w:hAnsi="Times New Roman" w:hint="eastAsia"/>
          <w:kern w:val="32"/>
          <w:sz w:val="32"/>
          <w:szCs w:val="32"/>
        </w:rPr>
        <w:t>的原因</w:t>
      </w:r>
      <w:r>
        <w:rPr>
          <w:rFonts w:ascii="Times New Roman" w:eastAsia="仿宋_GB2312" w:hAnsi="Times New Roman"/>
          <w:kern w:val="32"/>
          <w:sz w:val="32"/>
          <w:szCs w:val="32"/>
        </w:rPr>
        <w:t>，可能是企业未按要求严格控制生产加工过程的卫生条件，也可能与产品包装密封不严或储运条件不当等有关。</w:t>
      </w:r>
    </w:p>
    <w:bookmarkEnd w:id="0"/>
    <w:p w14:paraId="36A87788" w14:textId="77777777" w:rsidR="00AD7267" w:rsidRDefault="000B0D98">
      <w:pPr>
        <w:spacing w:line="594" w:lineRule="exact"/>
        <w:ind w:firstLineChars="200" w:firstLine="640"/>
        <w:rPr>
          <w:rFonts w:ascii="黑体" w:eastAsia="黑体" w:hAnsi="黑体" w:cs="黑体"/>
          <w:kern w:val="32"/>
          <w:sz w:val="32"/>
          <w:szCs w:val="32"/>
        </w:rPr>
      </w:pPr>
      <w:r>
        <w:rPr>
          <w:rFonts w:ascii="黑体" w:eastAsia="黑体" w:hAnsi="黑体" w:cs="黑体" w:hint="eastAsia"/>
          <w:kern w:val="32"/>
          <w:sz w:val="32"/>
          <w:szCs w:val="32"/>
        </w:rPr>
        <w:t>二、</w:t>
      </w:r>
      <w:proofErr w:type="gramStart"/>
      <w:r>
        <w:rPr>
          <w:rFonts w:ascii="黑体" w:eastAsia="黑体" w:hAnsi="黑体" w:cs="黑体" w:hint="eastAsia"/>
          <w:kern w:val="32"/>
          <w:sz w:val="32"/>
          <w:szCs w:val="32"/>
        </w:rPr>
        <w:t>倍</w:t>
      </w:r>
      <w:proofErr w:type="gramEnd"/>
      <w:r>
        <w:rPr>
          <w:rFonts w:ascii="黑体" w:eastAsia="黑体" w:hAnsi="黑体" w:cs="黑体" w:hint="eastAsia"/>
          <w:kern w:val="32"/>
          <w:sz w:val="32"/>
          <w:szCs w:val="32"/>
        </w:rPr>
        <w:t>硫磷</w:t>
      </w:r>
    </w:p>
    <w:p w14:paraId="77FE7352" w14:textId="77777777" w:rsidR="00AD7267" w:rsidRDefault="000B0D98">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倍硫磷是一种具有触杀、胃毒和熏蒸作用的有机磷农药，对蚜虫等有较好防效。少量的农药残留不会引起人体急性中毒，但长期食用</w:t>
      </w:r>
      <w:proofErr w:type="gramStart"/>
      <w:r>
        <w:rPr>
          <w:rFonts w:ascii="Times New Roman" w:eastAsia="仿宋_GB2312" w:hAnsi="Times New Roman" w:hint="eastAsia"/>
          <w:kern w:val="32"/>
          <w:sz w:val="32"/>
          <w:szCs w:val="32"/>
        </w:rPr>
        <w:t>倍</w:t>
      </w:r>
      <w:proofErr w:type="gramEnd"/>
      <w:r>
        <w:rPr>
          <w:rFonts w:ascii="Times New Roman" w:eastAsia="仿宋_GB2312" w:hAnsi="Times New Roman" w:hint="eastAsia"/>
          <w:kern w:val="32"/>
          <w:sz w:val="32"/>
          <w:szCs w:val="32"/>
        </w:rPr>
        <w:t>硫磷残留超标的食品，对人体健康可能有一定影响。《食品安全国家标准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食品中农药最大残留限量》（</w:t>
      </w:r>
      <w:r>
        <w:rPr>
          <w:rFonts w:ascii="Times New Roman" w:eastAsia="仿宋_GB2312" w:hAnsi="Times New Roman" w:hint="eastAsia"/>
          <w:kern w:val="32"/>
          <w:sz w:val="32"/>
          <w:szCs w:val="32"/>
        </w:rPr>
        <w:t>GB 2763</w:t>
      </w:r>
      <w:r>
        <w:rPr>
          <w:rFonts w:ascii="Times New Roman" w:eastAsia="仿宋_GB2312" w:hAnsi="Times New Roman" w:hint="eastAsia"/>
          <w:kern w:val="32"/>
          <w:sz w:val="32"/>
          <w:szCs w:val="32"/>
        </w:rPr>
        <w:t>—</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）中规定，</w:t>
      </w:r>
      <w:proofErr w:type="gramStart"/>
      <w:r>
        <w:rPr>
          <w:rFonts w:ascii="Times New Roman" w:eastAsia="仿宋_GB2312" w:hAnsi="Times New Roman" w:hint="eastAsia"/>
          <w:kern w:val="32"/>
          <w:sz w:val="32"/>
          <w:szCs w:val="32"/>
        </w:rPr>
        <w:t>倍</w:t>
      </w:r>
      <w:proofErr w:type="gramEnd"/>
      <w:r>
        <w:rPr>
          <w:rFonts w:ascii="Times New Roman" w:eastAsia="仿宋_GB2312" w:hAnsi="Times New Roman" w:hint="eastAsia"/>
          <w:kern w:val="32"/>
          <w:sz w:val="32"/>
          <w:szCs w:val="32"/>
        </w:rPr>
        <w:t>硫磷在豆类蔬菜中的最大残留限量值为</w:t>
      </w:r>
      <w:r>
        <w:rPr>
          <w:rFonts w:ascii="Times New Roman" w:eastAsia="仿宋_GB2312" w:hAnsi="Times New Roman" w:hint="eastAsia"/>
          <w:kern w:val="32"/>
          <w:sz w:val="32"/>
          <w:szCs w:val="32"/>
        </w:rPr>
        <w:t>0.05mg/kg</w:t>
      </w:r>
      <w:r>
        <w:rPr>
          <w:rFonts w:ascii="Times New Roman" w:eastAsia="仿宋_GB2312" w:hAnsi="Times New Roman" w:hint="eastAsia"/>
          <w:kern w:val="32"/>
          <w:sz w:val="32"/>
          <w:szCs w:val="32"/>
        </w:rPr>
        <w:t>。豇豆中</w:t>
      </w:r>
      <w:proofErr w:type="gramStart"/>
      <w:r>
        <w:rPr>
          <w:rFonts w:ascii="Times New Roman" w:eastAsia="仿宋_GB2312" w:hAnsi="Times New Roman" w:hint="eastAsia"/>
          <w:kern w:val="32"/>
          <w:sz w:val="32"/>
          <w:szCs w:val="32"/>
        </w:rPr>
        <w:t>倍</w:t>
      </w:r>
      <w:proofErr w:type="gramEnd"/>
      <w:r>
        <w:rPr>
          <w:rFonts w:ascii="Times New Roman" w:eastAsia="仿宋_GB2312" w:hAnsi="Times New Roman" w:hint="eastAsia"/>
          <w:kern w:val="32"/>
          <w:sz w:val="32"/>
          <w:szCs w:val="32"/>
        </w:rPr>
        <w:t>硫磷残留量超标的原因，可能是种植户为快速控制虫害，加大用药量或未遵守采摘间隔期规定，致使上市</w:t>
      </w:r>
      <w:r>
        <w:rPr>
          <w:rFonts w:ascii="Times New Roman" w:eastAsia="仿宋_GB2312" w:hAnsi="Times New Roman" w:hint="eastAsia"/>
          <w:kern w:val="32"/>
          <w:sz w:val="32"/>
          <w:szCs w:val="32"/>
        </w:rPr>
        <w:t>销售的产品中</w:t>
      </w:r>
      <w:proofErr w:type="gramStart"/>
      <w:r>
        <w:rPr>
          <w:rFonts w:ascii="Times New Roman" w:eastAsia="仿宋_GB2312" w:hAnsi="Times New Roman" w:hint="eastAsia"/>
          <w:kern w:val="32"/>
          <w:sz w:val="32"/>
          <w:szCs w:val="32"/>
        </w:rPr>
        <w:t>倍</w:t>
      </w:r>
      <w:proofErr w:type="gramEnd"/>
      <w:r>
        <w:rPr>
          <w:rFonts w:ascii="Times New Roman" w:eastAsia="仿宋_GB2312" w:hAnsi="Times New Roman" w:hint="eastAsia"/>
          <w:kern w:val="32"/>
          <w:sz w:val="32"/>
          <w:szCs w:val="32"/>
        </w:rPr>
        <w:t>硫磷残留量超标。</w:t>
      </w:r>
    </w:p>
    <w:p w14:paraId="779B0599" w14:textId="77777777" w:rsidR="00AD7267" w:rsidRDefault="000B0D98">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三、</w:t>
      </w:r>
      <w:r>
        <w:rPr>
          <w:rFonts w:ascii="Times New Roman" w:eastAsia="黑体" w:hAnsi="Times New Roman" w:hint="eastAsia"/>
          <w:kern w:val="32"/>
          <w:sz w:val="32"/>
          <w:szCs w:val="32"/>
        </w:rPr>
        <w:t>三唑磷</w:t>
      </w:r>
    </w:p>
    <w:p w14:paraId="1132C5AE" w14:textId="66EC9371" w:rsidR="00AD7267" w:rsidRDefault="000B0D98">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lastRenderedPageBreak/>
        <w:t>三唑</w:t>
      </w:r>
      <w:proofErr w:type="gramStart"/>
      <w:r>
        <w:rPr>
          <w:rFonts w:ascii="Times New Roman" w:eastAsia="仿宋_GB2312" w:hAnsi="Times New Roman" w:hint="eastAsia"/>
          <w:kern w:val="32"/>
          <w:sz w:val="32"/>
          <w:szCs w:val="32"/>
        </w:rPr>
        <w:t>磷属于</w:t>
      </w:r>
      <w:proofErr w:type="gramEnd"/>
      <w:r>
        <w:rPr>
          <w:rFonts w:ascii="Times New Roman" w:eastAsia="仿宋_GB2312" w:hAnsi="Times New Roman" w:hint="eastAsia"/>
          <w:kern w:val="32"/>
          <w:sz w:val="32"/>
          <w:szCs w:val="32"/>
        </w:rPr>
        <w:t>中等毒性非内吸有机磷广谱杀虫剂、杀螨剂、杀线虫剂，具有胃毒和触杀作用，主要用于棉花、粮食、果树等鳞翅目害虫、害螨、蝇类幼虫及地下害虫等。《食品安全国家标准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食品中农药最大残留限量》（</w:t>
      </w:r>
      <w:r>
        <w:rPr>
          <w:rFonts w:ascii="Times New Roman" w:eastAsia="仿宋_GB2312" w:hAnsi="Times New Roman" w:hint="eastAsia"/>
          <w:kern w:val="32"/>
          <w:sz w:val="32"/>
          <w:szCs w:val="32"/>
        </w:rPr>
        <w:t>GB 2763</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2021</w:t>
      </w:r>
      <w:r>
        <w:rPr>
          <w:rFonts w:ascii="Times New Roman" w:eastAsia="仿宋_GB2312" w:hAnsi="Times New Roman" w:hint="eastAsia"/>
          <w:kern w:val="32"/>
          <w:sz w:val="32"/>
          <w:szCs w:val="32"/>
        </w:rPr>
        <w:t>）中规定，三唑磷在豆类蔬菜中的最大残留限量值为</w:t>
      </w:r>
      <w:r>
        <w:rPr>
          <w:rFonts w:ascii="Times New Roman" w:eastAsia="仿宋_GB2312" w:hAnsi="Times New Roman" w:hint="eastAsia"/>
          <w:kern w:val="32"/>
          <w:sz w:val="32"/>
          <w:szCs w:val="32"/>
        </w:rPr>
        <w:t>0.</w:t>
      </w:r>
      <w:r>
        <w:rPr>
          <w:rFonts w:ascii="Times New Roman" w:eastAsia="仿宋_GB2312" w:hAnsi="Times New Roman" w:hint="eastAsia"/>
          <w:kern w:val="32"/>
          <w:sz w:val="32"/>
          <w:szCs w:val="32"/>
        </w:rPr>
        <w:t>05</w:t>
      </w:r>
      <w:r>
        <w:rPr>
          <w:rFonts w:ascii="Times New Roman" w:eastAsia="仿宋_GB2312" w:hAnsi="Times New Roman" w:hint="eastAsia"/>
          <w:kern w:val="32"/>
          <w:sz w:val="32"/>
          <w:szCs w:val="32"/>
        </w:rPr>
        <w:t>mg/kg</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豇豆</w:t>
      </w:r>
      <w:r>
        <w:rPr>
          <w:rFonts w:ascii="Times New Roman" w:eastAsia="仿宋_GB2312" w:hAnsi="Times New Roman" w:hint="eastAsia"/>
          <w:kern w:val="32"/>
          <w:sz w:val="32"/>
          <w:szCs w:val="32"/>
        </w:rPr>
        <w:t>中三唑磷残留</w:t>
      </w:r>
      <w:r w:rsidR="000F3B68">
        <w:rPr>
          <w:rFonts w:ascii="Times New Roman" w:eastAsia="仿宋_GB2312" w:hAnsi="Times New Roman" w:hint="eastAsia"/>
          <w:kern w:val="32"/>
          <w:sz w:val="32"/>
          <w:szCs w:val="32"/>
        </w:rPr>
        <w:t>量</w:t>
      </w:r>
      <w:r>
        <w:rPr>
          <w:rFonts w:ascii="Times New Roman" w:eastAsia="仿宋_GB2312" w:hAnsi="Times New Roman" w:hint="eastAsia"/>
          <w:kern w:val="32"/>
          <w:sz w:val="32"/>
          <w:szCs w:val="32"/>
        </w:rPr>
        <w:t>超标的原因，可能</w:t>
      </w:r>
      <w:r>
        <w:rPr>
          <w:rFonts w:ascii="Times New Roman" w:eastAsia="仿宋_GB2312" w:hAnsi="Times New Roman" w:hint="eastAsia"/>
          <w:kern w:val="32"/>
          <w:sz w:val="32"/>
          <w:szCs w:val="32"/>
        </w:rPr>
        <w:t>是由于</w:t>
      </w:r>
      <w:r>
        <w:rPr>
          <w:rFonts w:ascii="Times New Roman" w:eastAsia="仿宋_GB2312" w:hAnsi="Times New Roman" w:hint="eastAsia"/>
          <w:kern w:val="32"/>
          <w:sz w:val="32"/>
          <w:szCs w:val="32"/>
        </w:rPr>
        <w:t>农药施药量过大、使用频率过高</w:t>
      </w:r>
      <w:r>
        <w:rPr>
          <w:rFonts w:ascii="Times New Roman" w:eastAsia="仿宋_GB2312" w:hAnsi="Times New Roman" w:hint="eastAsia"/>
          <w:kern w:val="32"/>
          <w:sz w:val="32"/>
          <w:szCs w:val="32"/>
        </w:rPr>
        <w:t>导致</w:t>
      </w:r>
      <w:r>
        <w:rPr>
          <w:rFonts w:ascii="Times New Roman" w:eastAsia="仿宋_GB2312" w:hAnsi="Times New Roman" w:hint="eastAsia"/>
          <w:kern w:val="32"/>
          <w:sz w:val="32"/>
          <w:szCs w:val="32"/>
        </w:rPr>
        <w:t>。</w:t>
      </w:r>
    </w:p>
    <w:p w14:paraId="63D66ADE" w14:textId="77777777" w:rsidR="00AD7267" w:rsidRDefault="000B0D98">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四</w:t>
      </w:r>
      <w:r>
        <w:rPr>
          <w:rFonts w:ascii="Times New Roman" w:eastAsia="黑体" w:hAnsi="Times New Roman" w:hint="eastAsia"/>
          <w:kern w:val="32"/>
          <w:sz w:val="32"/>
          <w:szCs w:val="32"/>
        </w:rPr>
        <w:t>、</w:t>
      </w:r>
      <w:r>
        <w:rPr>
          <w:rFonts w:ascii="Times New Roman" w:eastAsia="黑体" w:hAnsi="Times New Roman" w:hint="eastAsia"/>
          <w:kern w:val="32"/>
          <w:sz w:val="32"/>
          <w:szCs w:val="32"/>
        </w:rPr>
        <w:t>毒死</w:t>
      </w:r>
      <w:proofErr w:type="gramStart"/>
      <w:r>
        <w:rPr>
          <w:rFonts w:ascii="Times New Roman" w:eastAsia="黑体" w:hAnsi="Times New Roman" w:hint="eastAsia"/>
          <w:kern w:val="32"/>
          <w:sz w:val="32"/>
          <w:szCs w:val="32"/>
        </w:rPr>
        <w:t>蜱</w:t>
      </w:r>
      <w:proofErr w:type="gramEnd"/>
    </w:p>
    <w:p w14:paraId="33CEAB81" w14:textId="1CE130CB" w:rsidR="00AD7267" w:rsidRDefault="000B0D98">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毒死</w:t>
      </w:r>
      <w:proofErr w:type="gramStart"/>
      <w:r>
        <w:rPr>
          <w:rFonts w:ascii="Times New Roman" w:eastAsia="仿宋_GB2312" w:hAnsi="Times New Roman" w:hint="eastAsia"/>
          <w:kern w:val="32"/>
          <w:sz w:val="32"/>
          <w:szCs w:val="32"/>
        </w:rPr>
        <w:t>蜱</w:t>
      </w:r>
      <w:proofErr w:type="gramEnd"/>
      <w:r>
        <w:rPr>
          <w:rFonts w:ascii="Times New Roman" w:eastAsia="仿宋_GB2312" w:hAnsi="Times New Roman" w:hint="eastAsia"/>
          <w:kern w:val="32"/>
          <w:sz w:val="32"/>
          <w:szCs w:val="32"/>
        </w:rPr>
        <w:t>，又名氯</w:t>
      </w:r>
      <w:proofErr w:type="gramStart"/>
      <w:r>
        <w:rPr>
          <w:rFonts w:ascii="Times New Roman" w:eastAsia="仿宋_GB2312" w:hAnsi="Times New Roman" w:hint="eastAsia"/>
          <w:kern w:val="32"/>
          <w:sz w:val="32"/>
          <w:szCs w:val="32"/>
        </w:rPr>
        <w:t>蜱</w:t>
      </w:r>
      <w:proofErr w:type="gramEnd"/>
      <w:r>
        <w:rPr>
          <w:rFonts w:ascii="Times New Roman" w:eastAsia="仿宋_GB2312" w:hAnsi="Times New Roman" w:hint="eastAsia"/>
          <w:kern w:val="32"/>
          <w:sz w:val="32"/>
          <w:szCs w:val="32"/>
        </w:rPr>
        <w:t>硫磷，目前是全世界使用最广泛的有机磷酸</w:t>
      </w:r>
      <w:proofErr w:type="gramStart"/>
      <w:r>
        <w:rPr>
          <w:rFonts w:ascii="Times New Roman" w:eastAsia="仿宋_GB2312" w:hAnsi="Times New Roman" w:hint="eastAsia"/>
          <w:kern w:val="32"/>
          <w:sz w:val="32"/>
          <w:szCs w:val="32"/>
        </w:rPr>
        <w:t>酯</w:t>
      </w:r>
      <w:proofErr w:type="gramEnd"/>
      <w:r>
        <w:rPr>
          <w:rFonts w:ascii="Times New Roman" w:eastAsia="仿宋_GB2312" w:hAnsi="Times New Roman" w:hint="eastAsia"/>
          <w:kern w:val="32"/>
          <w:sz w:val="32"/>
          <w:szCs w:val="32"/>
        </w:rPr>
        <w:t>杀虫剂之一，具有触杀、胃毒和熏蒸等作用。《食</w:t>
      </w:r>
      <w:r>
        <w:rPr>
          <w:rFonts w:ascii="Times New Roman" w:eastAsia="仿宋_GB2312" w:hAnsi="Times New Roman" w:hint="eastAsia"/>
          <w:kern w:val="32"/>
          <w:sz w:val="32"/>
          <w:szCs w:val="32"/>
        </w:rPr>
        <w:t>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食品中农药最大残留限量》（</w:t>
      </w:r>
      <w:r>
        <w:rPr>
          <w:rFonts w:ascii="Times New Roman" w:eastAsia="仿宋_GB2312" w:hAnsi="Times New Roman" w:hint="eastAsia"/>
          <w:kern w:val="32"/>
          <w:sz w:val="32"/>
          <w:szCs w:val="32"/>
        </w:rPr>
        <w:t>GB 2763</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w:t>
      </w:r>
      <w:r>
        <w:rPr>
          <w:rFonts w:ascii="Times New Roman" w:eastAsia="仿宋_GB2312" w:hAnsi="Times New Roman" w:hint="eastAsia"/>
          <w:kern w:val="32"/>
          <w:sz w:val="32"/>
          <w:szCs w:val="32"/>
        </w:rPr>
        <w:t>21</w:t>
      </w:r>
      <w:r>
        <w:rPr>
          <w:rFonts w:ascii="Times New Roman" w:eastAsia="仿宋_GB2312" w:hAnsi="Times New Roman" w:hint="eastAsia"/>
          <w:kern w:val="32"/>
          <w:sz w:val="32"/>
          <w:szCs w:val="32"/>
        </w:rPr>
        <w:t>）中规定，毒死</w:t>
      </w:r>
      <w:proofErr w:type="gramStart"/>
      <w:r>
        <w:rPr>
          <w:rFonts w:ascii="Times New Roman" w:eastAsia="仿宋_GB2312" w:hAnsi="Times New Roman" w:hint="eastAsia"/>
          <w:kern w:val="32"/>
          <w:sz w:val="32"/>
          <w:szCs w:val="32"/>
        </w:rPr>
        <w:t>蜱</w:t>
      </w:r>
      <w:proofErr w:type="gramEnd"/>
      <w:r>
        <w:rPr>
          <w:rFonts w:ascii="Times New Roman" w:eastAsia="仿宋_GB2312" w:hAnsi="Times New Roman" w:hint="eastAsia"/>
          <w:kern w:val="32"/>
          <w:sz w:val="32"/>
          <w:szCs w:val="32"/>
        </w:rPr>
        <w:t>在芹菜中的最大残留限量值为</w:t>
      </w:r>
      <w:r>
        <w:rPr>
          <w:rFonts w:ascii="Times New Roman" w:eastAsia="仿宋_GB2312" w:hAnsi="Times New Roman" w:hint="eastAsia"/>
          <w:kern w:val="32"/>
          <w:sz w:val="32"/>
          <w:szCs w:val="32"/>
        </w:rPr>
        <w:t>0.05mg/kg</w:t>
      </w:r>
      <w:r>
        <w:rPr>
          <w:rFonts w:ascii="Times New Roman" w:eastAsia="仿宋_GB2312" w:hAnsi="Times New Roman" w:hint="eastAsia"/>
          <w:kern w:val="32"/>
          <w:sz w:val="32"/>
          <w:szCs w:val="32"/>
        </w:rPr>
        <w:t>。芹菜中毒死</w:t>
      </w:r>
      <w:proofErr w:type="gramStart"/>
      <w:r>
        <w:rPr>
          <w:rFonts w:ascii="Times New Roman" w:eastAsia="仿宋_GB2312" w:hAnsi="Times New Roman" w:hint="eastAsia"/>
          <w:kern w:val="32"/>
          <w:sz w:val="32"/>
          <w:szCs w:val="32"/>
        </w:rPr>
        <w:t>蜱</w:t>
      </w:r>
      <w:proofErr w:type="gramEnd"/>
      <w:r>
        <w:rPr>
          <w:rFonts w:ascii="Times New Roman" w:eastAsia="仿宋_GB2312" w:hAnsi="Times New Roman" w:hint="eastAsia"/>
          <w:kern w:val="32"/>
          <w:sz w:val="32"/>
          <w:szCs w:val="32"/>
        </w:rPr>
        <w:t>残留量超标的原因，可能是菜农对使用农药的安全间隔期不了解，从而违规使用农药</w:t>
      </w:r>
      <w:r>
        <w:rPr>
          <w:rFonts w:ascii="Times New Roman" w:eastAsia="仿宋_GB2312" w:hAnsi="Times New Roman"/>
          <w:kern w:val="32"/>
          <w:sz w:val="32"/>
          <w:szCs w:val="32"/>
        </w:rPr>
        <w:t>。</w:t>
      </w:r>
      <w:r>
        <w:rPr>
          <w:rFonts w:ascii="Times New Roman" w:eastAsia="仿宋_GB2312" w:hAnsi="Times New Roman" w:hint="eastAsia"/>
          <w:kern w:val="32"/>
          <w:sz w:val="32"/>
          <w:szCs w:val="32"/>
        </w:rPr>
        <w:t>长期食用毒死</w:t>
      </w:r>
      <w:proofErr w:type="gramStart"/>
      <w:r>
        <w:rPr>
          <w:rFonts w:ascii="Times New Roman" w:eastAsia="仿宋_GB2312" w:hAnsi="Times New Roman" w:hint="eastAsia"/>
          <w:kern w:val="32"/>
          <w:sz w:val="32"/>
          <w:szCs w:val="32"/>
        </w:rPr>
        <w:t>蜱</w:t>
      </w:r>
      <w:proofErr w:type="gramEnd"/>
      <w:r>
        <w:rPr>
          <w:rFonts w:ascii="Times New Roman" w:eastAsia="仿宋_GB2312" w:hAnsi="Times New Roman" w:hint="eastAsia"/>
          <w:kern w:val="32"/>
          <w:sz w:val="32"/>
          <w:szCs w:val="32"/>
        </w:rPr>
        <w:t>残留</w:t>
      </w:r>
      <w:r w:rsidR="000F3B68">
        <w:rPr>
          <w:rFonts w:ascii="Times New Roman" w:eastAsia="仿宋_GB2312" w:hAnsi="Times New Roman" w:hint="eastAsia"/>
          <w:kern w:val="32"/>
          <w:sz w:val="32"/>
          <w:szCs w:val="32"/>
        </w:rPr>
        <w:t>量</w:t>
      </w:r>
      <w:r>
        <w:rPr>
          <w:rFonts w:ascii="Times New Roman" w:eastAsia="仿宋_GB2312" w:hAnsi="Times New Roman" w:hint="eastAsia"/>
          <w:kern w:val="32"/>
          <w:sz w:val="32"/>
          <w:szCs w:val="32"/>
        </w:rPr>
        <w:t>超标的食品，可能会引起头痛、头昏、无力、呕吐等症状，甚至还可能导致癫痫样抽搐。</w:t>
      </w:r>
    </w:p>
    <w:p w14:paraId="4E7113D9" w14:textId="7FEA6E02" w:rsidR="00AD7267" w:rsidRDefault="00DA53A5">
      <w:pPr>
        <w:spacing w:line="594" w:lineRule="exact"/>
        <w:ind w:firstLineChars="200" w:firstLine="640"/>
        <w:rPr>
          <w:rFonts w:ascii="黑体" w:eastAsia="黑体" w:hAnsi="黑体"/>
          <w:kern w:val="32"/>
          <w:sz w:val="32"/>
          <w:szCs w:val="32"/>
        </w:rPr>
      </w:pPr>
      <w:r>
        <w:rPr>
          <w:rFonts w:ascii="黑体" w:eastAsia="黑体" w:hAnsi="黑体" w:hint="eastAsia"/>
          <w:kern w:val="32"/>
          <w:sz w:val="32"/>
          <w:szCs w:val="32"/>
        </w:rPr>
        <w:t>五</w:t>
      </w:r>
      <w:r w:rsidR="000B0D98">
        <w:rPr>
          <w:rFonts w:ascii="黑体" w:eastAsia="黑体" w:hAnsi="黑体" w:hint="eastAsia"/>
          <w:kern w:val="32"/>
          <w:sz w:val="32"/>
          <w:szCs w:val="32"/>
        </w:rPr>
        <w:t>、</w:t>
      </w:r>
      <w:r w:rsidR="000B0D98">
        <w:rPr>
          <w:rFonts w:ascii="黑体" w:eastAsia="黑体" w:hAnsi="黑体" w:hint="eastAsia"/>
          <w:kern w:val="32"/>
          <w:sz w:val="32"/>
          <w:szCs w:val="32"/>
        </w:rPr>
        <w:t>甲基异柳磷</w:t>
      </w:r>
    </w:p>
    <w:p w14:paraId="63134AFD" w14:textId="77777777" w:rsidR="00AD7267" w:rsidRDefault="000B0D98">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kern w:val="32"/>
          <w:sz w:val="32"/>
          <w:szCs w:val="32"/>
        </w:rPr>
        <w:t>甲基异柳磷是一种土壤杀虫剂</w:t>
      </w:r>
      <w:r>
        <w:rPr>
          <w:rFonts w:ascii="Times New Roman" w:eastAsia="仿宋_GB2312" w:hAnsi="Times New Roman"/>
          <w:kern w:val="32"/>
          <w:sz w:val="32"/>
          <w:szCs w:val="32"/>
        </w:rPr>
        <w:t>，对害虫具有较强的触杀和胃毒作用</w:t>
      </w:r>
      <w:r>
        <w:rPr>
          <w:rFonts w:ascii="Times New Roman" w:eastAsia="仿宋_GB2312" w:hAnsi="Times New Roman" w:hint="eastAsia"/>
          <w:kern w:val="32"/>
          <w:sz w:val="32"/>
          <w:szCs w:val="32"/>
        </w:rPr>
        <w:t>，</w:t>
      </w:r>
      <w:r>
        <w:rPr>
          <w:rFonts w:ascii="Times New Roman" w:eastAsia="仿宋_GB2312" w:hAnsi="Times New Roman"/>
          <w:kern w:val="32"/>
          <w:sz w:val="32"/>
          <w:szCs w:val="32"/>
        </w:rPr>
        <w:t>杀虫广谱、残效期长，是防治地下害虫的优良药剂。《食品安全国家标准</w:t>
      </w:r>
      <w:r>
        <w:rPr>
          <w:rFonts w:ascii="Times New Roman" w:eastAsia="仿宋_GB2312" w:hAnsi="Times New Roman"/>
          <w:kern w:val="32"/>
          <w:sz w:val="32"/>
          <w:szCs w:val="32"/>
        </w:rPr>
        <w:t xml:space="preserve"> </w:t>
      </w:r>
      <w:r>
        <w:rPr>
          <w:rFonts w:ascii="Times New Roman" w:eastAsia="仿宋_GB2312" w:hAnsi="Times New Roman"/>
          <w:kern w:val="32"/>
          <w:sz w:val="32"/>
          <w:szCs w:val="32"/>
        </w:rPr>
        <w:t>食品中农药最大残留限量》（</w:t>
      </w:r>
      <w:r>
        <w:rPr>
          <w:rFonts w:ascii="Times New Roman" w:eastAsia="仿宋_GB2312" w:hAnsi="Times New Roman"/>
          <w:kern w:val="32"/>
          <w:sz w:val="32"/>
          <w:szCs w:val="32"/>
        </w:rPr>
        <w:t>GB 2763</w:t>
      </w:r>
      <w:r>
        <w:rPr>
          <w:rFonts w:ascii="Times New Roman" w:eastAsia="仿宋_GB2312" w:hAnsi="Times New Roman" w:hint="eastAsia"/>
          <w:kern w:val="32"/>
          <w:sz w:val="32"/>
          <w:szCs w:val="32"/>
        </w:rPr>
        <w:t>—</w:t>
      </w:r>
      <w:r>
        <w:rPr>
          <w:rFonts w:ascii="Times New Roman" w:eastAsia="仿宋_GB2312" w:hAnsi="Times New Roman"/>
          <w:kern w:val="32"/>
          <w:sz w:val="32"/>
          <w:szCs w:val="32"/>
        </w:rPr>
        <w:t>20</w:t>
      </w:r>
      <w:r>
        <w:rPr>
          <w:rFonts w:ascii="Times New Roman" w:eastAsia="仿宋_GB2312" w:hAnsi="Times New Roman" w:hint="eastAsia"/>
          <w:kern w:val="32"/>
          <w:sz w:val="32"/>
          <w:szCs w:val="32"/>
        </w:rPr>
        <w:t>21</w:t>
      </w:r>
      <w:r>
        <w:rPr>
          <w:rFonts w:ascii="Times New Roman" w:eastAsia="仿宋_GB2312" w:hAnsi="Times New Roman"/>
          <w:kern w:val="32"/>
          <w:sz w:val="32"/>
          <w:szCs w:val="32"/>
        </w:rPr>
        <w:t>）</w:t>
      </w:r>
      <w:r>
        <w:rPr>
          <w:rFonts w:ascii="Times New Roman" w:eastAsia="仿宋_GB2312" w:hAnsi="Times New Roman" w:hint="eastAsia"/>
          <w:kern w:val="32"/>
          <w:sz w:val="32"/>
          <w:szCs w:val="32"/>
        </w:rPr>
        <w:t>中</w:t>
      </w:r>
      <w:r>
        <w:rPr>
          <w:rFonts w:ascii="Times New Roman" w:eastAsia="仿宋_GB2312" w:hAnsi="Times New Roman"/>
          <w:kern w:val="32"/>
          <w:sz w:val="32"/>
          <w:szCs w:val="32"/>
        </w:rPr>
        <w:t>规定，甲基异柳磷在豆类蔬菜中的最大残留限量</w:t>
      </w:r>
      <w:r>
        <w:rPr>
          <w:rFonts w:ascii="Times New Roman" w:eastAsia="仿宋_GB2312" w:hAnsi="Times New Roman" w:hint="eastAsia"/>
          <w:kern w:val="32"/>
          <w:sz w:val="32"/>
          <w:szCs w:val="32"/>
        </w:rPr>
        <w:t>值</w:t>
      </w:r>
      <w:r>
        <w:rPr>
          <w:rFonts w:ascii="Times New Roman" w:eastAsia="仿宋_GB2312" w:hAnsi="Times New Roman"/>
          <w:kern w:val="32"/>
          <w:sz w:val="32"/>
          <w:szCs w:val="32"/>
        </w:rPr>
        <w:t>为</w:t>
      </w:r>
      <w:r>
        <w:rPr>
          <w:rFonts w:ascii="Times New Roman" w:eastAsia="仿宋_GB2312" w:hAnsi="Times New Roman"/>
          <w:kern w:val="32"/>
          <w:sz w:val="32"/>
          <w:szCs w:val="32"/>
        </w:rPr>
        <w:t>0.01mg/kg</w:t>
      </w:r>
      <w:r>
        <w:rPr>
          <w:rFonts w:ascii="Times New Roman" w:eastAsia="仿宋_GB2312" w:hAnsi="Times New Roman"/>
          <w:kern w:val="32"/>
          <w:sz w:val="32"/>
          <w:szCs w:val="32"/>
        </w:rPr>
        <w:t>。</w:t>
      </w:r>
      <w:r>
        <w:rPr>
          <w:rFonts w:ascii="Times New Roman" w:eastAsia="仿宋_GB2312" w:hAnsi="Times New Roman" w:hint="eastAsia"/>
          <w:kern w:val="32"/>
          <w:sz w:val="32"/>
          <w:szCs w:val="32"/>
        </w:rPr>
        <w:t>豇豆中</w:t>
      </w:r>
      <w:r>
        <w:rPr>
          <w:rFonts w:ascii="Times New Roman" w:eastAsia="仿宋_GB2312" w:hAnsi="Times New Roman"/>
          <w:kern w:val="32"/>
          <w:sz w:val="32"/>
          <w:szCs w:val="32"/>
        </w:rPr>
        <w:t>甲基异柳磷</w:t>
      </w:r>
      <w:r>
        <w:rPr>
          <w:rFonts w:ascii="Times New Roman" w:eastAsia="仿宋_GB2312" w:hAnsi="Times New Roman" w:hint="eastAsia"/>
          <w:kern w:val="32"/>
          <w:sz w:val="32"/>
          <w:szCs w:val="32"/>
        </w:rPr>
        <w:t>残留量</w:t>
      </w:r>
      <w:r>
        <w:rPr>
          <w:rFonts w:ascii="仿宋_GB2312" w:eastAsia="仿宋_GB2312" w:hint="eastAsia"/>
          <w:kern w:val="32"/>
          <w:sz w:val="32"/>
          <w:szCs w:val="32"/>
        </w:rPr>
        <w:t>超标的原因，可能是菜农对使用农药的安全间隔期不了解，从而违规使用农药。</w:t>
      </w:r>
      <w:r>
        <w:rPr>
          <w:rFonts w:ascii="Times New Roman" w:eastAsia="仿宋_GB2312" w:hAnsi="Times New Roman"/>
          <w:kern w:val="32"/>
          <w:sz w:val="32"/>
          <w:szCs w:val="32"/>
        </w:rPr>
        <w:t>少量的农药残留不会引起人体急性中毒，但长期食用农药残留超标的食品，对人体健康有一定影</w:t>
      </w:r>
      <w:r>
        <w:rPr>
          <w:rFonts w:ascii="Times New Roman" w:eastAsia="仿宋_GB2312" w:hAnsi="Times New Roman"/>
          <w:kern w:val="32"/>
          <w:sz w:val="32"/>
          <w:szCs w:val="32"/>
        </w:rPr>
        <w:lastRenderedPageBreak/>
        <w:t>响。</w:t>
      </w:r>
    </w:p>
    <w:p w14:paraId="7630BFF9" w14:textId="35D871D5" w:rsidR="00AD7267" w:rsidRDefault="00DA53A5">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六</w:t>
      </w:r>
      <w:r w:rsidR="000B0D98">
        <w:rPr>
          <w:rFonts w:ascii="Times New Roman" w:eastAsia="黑体" w:hAnsi="Times New Roman" w:hint="eastAsia"/>
          <w:kern w:val="32"/>
          <w:sz w:val="32"/>
          <w:szCs w:val="32"/>
        </w:rPr>
        <w:t>、</w:t>
      </w:r>
      <w:proofErr w:type="gramStart"/>
      <w:r w:rsidR="000B0D98">
        <w:rPr>
          <w:rFonts w:ascii="Times New Roman" w:eastAsia="黑体" w:hAnsi="Times New Roman" w:hint="eastAsia"/>
          <w:kern w:val="32"/>
          <w:sz w:val="32"/>
          <w:szCs w:val="32"/>
        </w:rPr>
        <w:t>氯氟氰菊酯</w:t>
      </w:r>
      <w:proofErr w:type="gramEnd"/>
      <w:r w:rsidR="000B0D98">
        <w:rPr>
          <w:rFonts w:ascii="Times New Roman" w:eastAsia="黑体" w:hAnsi="Times New Roman" w:hint="eastAsia"/>
          <w:kern w:val="32"/>
          <w:sz w:val="32"/>
          <w:szCs w:val="32"/>
        </w:rPr>
        <w:t>和高效</w:t>
      </w:r>
      <w:proofErr w:type="gramStart"/>
      <w:r w:rsidR="000B0D98">
        <w:rPr>
          <w:rFonts w:ascii="Times New Roman" w:eastAsia="黑体" w:hAnsi="Times New Roman" w:hint="eastAsia"/>
          <w:kern w:val="32"/>
          <w:sz w:val="32"/>
          <w:szCs w:val="32"/>
        </w:rPr>
        <w:t>氯氟氰菊酯</w:t>
      </w:r>
      <w:proofErr w:type="gramEnd"/>
    </w:p>
    <w:p w14:paraId="47419B28" w14:textId="77777777" w:rsidR="00AD7267" w:rsidRDefault="000B0D98">
      <w:pPr>
        <w:spacing w:line="594" w:lineRule="exact"/>
        <w:ind w:firstLineChars="200" w:firstLine="640"/>
        <w:rPr>
          <w:rFonts w:ascii="Times New Roman" w:eastAsia="仿宋_GB2312" w:hAnsi="Times New Roman"/>
          <w:kern w:val="32"/>
          <w:sz w:val="32"/>
          <w:szCs w:val="32"/>
        </w:rPr>
      </w:pPr>
      <w:proofErr w:type="gramStart"/>
      <w:r>
        <w:rPr>
          <w:rFonts w:ascii="Times New Roman" w:eastAsia="仿宋_GB2312" w:hAnsi="Times New Roman" w:hint="eastAsia"/>
          <w:kern w:val="32"/>
          <w:sz w:val="32"/>
          <w:szCs w:val="32"/>
        </w:rPr>
        <w:t>氯氟氰菊酯</w:t>
      </w:r>
      <w:proofErr w:type="gramEnd"/>
      <w:r>
        <w:rPr>
          <w:rFonts w:ascii="Times New Roman" w:eastAsia="仿宋_GB2312" w:hAnsi="Times New Roman" w:hint="eastAsia"/>
          <w:kern w:val="32"/>
          <w:sz w:val="32"/>
          <w:szCs w:val="32"/>
        </w:rPr>
        <w:t>又叫三氟氯氰菊酯，高效</w:t>
      </w:r>
      <w:proofErr w:type="gramStart"/>
      <w:r>
        <w:rPr>
          <w:rFonts w:ascii="Times New Roman" w:eastAsia="仿宋_GB2312" w:hAnsi="Times New Roman" w:hint="eastAsia"/>
          <w:kern w:val="32"/>
          <w:sz w:val="32"/>
          <w:szCs w:val="32"/>
        </w:rPr>
        <w:t>氯氟氰菊酯</w:t>
      </w:r>
      <w:proofErr w:type="gramEnd"/>
      <w:r>
        <w:rPr>
          <w:rFonts w:ascii="Times New Roman" w:eastAsia="仿宋_GB2312" w:hAnsi="Times New Roman" w:hint="eastAsia"/>
          <w:kern w:val="32"/>
          <w:sz w:val="32"/>
          <w:szCs w:val="32"/>
        </w:rPr>
        <w:t>是其同分异构体。</w:t>
      </w:r>
      <w:proofErr w:type="gramStart"/>
      <w:r>
        <w:rPr>
          <w:rFonts w:ascii="Times New Roman" w:eastAsia="仿宋_GB2312" w:hAnsi="Times New Roman" w:hint="eastAsia"/>
          <w:kern w:val="32"/>
          <w:sz w:val="32"/>
          <w:szCs w:val="32"/>
        </w:rPr>
        <w:t>氯氟氰菊酯</w:t>
      </w:r>
      <w:proofErr w:type="gramEnd"/>
      <w:r>
        <w:rPr>
          <w:rFonts w:ascii="Times New Roman" w:eastAsia="仿宋_GB2312" w:hAnsi="Times New Roman" w:hint="eastAsia"/>
          <w:kern w:val="32"/>
          <w:sz w:val="32"/>
          <w:szCs w:val="32"/>
        </w:rPr>
        <w:t>是中等毒杀虫剂，具有杀虫广谱、高效、速度快、持效期长的特点。《食品安全国家标准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食品中农药最大残留限量》（</w:t>
      </w:r>
      <w:r>
        <w:rPr>
          <w:rFonts w:ascii="Times New Roman" w:eastAsia="仿宋_GB2312" w:hAnsi="Times New Roman" w:hint="eastAsia"/>
          <w:kern w:val="32"/>
          <w:sz w:val="32"/>
          <w:szCs w:val="32"/>
        </w:rPr>
        <w:t>GB 2763</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w:t>
      </w:r>
      <w:r>
        <w:rPr>
          <w:rFonts w:ascii="Times New Roman" w:eastAsia="仿宋_GB2312" w:hAnsi="Times New Roman" w:hint="eastAsia"/>
          <w:kern w:val="32"/>
          <w:sz w:val="32"/>
          <w:szCs w:val="32"/>
        </w:rPr>
        <w:t>21</w:t>
      </w:r>
      <w:r>
        <w:rPr>
          <w:rFonts w:ascii="Times New Roman" w:eastAsia="仿宋_GB2312" w:hAnsi="Times New Roman" w:hint="eastAsia"/>
          <w:kern w:val="32"/>
          <w:sz w:val="32"/>
          <w:szCs w:val="32"/>
        </w:rPr>
        <w:t>）中规定，</w:t>
      </w:r>
      <w:proofErr w:type="gramStart"/>
      <w:r>
        <w:rPr>
          <w:rFonts w:ascii="Times New Roman" w:eastAsia="仿宋_GB2312" w:hAnsi="Times New Roman" w:hint="eastAsia"/>
          <w:kern w:val="32"/>
          <w:sz w:val="32"/>
          <w:szCs w:val="32"/>
        </w:rPr>
        <w:t>氯氟氰菊酯</w:t>
      </w:r>
      <w:proofErr w:type="gramEnd"/>
      <w:r>
        <w:rPr>
          <w:rFonts w:ascii="Times New Roman" w:eastAsia="仿宋_GB2312" w:hAnsi="Times New Roman" w:hint="eastAsia"/>
          <w:kern w:val="32"/>
          <w:sz w:val="32"/>
          <w:szCs w:val="32"/>
        </w:rPr>
        <w:t>和高效</w:t>
      </w:r>
      <w:proofErr w:type="gramStart"/>
      <w:r>
        <w:rPr>
          <w:rFonts w:ascii="Times New Roman" w:eastAsia="仿宋_GB2312" w:hAnsi="Times New Roman" w:hint="eastAsia"/>
          <w:kern w:val="32"/>
          <w:sz w:val="32"/>
          <w:szCs w:val="32"/>
        </w:rPr>
        <w:t>氯氟氰菊酯</w:t>
      </w:r>
      <w:proofErr w:type="gramEnd"/>
      <w:r>
        <w:rPr>
          <w:rFonts w:ascii="Times New Roman" w:eastAsia="仿宋_GB2312" w:hAnsi="Times New Roman" w:hint="eastAsia"/>
          <w:kern w:val="32"/>
          <w:sz w:val="32"/>
          <w:szCs w:val="32"/>
        </w:rPr>
        <w:t>在豆类蔬菜中的最大残留限量值为</w:t>
      </w:r>
      <w:r>
        <w:rPr>
          <w:rFonts w:ascii="Times New Roman" w:eastAsia="仿宋_GB2312" w:hAnsi="Times New Roman" w:hint="eastAsia"/>
          <w:kern w:val="32"/>
          <w:sz w:val="32"/>
          <w:szCs w:val="32"/>
        </w:rPr>
        <w:t>0.2mg/kg</w:t>
      </w:r>
      <w:r>
        <w:rPr>
          <w:rFonts w:ascii="Times New Roman" w:eastAsia="仿宋_GB2312" w:hAnsi="Times New Roman" w:hint="eastAsia"/>
          <w:kern w:val="32"/>
          <w:sz w:val="32"/>
          <w:szCs w:val="32"/>
        </w:rPr>
        <w:t>。豇豆</w:t>
      </w:r>
      <w:r>
        <w:rPr>
          <w:rFonts w:ascii="Times New Roman" w:eastAsia="仿宋_GB2312" w:hAnsi="Times New Roman"/>
          <w:kern w:val="32"/>
          <w:sz w:val="32"/>
          <w:szCs w:val="32"/>
        </w:rPr>
        <w:t>中</w:t>
      </w:r>
      <w:proofErr w:type="gramStart"/>
      <w:r>
        <w:rPr>
          <w:rFonts w:ascii="Times New Roman" w:eastAsia="仿宋_GB2312" w:hAnsi="Times New Roman" w:hint="eastAsia"/>
          <w:kern w:val="32"/>
          <w:sz w:val="32"/>
          <w:szCs w:val="32"/>
        </w:rPr>
        <w:t>氯氟氰菊酯</w:t>
      </w:r>
      <w:proofErr w:type="gramEnd"/>
      <w:r>
        <w:rPr>
          <w:rFonts w:ascii="Times New Roman" w:eastAsia="仿宋_GB2312" w:hAnsi="Times New Roman" w:hint="eastAsia"/>
          <w:kern w:val="32"/>
          <w:sz w:val="32"/>
          <w:szCs w:val="32"/>
        </w:rPr>
        <w:t>和高效</w:t>
      </w:r>
      <w:proofErr w:type="gramStart"/>
      <w:r>
        <w:rPr>
          <w:rFonts w:ascii="Times New Roman" w:eastAsia="仿宋_GB2312" w:hAnsi="Times New Roman" w:hint="eastAsia"/>
          <w:kern w:val="32"/>
          <w:sz w:val="32"/>
          <w:szCs w:val="32"/>
        </w:rPr>
        <w:t>氯氟氰菊酯</w:t>
      </w:r>
      <w:proofErr w:type="gramEnd"/>
      <w:r>
        <w:rPr>
          <w:rFonts w:ascii="Times New Roman" w:eastAsia="仿宋_GB2312" w:hAnsi="Times New Roman"/>
          <w:kern w:val="32"/>
          <w:sz w:val="32"/>
          <w:szCs w:val="32"/>
        </w:rPr>
        <w:t>残留量超标的原因，可能是</w:t>
      </w:r>
      <w:r>
        <w:rPr>
          <w:rFonts w:ascii="Times New Roman" w:eastAsia="仿宋_GB2312" w:hAnsi="Times New Roman" w:hint="eastAsia"/>
          <w:kern w:val="32"/>
          <w:sz w:val="32"/>
          <w:szCs w:val="32"/>
        </w:rPr>
        <w:t>种植户</w:t>
      </w:r>
      <w:r>
        <w:rPr>
          <w:rFonts w:ascii="Times New Roman" w:eastAsia="仿宋_GB2312" w:hAnsi="Times New Roman"/>
          <w:kern w:val="32"/>
          <w:sz w:val="32"/>
          <w:szCs w:val="32"/>
        </w:rPr>
        <w:t>为快速控制虫害而违规使用</w:t>
      </w:r>
      <w:r>
        <w:rPr>
          <w:rFonts w:ascii="Times New Roman" w:eastAsia="仿宋_GB2312" w:hAnsi="Times New Roman" w:hint="eastAsia"/>
          <w:kern w:val="32"/>
          <w:sz w:val="32"/>
          <w:szCs w:val="32"/>
        </w:rPr>
        <w:t>。</w:t>
      </w:r>
    </w:p>
    <w:p w14:paraId="3AEA365B" w14:textId="0167CAC6" w:rsidR="00AD7267" w:rsidRDefault="00DA53A5">
      <w:pPr>
        <w:spacing w:line="594" w:lineRule="exact"/>
        <w:ind w:firstLineChars="200" w:firstLine="640"/>
        <w:rPr>
          <w:rFonts w:ascii="Times New Roman" w:eastAsia="黑体" w:hAnsi="Times New Roman"/>
          <w:kern w:val="32"/>
          <w:sz w:val="32"/>
          <w:szCs w:val="32"/>
        </w:rPr>
      </w:pPr>
      <w:bookmarkStart w:id="1" w:name="_Hlk81400969"/>
      <w:r>
        <w:rPr>
          <w:rFonts w:ascii="Times New Roman" w:eastAsia="黑体" w:hAnsi="Times New Roman" w:hint="eastAsia"/>
          <w:kern w:val="32"/>
          <w:sz w:val="32"/>
          <w:szCs w:val="32"/>
        </w:rPr>
        <w:t>七</w:t>
      </w:r>
      <w:r w:rsidR="000B0D98">
        <w:rPr>
          <w:rFonts w:ascii="Times New Roman" w:eastAsia="黑体" w:hAnsi="Times New Roman" w:hint="eastAsia"/>
          <w:kern w:val="32"/>
          <w:sz w:val="32"/>
          <w:szCs w:val="32"/>
        </w:rPr>
        <w:t>、</w:t>
      </w:r>
      <w:proofErr w:type="gramStart"/>
      <w:r w:rsidR="000B0D98">
        <w:rPr>
          <w:rFonts w:ascii="Times New Roman" w:eastAsia="黑体" w:hAnsi="Times New Roman" w:hint="eastAsia"/>
          <w:kern w:val="32"/>
          <w:sz w:val="32"/>
          <w:szCs w:val="32"/>
        </w:rPr>
        <w:t>噻</w:t>
      </w:r>
      <w:proofErr w:type="gramEnd"/>
      <w:r w:rsidR="000B0D98">
        <w:rPr>
          <w:rFonts w:ascii="Times New Roman" w:eastAsia="黑体" w:hAnsi="Times New Roman" w:hint="eastAsia"/>
          <w:kern w:val="32"/>
          <w:sz w:val="32"/>
          <w:szCs w:val="32"/>
        </w:rPr>
        <w:t>虫胺</w:t>
      </w:r>
    </w:p>
    <w:p w14:paraId="46341F51" w14:textId="5F8B2F4C" w:rsidR="00AD7267" w:rsidRDefault="000B0D98">
      <w:pPr>
        <w:spacing w:line="594" w:lineRule="exact"/>
        <w:ind w:firstLineChars="200" w:firstLine="640"/>
        <w:rPr>
          <w:rFonts w:ascii="Times New Roman" w:eastAsia="仿宋_GB2312" w:hAnsi="Times New Roman"/>
          <w:kern w:val="32"/>
          <w:sz w:val="32"/>
          <w:szCs w:val="32"/>
        </w:rPr>
      </w:pPr>
      <w:proofErr w:type="gramStart"/>
      <w:r>
        <w:rPr>
          <w:rFonts w:ascii="Times New Roman" w:eastAsia="仿宋_GB2312" w:hAnsi="Times New Roman" w:hint="eastAsia"/>
          <w:kern w:val="32"/>
          <w:sz w:val="32"/>
          <w:szCs w:val="32"/>
        </w:rPr>
        <w:t>噻</w:t>
      </w:r>
      <w:proofErr w:type="gramEnd"/>
      <w:r>
        <w:rPr>
          <w:rFonts w:ascii="Times New Roman" w:eastAsia="仿宋_GB2312" w:hAnsi="Times New Roman" w:hint="eastAsia"/>
          <w:kern w:val="32"/>
          <w:sz w:val="32"/>
          <w:szCs w:val="32"/>
        </w:rPr>
        <w:t>虫胺是新烟碱类杀虫剂，是一类高效安全、高选择性的新型杀虫剂，其作用与烟碱乙酰胆碱受体类似，具有触杀、胃毒和内吸活性。《食品安全</w:t>
      </w:r>
      <w:r>
        <w:rPr>
          <w:rFonts w:ascii="Times New Roman" w:eastAsia="仿宋_GB2312" w:hAnsi="Times New Roman" w:hint="eastAsia"/>
          <w:kern w:val="32"/>
          <w:sz w:val="32"/>
          <w:szCs w:val="32"/>
        </w:rPr>
        <w:t>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食品中农药最大残留限量》（</w:t>
      </w:r>
      <w:r>
        <w:rPr>
          <w:rFonts w:ascii="Times New Roman" w:eastAsia="仿宋_GB2312" w:hAnsi="Times New Roman" w:hint="eastAsia"/>
          <w:kern w:val="32"/>
          <w:sz w:val="32"/>
          <w:szCs w:val="32"/>
        </w:rPr>
        <w:t>GB 2763</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w:t>
      </w:r>
      <w:r>
        <w:rPr>
          <w:rFonts w:ascii="Times New Roman" w:eastAsia="仿宋_GB2312" w:hAnsi="Times New Roman" w:hint="eastAsia"/>
          <w:kern w:val="32"/>
          <w:sz w:val="32"/>
          <w:szCs w:val="32"/>
        </w:rPr>
        <w:t>21</w:t>
      </w:r>
      <w:r>
        <w:rPr>
          <w:rFonts w:ascii="Times New Roman" w:eastAsia="仿宋_GB2312" w:hAnsi="Times New Roman" w:hint="eastAsia"/>
          <w:kern w:val="32"/>
          <w:sz w:val="32"/>
          <w:szCs w:val="32"/>
        </w:rPr>
        <w:t>）中规定，</w:t>
      </w:r>
      <w:proofErr w:type="gramStart"/>
      <w:r>
        <w:rPr>
          <w:rFonts w:ascii="Times New Roman" w:eastAsia="仿宋_GB2312" w:hAnsi="Times New Roman" w:hint="eastAsia"/>
          <w:kern w:val="32"/>
          <w:sz w:val="32"/>
          <w:szCs w:val="32"/>
        </w:rPr>
        <w:t>噻虫胺在</w:t>
      </w:r>
      <w:r>
        <w:rPr>
          <w:rFonts w:ascii="Times New Roman" w:eastAsia="仿宋_GB2312" w:hAnsi="Times New Roman" w:hint="eastAsia"/>
          <w:kern w:val="32"/>
          <w:sz w:val="32"/>
          <w:szCs w:val="32"/>
        </w:rPr>
        <w:t>根茎</w:t>
      </w:r>
      <w:proofErr w:type="gramEnd"/>
      <w:r>
        <w:rPr>
          <w:rFonts w:ascii="Times New Roman" w:eastAsia="仿宋_GB2312" w:hAnsi="Times New Roman" w:hint="eastAsia"/>
          <w:kern w:val="32"/>
          <w:sz w:val="32"/>
          <w:szCs w:val="32"/>
        </w:rPr>
        <w:t>类蔬菜</w:t>
      </w:r>
      <w:r>
        <w:rPr>
          <w:rFonts w:ascii="Times New Roman" w:eastAsia="仿宋_GB2312" w:hAnsi="Times New Roman" w:hint="eastAsia"/>
          <w:kern w:val="32"/>
          <w:sz w:val="32"/>
          <w:szCs w:val="32"/>
        </w:rPr>
        <w:t>中的最大残留限量值为</w:t>
      </w:r>
      <w:r>
        <w:rPr>
          <w:rFonts w:ascii="Times New Roman" w:eastAsia="仿宋_GB2312" w:hAnsi="Times New Roman" w:hint="eastAsia"/>
          <w:kern w:val="32"/>
          <w:sz w:val="32"/>
          <w:szCs w:val="32"/>
        </w:rPr>
        <w:t>0.</w:t>
      </w:r>
      <w:r>
        <w:rPr>
          <w:rFonts w:ascii="Times New Roman" w:eastAsia="仿宋_GB2312" w:hAnsi="Times New Roman" w:hint="eastAsia"/>
          <w:kern w:val="32"/>
          <w:sz w:val="32"/>
          <w:szCs w:val="32"/>
        </w:rPr>
        <w:t>2</w:t>
      </w:r>
      <w:r>
        <w:rPr>
          <w:rFonts w:ascii="Times New Roman" w:eastAsia="仿宋_GB2312" w:hAnsi="Times New Roman" w:hint="eastAsia"/>
          <w:kern w:val="32"/>
          <w:sz w:val="32"/>
          <w:szCs w:val="32"/>
        </w:rPr>
        <w:t>mg/kg</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姜</w:t>
      </w:r>
      <w:r>
        <w:rPr>
          <w:rFonts w:ascii="Times New Roman" w:eastAsia="仿宋_GB2312" w:hAnsi="Times New Roman" w:hint="eastAsia"/>
          <w:kern w:val="32"/>
          <w:sz w:val="32"/>
          <w:szCs w:val="32"/>
        </w:rPr>
        <w:t>中</w:t>
      </w:r>
      <w:proofErr w:type="gramStart"/>
      <w:r>
        <w:rPr>
          <w:rFonts w:ascii="Times New Roman" w:eastAsia="仿宋_GB2312" w:hAnsi="Times New Roman" w:hint="eastAsia"/>
          <w:kern w:val="32"/>
          <w:sz w:val="32"/>
          <w:szCs w:val="32"/>
        </w:rPr>
        <w:t>噻</w:t>
      </w:r>
      <w:proofErr w:type="gramEnd"/>
      <w:r>
        <w:rPr>
          <w:rFonts w:ascii="Times New Roman" w:eastAsia="仿宋_GB2312" w:hAnsi="Times New Roman" w:hint="eastAsia"/>
          <w:kern w:val="32"/>
          <w:sz w:val="32"/>
          <w:szCs w:val="32"/>
        </w:rPr>
        <w:t>虫胺残留量超标原因，可能是农户为控制虫害而</w:t>
      </w:r>
      <w:proofErr w:type="gramStart"/>
      <w:r>
        <w:rPr>
          <w:rFonts w:ascii="Times New Roman" w:eastAsia="仿宋_GB2312" w:hAnsi="Times New Roman" w:hint="eastAsia"/>
          <w:kern w:val="32"/>
          <w:sz w:val="32"/>
          <w:szCs w:val="32"/>
        </w:rPr>
        <w:t>违规加大</w:t>
      </w:r>
      <w:proofErr w:type="gramEnd"/>
      <w:r>
        <w:rPr>
          <w:rFonts w:ascii="Times New Roman" w:eastAsia="仿宋_GB2312" w:hAnsi="Times New Roman" w:hint="eastAsia"/>
          <w:kern w:val="32"/>
          <w:sz w:val="32"/>
          <w:szCs w:val="32"/>
        </w:rPr>
        <w:t>用药量所致。少量的农药残留不会引起人体急性中毒，但长期食用</w:t>
      </w:r>
      <w:proofErr w:type="gramStart"/>
      <w:r>
        <w:rPr>
          <w:rFonts w:ascii="Times New Roman" w:eastAsia="仿宋_GB2312" w:hAnsi="Times New Roman" w:hint="eastAsia"/>
          <w:kern w:val="32"/>
          <w:sz w:val="32"/>
          <w:szCs w:val="32"/>
        </w:rPr>
        <w:t>噻</w:t>
      </w:r>
      <w:proofErr w:type="gramEnd"/>
      <w:r>
        <w:rPr>
          <w:rFonts w:ascii="Times New Roman" w:eastAsia="仿宋_GB2312" w:hAnsi="Times New Roman" w:hint="eastAsia"/>
          <w:kern w:val="32"/>
          <w:sz w:val="32"/>
          <w:szCs w:val="32"/>
        </w:rPr>
        <w:t>虫胺残留</w:t>
      </w:r>
      <w:r w:rsidR="00DA53A5">
        <w:rPr>
          <w:rFonts w:ascii="Times New Roman" w:eastAsia="仿宋_GB2312" w:hAnsi="Times New Roman" w:hint="eastAsia"/>
          <w:kern w:val="32"/>
          <w:sz w:val="32"/>
          <w:szCs w:val="32"/>
        </w:rPr>
        <w:t>量</w:t>
      </w:r>
      <w:r>
        <w:rPr>
          <w:rFonts w:ascii="Times New Roman" w:eastAsia="仿宋_GB2312" w:hAnsi="Times New Roman" w:hint="eastAsia"/>
          <w:kern w:val="32"/>
          <w:sz w:val="32"/>
          <w:szCs w:val="32"/>
        </w:rPr>
        <w:t>超标的食品，对人体健康可能有一定影响。</w:t>
      </w:r>
    </w:p>
    <w:bookmarkEnd w:id="1"/>
    <w:p w14:paraId="58A25398" w14:textId="1E2F9656" w:rsidR="00AD7267" w:rsidRDefault="00DA53A5">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八</w:t>
      </w:r>
      <w:r w:rsidR="000B0D98">
        <w:rPr>
          <w:rFonts w:ascii="Times New Roman" w:eastAsia="黑体" w:hAnsi="Times New Roman" w:hint="eastAsia"/>
          <w:kern w:val="32"/>
          <w:sz w:val="32"/>
          <w:szCs w:val="32"/>
        </w:rPr>
        <w:t>、氧乐果</w:t>
      </w:r>
    </w:p>
    <w:p w14:paraId="666DE102" w14:textId="77777777" w:rsidR="00AD7267" w:rsidRDefault="000B0D98">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kern w:val="32"/>
          <w:sz w:val="32"/>
          <w:szCs w:val="32"/>
        </w:rPr>
        <w:t>氧乐果属于有机磷类杀虫剂，具有较强的内吸、触杀和胃毒作用，主要用于防治吮吸式口器害虫和植物性</w:t>
      </w:r>
      <w:proofErr w:type="gramStart"/>
      <w:r>
        <w:rPr>
          <w:rFonts w:ascii="Times New Roman" w:eastAsia="仿宋_GB2312" w:hAnsi="Times New Roman"/>
          <w:kern w:val="32"/>
          <w:sz w:val="32"/>
          <w:szCs w:val="32"/>
        </w:rPr>
        <w:t>螨</w:t>
      </w:r>
      <w:proofErr w:type="gramEnd"/>
      <w:r>
        <w:rPr>
          <w:rFonts w:ascii="Times New Roman" w:eastAsia="仿宋_GB2312" w:hAnsi="Times New Roman"/>
          <w:kern w:val="32"/>
          <w:sz w:val="32"/>
          <w:szCs w:val="32"/>
        </w:rPr>
        <w:t>。</w:t>
      </w:r>
      <w:r>
        <w:rPr>
          <w:rFonts w:ascii="Times New Roman" w:eastAsia="仿宋_GB2312" w:hAnsi="Times New Roman" w:hint="eastAsia"/>
          <w:kern w:val="32"/>
          <w:sz w:val="32"/>
          <w:szCs w:val="32"/>
        </w:rPr>
        <w:t>《食品安全国家标准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食品中农药最大残留限量》（</w:t>
      </w:r>
      <w:r>
        <w:rPr>
          <w:rFonts w:ascii="Times New Roman" w:eastAsia="仿宋_GB2312" w:hAnsi="Times New Roman" w:hint="eastAsia"/>
          <w:kern w:val="32"/>
          <w:sz w:val="32"/>
          <w:szCs w:val="32"/>
        </w:rPr>
        <w:t>GB 2763</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w:t>
      </w:r>
      <w:r>
        <w:rPr>
          <w:rFonts w:ascii="Times New Roman" w:eastAsia="仿宋_GB2312" w:hAnsi="Times New Roman" w:hint="eastAsia"/>
          <w:kern w:val="32"/>
          <w:sz w:val="32"/>
          <w:szCs w:val="32"/>
        </w:rPr>
        <w:t>21</w:t>
      </w:r>
      <w:r>
        <w:rPr>
          <w:rFonts w:ascii="Times New Roman" w:eastAsia="仿宋_GB2312" w:hAnsi="Times New Roman" w:hint="eastAsia"/>
          <w:kern w:val="32"/>
          <w:sz w:val="32"/>
          <w:szCs w:val="32"/>
        </w:rPr>
        <w:t>）中规定，</w:t>
      </w:r>
      <w:r>
        <w:rPr>
          <w:rFonts w:ascii="Times New Roman" w:eastAsia="仿宋_GB2312" w:hAnsi="Times New Roman"/>
          <w:kern w:val="32"/>
          <w:sz w:val="32"/>
          <w:szCs w:val="32"/>
        </w:rPr>
        <w:t>氧乐果</w:t>
      </w:r>
      <w:r>
        <w:rPr>
          <w:rFonts w:ascii="Times New Roman" w:eastAsia="仿宋_GB2312" w:hAnsi="Times New Roman" w:hint="eastAsia"/>
          <w:kern w:val="32"/>
          <w:sz w:val="32"/>
          <w:szCs w:val="32"/>
        </w:rPr>
        <w:t>在</w:t>
      </w:r>
      <w:r>
        <w:rPr>
          <w:rFonts w:ascii="Times New Roman" w:eastAsia="仿宋_GB2312" w:hAnsi="Times New Roman" w:hint="eastAsia"/>
          <w:kern w:val="32"/>
          <w:sz w:val="32"/>
          <w:szCs w:val="32"/>
        </w:rPr>
        <w:t>豆</w:t>
      </w:r>
      <w:r>
        <w:rPr>
          <w:rFonts w:ascii="Times New Roman" w:eastAsia="仿宋_GB2312" w:hAnsi="Times New Roman" w:hint="eastAsia"/>
          <w:kern w:val="32"/>
          <w:sz w:val="32"/>
          <w:szCs w:val="32"/>
        </w:rPr>
        <w:t>类蔬菜中的最大残留限量值</w:t>
      </w:r>
      <w:r>
        <w:rPr>
          <w:rFonts w:ascii="Times New Roman" w:eastAsia="仿宋_GB2312" w:hAnsi="Times New Roman" w:hint="eastAsia"/>
          <w:kern w:val="32"/>
          <w:sz w:val="32"/>
          <w:szCs w:val="32"/>
        </w:rPr>
        <w:t>为</w:t>
      </w:r>
      <w:r>
        <w:rPr>
          <w:rFonts w:ascii="Times New Roman" w:eastAsia="仿宋_GB2312" w:hAnsi="Times New Roman" w:hint="eastAsia"/>
          <w:kern w:val="32"/>
          <w:sz w:val="32"/>
          <w:szCs w:val="32"/>
        </w:rPr>
        <w:t>0.02mg/kg</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豇豆</w:t>
      </w:r>
      <w:r>
        <w:rPr>
          <w:rFonts w:ascii="Times New Roman" w:eastAsia="仿宋_GB2312" w:hAnsi="Times New Roman"/>
          <w:kern w:val="32"/>
          <w:sz w:val="32"/>
          <w:szCs w:val="32"/>
        </w:rPr>
        <w:t>中</w:t>
      </w:r>
      <w:r>
        <w:rPr>
          <w:rFonts w:ascii="Times New Roman" w:eastAsia="仿宋_GB2312" w:hAnsi="Times New Roman" w:hint="eastAsia"/>
          <w:kern w:val="32"/>
          <w:sz w:val="32"/>
          <w:szCs w:val="32"/>
        </w:rPr>
        <w:t>氧乐果</w:t>
      </w:r>
      <w:r>
        <w:rPr>
          <w:rFonts w:ascii="Times New Roman" w:eastAsia="仿宋_GB2312" w:hAnsi="Times New Roman"/>
          <w:kern w:val="32"/>
          <w:sz w:val="32"/>
          <w:szCs w:val="32"/>
        </w:rPr>
        <w:t>残留</w:t>
      </w:r>
      <w:r>
        <w:rPr>
          <w:rFonts w:ascii="Times New Roman" w:eastAsia="仿宋_GB2312" w:hAnsi="Times New Roman"/>
          <w:kern w:val="32"/>
          <w:sz w:val="32"/>
          <w:szCs w:val="32"/>
        </w:rPr>
        <w:lastRenderedPageBreak/>
        <w:t>量超标的原因，</w:t>
      </w:r>
      <w:r>
        <w:rPr>
          <w:rFonts w:ascii="Times New Roman" w:eastAsia="仿宋_GB2312" w:hAnsi="Times New Roman" w:hint="eastAsia"/>
          <w:kern w:val="32"/>
          <w:sz w:val="32"/>
          <w:szCs w:val="32"/>
        </w:rPr>
        <w:t>可能是菜农对使用农药的安全间隔期不了解，从而违规使用农药。</w:t>
      </w:r>
    </w:p>
    <w:p w14:paraId="30F251EE" w14:textId="3659131E" w:rsidR="000F3B68" w:rsidRDefault="00DA53A5" w:rsidP="000F3B68">
      <w:pPr>
        <w:spacing w:line="594" w:lineRule="exact"/>
        <w:ind w:firstLineChars="200" w:firstLine="640"/>
        <w:rPr>
          <w:rFonts w:ascii="黑体" w:eastAsia="黑体" w:hAnsi="黑体"/>
          <w:kern w:val="32"/>
          <w:sz w:val="32"/>
          <w:szCs w:val="32"/>
        </w:rPr>
      </w:pPr>
      <w:r>
        <w:rPr>
          <w:rFonts w:ascii="黑体" w:eastAsia="黑体" w:hAnsi="黑体" w:hint="eastAsia"/>
          <w:kern w:val="32"/>
          <w:sz w:val="32"/>
          <w:szCs w:val="32"/>
        </w:rPr>
        <w:t>九</w:t>
      </w:r>
      <w:r w:rsidR="000F3B68">
        <w:rPr>
          <w:rFonts w:ascii="黑体" w:eastAsia="黑体" w:hAnsi="黑体" w:hint="eastAsia"/>
          <w:kern w:val="32"/>
          <w:sz w:val="32"/>
          <w:szCs w:val="32"/>
        </w:rPr>
        <w:t>、</w:t>
      </w:r>
      <w:proofErr w:type="gramStart"/>
      <w:r w:rsidR="000F3B68">
        <w:rPr>
          <w:rFonts w:ascii="黑体" w:eastAsia="黑体" w:hAnsi="黑体" w:hint="eastAsia"/>
          <w:kern w:val="32"/>
          <w:sz w:val="32"/>
          <w:szCs w:val="32"/>
        </w:rPr>
        <w:t>恩诺沙</w:t>
      </w:r>
      <w:proofErr w:type="gramEnd"/>
      <w:r w:rsidR="000F3B68">
        <w:rPr>
          <w:rFonts w:ascii="黑体" w:eastAsia="黑体" w:hAnsi="黑体" w:hint="eastAsia"/>
          <w:kern w:val="32"/>
          <w:sz w:val="32"/>
          <w:szCs w:val="32"/>
        </w:rPr>
        <w:t>星</w:t>
      </w:r>
    </w:p>
    <w:p w14:paraId="5B3DDC2B" w14:textId="77777777" w:rsidR="000F3B68" w:rsidRDefault="000F3B68" w:rsidP="000F3B68">
      <w:pPr>
        <w:spacing w:line="594" w:lineRule="exact"/>
        <w:ind w:firstLineChars="200" w:firstLine="640"/>
        <w:rPr>
          <w:rFonts w:ascii="Times New Roman" w:eastAsia="仿宋_GB2312" w:hAnsi="Times New Roman"/>
          <w:kern w:val="32"/>
          <w:sz w:val="32"/>
          <w:szCs w:val="32"/>
        </w:rPr>
      </w:pPr>
      <w:proofErr w:type="gramStart"/>
      <w:r>
        <w:rPr>
          <w:rFonts w:ascii="Times New Roman" w:eastAsia="仿宋_GB2312" w:hAnsi="Times New Roman" w:hint="eastAsia"/>
          <w:kern w:val="32"/>
          <w:sz w:val="32"/>
          <w:szCs w:val="32"/>
        </w:rPr>
        <w:t>恩诺沙星属于氟喹</w:t>
      </w:r>
      <w:proofErr w:type="gramEnd"/>
      <w:r>
        <w:rPr>
          <w:rFonts w:ascii="Times New Roman" w:eastAsia="仿宋_GB2312" w:hAnsi="Times New Roman" w:hint="eastAsia"/>
          <w:kern w:val="32"/>
          <w:sz w:val="32"/>
          <w:szCs w:val="32"/>
        </w:rPr>
        <w:t>诺酮类药物，是一类人工合成的广谱抗菌药，用于治疗动物的皮肤感染、呼吸道感染等，是动物专属用药。《食品安全国家标准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食品中兽药最大残留限量》（</w:t>
      </w:r>
      <w:r>
        <w:rPr>
          <w:rFonts w:ascii="Times New Roman" w:eastAsia="仿宋_GB2312" w:hAnsi="Times New Roman" w:hint="eastAsia"/>
          <w:kern w:val="32"/>
          <w:sz w:val="32"/>
          <w:szCs w:val="32"/>
        </w:rPr>
        <w:t>GB 31650</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2019</w:t>
      </w:r>
      <w:r>
        <w:rPr>
          <w:rFonts w:ascii="Times New Roman" w:eastAsia="仿宋_GB2312" w:hAnsi="Times New Roman" w:hint="eastAsia"/>
          <w:kern w:val="32"/>
          <w:sz w:val="32"/>
          <w:szCs w:val="32"/>
        </w:rPr>
        <w:t>）中规定，</w:t>
      </w:r>
      <w:proofErr w:type="gramStart"/>
      <w:r>
        <w:rPr>
          <w:rFonts w:ascii="Times New Roman" w:eastAsia="仿宋_GB2312" w:hAnsi="Times New Roman" w:hint="eastAsia"/>
          <w:kern w:val="32"/>
          <w:sz w:val="32"/>
          <w:szCs w:val="32"/>
        </w:rPr>
        <w:t>恩诺沙</w:t>
      </w:r>
      <w:proofErr w:type="gramEnd"/>
      <w:r>
        <w:rPr>
          <w:rFonts w:ascii="Times New Roman" w:eastAsia="仿宋_GB2312" w:hAnsi="Times New Roman" w:hint="eastAsia"/>
          <w:kern w:val="32"/>
          <w:sz w:val="32"/>
          <w:szCs w:val="32"/>
        </w:rPr>
        <w:t>星在鱼的皮和肉、其他动物肌肉</w:t>
      </w:r>
      <w:r>
        <w:rPr>
          <w:rFonts w:ascii="Times New Roman" w:eastAsia="仿宋_GB2312" w:hAnsi="Times New Roman"/>
          <w:kern w:val="32"/>
          <w:sz w:val="32"/>
          <w:szCs w:val="32"/>
        </w:rPr>
        <w:t>中</w:t>
      </w:r>
      <w:r>
        <w:rPr>
          <w:rFonts w:ascii="Times New Roman" w:eastAsia="仿宋_GB2312" w:hAnsi="Times New Roman" w:hint="eastAsia"/>
          <w:kern w:val="32"/>
          <w:sz w:val="32"/>
          <w:szCs w:val="32"/>
        </w:rPr>
        <w:t>的</w:t>
      </w:r>
      <w:r>
        <w:rPr>
          <w:rFonts w:ascii="Times New Roman" w:eastAsia="仿宋_GB2312" w:hAnsi="Times New Roman"/>
          <w:kern w:val="32"/>
          <w:sz w:val="32"/>
          <w:szCs w:val="32"/>
        </w:rPr>
        <w:t>最大残留限量值为</w:t>
      </w:r>
      <w:r>
        <w:rPr>
          <w:rFonts w:ascii="Times New Roman" w:eastAsia="仿宋_GB2312" w:hAnsi="Times New Roman"/>
          <w:kern w:val="32"/>
          <w:sz w:val="32"/>
          <w:szCs w:val="32"/>
        </w:rPr>
        <w:t>100μg/kg</w:t>
      </w:r>
      <w:r>
        <w:rPr>
          <w:rFonts w:ascii="Times New Roman" w:eastAsia="仿宋_GB2312" w:hAnsi="Times New Roman"/>
          <w:kern w:val="32"/>
          <w:sz w:val="32"/>
          <w:szCs w:val="32"/>
        </w:rPr>
        <w:t>。</w:t>
      </w:r>
      <w:r>
        <w:rPr>
          <w:rFonts w:ascii="Times New Roman" w:eastAsia="仿宋_GB2312" w:hAnsi="Times New Roman" w:hint="eastAsia"/>
          <w:kern w:val="32"/>
          <w:sz w:val="32"/>
          <w:szCs w:val="32"/>
        </w:rPr>
        <w:t>泥鳅、牛蛙</w:t>
      </w:r>
      <w:proofErr w:type="gramStart"/>
      <w:r>
        <w:rPr>
          <w:rFonts w:ascii="Times New Roman" w:eastAsia="仿宋_GB2312" w:hAnsi="Times New Roman"/>
          <w:kern w:val="32"/>
          <w:sz w:val="32"/>
          <w:szCs w:val="32"/>
        </w:rPr>
        <w:t>中恩诺沙</w:t>
      </w:r>
      <w:proofErr w:type="gramEnd"/>
      <w:r>
        <w:rPr>
          <w:rFonts w:ascii="Times New Roman" w:eastAsia="仿宋_GB2312" w:hAnsi="Times New Roman"/>
          <w:kern w:val="32"/>
          <w:sz w:val="32"/>
          <w:szCs w:val="32"/>
        </w:rPr>
        <w:t>星残留量超标的原因，可</w:t>
      </w:r>
      <w:r>
        <w:rPr>
          <w:rFonts w:ascii="仿宋_GB2312" w:eastAsia="仿宋_GB2312" w:hAnsi="Times New Roman" w:hint="eastAsia"/>
          <w:kern w:val="32"/>
          <w:sz w:val="32"/>
          <w:szCs w:val="32"/>
        </w:rPr>
        <w:t>能是养殖户在</w:t>
      </w:r>
      <w:r>
        <w:rPr>
          <w:rFonts w:ascii="仿宋_GB2312" w:eastAsia="仿宋_GB2312" w:hint="eastAsia"/>
          <w:kern w:val="32"/>
          <w:sz w:val="32"/>
          <w:szCs w:val="32"/>
        </w:rPr>
        <w:t>疾病治疗中</w:t>
      </w:r>
      <w:r>
        <w:rPr>
          <w:rFonts w:ascii="仿宋_GB2312" w:eastAsia="仿宋_GB2312" w:hAnsi="Times New Roman" w:hint="eastAsia"/>
          <w:kern w:val="32"/>
          <w:sz w:val="32"/>
          <w:szCs w:val="32"/>
        </w:rPr>
        <w:t>没有加强用药控制所致。</w:t>
      </w:r>
      <w:r>
        <w:rPr>
          <w:rFonts w:ascii="Times New Roman" w:eastAsia="仿宋_GB2312" w:hAnsi="Times New Roman" w:hint="eastAsia"/>
          <w:kern w:val="32"/>
          <w:sz w:val="32"/>
          <w:szCs w:val="32"/>
        </w:rPr>
        <w:t>长期食用</w:t>
      </w:r>
      <w:proofErr w:type="gramStart"/>
      <w:r>
        <w:rPr>
          <w:rFonts w:ascii="Times New Roman" w:eastAsia="仿宋_GB2312" w:hAnsi="Times New Roman" w:hint="eastAsia"/>
          <w:kern w:val="32"/>
          <w:sz w:val="32"/>
          <w:szCs w:val="32"/>
        </w:rPr>
        <w:t>恩诺沙</w:t>
      </w:r>
      <w:proofErr w:type="gramEnd"/>
      <w:r>
        <w:rPr>
          <w:rFonts w:ascii="Times New Roman" w:eastAsia="仿宋_GB2312" w:hAnsi="Times New Roman" w:hint="eastAsia"/>
          <w:kern w:val="32"/>
          <w:sz w:val="32"/>
          <w:szCs w:val="32"/>
        </w:rPr>
        <w:t>星残留量超标的食品，可能会引起轻度胃肠道刺激或不适、头痛、头晕、睡眠不良等症状，过多摄入还可能引起肝损害</w:t>
      </w:r>
      <w:r>
        <w:rPr>
          <w:rFonts w:ascii="Times New Roman" w:eastAsia="仿宋_GB2312" w:hAnsi="Times New Roman"/>
          <w:kern w:val="32"/>
          <w:sz w:val="32"/>
          <w:szCs w:val="32"/>
        </w:rPr>
        <w:t>。</w:t>
      </w:r>
    </w:p>
    <w:p w14:paraId="205DEE0F" w14:textId="77777777" w:rsidR="00AD7267" w:rsidRDefault="000B0D98">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十、铅（以</w:t>
      </w:r>
      <w:r>
        <w:rPr>
          <w:rFonts w:ascii="黑体" w:eastAsia="黑体" w:hAnsi="黑体" w:cs="黑体" w:hint="eastAsia"/>
          <w:kern w:val="32"/>
          <w:sz w:val="32"/>
          <w:szCs w:val="32"/>
        </w:rPr>
        <w:t>Pb</w:t>
      </w:r>
      <w:r>
        <w:rPr>
          <w:rFonts w:ascii="Times New Roman" w:eastAsia="黑体" w:hAnsi="Times New Roman" w:hint="eastAsia"/>
          <w:kern w:val="32"/>
          <w:sz w:val="32"/>
          <w:szCs w:val="32"/>
        </w:rPr>
        <w:t>计）</w:t>
      </w:r>
    </w:p>
    <w:p w14:paraId="4E82713E" w14:textId="77777777" w:rsidR="00AD7267" w:rsidRDefault="000B0D98">
      <w:pPr>
        <w:spacing w:line="600"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铅是一种能够在生物体内蓄积且排除缓慢的重金属污染物，人体若长期大量摄入铅含量超标的食品，铅会蓄积在体内，危害人体健康。《食品安全国家标准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食品中污染物限量》（</w:t>
      </w:r>
      <w:r>
        <w:rPr>
          <w:rFonts w:ascii="Times New Roman" w:eastAsia="仿宋_GB2312" w:hAnsi="Times New Roman" w:hint="eastAsia"/>
          <w:kern w:val="32"/>
          <w:sz w:val="32"/>
          <w:szCs w:val="32"/>
        </w:rPr>
        <w:t>GB 2762</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2017</w:t>
      </w:r>
      <w:r>
        <w:rPr>
          <w:rFonts w:ascii="Times New Roman" w:eastAsia="仿宋_GB2312" w:hAnsi="Times New Roman" w:hint="eastAsia"/>
          <w:kern w:val="32"/>
          <w:sz w:val="32"/>
          <w:szCs w:val="32"/>
        </w:rPr>
        <w:t>）中规定，铅（以</w:t>
      </w:r>
      <w:r>
        <w:rPr>
          <w:rFonts w:ascii="Times New Roman" w:eastAsia="仿宋_GB2312" w:hAnsi="Times New Roman" w:hint="eastAsia"/>
          <w:kern w:val="32"/>
          <w:sz w:val="32"/>
          <w:szCs w:val="32"/>
        </w:rPr>
        <w:t>Pb</w:t>
      </w:r>
      <w:r>
        <w:rPr>
          <w:rFonts w:ascii="Times New Roman" w:eastAsia="仿宋_GB2312" w:hAnsi="Times New Roman" w:hint="eastAsia"/>
          <w:kern w:val="32"/>
          <w:sz w:val="32"/>
          <w:szCs w:val="32"/>
        </w:rPr>
        <w:t>计）在新鲜蔬菜（芸薹类蔬菜、叶菜蔬菜、豆类蔬菜、薯类除外）中的最大限量值为</w:t>
      </w:r>
      <w:r>
        <w:rPr>
          <w:rFonts w:ascii="Times New Roman" w:eastAsia="仿宋_GB2312" w:hAnsi="Times New Roman" w:hint="eastAsia"/>
          <w:kern w:val="32"/>
          <w:sz w:val="32"/>
          <w:szCs w:val="32"/>
        </w:rPr>
        <w:t>0.1mg/kg</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生姜中铅（以</w:t>
      </w:r>
      <w:r>
        <w:rPr>
          <w:rFonts w:ascii="Times New Roman" w:eastAsia="仿宋_GB2312" w:hAnsi="Times New Roman" w:hint="eastAsia"/>
          <w:kern w:val="32"/>
          <w:sz w:val="32"/>
          <w:szCs w:val="32"/>
        </w:rPr>
        <w:t>P</w:t>
      </w:r>
      <w:r>
        <w:rPr>
          <w:rFonts w:ascii="Times New Roman" w:eastAsia="仿宋_GB2312" w:hAnsi="Times New Roman" w:hint="eastAsia"/>
          <w:kern w:val="32"/>
          <w:sz w:val="32"/>
          <w:szCs w:val="32"/>
        </w:rPr>
        <w:t>b</w:t>
      </w:r>
      <w:r>
        <w:rPr>
          <w:rFonts w:ascii="Times New Roman" w:eastAsia="仿宋_GB2312" w:hAnsi="Times New Roman" w:hint="eastAsia"/>
          <w:kern w:val="32"/>
          <w:sz w:val="32"/>
          <w:szCs w:val="32"/>
        </w:rPr>
        <w:t>计）检测值超标的原因，主要是生姜在种植过程中对环境中铅元素的富集。</w:t>
      </w:r>
    </w:p>
    <w:p w14:paraId="7D3F2F69" w14:textId="77777777" w:rsidR="00AD7267" w:rsidRDefault="000B0D98">
      <w:pPr>
        <w:spacing w:line="594" w:lineRule="exact"/>
        <w:ind w:firstLineChars="200" w:firstLine="640"/>
        <w:rPr>
          <w:rFonts w:ascii="黑体" w:eastAsia="黑体" w:hAnsi="黑体"/>
          <w:kern w:val="32"/>
          <w:sz w:val="32"/>
          <w:szCs w:val="32"/>
        </w:rPr>
      </w:pPr>
      <w:r>
        <w:rPr>
          <w:rFonts w:ascii="黑体" w:eastAsia="黑体" w:hAnsi="黑体" w:hint="eastAsia"/>
          <w:kern w:val="32"/>
          <w:sz w:val="32"/>
          <w:szCs w:val="32"/>
        </w:rPr>
        <w:t>十一</w:t>
      </w:r>
      <w:r>
        <w:rPr>
          <w:rFonts w:ascii="黑体" w:eastAsia="黑体" w:hAnsi="黑体" w:hint="eastAsia"/>
          <w:kern w:val="32"/>
          <w:sz w:val="32"/>
          <w:szCs w:val="32"/>
        </w:rPr>
        <w:t>、亚硝酸盐（以</w:t>
      </w:r>
      <w:r>
        <w:rPr>
          <w:rFonts w:ascii="黑体" w:eastAsia="黑体" w:hAnsi="黑体"/>
          <w:kern w:val="32"/>
          <w:sz w:val="32"/>
          <w:szCs w:val="32"/>
        </w:rPr>
        <w:t>NO</w:t>
      </w:r>
      <w:r>
        <w:rPr>
          <w:rFonts w:ascii="黑体" w:eastAsia="黑体" w:hAnsi="黑体"/>
          <w:kern w:val="32"/>
          <w:sz w:val="32"/>
          <w:szCs w:val="32"/>
          <w:eastAsianLayout w:id="2" w:combine="1"/>
        </w:rPr>
        <w:t>- 2</w:t>
      </w:r>
      <w:r>
        <w:rPr>
          <w:rFonts w:ascii="黑体" w:eastAsia="黑体" w:hAnsi="黑体" w:hint="eastAsia"/>
          <w:kern w:val="32"/>
          <w:sz w:val="32"/>
          <w:szCs w:val="32"/>
        </w:rPr>
        <w:t>计）</w:t>
      </w:r>
    </w:p>
    <w:p w14:paraId="7C0AD1D1" w14:textId="77777777" w:rsidR="00AD7267" w:rsidRDefault="000B0D98">
      <w:pPr>
        <w:spacing w:line="594" w:lineRule="exact"/>
        <w:ind w:firstLineChars="200" w:firstLine="640"/>
        <w:rPr>
          <w:rFonts w:ascii="黑体" w:eastAsia="黑体" w:hAnsi="黑体"/>
          <w:kern w:val="32"/>
          <w:sz w:val="32"/>
          <w:szCs w:val="32"/>
        </w:rPr>
      </w:pPr>
      <w:r>
        <w:rPr>
          <w:rFonts w:ascii="Times New Roman" w:eastAsia="仿宋_GB2312" w:hAnsi="Times New Roman"/>
          <w:sz w:val="32"/>
          <w:szCs w:val="32"/>
        </w:rPr>
        <w:t>亚硝酸盐能一定程度上反映水体被污染的情况，若饮用亚硝酸</w:t>
      </w:r>
      <w:proofErr w:type="gramStart"/>
      <w:r>
        <w:rPr>
          <w:rFonts w:ascii="Times New Roman" w:eastAsia="仿宋_GB2312" w:hAnsi="Times New Roman"/>
          <w:sz w:val="32"/>
          <w:szCs w:val="32"/>
        </w:rPr>
        <w:t>盐严重</w:t>
      </w:r>
      <w:proofErr w:type="gramEnd"/>
      <w:r>
        <w:rPr>
          <w:rFonts w:ascii="Times New Roman" w:eastAsia="仿宋_GB2312" w:hAnsi="Times New Roman"/>
          <w:sz w:val="32"/>
          <w:szCs w:val="32"/>
        </w:rPr>
        <w:t>超标的水可能会引起中毒。</w:t>
      </w:r>
      <w:r>
        <w:rPr>
          <w:rFonts w:ascii="Times New Roman" w:eastAsia="仿宋_GB2312" w:hAnsi="Times New Roman" w:hint="eastAsia"/>
          <w:kern w:val="32"/>
          <w:sz w:val="32"/>
          <w:szCs w:val="32"/>
        </w:rPr>
        <w:t>《食品安全国家标准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食品中污</w:t>
      </w:r>
      <w:r>
        <w:rPr>
          <w:rFonts w:ascii="Times New Roman" w:eastAsia="仿宋_GB2312" w:hAnsi="Times New Roman" w:hint="eastAsia"/>
          <w:kern w:val="32"/>
          <w:sz w:val="32"/>
          <w:szCs w:val="32"/>
        </w:rPr>
        <w:lastRenderedPageBreak/>
        <w:t>染物限量》（</w:t>
      </w:r>
      <w:r>
        <w:rPr>
          <w:rFonts w:ascii="Times New Roman" w:eastAsia="仿宋_GB2312" w:hAnsi="Times New Roman" w:hint="eastAsia"/>
          <w:kern w:val="32"/>
          <w:sz w:val="32"/>
          <w:szCs w:val="32"/>
        </w:rPr>
        <w:t>GB 2762</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2017</w:t>
      </w:r>
      <w:r>
        <w:rPr>
          <w:rFonts w:ascii="Times New Roman" w:eastAsia="仿宋_GB2312" w:hAnsi="Times New Roman" w:hint="eastAsia"/>
          <w:kern w:val="32"/>
          <w:sz w:val="32"/>
          <w:szCs w:val="32"/>
        </w:rPr>
        <w:t>）中规定，亚硝酸盐（以</w:t>
      </w:r>
      <w:r>
        <w:rPr>
          <w:rFonts w:ascii="Times New Roman" w:eastAsia="仿宋_GB2312" w:hAnsi="Times New Roman" w:hint="eastAsia"/>
          <w:kern w:val="32"/>
          <w:sz w:val="32"/>
          <w:szCs w:val="32"/>
        </w:rPr>
        <w:t>NO</w:t>
      </w:r>
      <w:r>
        <w:rPr>
          <w:rFonts w:ascii="Times New Roman" w:eastAsia="仿宋_GB2312" w:hAnsi="Times New Roman"/>
          <w:kern w:val="32"/>
          <w:sz w:val="32"/>
          <w:szCs w:val="32"/>
          <w:eastAsianLayout w:id="3" w:combine="1"/>
        </w:rPr>
        <w:t>- 2</w:t>
      </w:r>
      <w:r>
        <w:rPr>
          <w:rFonts w:ascii="Times New Roman" w:eastAsia="仿宋_GB2312" w:hAnsi="Times New Roman" w:hint="eastAsia"/>
          <w:kern w:val="32"/>
          <w:sz w:val="32"/>
          <w:szCs w:val="32"/>
        </w:rPr>
        <w:t>计）在包装饮用水（矿泉水除外）中的最大限量值为</w:t>
      </w:r>
      <w:r>
        <w:rPr>
          <w:rFonts w:ascii="Times New Roman" w:eastAsia="仿宋_GB2312" w:hAnsi="Times New Roman" w:hint="eastAsia"/>
          <w:kern w:val="32"/>
          <w:sz w:val="32"/>
          <w:szCs w:val="32"/>
        </w:rPr>
        <w:t>0.005mg/L</w:t>
      </w:r>
      <w:r>
        <w:rPr>
          <w:rFonts w:ascii="Times New Roman" w:eastAsia="仿宋_GB2312" w:hAnsi="Times New Roman" w:hint="eastAsia"/>
          <w:kern w:val="32"/>
          <w:sz w:val="32"/>
          <w:szCs w:val="32"/>
        </w:rPr>
        <w:t>。水中的亚硝酸盐可由硝酸盐转化而来，硝酸盐有天然来源和人为来源，水体被细菌污染后，在一定温度下细菌会释放出硝酸盐还原酶，将水中的硝酸盐还原成亚硝酸盐，另外如果消毒控制不当，也会导致输水系统中亚硝酸盐浓度升高。</w:t>
      </w:r>
    </w:p>
    <w:p w14:paraId="462036BC" w14:textId="77777777" w:rsidR="00AD7267" w:rsidRDefault="000B0D98">
      <w:pPr>
        <w:spacing w:line="594" w:lineRule="exact"/>
        <w:ind w:firstLineChars="200" w:firstLine="640"/>
        <w:rPr>
          <w:rFonts w:ascii="黑体" w:eastAsia="黑体" w:hAnsi="黑体"/>
          <w:kern w:val="32"/>
          <w:sz w:val="32"/>
          <w:szCs w:val="32"/>
        </w:rPr>
      </w:pPr>
      <w:r>
        <w:rPr>
          <w:rFonts w:ascii="黑体" w:eastAsia="黑体" w:hAnsi="黑体" w:hint="eastAsia"/>
          <w:kern w:val="32"/>
          <w:sz w:val="32"/>
          <w:szCs w:val="32"/>
        </w:rPr>
        <w:t>十二</w:t>
      </w:r>
      <w:r>
        <w:rPr>
          <w:rFonts w:ascii="黑体" w:eastAsia="黑体" w:hAnsi="黑体" w:hint="eastAsia"/>
          <w:kern w:val="32"/>
          <w:sz w:val="32"/>
          <w:szCs w:val="32"/>
        </w:rPr>
        <w:t>、山梨</w:t>
      </w:r>
      <w:proofErr w:type="gramStart"/>
      <w:r>
        <w:rPr>
          <w:rFonts w:ascii="黑体" w:eastAsia="黑体" w:hAnsi="黑体" w:hint="eastAsia"/>
          <w:kern w:val="32"/>
          <w:sz w:val="32"/>
          <w:szCs w:val="32"/>
        </w:rPr>
        <w:t>酸及其</w:t>
      </w:r>
      <w:proofErr w:type="gramEnd"/>
      <w:r>
        <w:rPr>
          <w:rFonts w:ascii="黑体" w:eastAsia="黑体" w:hAnsi="黑体" w:hint="eastAsia"/>
          <w:kern w:val="32"/>
          <w:sz w:val="32"/>
          <w:szCs w:val="32"/>
        </w:rPr>
        <w:t>钾盐（以山梨酸计）</w:t>
      </w:r>
    </w:p>
    <w:p w14:paraId="5CE0B538" w14:textId="27C3F16F" w:rsidR="00AD7267" w:rsidRDefault="000B0D98">
      <w:pPr>
        <w:pStyle w:val="a9"/>
        <w:shd w:val="clear" w:color="auto" w:fill="FFFFFF"/>
        <w:spacing w:before="0" w:beforeAutospacing="0" w:after="0" w:afterAutospacing="0" w:line="594" w:lineRule="exact"/>
        <w:ind w:firstLineChars="200" w:firstLine="640"/>
        <w:rPr>
          <w:rFonts w:ascii="Times New Roman" w:eastAsia="仿宋_GB2312" w:hAnsi="Times New Roman"/>
          <w:kern w:val="32"/>
          <w:sz w:val="32"/>
          <w:szCs w:val="32"/>
        </w:rPr>
      </w:pPr>
      <w:r>
        <w:rPr>
          <w:rFonts w:ascii="Times New Roman" w:eastAsia="仿宋_GB2312" w:hAnsi="Times New Roman"/>
          <w:kern w:val="32"/>
          <w:sz w:val="32"/>
          <w:szCs w:val="32"/>
        </w:rPr>
        <w:t>山梨</w:t>
      </w:r>
      <w:proofErr w:type="gramStart"/>
      <w:r>
        <w:rPr>
          <w:rFonts w:ascii="Times New Roman" w:eastAsia="仿宋_GB2312" w:hAnsi="Times New Roman"/>
          <w:kern w:val="32"/>
          <w:sz w:val="32"/>
          <w:szCs w:val="32"/>
        </w:rPr>
        <w:t>酸及其</w:t>
      </w:r>
      <w:proofErr w:type="gramEnd"/>
      <w:r>
        <w:rPr>
          <w:rFonts w:ascii="Times New Roman" w:eastAsia="仿宋_GB2312" w:hAnsi="Times New Roman"/>
          <w:kern w:val="32"/>
          <w:sz w:val="32"/>
          <w:szCs w:val="32"/>
        </w:rPr>
        <w:t>钾盐是一种酸性防腐剂，具有较好的抑菌效果和防霉性能，对霉菌、酵母菌</w:t>
      </w:r>
      <w:proofErr w:type="gramStart"/>
      <w:r>
        <w:rPr>
          <w:rFonts w:ascii="Times New Roman" w:eastAsia="仿宋_GB2312" w:hAnsi="Times New Roman"/>
          <w:kern w:val="32"/>
          <w:sz w:val="32"/>
          <w:szCs w:val="32"/>
        </w:rPr>
        <w:t>和好氧性细菌</w:t>
      </w:r>
      <w:proofErr w:type="gramEnd"/>
      <w:r>
        <w:rPr>
          <w:rFonts w:ascii="Times New Roman" w:eastAsia="仿宋_GB2312" w:hAnsi="Times New Roman"/>
          <w:kern w:val="32"/>
          <w:sz w:val="32"/>
          <w:szCs w:val="32"/>
        </w:rPr>
        <w:t>的生长发育均有抑制作用。</w:t>
      </w:r>
      <w:r w:rsidR="00523E1F">
        <w:rPr>
          <w:rFonts w:ascii="Times New Roman" w:eastAsia="仿宋_GB2312" w:hAnsi="Times New Roman"/>
          <w:kern w:val="32"/>
          <w:sz w:val="32"/>
          <w:szCs w:val="32"/>
        </w:rPr>
        <w:t>山梨</w:t>
      </w:r>
      <w:proofErr w:type="gramStart"/>
      <w:r w:rsidR="00523E1F">
        <w:rPr>
          <w:rFonts w:ascii="Times New Roman" w:eastAsia="仿宋_GB2312" w:hAnsi="Times New Roman"/>
          <w:kern w:val="32"/>
          <w:sz w:val="32"/>
          <w:szCs w:val="32"/>
        </w:rPr>
        <w:t>酸及其</w:t>
      </w:r>
      <w:proofErr w:type="gramEnd"/>
      <w:r w:rsidR="00523E1F">
        <w:rPr>
          <w:rFonts w:ascii="Times New Roman" w:eastAsia="仿宋_GB2312" w:hAnsi="Times New Roman"/>
          <w:kern w:val="32"/>
          <w:sz w:val="32"/>
          <w:szCs w:val="32"/>
        </w:rPr>
        <w:t>钾盐是一种相对无毒的食品添加剂，在生物体内可被代谢为二氧化碳和水排出体外</w:t>
      </w:r>
      <w:r w:rsidR="00523E1F">
        <w:rPr>
          <w:rFonts w:ascii="Times New Roman" w:eastAsia="仿宋_GB2312" w:hAnsi="Times New Roman" w:hint="eastAsia"/>
          <w:kern w:val="32"/>
          <w:sz w:val="32"/>
          <w:szCs w:val="32"/>
        </w:rPr>
        <w:t>，</w:t>
      </w:r>
      <w:r w:rsidR="00523E1F">
        <w:rPr>
          <w:rFonts w:ascii="Times New Roman" w:eastAsia="仿宋_GB2312" w:hAnsi="Times New Roman"/>
          <w:kern w:val="32"/>
          <w:sz w:val="32"/>
          <w:szCs w:val="32"/>
        </w:rPr>
        <w:t>但如果长期食用山梨</w:t>
      </w:r>
      <w:proofErr w:type="gramStart"/>
      <w:r w:rsidR="00523E1F">
        <w:rPr>
          <w:rFonts w:ascii="Times New Roman" w:eastAsia="仿宋_GB2312" w:hAnsi="Times New Roman"/>
          <w:kern w:val="32"/>
          <w:sz w:val="32"/>
          <w:szCs w:val="32"/>
        </w:rPr>
        <w:t>酸及其</w:t>
      </w:r>
      <w:proofErr w:type="gramEnd"/>
      <w:r w:rsidR="00523E1F">
        <w:rPr>
          <w:rFonts w:ascii="Times New Roman" w:eastAsia="仿宋_GB2312" w:hAnsi="Times New Roman"/>
          <w:kern w:val="32"/>
          <w:sz w:val="32"/>
          <w:szCs w:val="32"/>
        </w:rPr>
        <w:t>钾盐超标的食品，可能会对人体的骨骼生长、肾脏、肝脏健康造成一定影响。</w:t>
      </w:r>
      <w:r>
        <w:rPr>
          <w:rFonts w:ascii="Times New Roman" w:eastAsia="仿宋_GB2312" w:hAnsi="Times New Roman" w:cs="Times New Roman"/>
          <w:kern w:val="32"/>
          <w:sz w:val="32"/>
          <w:szCs w:val="32"/>
        </w:rPr>
        <w:t>《食品安全国家标准</w:t>
      </w:r>
      <w:r>
        <w:rPr>
          <w:rFonts w:ascii="Times New Roman" w:eastAsia="仿宋_GB2312" w:hAnsi="Times New Roman" w:cs="Times New Roman"/>
          <w:kern w:val="32"/>
          <w:sz w:val="32"/>
          <w:szCs w:val="32"/>
        </w:rPr>
        <w:t xml:space="preserve"> </w:t>
      </w:r>
      <w:r>
        <w:rPr>
          <w:rFonts w:ascii="Times New Roman" w:eastAsia="仿宋_GB2312" w:hAnsi="Times New Roman" w:cs="Times New Roman"/>
          <w:kern w:val="32"/>
          <w:sz w:val="32"/>
          <w:szCs w:val="32"/>
        </w:rPr>
        <w:t>食品添加剂使用标准》（</w:t>
      </w:r>
      <w:r>
        <w:rPr>
          <w:rFonts w:ascii="Times New Roman" w:eastAsia="仿宋_GB2312" w:hAnsi="Times New Roman" w:cs="Times New Roman"/>
          <w:kern w:val="32"/>
          <w:sz w:val="32"/>
          <w:szCs w:val="32"/>
        </w:rPr>
        <w:t>GB 2760</w:t>
      </w:r>
      <w:r>
        <w:rPr>
          <w:rFonts w:ascii="Times New Roman" w:eastAsia="仿宋_GB2312" w:hAnsi="Times New Roman" w:hint="eastAsia"/>
          <w:kern w:val="32"/>
          <w:sz w:val="32"/>
          <w:szCs w:val="32"/>
        </w:rPr>
        <w:t>—</w:t>
      </w:r>
      <w:r>
        <w:rPr>
          <w:rFonts w:ascii="Times New Roman" w:eastAsia="仿宋_GB2312" w:hAnsi="Times New Roman" w:cs="Times New Roman"/>
          <w:kern w:val="32"/>
          <w:sz w:val="32"/>
          <w:szCs w:val="32"/>
        </w:rPr>
        <w:t>2014</w:t>
      </w:r>
      <w:r>
        <w:rPr>
          <w:rFonts w:ascii="Times New Roman" w:eastAsia="仿宋_GB2312" w:hAnsi="Times New Roman" w:cs="Times New Roman"/>
          <w:kern w:val="32"/>
          <w:sz w:val="32"/>
          <w:szCs w:val="32"/>
        </w:rPr>
        <w:t>）中规定，</w:t>
      </w:r>
      <w:r>
        <w:rPr>
          <w:rFonts w:ascii="Times New Roman" w:eastAsia="仿宋_GB2312" w:hAnsi="Times New Roman" w:cs="Times New Roman" w:hint="eastAsia"/>
          <w:kern w:val="32"/>
          <w:sz w:val="32"/>
          <w:szCs w:val="32"/>
        </w:rPr>
        <w:t>腌腊肉制品</w:t>
      </w:r>
      <w:r>
        <w:rPr>
          <w:rFonts w:ascii="Times New Roman" w:eastAsia="仿宋_GB2312" w:hAnsi="Times New Roman" w:cs="Times New Roman"/>
          <w:kern w:val="32"/>
          <w:sz w:val="32"/>
          <w:szCs w:val="32"/>
        </w:rPr>
        <w:t>中不得使用山梨</w:t>
      </w:r>
      <w:proofErr w:type="gramStart"/>
      <w:r>
        <w:rPr>
          <w:rFonts w:ascii="Times New Roman" w:eastAsia="仿宋_GB2312" w:hAnsi="Times New Roman" w:cs="Times New Roman"/>
          <w:kern w:val="32"/>
          <w:sz w:val="32"/>
          <w:szCs w:val="32"/>
        </w:rPr>
        <w:t>酸及其</w:t>
      </w:r>
      <w:proofErr w:type="gramEnd"/>
      <w:r>
        <w:rPr>
          <w:rFonts w:ascii="Times New Roman" w:eastAsia="仿宋_GB2312" w:hAnsi="Times New Roman" w:cs="Times New Roman"/>
          <w:kern w:val="32"/>
          <w:sz w:val="32"/>
          <w:szCs w:val="32"/>
        </w:rPr>
        <w:t>钾盐</w:t>
      </w:r>
      <w:r w:rsidR="00523E1F">
        <w:rPr>
          <w:rFonts w:ascii="Times New Roman" w:eastAsia="仿宋_GB2312" w:hAnsi="Times New Roman" w:cs="Times New Roman"/>
          <w:kern w:val="32"/>
          <w:sz w:val="32"/>
          <w:szCs w:val="32"/>
        </w:rPr>
        <w:t>（以山梨酸计）</w:t>
      </w:r>
      <w:r>
        <w:rPr>
          <w:rFonts w:ascii="Times New Roman" w:eastAsia="仿宋_GB2312" w:hAnsi="Times New Roman" w:cs="Times New Roman"/>
          <w:kern w:val="32"/>
          <w:sz w:val="32"/>
          <w:szCs w:val="32"/>
        </w:rPr>
        <w:t>。</w:t>
      </w:r>
      <w:r>
        <w:rPr>
          <w:rFonts w:ascii="Times New Roman" w:eastAsia="仿宋_GB2312" w:hAnsi="Times New Roman" w:cs="Times New Roman" w:hint="eastAsia"/>
          <w:kern w:val="32"/>
          <w:sz w:val="32"/>
          <w:szCs w:val="32"/>
        </w:rPr>
        <w:t>腊肉</w:t>
      </w:r>
      <w:r>
        <w:rPr>
          <w:rFonts w:ascii="Times New Roman" w:eastAsia="仿宋_GB2312" w:hAnsi="Times New Roman" w:cs="Times New Roman" w:hint="eastAsia"/>
          <w:kern w:val="32"/>
          <w:sz w:val="32"/>
          <w:szCs w:val="32"/>
        </w:rPr>
        <w:t>中</w:t>
      </w:r>
      <w:r>
        <w:rPr>
          <w:rFonts w:ascii="Times New Roman" w:eastAsia="仿宋_GB2312" w:hAnsi="Times New Roman" w:cs="Times New Roman"/>
          <w:kern w:val="32"/>
          <w:sz w:val="32"/>
          <w:szCs w:val="32"/>
        </w:rPr>
        <w:t>检出山梨</w:t>
      </w:r>
      <w:proofErr w:type="gramStart"/>
      <w:r>
        <w:rPr>
          <w:rFonts w:ascii="Times New Roman" w:eastAsia="仿宋_GB2312" w:hAnsi="Times New Roman" w:cs="Times New Roman"/>
          <w:kern w:val="32"/>
          <w:sz w:val="32"/>
          <w:szCs w:val="32"/>
        </w:rPr>
        <w:t>酸及其</w:t>
      </w:r>
      <w:proofErr w:type="gramEnd"/>
      <w:r>
        <w:rPr>
          <w:rFonts w:ascii="Times New Roman" w:eastAsia="仿宋_GB2312" w:hAnsi="Times New Roman" w:cs="Times New Roman"/>
          <w:kern w:val="32"/>
          <w:sz w:val="32"/>
          <w:szCs w:val="32"/>
        </w:rPr>
        <w:t>钾盐（以山梨酸计）的原因，</w:t>
      </w:r>
      <w:r>
        <w:rPr>
          <w:rFonts w:ascii="Times New Roman" w:eastAsia="仿宋_GB2312" w:hAnsi="Times New Roman"/>
          <w:kern w:val="32"/>
          <w:sz w:val="32"/>
          <w:szCs w:val="32"/>
        </w:rPr>
        <w:t>可能是企业为延长产品保质期或者为弥补产品生产中卫生条件不佳而超范围使用。</w:t>
      </w:r>
    </w:p>
    <w:p w14:paraId="339506E7" w14:textId="77777777" w:rsidR="00AD7267" w:rsidRDefault="000B0D98">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十</w:t>
      </w:r>
      <w:r>
        <w:rPr>
          <w:rFonts w:ascii="Times New Roman" w:eastAsia="黑体" w:hAnsi="Times New Roman" w:hint="eastAsia"/>
          <w:kern w:val="32"/>
          <w:sz w:val="32"/>
          <w:szCs w:val="32"/>
        </w:rPr>
        <w:t>三</w:t>
      </w:r>
      <w:r>
        <w:rPr>
          <w:rFonts w:ascii="Times New Roman" w:eastAsia="黑体" w:hAnsi="Times New Roman" w:hint="eastAsia"/>
          <w:kern w:val="32"/>
          <w:sz w:val="32"/>
          <w:szCs w:val="32"/>
        </w:rPr>
        <w:t>、糖精钠（以糖精计）</w:t>
      </w:r>
    </w:p>
    <w:p w14:paraId="7736926C" w14:textId="0DFF31D3" w:rsidR="00AD7267" w:rsidRDefault="000B0D98">
      <w:pPr>
        <w:pStyle w:val="a9"/>
        <w:shd w:val="clear" w:color="auto" w:fill="FFFFFF"/>
        <w:spacing w:before="0" w:beforeAutospacing="0" w:after="0" w:afterAutospacing="0" w:line="594" w:lineRule="exact"/>
        <w:ind w:firstLineChars="200" w:firstLine="640"/>
        <w:rPr>
          <w:rFonts w:ascii="Times New Roman" w:eastAsia="仿宋_GB2312" w:hAnsi="Times New Roman"/>
          <w:kern w:val="32"/>
          <w:sz w:val="32"/>
          <w:szCs w:val="32"/>
        </w:rPr>
      </w:pPr>
      <w:r>
        <w:rPr>
          <w:rFonts w:ascii="Times New Roman" w:eastAsia="仿宋_GB2312" w:hAnsi="Times New Roman"/>
          <w:kern w:val="32"/>
          <w:sz w:val="32"/>
          <w:szCs w:val="32"/>
        </w:rPr>
        <w:t>糖精钠是</w:t>
      </w:r>
      <w:r>
        <w:rPr>
          <w:rFonts w:ascii="Times New Roman" w:eastAsia="仿宋_GB2312" w:hAnsi="Times New Roman" w:hint="eastAsia"/>
          <w:kern w:val="32"/>
          <w:sz w:val="32"/>
          <w:szCs w:val="32"/>
        </w:rPr>
        <w:t>食品工业中常用的</w:t>
      </w:r>
      <w:r>
        <w:rPr>
          <w:rFonts w:ascii="Times New Roman" w:eastAsia="仿宋_GB2312" w:hAnsi="Times New Roman"/>
          <w:kern w:val="32"/>
          <w:sz w:val="32"/>
          <w:szCs w:val="32"/>
        </w:rPr>
        <w:t>合成甜味剂</w:t>
      </w:r>
      <w:r>
        <w:rPr>
          <w:rFonts w:ascii="Times New Roman" w:eastAsia="仿宋_GB2312" w:hAnsi="Times New Roman" w:hint="eastAsia"/>
          <w:kern w:val="32"/>
          <w:sz w:val="32"/>
          <w:szCs w:val="32"/>
        </w:rPr>
        <w:t>。糖精钠对人体无营养价值，食用较多的糖精钠，会影响肠胃消化酶的正常分泌，降低小肠的吸收能力，使食欲减退。</w:t>
      </w:r>
      <w:r>
        <w:rPr>
          <w:rFonts w:ascii="Times New Roman" w:eastAsia="仿宋_GB2312" w:hAnsi="Times New Roman"/>
          <w:kern w:val="32"/>
          <w:sz w:val="32"/>
          <w:szCs w:val="32"/>
        </w:rPr>
        <w:t>《食品安全国家标准</w:t>
      </w:r>
      <w:r>
        <w:rPr>
          <w:rFonts w:ascii="Times New Roman" w:eastAsia="仿宋_GB2312" w:hAnsi="Times New Roman"/>
          <w:kern w:val="32"/>
          <w:sz w:val="32"/>
          <w:szCs w:val="32"/>
        </w:rPr>
        <w:t xml:space="preserve"> </w:t>
      </w:r>
      <w:r>
        <w:rPr>
          <w:rFonts w:ascii="Times New Roman" w:eastAsia="仿宋_GB2312" w:hAnsi="Times New Roman"/>
          <w:kern w:val="32"/>
          <w:sz w:val="32"/>
          <w:szCs w:val="32"/>
        </w:rPr>
        <w:t>食品添加剂使用标准》（</w:t>
      </w:r>
      <w:r>
        <w:rPr>
          <w:rFonts w:ascii="Times New Roman" w:eastAsia="仿宋_GB2312" w:hAnsi="Times New Roman"/>
          <w:kern w:val="32"/>
          <w:sz w:val="32"/>
          <w:szCs w:val="32"/>
        </w:rPr>
        <w:t>GB 2760</w:t>
      </w:r>
      <w:r>
        <w:rPr>
          <w:rFonts w:ascii="Times New Roman" w:eastAsia="仿宋_GB2312" w:hAnsi="Times New Roman" w:cs="仿宋_GB2312" w:hint="eastAsia"/>
          <w:kern w:val="32"/>
          <w:sz w:val="32"/>
          <w:szCs w:val="32"/>
        </w:rPr>
        <w:t>—</w:t>
      </w:r>
      <w:r>
        <w:rPr>
          <w:rFonts w:ascii="Times New Roman" w:eastAsia="仿宋_GB2312" w:hAnsi="Times New Roman"/>
          <w:kern w:val="32"/>
          <w:sz w:val="32"/>
          <w:szCs w:val="32"/>
        </w:rPr>
        <w:t>2014</w:t>
      </w:r>
      <w:r>
        <w:rPr>
          <w:rFonts w:ascii="Times New Roman" w:eastAsia="仿宋_GB2312" w:hAnsi="Times New Roman"/>
          <w:kern w:val="32"/>
          <w:sz w:val="32"/>
          <w:szCs w:val="32"/>
        </w:rPr>
        <w:t>）中规定，发酵面制品</w:t>
      </w:r>
      <w:r>
        <w:rPr>
          <w:rFonts w:ascii="Times New Roman" w:eastAsia="仿宋_GB2312" w:hAnsi="Times New Roman" w:hint="eastAsia"/>
          <w:kern w:val="32"/>
          <w:sz w:val="32"/>
          <w:szCs w:val="32"/>
        </w:rPr>
        <w:t>中</w:t>
      </w:r>
      <w:r>
        <w:rPr>
          <w:rFonts w:ascii="Times New Roman" w:eastAsia="仿宋_GB2312" w:hAnsi="Times New Roman"/>
          <w:kern w:val="32"/>
          <w:sz w:val="32"/>
          <w:szCs w:val="32"/>
        </w:rPr>
        <w:t>不得使用糖</w:t>
      </w:r>
      <w:r>
        <w:rPr>
          <w:rFonts w:ascii="Times New Roman" w:eastAsia="仿宋_GB2312" w:hAnsi="Times New Roman"/>
          <w:kern w:val="32"/>
          <w:sz w:val="32"/>
          <w:szCs w:val="32"/>
        </w:rPr>
        <w:t>精钠</w:t>
      </w:r>
      <w:r w:rsidR="00523E1F">
        <w:rPr>
          <w:rFonts w:ascii="Times New Roman" w:eastAsia="仿宋_GB2312" w:hAnsi="Times New Roman" w:hint="eastAsia"/>
          <w:kern w:val="32"/>
          <w:sz w:val="32"/>
          <w:szCs w:val="32"/>
        </w:rPr>
        <w:t>（以糖精计）</w:t>
      </w:r>
      <w:r>
        <w:rPr>
          <w:rFonts w:ascii="Times New Roman" w:eastAsia="仿宋_GB2312" w:hAnsi="Times New Roman"/>
          <w:kern w:val="32"/>
          <w:sz w:val="32"/>
          <w:szCs w:val="32"/>
        </w:rPr>
        <w:t>。发酵面制品中检出糖精钠</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以糖精计</w:t>
      </w:r>
      <w:r>
        <w:rPr>
          <w:rFonts w:ascii="Times New Roman" w:eastAsia="仿宋_GB2312" w:hAnsi="Times New Roman" w:hint="eastAsia"/>
          <w:kern w:val="32"/>
          <w:sz w:val="32"/>
          <w:szCs w:val="32"/>
        </w:rPr>
        <w:t>）</w:t>
      </w:r>
      <w:r>
        <w:rPr>
          <w:rFonts w:ascii="Times New Roman" w:eastAsia="仿宋_GB2312" w:hAnsi="Times New Roman"/>
          <w:kern w:val="32"/>
          <w:sz w:val="32"/>
          <w:szCs w:val="32"/>
        </w:rPr>
        <w:t>的原因，</w:t>
      </w:r>
      <w:r>
        <w:rPr>
          <w:rFonts w:ascii="Times New Roman" w:eastAsia="仿宋_GB2312" w:hAnsi="Times New Roman"/>
          <w:kern w:val="32"/>
          <w:sz w:val="32"/>
          <w:szCs w:val="32"/>
        </w:rPr>
        <w:lastRenderedPageBreak/>
        <w:t>可能是餐饮店为改善产品口感而超范围使用</w:t>
      </w:r>
      <w:r>
        <w:rPr>
          <w:rFonts w:ascii="Times New Roman" w:eastAsia="仿宋_GB2312" w:hAnsi="Times New Roman" w:hint="eastAsia"/>
          <w:kern w:val="32"/>
          <w:sz w:val="32"/>
          <w:szCs w:val="32"/>
        </w:rPr>
        <w:t>。</w:t>
      </w:r>
    </w:p>
    <w:p w14:paraId="039C3685" w14:textId="77777777" w:rsidR="00AD7267" w:rsidRDefault="000B0D98">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十</w:t>
      </w:r>
      <w:r>
        <w:rPr>
          <w:rFonts w:ascii="Times New Roman" w:eastAsia="黑体" w:hAnsi="Times New Roman" w:hint="eastAsia"/>
          <w:kern w:val="32"/>
          <w:sz w:val="32"/>
          <w:szCs w:val="32"/>
        </w:rPr>
        <w:t>四</w:t>
      </w:r>
      <w:r>
        <w:rPr>
          <w:rFonts w:ascii="Times New Roman" w:eastAsia="黑体" w:hAnsi="Times New Roman" w:hint="eastAsia"/>
          <w:kern w:val="32"/>
          <w:sz w:val="32"/>
          <w:szCs w:val="32"/>
        </w:rPr>
        <w:t>、酸价（以脂肪计）</w:t>
      </w:r>
    </w:p>
    <w:p w14:paraId="1AE43468" w14:textId="5511CECE" w:rsidR="00AD7267" w:rsidRDefault="000B0D98">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酸价主要反映食品中的油脂酸败程度。酸价超标会导致食品有哈喇味，超标严重时所产生的醛、酮、酸会破坏脂溶性维生素，导致肠胃不适。《食品安全国家标准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坚果与籽类食品》（</w:t>
      </w:r>
      <w:r>
        <w:rPr>
          <w:rFonts w:ascii="Times New Roman" w:eastAsia="仿宋_GB2312" w:hAnsi="Times New Roman" w:hint="eastAsia"/>
          <w:kern w:val="32"/>
          <w:sz w:val="32"/>
          <w:szCs w:val="32"/>
        </w:rPr>
        <w:t>GB 19300</w:t>
      </w:r>
      <w:r>
        <w:rPr>
          <w:rFonts w:ascii="Times New Roman" w:eastAsia="仿宋_GB2312" w:hAnsi="Times New Roman" w:cs="仿宋_GB2312" w:hint="eastAsia"/>
          <w:kern w:val="32"/>
          <w:sz w:val="32"/>
          <w:szCs w:val="32"/>
        </w:rPr>
        <w:t>—</w:t>
      </w:r>
      <w:r>
        <w:rPr>
          <w:rFonts w:ascii="Times New Roman" w:eastAsia="仿宋_GB2312" w:hAnsi="Times New Roman" w:hint="eastAsia"/>
          <w:kern w:val="32"/>
          <w:sz w:val="32"/>
          <w:szCs w:val="32"/>
        </w:rPr>
        <w:t>2014</w:t>
      </w:r>
      <w:r>
        <w:rPr>
          <w:rFonts w:ascii="Times New Roman" w:eastAsia="仿宋_GB2312" w:hAnsi="Times New Roman" w:hint="eastAsia"/>
          <w:kern w:val="32"/>
          <w:sz w:val="32"/>
          <w:szCs w:val="32"/>
        </w:rPr>
        <w:t>）中规定，生</w:t>
      </w:r>
      <w:proofErr w:type="gramStart"/>
      <w:r>
        <w:rPr>
          <w:rFonts w:ascii="Times New Roman" w:eastAsia="仿宋_GB2312" w:hAnsi="Times New Roman" w:hint="eastAsia"/>
          <w:kern w:val="32"/>
          <w:sz w:val="32"/>
          <w:szCs w:val="32"/>
        </w:rPr>
        <w:t>干籽类食品</w:t>
      </w:r>
      <w:proofErr w:type="gramEnd"/>
      <w:r>
        <w:rPr>
          <w:rFonts w:ascii="Times New Roman" w:eastAsia="仿宋_GB2312" w:hAnsi="Times New Roman" w:hint="eastAsia"/>
          <w:kern w:val="32"/>
          <w:sz w:val="32"/>
          <w:szCs w:val="32"/>
        </w:rPr>
        <w:t>中酸价（以脂肪计）的最大限量值为</w:t>
      </w:r>
      <w:r>
        <w:rPr>
          <w:rFonts w:ascii="Times New Roman" w:eastAsia="仿宋_GB2312" w:hAnsi="Times New Roman" w:hint="eastAsia"/>
          <w:kern w:val="32"/>
          <w:sz w:val="32"/>
          <w:szCs w:val="32"/>
        </w:rPr>
        <w:t>3mg/g</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黑芝麻</w:t>
      </w:r>
      <w:r>
        <w:rPr>
          <w:rFonts w:ascii="Times New Roman" w:eastAsia="仿宋_GB2312" w:hAnsi="Times New Roman" w:hint="eastAsia"/>
          <w:kern w:val="32"/>
          <w:sz w:val="32"/>
          <w:szCs w:val="32"/>
        </w:rPr>
        <w:t>中酸价</w:t>
      </w:r>
      <w:r w:rsidR="00523E1F">
        <w:rPr>
          <w:rFonts w:ascii="Times New Roman" w:eastAsia="仿宋_GB2312" w:hAnsi="Times New Roman" w:hint="eastAsia"/>
          <w:kern w:val="32"/>
          <w:sz w:val="32"/>
          <w:szCs w:val="32"/>
        </w:rPr>
        <w:t>（以脂肪计）</w:t>
      </w:r>
      <w:r>
        <w:rPr>
          <w:rFonts w:ascii="Times New Roman" w:eastAsia="仿宋_GB2312" w:hAnsi="Times New Roman" w:hint="eastAsia"/>
          <w:kern w:val="32"/>
          <w:sz w:val="32"/>
          <w:szCs w:val="32"/>
        </w:rPr>
        <w:t>检测值</w:t>
      </w:r>
      <w:r>
        <w:rPr>
          <w:rFonts w:ascii="Times New Roman" w:eastAsia="仿宋_GB2312" w:hAnsi="Times New Roman" w:hint="eastAsia"/>
          <w:kern w:val="32"/>
          <w:sz w:val="32"/>
          <w:szCs w:val="32"/>
        </w:rPr>
        <w:t>超标的原因，可能是产品储藏条件不当，特别是存贮温度较高时易导致食品中的脂肪氧化酸败致使酸价超标。</w:t>
      </w:r>
    </w:p>
    <w:p w14:paraId="0BC9A2E2" w14:textId="77777777" w:rsidR="00AD7267" w:rsidRDefault="00AD7267">
      <w:pPr>
        <w:spacing w:line="600" w:lineRule="exact"/>
        <w:ind w:firstLineChars="200" w:firstLine="640"/>
        <w:rPr>
          <w:rFonts w:ascii="Times New Roman" w:eastAsia="仿宋_GB2312" w:hAnsi="Times New Roman"/>
          <w:kern w:val="32"/>
          <w:sz w:val="32"/>
          <w:szCs w:val="32"/>
        </w:rPr>
      </w:pPr>
    </w:p>
    <w:sectPr w:rsidR="00AD7267">
      <w:footerReference w:type="default" r:id="rId8"/>
      <w:pgSz w:w="11906" w:h="16838"/>
      <w:pgMar w:top="1814" w:right="1274" w:bottom="1814" w:left="1418"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E8049" w14:textId="77777777" w:rsidR="000B0D98" w:rsidRDefault="000B0D98">
      <w:r>
        <w:separator/>
      </w:r>
    </w:p>
  </w:endnote>
  <w:endnote w:type="continuationSeparator" w:id="0">
    <w:p w14:paraId="2ED6A9A4" w14:textId="77777777" w:rsidR="000B0D98" w:rsidRDefault="000B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2478" w14:textId="77777777" w:rsidR="00AD7267" w:rsidRDefault="000B0D98">
    <w:pPr>
      <w:pStyle w:val="a5"/>
      <w:jc w:val="center"/>
    </w:pPr>
    <w:r>
      <w:fldChar w:fldCharType="begin"/>
    </w:r>
    <w:r>
      <w:instrText>PAGE   \* MERGEFORMAT</w:instrText>
    </w:r>
    <w:r>
      <w:fldChar w:fldCharType="separate"/>
    </w:r>
    <w:r>
      <w:t>4</w:t>
    </w:r>
    <w:r>
      <w:fldChar w:fldCharType="end"/>
    </w:r>
  </w:p>
  <w:p w14:paraId="2DB6CBC3" w14:textId="77777777" w:rsidR="00AD7267" w:rsidRDefault="00AD72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285AA" w14:textId="77777777" w:rsidR="000B0D98" w:rsidRDefault="000B0D98">
      <w:r>
        <w:separator/>
      </w:r>
    </w:p>
  </w:footnote>
  <w:footnote w:type="continuationSeparator" w:id="0">
    <w:p w14:paraId="0450E56C" w14:textId="77777777" w:rsidR="000B0D98" w:rsidRDefault="000B0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C93"/>
    <w:rsid w:val="00000F17"/>
    <w:rsid w:val="00001DAC"/>
    <w:rsid w:val="00001DF5"/>
    <w:rsid w:val="000021A9"/>
    <w:rsid w:val="0000231D"/>
    <w:rsid w:val="000027ED"/>
    <w:rsid w:val="0000316B"/>
    <w:rsid w:val="00003D5E"/>
    <w:rsid w:val="00004491"/>
    <w:rsid w:val="00005C0B"/>
    <w:rsid w:val="00006003"/>
    <w:rsid w:val="00006165"/>
    <w:rsid w:val="000069C6"/>
    <w:rsid w:val="00006EAD"/>
    <w:rsid w:val="00007B08"/>
    <w:rsid w:val="00007D82"/>
    <w:rsid w:val="00010308"/>
    <w:rsid w:val="00010467"/>
    <w:rsid w:val="00010B17"/>
    <w:rsid w:val="00010C8F"/>
    <w:rsid w:val="000113C2"/>
    <w:rsid w:val="00011B1F"/>
    <w:rsid w:val="00011B2E"/>
    <w:rsid w:val="00011D44"/>
    <w:rsid w:val="000120D7"/>
    <w:rsid w:val="0001264B"/>
    <w:rsid w:val="00013AD9"/>
    <w:rsid w:val="00013F8B"/>
    <w:rsid w:val="00014698"/>
    <w:rsid w:val="000157A6"/>
    <w:rsid w:val="00015EE2"/>
    <w:rsid w:val="0001613C"/>
    <w:rsid w:val="0001679F"/>
    <w:rsid w:val="000167A2"/>
    <w:rsid w:val="000169EC"/>
    <w:rsid w:val="00017EF1"/>
    <w:rsid w:val="00020A1B"/>
    <w:rsid w:val="00020A3C"/>
    <w:rsid w:val="00020DC7"/>
    <w:rsid w:val="00020F72"/>
    <w:rsid w:val="000225FA"/>
    <w:rsid w:val="00024693"/>
    <w:rsid w:val="000248C9"/>
    <w:rsid w:val="00024BE7"/>
    <w:rsid w:val="00024DC4"/>
    <w:rsid w:val="0002585E"/>
    <w:rsid w:val="00026F65"/>
    <w:rsid w:val="000271BD"/>
    <w:rsid w:val="00027F9F"/>
    <w:rsid w:val="00031E49"/>
    <w:rsid w:val="0003207B"/>
    <w:rsid w:val="0003225E"/>
    <w:rsid w:val="00032527"/>
    <w:rsid w:val="00032FEC"/>
    <w:rsid w:val="00033112"/>
    <w:rsid w:val="00034A84"/>
    <w:rsid w:val="00035CAC"/>
    <w:rsid w:val="00040752"/>
    <w:rsid w:val="00040C0E"/>
    <w:rsid w:val="00040DED"/>
    <w:rsid w:val="00041084"/>
    <w:rsid w:val="000421BD"/>
    <w:rsid w:val="000422C5"/>
    <w:rsid w:val="00043158"/>
    <w:rsid w:val="00043E97"/>
    <w:rsid w:val="00044CAB"/>
    <w:rsid w:val="00044E0B"/>
    <w:rsid w:val="000456A7"/>
    <w:rsid w:val="00046161"/>
    <w:rsid w:val="0004746A"/>
    <w:rsid w:val="00047907"/>
    <w:rsid w:val="00047930"/>
    <w:rsid w:val="000501CA"/>
    <w:rsid w:val="00050402"/>
    <w:rsid w:val="00050E78"/>
    <w:rsid w:val="000524E6"/>
    <w:rsid w:val="00053171"/>
    <w:rsid w:val="0005351D"/>
    <w:rsid w:val="00053B96"/>
    <w:rsid w:val="000549CC"/>
    <w:rsid w:val="00055880"/>
    <w:rsid w:val="00056BF8"/>
    <w:rsid w:val="000572AD"/>
    <w:rsid w:val="0005737E"/>
    <w:rsid w:val="00057706"/>
    <w:rsid w:val="00057C9D"/>
    <w:rsid w:val="000600B2"/>
    <w:rsid w:val="000602D3"/>
    <w:rsid w:val="000615C6"/>
    <w:rsid w:val="00062225"/>
    <w:rsid w:val="000628C0"/>
    <w:rsid w:val="000631A3"/>
    <w:rsid w:val="000636BA"/>
    <w:rsid w:val="0006371F"/>
    <w:rsid w:val="0006410C"/>
    <w:rsid w:val="0006439D"/>
    <w:rsid w:val="00064872"/>
    <w:rsid w:val="00065388"/>
    <w:rsid w:val="000655D4"/>
    <w:rsid w:val="000664F4"/>
    <w:rsid w:val="00066B59"/>
    <w:rsid w:val="00067B3D"/>
    <w:rsid w:val="00067E4A"/>
    <w:rsid w:val="00070CA5"/>
    <w:rsid w:val="00071B01"/>
    <w:rsid w:val="00071C53"/>
    <w:rsid w:val="0007233C"/>
    <w:rsid w:val="00072ACA"/>
    <w:rsid w:val="00072B5B"/>
    <w:rsid w:val="00073095"/>
    <w:rsid w:val="0007468C"/>
    <w:rsid w:val="00075660"/>
    <w:rsid w:val="00076033"/>
    <w:rsid w:val="0007614C"/>
    <w:rsid w:val="00076575"/>
    <w:rsid w:val="000769B8"/>
    <w:rsid w:val="00076CAE"/>
    <w:rsid w:val="0007701D"/>
    <w:rsid w:val="000800AE"/>
    <w:rsid w:val="00081547"/>
    <w:rsid w:val="0008166B"/>
    <w:rsid w:val="00082782"/>
    <w:rsid w:val="00082CA4"/>
    <w:rsid w:val="00083475"/>
    <w:rsid w:val="00084252"/>
    <w:rsid w:val="000848DE"/>
    <w:rsid w:val="00085797"/>
    <w:rsid w:val="00085F82"/>
    <w:rsid w:val="0008611B"/>
    <w:rsid w:val="000872EC"/>
    <w:rsid w:val="00087D22"/>
    <w:rsid w:val="00087E2F"/>
    <w:rsid w:val="00090D9A"/>
    <w:rsid w:val="00092032"/>
    <w:rsid w:val="0009224A"/>
    <w:rsid w:val="0009251F"/>
    <w:rsid w:val="00092879"/>
    <w:rsid w:val="00093423"/>
    <w:rsid w:val="00093BE5"/>
    <w:rsid w:val="00093F2F"/>
    <w:rsid w:val="00094251"/>
    <w:rsid w:val="000957ED"/>
    <w:rsid w:val="00095971"/>
    <w:rsid w:val="00095F87"/>
    <w:rsid w:val="00097217"/>
    <w:rsid w:val="000974D0"/>
    <w:rsid w:val="00097E5A"/>
    <w:rsid w:val="00097EFF"/>
    <w:rsid w:val="000A05B7"/>
    <w:rsid w:val="000A0887"/>
    <w:rsid w:val="000A0913"/>
    <w:rsid w:val="000A09DF"/>
    <w:rsid w:val="000A19DE"/>
    <w:rsid w:val="000A1C5C"/>
    <w:rsid w:val="000A1CA7"/>
    <w:rsid w:val="000A26FD"/>
    <w:rsid w:val="000A2DB3"/>
    <w:rsid w:val="000A2F68"/>
    <w:rsid w:val="000A3154"/>
    <w:rsid w:val="000A56E2"/>
    <w:rsid w:val="000A6375"/>
    <w:rsid w:val="000A65C4"/>
    <w:rsid w:val="000A6BE0"/>
    <w:rsid w:val="000A6C9E"/>
    <w:rsid w:val="000A70DD"/>
    <w:rsid w:val="000A730B"/>
    <w:rsid w:val="000A7422"/>
    <w:rsid w:val="000B0777"/>
    <w:rsid w:val="000B0D98"/>
    <w:rsid w:val="000B14D8"/>
    <w:rsid w:val="000B248C"/>
    <w:rsid w:val="000B2F65"/>
    <w:rsid w:val="000B3DF2"/>
    <w:rsid w:val="000B403D"/>
    <w:rsid w:val="000B4153"/>
    <w:rsid w:val="000B4523"/>
    <w:rsid w:val="000B4BFA"/>
    <w:rsid w:val="000B4FCE"/>
    <w:rsid w:val="000B6283"/>
    <w:rsid w:val="000B6470"/>
    <w:rsid w:val="000B6665"/>
    <w:rsid w:val="000B7245"/>
    <w:rsid w:val="000C0315"/>
    <w:rsid w:val="000C116F"/>
    <w:rsid w:val="000C18B9"/>
    <w:rsid w:val="000C192F"/>
    <w:rsid w:val="000C2B7A"/>
    <w:rsid w:val="000C2E58"/>
    <w:rsid w:val="000C2F20"/>
    <w:rsid w:val="000C3675"/>
    <w:rsid w:val="000C3A9E"/>
    <w:rsid w:val="000C3BC8"/>
    <w:rsid w:val="000C49C4"/>
    <w:rsid w:val="000C60AF"/>
    <w:rsid w:val="000C6C74"/>
    <w:rsid w:val="000C6E5B"/>
    <w:rsid w:val="000C7523"/>
    <w:rsid w:val="000C7D7B"/>
    <w:rsid w:val="000C7E69"/>
    <w:rsid w:val="000D0D95"/>
    <w:rsid w:val="000D1B31"/>
    <w:rsid w:val="000D1C16"/>
    <w:rsid w:val="000D29F0"/>
    <w:rsid w:val="000D2B71"/>
    <w:rsid w:val="000D3A2B"/>
    <w:rsid w:val="000D4589"/>
    <w:rsid w:val="000D53A1"/>
    <w:rsid w:val="000D5988"/>
    <w:rsid w:val="000D64C7"/>
    <w:rsid w:val="000D68A7"/>
    <w:rsid w:val="000D6B61"/>
    <w:rsid w:val="000D6BFA"/>
    <w:rsid w:val="000D7655"/>
    <w:rsid w:val="000D7932"/>
    <w:rsid w:val="000E1323"/>
    <w:rsid w:val="000E1334"/>
    <w:rsid w:val="000E22AA"/>
    <w:rsid w:val="000E27C5"/>
    <w:rsid w:val="000E34F4"/>
    <w:rsid w:val="000E3B1E"/>
    <w:rsid w:val="000E4452"/>
    <w:rsid w:val="000E44D8"/>
    <w:rsid w:val="000E480F"/>
    <w:rsid w:val="000E48C8"/>
    <w:rsid w:val="000E4C34"/>
    <w:rsid w:val="000E4F20"/>
    <w:rsid w:val="000E5126"/>
    <w:rsid w:val="000E5A8D"/>
    <w:rsid w:val="000E616C"/>
    <w:rsid w:val="000E7062"/>
    <w:rsid w:val="000E7AA7"/>
    <w:rsid w:val="000E7ED4"/>
    <w:rsid w:val="000F0076"/>
    <w:rsid w:val="000F08D3"/>
    <w:rsid w:val="000F132F"/>
    <w:rsid w:val="000F2742"/>
    <w:rsid w:val="000F2D65"/>
    <w:rsid w:val="000F3A61"/>
    <w:rsid w:val="000F3B68"/>
    <w:rsid w:val="000F4B86"/>
    <w:rsid w:val="000F5189"/>
    <w:rsid w:val="000F6560"/>
    <w:rsid w:val="000F6A19"/>
    <w:rsid w:val="000F79A8"/>
    <w:rsid w:val="000F7A2A"/>
    <w:rsid w:val="00100529"/>
    <w:rsid w:val="00100694"/>
    <w:rsid w:val="001021D0"/>
    <w:rsid w:val="00102897"/>
    <w:rsid w:val="00102D96"/>
    <w:rsid w:val="00103123"/>
    <w:rsid w:val="0010329D"/>
    <w:rsid w:val="001036A7"/>
    <w:rsid w:val="00103911"/>
    <w:rsid w:val="00104637"/>
    <w:rsid w:val="001054CF"/>
    <w:rsid w:val="0010596C"/>
    <w:rsid w:val="00105A51"/>
    <w:rsid w:val="001066D2"/>
    <w:rsid w:val="00107B8C"/>
    <w:rsid w:val="001109B7"/>
    <w:rsid w:val="00111E75"/>
    <w:rsid w:val="0011343F"/>
    <w:rsid w:val="00113506"/>
    <w:rsid w:val="0011368E"/>
    <w:rsid w:val="00113712"/>
    <w:rsid w:val="00113FF3"/>
    <w:rsid w:val="00114450"/>
    <w:rsid w:val="00114751"/>
    <w:rsid w:val="001148C3"/>
    <w:rsid w:val="001151E5"/>
    <w:rsid w:val="00116A12"/>
    <w:rsid w:val="00116A68"/>
    <w:rsid w:val="00117CE4"/>
    <w:rsid w:val="00120828"/>
    <w:rsid w:val="00121488"/>
    <w:rsid w:val="00121D27"/>
    <w:rsid w:val="001232B2"/>
    <w:rsid w:val="0012375F"/>
    <w:rsid w:val="00124BDE"/>
    <w:rsid w:val="00125041"/>
    <w:rsid w:val="0012589C"/>
    <w:rsid w:val="00125C55"/>
    <w:rsid w:val="001260C5"/>
    <w:rsid w:val="001263CF"/>
    <w:rsid w:val="0012671E"/>
    <w:rsid w:val="00126F49"/>
    <w:rsid w:val="0012736F"/>
    <w:rsid w:val="001275A9"/>
    <w:rsid w:val="001278B9"/>
    <w:rsid w:val="00127E63"/>
    <w:rsid w:val="001300A9"/>
    <w:rsid w:val="00130191"/>
    <w:rsid w:val="00130588"/>
    <w:rsid w:val="001306C6"/>
    <w:rsid w:val="00130B50"/>
    <w:rsid w:val="00131AD4"/>
    <w:rsid w:val="00132078"/>
    <w:rsid w:val="001323C4"/>
    <w:rsid w:val="00132432"/>
    <w:rsid w:val="00134628"/>
    <w:rsid w:val="00134AF8"/>
    <w:rsid w:val="0013599E"/>
    <w:rsid w:val="00136E04"/>
    <w:rsid w:val="00137360"/>
    <w:rsid w:val="00143431"/>
    <w:rsid w:val="00144243"/>
    <w:rsid w:val="001445B3"/>
    <w:rsid w:val="001447E5"/>
    <w:rsid w:val="00144EB3"/>
    <w:rsid w:val="00145816"/>
    <w:rsid w:val="00145A0B"/>
    <w:rsid w:val="00146A8C"/>
    <w:rsid w:val="001474E9"/>
    <w:rsid w:val="00150315"/>
    <w:rsid w:val="00150A5D"/>
    <w:rsid w:val="00151286"/>
    <w:rsid w:val="001516B2"/>
    <w:rsid w:val="001523CD"/>
    <w:rsid w:val="00152582"/>
    <w:rsid w:val="001526E1"/>
    <w:rsid w:val="00152E91"/>
    <w:rsid w:val="00152FA8"/>
    <w:rsid w:val="00154B0A"/>
    <w:rsid w:val="001559C5"/>
    <w:rsid w:val="00155D75"/>
    <w:rsid w:val="00156615"/>
    <w:rsid w:val="00156C2C"/>
    <w:rsid w:val="00157AA6"/>
    <w:rsid w:val="00157CC7"/>
    <w:rsid w:val="0016020A"/>
    <w:rsid w:val="00160AA5"/>
    <w:rsid w:val="00162DD1"/>
    <w:rsid w:val="00166531"/>
    <w:rsid w:val="001669C8"/>
    <w:rsid w:val="001674D9"/>
    <w:rsid w:val="001677F0"/>
    <w:rsid w:val="001678F3"/>
    <w:rsid w:val="00167AB2"/>
    <w:rsid w:val="00167C78"/>
    <w:rsid w:val="00170152"/>
    <w:rsid w:val="00170A8F"/>
    <w:rsid w:val="00170D13"/>
    <w:rsid w:val="00171380"/>
    <w:rsid w:val="00171B0A"/>
    <w:rsid w:val="00171B45"/>
    <w:rsid w:val="00172035"/>
    <w:rsid w:val="00172489"/>
    <w:rsid w:val="00172622"/>
    <w:rsid w:val="00172A27"/>
    <w:rsid w:val="00173092"/>
    <w:rsid w:val="001735CF"/>
    <w:rsid w:val="00173658"/>
    <w:rsid w:val="0017559B"/>
    <w:rsid w:val="00175B9A"/>
    <w:rsid w:val="0017608E"/>
    <w:rsid w:val="00176524"/>
    <w:rsid w:val="00176C34"/>
    <w:rsid w:val="001770F7"/>
    <w:rsid w:val="00177763"/>
    <w:rsid w:val="00177CB2"/>
    <w:rsid w:val="00180537"/>
    <w:rsid w:val="0018059E"/>
    <w:rsid w:val="00180F29"/>
    <w:rsid w:val="00181841"/>
    <w:rsid w:val="00182A48"/>
    <w:rsid w:val="00182D6E"/>
    <w:rsid w:val="00184612"/>
    <w:rsid w:val="00184873"/>
    <w:rsid w:val="00185093"/>
    <w:rsid w:val="00185190"/>
    <w:rsid w:val="00187166"/>
    <w:rsid w:val="001876B6"/>
    <w:rsid w:val="00187793"/>
    <w:rsid w:val="00187963"/>
    <w:rsid w:val="001901F9"/>
    <w:rsid w:val="0019049B"/>
    <w:rsid w:val="00190DA9"/>
    <w:rsid w:val="00191197"/>
    <w:rsid w:val="00191562"/>
    <w:rsid w:val="00191AA8"/>
    <w:rsid w:val="00191D94"/>
    <w:rsid w:val="00191DC1"/>
    <w:rsid w:val="00193587"/>
    <w:rsid w:val="001935EB"/>
    <w:rsid w:val="00194C40"/>
    <w:rsid w:val="00195503"/>
    <w:rsid w:val="001961BC"/>
    <w:rsid w:val="001962B8"/>
    <w:rsid w:val="00196D97"/>
    <w:rsid w:val="001976DD"/>
    <w:rsid w:val="00197DFE"/>
    <w:rsid w:val="001A0892"/>
    <w:rsid w:val="001A1DE7"/>
    <w:rsid w:val="001A1FEC"/>
    <w:rsid w:val="001A2612"/>
    <w:rsid w:val="001A2CE1"/>
    <w:rsid w:val="001A31FC"/>
    <w:rsid w:val="001A34A7"/>
    <w:rsid w:val="001A379F"/>
    <w:rsid w:val="001A469A"/>
    <w:rsid w:val="001A59EF"/>
    <w:rsid w:val="001A5D4A"/>
    <w:rsid w:val="001A61F8"/>
    <w:rsid w:val="001A6ADF"/>
    <w:rsid w:val="001B0F16"/>
    <w:rsid w:val="001B11B3"/>
    <w:rsid w:val="001B1AA3"/>
    <w:rsid w:val="001B1E3E"/>
    <w:rsid w:val="001B2C1D"/>
    <w:rsid w:val="001B2E74"/>
    <w:rsid w:val="001B32B6"/>
    <w:rsid w:val="001B32BB"/>
    <w:rsid w:val="001B36B2"/>
    <w:rsid w:val="001B3DF3"/>
    <w:rsid w:val="001B5348"/>
    <w:rsid w:val="001B5EB1"/>
    <w:rsid w:val="001B609A"/>
    <w:rsid w:val="001B64F5"/>
    <w:rsid w:val="001B6553"/>
    <w:rsid w:val="001B6587"/>
    <w:rsid w:val="001B6D46"/>
    <w:rsid w:val="001C0D0C"/>
    <w:rsid w:val="001C188F"/>
    <w:rsid w:val="001C1E80"/>
    <w:rsid w:val="001C275C"/>
    <w:rsid w:val="001C2CE1"/>
    <w:rsid w:val="001C4310"/>
    <w:rsid w:val="001C5863"/>
    <w:rsid w:val="001C5B70"/>
    <w:rsid w:val="001C6390"/>
    <w:rsid w:val="001C69C1"/>
    <w:rsid w:val="001C7268"/>
    <w:rsid w:val="001C732E"/>
    <w:rsid w:val="001C7C71"/>
    <w:rsid w:val="001C7E3D"/>
    <w:rsid w:val="001D0A7E"/>
    <w:rsid w:val="001D0DC9"/>
    <w:rsid w:val="001D0ECF"/>
    <w:rsid w:val="001D2C26"/>
    <w:rsid w:val="001D31BE"/>
    <w:rsid w:val="001D3229"/>
    <w:rsid w:val="001D4002"/>
    <w:rsid w:val="001D4092"/>
    <w:rsid w:val="001D4409"/>
    <w:rsid w:val="001D47AB"/>
    <w:rsid w:val="001D489E"/>
    <w:rsid w:val="001D5254"/>
    <w:rsid w:val="001D5921"/>
    <w:rsid w:val="001D5979"/>
    <w:rsid w:val="001D5DDD"/>
    <w:rsid w:val="001D5EF5"/>
    <w:rsid w:val="001D6284"/>
    <w:rsid w:val="001D67D9"/>
    <w:rsid w:val="001E023B"/>
    <w:rsid w:val="001E031D"/>
    <w:rsid w:val="001E112F"/>
    <w:rsid w:val="001E135D"/>
    <w:rsid w:val="001E2998"/>
    <w:rsid w:val="001E2AEB"/>
    <w:rsid w:val="001E2BEF"/>
    <w:rsid w:val="001E466D"/>
    <w:rsid w:val="001E4D04"/>
    <w:rsid w:val="001E4D8F"/>
    <w:rsid w:val="001E5A65"/>
    <w:rsid w:val="001E5D1D"/>
    <w:rsid w:val="001E6038"/>
    <w:rsid w:val="001E6DAE"/>
    <w:rsid w:val="001E6EFF"/>
    <w:rsid w:val="001E7758"/>
    <w:rsid w:val="001E778B"/>
    <w:rsid w:val="001E7C5C"/>
    <w:rsid w:val="001F1DF8"/>
    <w:rsid w:val="001F21DF"/>
    <w:rsid w:val="001F3397"/>
    <w:rsid w:val="001F3E79"/>
    <w:rsid w:val="001F5942"/>
    <w:rsid w:val="001F5C17"/>
    <w:rsid w:val="001F5F98"/>
    <w:rsid w:val="001F6096"/>
    <w:rsid w:val="001F67FA"/>
    <w:rsid w:val="001F6C44"/>
    <w:rsid w:val="001F6CD8"/>
    <w:rsid w:val="001F7086"/>
    <w:rsid w:val="001F7BF2"/>
    <w:rsid w:val="001F7E57"/>
    <w:rsid w:val="001F7FF0"/>
    <w:rsid w:val="0020018E"/>
    <w:rsid w:val="00200FD7"/>
    <w:rsid w:val="002010A3"/>
    <w:rsid w:val="00202511"/>
    <w:rsid w:val="00202C23"/>
    <w:rsid w:val="00203787"/>
    <w:rsid w:val="00204A3A"/>
    <w:rsid w:val="00204F41"/>
    <w:rsid w:val="002051F8"/>
    <w:rsid w:val="00205F07"/>
    <w:rsid w:val="00206313"/>
    <w:rsid w:val="00206638"/>
    <w:rsid w:val="00206C10"/>
    <w:rsid w:val="00206C51"/>
    <w:rsid w:val="00206F29"/>
    <w:rsid w:val="00206F41"/>
    <w:rsid w:val="002077FA"/>
    <w:rsid w:val="0020795A"/>
    <w:rsid w:val="00210341"/>
    <w:rsid w:val="00210431"/>
    <w:rsid w:val="0021128B"/>
    <w:rsid w:val="00211885"/>
    <w:rsid w:val="0021227A"/>
    <w:rsid w:val="002133CA"/>
    <w:rsid w:val="002141F6"/>
    <w:rsid w:val="0021474E"/>
    <w:rsid w:val="002151A3"/>
    <w:rsid w:val="002153A4"/>
    <w:rsid w:val="00215835"/>
    <w:rsid w:val="002162C4"/>
    <w:rsid w:val="00216590"/>
    <w:rsid w:val="00217911"/>
    <w:rsid w:val="00217E60"/>
    <w:rsid w:val="00220298"/>
    <w:rsid w:val="00221FB9"/>
    <w:rsid w:val="00221FFB"/>
    <w:rsid w:val="00222EB0"/>
    <w:rsid w:val="00222EEB"/>
    <w:rsid w:val="0022420D"/>
    <w:rsid w:val="00225427"/>
    <w:rsid w:val="00225C42"/>
    <w:rsid w:val="0022624E"/>
    <w:rsid w:val="00226C52"/>
    <w:rsid w:val="00227BAB"/>
    <w:rsid w:val="00227E14"/>
    <w:rsid w:val="00230788"/>
    <w:rsid w:val="00230975"/>
    <w:rsid w:val="00230A08"/>
    <w:rsid w:val="00230AB5"/>
    <w:rsid w:val="00231472"/>
    <w:rsid w:val="00231A95"/>
    <w:rsid w:val="00231FE1"/>
    <w:rsid w:val="002320E2"/>
    <w:rsid w:val="00232DC0"/>
    <w:rsid w:val="002347B2"/>
    <w:rsid w:val="00235045"/>
    <w:rsid w:val="00235243"/>
    <w:rsid w:val="0023546D"/>
    <w:rsid w:val="0023633A"/>
    <w:rsid w:val="00236470"/>
    <w:rsid w:val="00236AD7"/>
    <w:rsid w:val="00236AE7"/>
    <w:rsid w:val="00236B86"/>
    <w:rsid w:val="0024064E"/>
    <w:rsid w:val="00241246"/>
    <w:rsid w:val="00244EE5"/>
    <w:rsid w:val="0024593A"/>
    <w:rsid w:val="00246198"/>
    <w:rsid w:val="002461EE"/>
    <w:rsid w:val="002465ED"/>
    <w:rsid w:val="0024691E"/>
    <w:rsid w:val="002471FC"/>
    <w:rsid w:val="00250205"/>
    <w:rsid w:val="00250659"/>
    <w:rsid w:val="00250B2E"/>
    <w:rsid w:val="002513B0"/>
    <w:rsid w:val="00251C90"/>
    <w:rsid w:val="00251FF6"/>
    <w:rsid w:val="00253285"/>
    <w:rsid w:val="0025511E"/>
    <w:rsid w:val="00255259"/>
    <w:rsid w:val="00255485"/>
    <w:rsid w:val="00256133"/>
    <w:rsid w:val="00256793"/>
    <w:rsid w:val="002569A1"/>
    <w:rsid w:val="0025772A"/>
    <w:rsid w:val="00257BF5"/>
    <w:rsid w:val="00257D0D"/>
    <w:rsid w:val="00260045"/>
    <w:rsid w:val="00261912"/>
    <w:rsid w:val="00261A8B"/>
    <w:rsid w:val="002637B6"/>
    <w:rsid w:val="00265120"/>
    <w:rsid w:val="0026564C"/>
    <w:rsid w:val="00265C78"/>
    <w:rsid w:val="00266605"/>
    <w:rsid w:val="002674CC"/>
    <w:rsid w:val="00267769"/>
    <w:rsid w:val="002679E9"/>
    <w:rsid w:val="0027124F"/>
    <w:rsid w:val="0027182F"/>
    <w:rsid w:val="00273208"/>
    <w:rsid w:val="00273D3B"/>
    <w:rsid w:val="002746AD"/>
    <w:rsid w:val="002756EB"/>
    <w:rsid w:val="00275BE9"/>
    <w:rsid w:val="00277700"/>
    <w:rsid w:val="0028022A"/>
    <w:rsid w:val="002815CA"/>
    <w:rsid w:val="002819E0"/>
    <w:rsid w:val="00282B3B"/>
    <w:rsid w:val="0028396A"/>
    <w:rsid w:val="002846E6"/>
    <w:rsid w:val="00285745"/>
    <w:rsid w:val="0028706B"/>
    <w:rsid w:val="002874DB"/>
    <w:rsid w:val="00287568"/>
    <w:rsid w:val="0029106B"/>
    <w:rsid w:val="00291DD7"/>
    <w:rsid w:val="00291EB6"/>
    <w:rsid w:val="00291EFD"/>
    <w:rsid w:val="00291F12"/>
    <w:rsid w:val="002924E4"/>
    <w:rsid w:val="002932B0"/>
    <w:rsid w:val="002938A8"/>
    <w:rsid w:val="002941D8"/>
    <w:rsid w:val="00294387"/>
    <w:rsid w:val="00294791"/>
    <w:rsid w:val="00295F59"/>
    <w:rsid w:val="002960CF"/>
    <w:rsid w:val="00297E02"/>
    <w:rsid w:val="002A0105"/>
    <w:rsid w:val="002A0109"/>
    <w:rsid w:val="002A03AF"/>
    <w:rsid w:val="002A03DF"/>
    <w:rsid w:val="002A08FB"/>
    <w:rsid w:val="002A0967"/>
    <w:rsid w:val="002A183F"/>
    <w:rsid w:val="002A2804"/>
    <w:rsid w:val="002A2DDA"/>
    <w:rsid w:val="002A318F"/>
    <w:rsid w:val="002A3EEB"/>
    <w:rsid w:val="002A4096"/>
    <w:rsid w:val="002A440F"/>
    <w:rsid w:val="002A6707"/>
    <w:rsid w:val="002A7BE8"/>
    <w:rsid w:val="002B01F6"/>
    <w:rsid w:val="002B06BC"/>
    <w:rsid w:val="002B143B"/>
    <w:rsid w:val="002B1E46"/>
    <w:rsid w:val="002B2127"/>
    <w:rsid w:val="002B22E3"/>
    <w:rsid w:val="002B28D6"/>
    <w:rsid w:val="002B28F8"/>
    <w:rsid w:val="002B32F5"/>
    <w:rsid w:val="002B3717"/>
    <w:rsid w:val="002B46AC"/>
    <w:rsid w:val="002B5CE9"/>
    <w:rsid w:val="002B66B3"/>
    <w:rsid w:val="002B6875"/>
    <w:rsid w:val="002B6BD9"/>
    <w:rsid w:val="002B705E"/>
    <w:rsid w:val="002B735C"/>
    <w:rsid w:val="002B73F8"/>
    <w:rsid w:val="002B7631"/>
    <w:rsid w:val="002B7CB0"/>
    <w:rsid w:val="002C09FF"/>
    <w:rsid w:val="002C34A8"/>
    <w:rsid w:val="002C3BF4"/>
    <w:rsid w:val="002C40F5"/>
    <w:rsid w:val="002C4417"/>
    <w:rsid w:val="002C46E8"/>
    <w:rsid w:val="002C4733"/>
    <w:rsid w:val="002C47C4"/>
    <w:rsid w:val="002C57E4"/>
    <w:rsid w:val="002C6B2C"/>
    <w:rsid w:val="002C725F"/>
    <w:rsid w:val="002D02DA"/>
    <w:rsid w:val="002D12C8"/>
    <w:rsid w:val="002D17A0"/>
    <w:rsid w:val="002D2565"/>
    <w:rsid w:val="002D304E"/>
    <w:rsid w:val="002D344A"/>
    <w:rsid w:val="002D355F"/>
    <w:rsid w:val="002D3908"/>
    <w:rsid w:val="002D39A0"/>
    <w:rsid w:val="002D3AC6"/>
    <w:rsid w:val="002D3CE2"/>
    <w:rsid w:val="002D3D4A"/>
    <w:rsid w:val="002D4DA0"/>
    <w:rsid w:val="002D4F2C"/>
    <w:rsid w:val="002D5CE0"/>
    <w:rsid w:val="002D5D2E"/>
    <w:rsid w:val="002D6773"/>
    <w:rsid w:val="002D6D82"/>
    <w:rsid w:val="002D7740"/>
    <w:rsid w:val="002D7896"/>
    <w:rsid w:val="002E0CF2"/>
    <w:rsid w:val="002E1077"/>
    <w:rsid w:val="002E1C4D"/>
    <w:rsid w:val="002E3104"/>
    <w:rsid w:val="002E3E81"/>
    <w:rsid w:val="002E411D"/>
    <w:rsid w:val="002E4216"/>
    <w:rsid w:val="002E49C6"/>
    <w:rsid w:val="002E4B3B"/>
    <w:rsid w:val="002E50F5"/>
    <w:rsid w:val="002E5BD2"/>
    <w:rsid w:val="002E67DA"/>
    <w:rsid w:val="002E6BD3"/>
    <w:rsid w:val="002E6DC0"/>
    <w:rsid w:val="002F053B"/>
    <w:rsid w:val="002F094E"/>
    <w:rsid w:val="002F1802"/>
    <w:rsid w:val="002F1B1A"/>
    <w:rsid w:val="002F1B86"/>
    <w:rsid w:val="002F2541"/>
    <w:rsid w:val="002F2587"/>
    <w:rsid w:val="002F297B"/>
    <w:rsid w:val="002F2ED3"/>
    <w:rsid w:val="002F2F9E"/>
    <w:rsid w:val="002F34E7"/>
    <w:rsid w:val="002F36AB"/>
    <w:rsid w:val="002F3AC1"/>
    <w:rsid w:val="002F4CD5"/>
    <w:rsid w:val="002F4E57"/>
    <w:rsid w:val="002F4E8E"/>
    <w:rsid w:val="002F4FF1"/>
    <w:rsid w:val="002F54DD"/>
    <w:rsid w:val="002F719C"/>
    <w:rsid w:val="002F7305"/>
    <w:rsid w:val="002F78D9"/>
    <w:rsid w:val="002F792D"/>
    <w:rsid w:val="002F7DFF"/>
    <w:rsid w:val="002F7F17"/>
    <w:rsid w:val="003007E5"/>
    <w:rsid w:val="00300A8D"/>
    <w:rsid w:val="00301106"/>
    <w:rsid w:val="00302839"/>
    <w:rsid w:val="00302FDC"/>
    <w:rsid w:val="003032DF"/>
    <w:rsid w:val="003041E2"/>
    <w:rsid w:val="00305939"/>
    <w:rsid w:val="00305A0A"/>
    <w:rsid w:val="0030616A"/>
    <w:rsid w:val="0030653F"/>
    <w:rsid w:val="0030668D"/>
    <w:rsid w:val="00307133"/>
    <w:rsid w:val="00307AE8"/>
    <w:rsid w:val="00307B1B"/>
    <w:rsid w:val="00307C95"/>
    <w:rsid w:val="00310BB5"/>
    <w:rsid w:val="00312515"/>
    <w:rsid w:val="003133AF"/>
    <w:rsid w:val="0031376D"/>
    <w:rsid w:val="00313CA5"/>
    <w:rsid w:val="00314079"/>
    <w:rsid w:val="003150CD"/>
    <w:rsid w:val="003160D1"/>
    <w:rsid w:val="00316A55"/>
    <w:rsid w:val="00316F41"/>
    <w:rsid w:val="00317546"/>
    <w:rsid w:val="00317A2D"/>
    <w:rsid w:val="0032086B"/>
    <w:rsid w:val="00321926"/>
    <w:rsid w:val="00321A5F"/>
    <w:rsid w:val="00322EDC"/>
    <w:rsid w:val="00323A55"/>
    <w:rsid w:val="003241C6"/>
    <w:rsid w:val="00324203"/>
    <w:rsid w:val="00324B4D"/>
    <w:rsid w:val="003278C0"/>
    <w:rsid w:val="00327A8E"/>
    <w:rsid w:val="00327B09"/>
    <w:rsid w:val="00330C53"/>
    <w:rsid w:val="00330DD0"/>
    <w:rsid w:val="00331332"/>
    <w:rsid w:val="00331B3D"/>
    <w:rsid w:val="00332F1F"/>
    <w:rsid w:val="0033365E"/>
    <w:rsid w:val="0033395E"/>
    <w:rsid w:val="003345F4"/>
    <w:rsid w:val="00334815"/>
    <w:rsid w:val="00334FED"/>
    <w:rsid w:val="003352E2"/>
    <w:rsid w:val="00337087"/>
    <w:rsid w:val="00337FAA"/>
    <w:rsid w:val="00340647"/>
    <w:rsid w:val="00341388"/>
    <w:rsid w:val="003415A1"/>
    <w:rsid w:val="00341CC4"/>
    <w:rsid w:val="0034253A"/>
    <w:rsid w:val="00343340"/>
    <w:rsid w:val="00344411"/>
    <w:rsid w:val="00344BD4"/>
    <w:rsid w:val="003458B7"/>
    <w:rsid w:val="003458F0"/>
    <w:rsid w:val="00345DC5"/>
    <w:rsid w:val="003461DB"/>
    <w:rsid w:val="0034764B"/>
    <w:rsid w:val="003500EE"/>
    <w:rsid w:val="003507CB"/>
    <w:rsid w:val="00350B81"/>
    <w:rsid w:val="00350E76"/>
    <w:rsid w:val="003510CD"/>
    <w:rsid w:val="003526BF"/>
    <w:rsid w:val="0035286E"/>
    <w:rsid w:val="00353FFF"/>
    <w:rsid w:val="00354168"/>
    <w:rsid w:val="003549BB"/>
    <w:rsid w:val="00355A5B"/>
    <w:rsid w:val="00355BDA"/>
    <w:rsid w:val="00355C3F"/>
    <w:rsid w:val="00355C88"/>
    <w:rsid w:val="00356B19"/>
    <w:rsid w:val="00356C0B"/>
    <w:rsid w:val="00356CBD"/>
    <w:rsid w:val="00357B32"/>
    <w:rsid w:val="00357B70"/>
    <w:rsid w:val="00357F27"/>
    <w:rsid w:val="003608E3"/>
    <w:rsid w:val="00361B66"/>
    <w:rsid w:val="00362001"/>
    <w:rsid w:val="0036200F"/>
    <w:rsid w:val="0036271E"/>
    <w:rsid w:val="003628C2"/>
    <w:rsid w:val="00363CF9"/>
    <w:rsid w:val="003651FD"/>
    <w:rsid w:val="00365623"/>
    <w:rsid w:val="003656E5"/>
    <w:rsid w:val="00365C81"/>
    <w:rsid w:val="00366EAD"/>
    <w:rsid w:val="003704EF"/>
    <w:rsid w:val="00373128"/>
    <w:rsid w:val="00373F48"/>
    <w:rsid w:val="00374559"/>
    <w:rsid w:val="0037458B"/>
    <w:rsid w:val="0037473D"/>
    <w:rsid w:val="003753BA"/>
    <w:rsid w:val="003758E2"/>
    <w:rsid w:val="003759EC"/>
    <w:rsid w:val="00375B6F"/>
    <w:rsid w:val="003764D5"/>
    <w:rsid w:val="00380AC3"/>
    <w:rsid w:val="003815F9"/>
    <w:rsid w:val="0038252B"/>
    <w:rsid w:val="003826C4"/>
    <w:rsid w:val="00382B78"/>
    <w:rsid w:val="00383050"/>
    <w:rsid w:val="00383685"/>
    <w:rsid w:val="0038426A"/>
    <w:rsid w:val="00385DE4"/>
    <w:rsid w:val="00385E87"/>
    <w:rsid w:val="0038633A"/>
    <w:rsid w:val="00387280"/>
    <w:rsid w:val="00387CC4"/>
    <w:rsid w:val="00390313"/>
    <w:rsid w:val="00390757"/>
    <w:rsid w:val="0039079F"/>
    <w:rsid w:val="00390A3D"/>
    <w:rsid w:val="00390D38"/>
    <w:rsid w:val="00391944"/>
    <w:rsid w:val="00391CDF"/>
    <w:rsid w:val="00391F06"/>
    <w:rsid w:val="003924E3"/>
    <w:rsid w:val="003928B0"/>
    <w:rsid w:val="003945D9"/>
    <w:rsid w:val="003947F9"/>
    <w:rsid w:val="003953A6"/>
    <w:rsid w:val="0039585A"/>
    <w:rsid w:val="00396262"/>
    <w:rsid w:val="003969DD"/>
    <w:rsid w:val="0039710D"/>
    <w:rsid w:val="003A09FC"/>
    <w:rsid w:val="003A0DDB"/>
    <w:rsid w:val="003A1064"/>
    <w:rsid w:val="003A1501"/>
    <w:rsid w:val="003A2A57"/>
    <w:rsid w:val="003A3111"/>
    <w:rsid w:val="003A421D"/>
    <w:rsid w:val="003A4B40"/>
    <w:rsid w:val="003A5308"/>
    <w:rsid w:val="003A54D4"/>
    <w:rsid w:val="003A66CD"/>
    <w:rsid w:val="003A7175"/>
    <w:rsid w:val="003A759B"/>
    <w:rsid w:val="003A7EE4"/>
    <w:rsid w:val="003B0031"/>
    <w:rsid w:val="003B0468"/>
    <w:rsid w:val="003B078C"/>
    <w:rsid w:val="003B095B"/>
    <w:rsid w:val="003B27E0"/>
    <w:rsid w:val="003B2E84"/>
    <w:rsid w:val="003B3144"/>
    <w:rsid w:val="003B34A6"/>
    <w:rsid w:val="003B4707"/>
    <w:rsid w:val="003B59D4"/>
    <w:rsid w:val="003B6735"/>
    <w:rsid w:val="003B6A9E"/>
    <w:rsid w:val="003B6B22"/>
    <w:rsid w:val="003B77DA"/>
    <w:rsid w:val="003B7A7D"/>
    <w:rsid w:val="003B7DC7"/>
    <w:rsid w:val="003B7F35"/>
    <w:rsid w:val="003C033F"/>
    <w:rsid w:val="003C0F9F"/>
    <w:rsid w:val="003C12B2"/>
    <w:rsid w:val="003C2ACB"/>
    <w:rsid w:val="003C2FA0"/>
    <w:rsid w:val="003C3055"/>
    <w:rsid w:val="003C3D07"/>
    <w:rsid w:val="003C4983"/>
    <w:rsid w:val="003C4D31"/>
    <w:rsid w:val="003C5B38"/>
    <w:rsid w:val="003C70C2"/>
    <w:rsid w:val="003C7919"/>
    <w:rsid w:val="003D0003"/>
    <w:rsid w:val="003D0189"/>
    <w:rsid w:val="003D140A"/>
    <w:rsid w:val="003D1E79"/>
    <w:rsid w:val="003D21AF"/>
    <w:rsid w:val="003D32BF"/>
    <w:rsid w:val="003D33F0"/>
    <w:rsid w:val="003D4973"/>
    <w:rsid w:val="003D4C5B"/>
    <w:rsid w:val="003D5AC0"/>
    <w:rsid w:val="003D71B9"/>
    <w:rsid w:val="003E0234"/>
    <w:rsid w:val="003E081E"/>
    <w:rsid w:val="003E17D1"/>
    <w:rsid w:val="003E1896"/>
    <w:rsid w:val="003E1C0F"/>
    <w:rsid w:val="003E4772"/>
    <w:rsid w:val="003E4F5A"/>
    <w:rsid w:val="003E557E"/>
    <w:rsid w:val="003E68CF"/>
    <w:rsid w:val="003E6A48"/>
    <w:rsid w:val="003E70D0"/>
    <w:rsid w:val="003F0617"/>
    <w:rsid w:val="003F1A00"/>
    <w:rsid w:val="003F2314"/>
    <w:rsid w:val="003F345F"/>
    <w:rsid w:val="003F3E30"/>
    <w:rsid w:val="003F3FF8"/>
    <w:rsid w:val="003F40D1"/>
    <w:rsid w:val="003F4161"/>
    <w:rsid w:val="003F5086"/>
    <w:rsid w:val="003F5092"/>
    <w:rsid w:val="003F54CB"/>
    <w:rsid w:val="003F7B98"/>
    <w:rsid w:val="004005AA"/>
    <w:rsid w:val="00401066"/>
    <w:rsid w:val="004010C6"/>
    <w:rsid w:val="00401EBC"/>
    <w:rsid w:val="0040261F"/>
    <w:rsid w:val="004034D9"/>
    <w:rsid w:val="00403C14"/>
    <w:rsid w:val="004048B5"/>
    <w:rsid w:val="00405103"/>
    <w:rsid w:val="004056BE"/>
    <w:rsid w:val="00405D74"/>
    <w:rsid w:val="00405EA2"/>
    <w:rsid w:val="004060EF"/>
    <w:rsid w:val="004061A6"/>
    <w:rsid w:val="004067B5"/>
    <w:rsid w:val="00406B42"/>
    <w:rsid w:val="00407287"/>
    <w:rsid w:val="00407BE8"/>
    <w:rsid w:val="0041015F"/>
    <w:rsid w:val="00410956"/>
    <w:rsid w:val="004113FC"/>
    <w:rsid w:val="00411C5E"/>
    <w:rsid w:val="00411E28"/>
    <w:rsid w:val="00412729"/>
    <w:rsid w:val="00412A95"/>
    <w:rsid w:val="00412BC3"/>
    <w:rsid w:val="00412BD5"/>
    <w:rsid w:val="00412DAF"/>
    <w:rsid w:val="004148CE"/>
    <w:rsid w:val="004154BE"/>
    <w:rsid w:val="0041606E"/>
    <w:rsid w:val="00416107"/>
    <w:rsid w:val="0041724F"/>
    <w:rsid w:val="00417336"/>
    <w:rsid w:val="0042068D"/>
    <w:rsid w:val="004206E3"/>
    <w:rsid w:val="00420C9D"/>
    <w:rsid w:val="004218C2"/>
    <w:rsid w:val="00421E66"/>
    <w:rsid w:val="00422FBE"/>
    <w:rsid w:val="0042402D"/>
    <w:rsid w:val="00424036"/>
    <w:rsid w:val="00426D8F"/>
    <w:rsid w:val="00427987"/>
    <w:rsid w:val="00427A78"/>
    <w:rsid w:val="0043028D"/>
    <w:rsid w:val="00430470"/>
    <w:rsid w:val="0043123D"/>
    <w:rsid w:val="00431963"/>
    <w:rsid w:val="004329E1"/>
    <w:rsid w:val="0043382A"/>
    <w:rsid w:val="00433909"/>
    <w:rsid w:val="00433F91"/>
    <w:rsid w:val="00434417"/>
    <w:rsid w:val="00434B6A"/>
    <w:rsid w:val="00435829"/>
    <w:rsid w:val="004364F8"/>
    <w:rsid w:val="00436573"/>
    <w:rsid w:val="00436906"/>
    <w:rsid w:val="00437129"/>
    <w:rsid w:val="00437B2C"/>
    <w:rsid w:val="00440B89"/>
    <w:rsid w:val="0044117D"/>
    <w:rsid w:val="004411A5"/>
    <w:rsid w:val="00442B5A"/>
    <w:rsid w:val="00442DD2"/>
    <w:rsid w:val="00442EB9"/>
    <w:rsid w:val="00443A06"/>
    <w:rsid w:val="00443E74"/>
    <w:rsid w:val="00444E75"/>
    <w:rsid w:val="0044532A"/>
    <w:rsid w:val="004454E9"/>
    <w:rsid w:val="0044578D"/>
    <w:rsid w:val="00446299"/>
    <w:rsid w:val="00446A4D"/>
    <w:rsid w:val="004500A5"/>
    <w:rsid w:val="00450857"/>
    <w:rsid w:val="00451624"/>
    <w:rsid w:val="00452D36"/>
    <w:rsid w:val="004539A6"/>
    <w:rsid w:val="00453C18"/>
    <w:rsid w:val="00454BB4"/>
    <w:rsid w:val="00454CF8"/>
    <w:rsid w:val="00456821"/>
    <w:rsid w:val="004570B8"/>
    <w:rsid w:val="004573F5"/>
    <w:rsid w:val="0045744F"/>
    <w:rsid w:val="0046046D"/>
    <w:rsid w:val="00460753"/>
    <w:rsid w:val="004610A7"/>
    <w:rsid w:val="00461291"/>
    <w:rsid w:val="00461502"/>
    <w:rsid w:val="004629B5"/>
    <w:rsid w:val="00462F73"/>
    <w:rsid w:val="00463257"/>
    <w:rsid w:val="00463265"/>
    <w:rsid w:val="004632E1"/>
    <w:rsid w:val="00463857"/>
    <w:rsid w:val="00463B9C"/>
    <w:rsid w:val="00463E29"/>
    <w:rsid w:val="004646FC"/>
    <w:rsid w:val="0046583D"/>
    <w:rsid w:val="004670D0"/>
    <w:rsid w:val="004676D4"/>
    <w:rsid w:val="00470154"/>
    <w:rsid w:val="00470523"/>
    <w:rsid w:val="004706D9"/>
    <w:rsid w:val="00470A9C"/>
    <w:rsid w:val="00470FC8"/>
    <w:rsid w:val="00472B43"/>
    <w:rsid w:val="00472EC8"/>
    <w:rsid w:val="00473983"/>
    <w:rsid w:val="004746DE"/>
    <w:rsid w:val="0047493C"/>
    <w:rsid w:val="00474BF4"/>
    <w:rsid w:val="00475EEC"/>
    <w:rsid w:val="004764CF"/>
    <w:rsid w:val="00476D3B"/>
    <w:rsid w:val="00476DC7"/>
    <w:rsid w:val="00477906"/>
    <w:rsid w:val="004804F3"/>
    <w:rsid w:val="00480AB6"/>
    <w:rsid w:val="00480AF3"/>
    <w:rsid w:val="004819E5"/>
    <w:rsid w:val="00482AF2"/>
    <w:rsid w:val="00482D41"/>
    <w:rsid w:val="004836C6"/>
    <w:rsid w:val="004846BB"/>
    <w:rsid w:val="00484AB9"/>
    <w:rsid w:val="0048591D"/>
    <w:rsid w:val="00485E3B"/>
    <w:rsid w:val="00485F93"/>
    <w:rsid w:val="004863B4"/>
    <w:rsid w:val="00487100"/>
    <w:rsid w:val="00487803"/>
    <w:rsid w:val="00487E70"/>
    <w:rsid w:val="00490401"/>
    <w:rsid w:val="00490A26"/>
    <w:rsid w:val="004918D0"/>
    <w:rsid w:val="00492AD7"/>
    <w:rsid w:val="00492D6E"/>
    <w:rsid w:val="0049335B"/>
    <w:rsid w:val="004937E9"/>
    <w:rsid w:val="0049413C"/>
    <w:rsid w:val="00494725"/>
    <w:rsid w:val="0049541E"/>
    <w:rsid w:val="004957B6"/>
    <w:rsid w:val="004967C0"/>
    <w:rsid w:val="00497838"/>
    <w:rsid w:val="00497DC4"/>
    <w:rsid w:val="004A0629"/>
    <w:rsid w:val="004A0A88"/>
    <w:rsid w:val="004A152A"/>
    <w:rsid w:val="004A1FFB"/>
    <w:rsid w:val="004A24E0"/>
    <w:rsid w:val="004A312C"/>
    <w:rsid w:val="004A32BC"/>
    <w:rsid w:val="004A38BB"/>
    <w:rsid w:val="004A3C3B"/>
    <w:rsid w:val="004A4893"/>
    <w:rsid w:val="004A4D8C"/>
    <w:rsid w:val="004A54D4"/>
    <w:rsid w:val="004A5E65"/>
    <w:rsid w:val="004A5E7C"/>
    <w:rsid w:val="004A6021"/>
    <w:rsid w:val="004A6467"/>
    <w:rsid w:val="004A654B"/>
    <w:rsid w:val="004A6AE9"/>
    <w:rsid w:val="004B0773"/>
    <w:rsid w:val="004B08C6"/>
    <w:rsid w:val="004B224C"/>
    <w:rsid w:val="004B2C70"/>
    <w:rsid w:val="004B3473"/>
    <w:rsid w:val="004B4356"/>
    <w:rsid w:val="004B59FB"/>
    <w:rsid w:val="004B5FF3"/>
    <w:rsid w:val="004B6638"/>
    <w:rsid w:val="004B692F"/>
    <w:rsid w:val="004B6B9E"/>
    <w:rsid w:val="004B7430"/>
    <w:rsid w:val="004C0C57"/>
    <w:rsid w:val="004C1BE6"/>
    <w:rsid w:val="004C1DD6"/>
    <w:rsid w:val="004C3B17"/>
    <w:rsid w:val="004C4B42"/>
    <w:rsid w:val="004C52AC"/>
    <w:rsid w:val="004C534F"/>
    <w:rsid w:val="004C60B7"/>
    <w:rsid w:val="004C6AC9"/>
    <w:rsid w:val="004C6EDE"/>
    <w:rsid w:val="004C7630"/>
    <w:rsid w:val="004C787E"/>
    <w:rsid w:val="004C78B6"/>
    <w:rsid w:val="004C78F5"/>
    <w:rsid w:val="004C7A27"/>
    <w:rsid w:val="004C7BDF"/>
    <w:rsid w:val="004D0317"/>
    <w:rsid w:val="004D0892"/>
    <w:rsid w:val="004D0F03"/>
    <w:rsid w:val="004D14C5"/>
    <w:rsid w:val="004D1E27"/>
    <w:rsid w:val="004D22F1"/>
    <w:rsid w:val="004D301B"/>
    <w:rsid w:val="004D438C"/>
    <w:rsid w:val="004D498E"/>
    <w:rsid w:val="004D4E98"/>
    <w:rsid w:val="004D532E"/>
    <w:rsid w:val="004D648A"/>
    <w:rsid w:val="004E02B3"/>
    <w:rsid w:val="004E03A6"/>
    <w:rsid w:val="004E096E"/>
    <w:rsid w:val="004E228C"/>
    <w:rsid w:val="004E2CA4"/>
    <w:rsid w:val="004E325C"/>
    <w:rsid w:val="004E365F"/>
    <w:rsid w:val="004E4DB1"/>
    <w:rsid w:val="004E4E93"/>
    <w:rsid w:val="004E5198"/>
    <w:rsid w:val="004E52E8"/>
    <w:rsid w:val="004E692C"/>
    <w:rsid w:val="004E72C1"/>
    <w:rsid w:val="004E7F2C"/>
    <w:rsid w:val="004F0CD0"/>
    <w:rsid w:val="004F2744"/>
    <w:rsid w:val="004F28F3"/>
    <w:rsid w:val="004F309D"/>
    <w:rsid w:val="004F3201"/>
    <w:rsid w:val="004F3226"/>
    <w:rsid w:val="004F3954"/>
    <w:rsid w:val="004F39CF"/>
    <w:rsid w:val="004F3D58"/>
    <w:rsid w:val="004F464C"/>
    <w:rsid w:val="004F4711"/>
    <w:rsid w:val="004F5BB5"/>
    <w:rsid w:val="004F67B3"/>
    <w:rsid w:val="004F714E"/>
    <w:rsid w:val="004F7A11"/>
    <w:rsid w:val="004F7EFD"/>
    <w:rsid w:val="0050098B"/>
    <w:rsid w:val="005009A1"/>
    <w:rsid w:val="00501108"/>
    <w:rsid w:val="00502A9A"/>
    <w:rsid w:val="0050332C"/>
    <w:rsid w:val="00503592"/>
    <w:rsid w:val="00503731"/>
    <w:rsid w:val="00504ACB"/>
    <w:rsid w:val="0050549F"/>
    <w:rsid w:val="00505925"/>
    <w:rsid w:val="00505D53"/>
    <w:rsid w:val="0050627C"/>
    <w:rsid w:val="00511FC2"/>
    <w:rsid w:val="0051221C"/>
    <w:rsid w:val="00512606"/>
    <w:rsid w:val="005136E8"/>
    <w:rsid w:val="005148AE"/>
    <w:rsid w:val="00515959"/>
    <w:rsid w:val="00515B50"/>
    <w:rsid w:val="00516C33"/>
    <w:rsid w:val="00516DB3"/>
    <w:rsid w:val="00517DAF"/>
    <w:rsid w:val="0052078B"/>
    <w:rsid w:val="005209AA"/>
    <w:rsid w:val="00520D05"/>
    <w:rsid w:val="005215DF"/>
    <w:rsid w:val="00522401"/>
    <w:rsid w:val="00522F08"/>
    <w:rsid w:val="00523810"/>
    <w:rsid w:val="00523CFF"/>
    <w:rsid w:val="00523E1F"/>
    <w:rsid w:val="005241FE"/>
    <w:rsid w:val="005262E9"/>
    <w:rsid w:val="0052698D"/>
    <w:rsid w:val="00527A51"/>
    <w:rsid w:val="0053044C"/>
    <w:rsid w:val="00530D54"/>
    <w:rsid w:val="00530D5A"/>
    <w:rsid w:val="005317AB"/>
    <w:rsid w:val="005318FF"/>
    <w:rsid w:val="00531C9D"/>
    <w:rsid w:val="005338C1"/>
    <w:rsid w:val="00533B45"/>
    <w:rsid w:val="005347BA"/>
    <w:rsid w:val="00534A48"/>
    <w:rsid w:val="00534C87"/>
    <w:rsid w:val="0053577C"/>
    <w:rsid w:val="005362D0"/>
    <w:rsid w:val="00536788"/>
    <w:rsid w:val="00536B2B"/>
    <w:rsid w:val="005375C9"/>
    <w:rsid w:val="005376BF"/>
    <w:rsid w:val="0053786B"/>
    <w:rsid w:val="005403BA"/>
    <w:rsid w:val="00540E40"/>
    <w:rsid w:val="005426F9"/>
    <w:rsid w:val="0054315A"/>
    <w:rsid w:val="00543659"/>
    <w:rsid w:val="00543ADF"/>
    <w:rsid w:val="005441FC"/>
    <w:rsid w:val="00544263"/>
    <w:rsid w:val="00544A56"/>
    <w:rsid w:val="00545303"/>
    <w:rsid w:val="005467F6"/>
    <w:rsid w:val="00546FD2"/>
    <w:rsid w:val="0054722B"/>
    <w:rsid w:val="00547462"/>
    <w:rsid w:val="0054751B"/>
    <w:rsid w:val="0054755A"/>
    <w:rsid w:val="0054758C"/>
    <w:rsid w:val="005478C7"/>
    <w:rsid w:val="00550141"/>
    <w:rsid w:val="00550165"/>
    <w:rsid w:val="005508CC"/>
    <w:rsid w:val="00551032"/>
    <w:rsid w:val="005517A1"/>
    <w:rsid w:val="00552BA5"/>
    <w:rsid w:val="00552E04"/>
    <w:rsid w:val="005548BD"/>
    <w:rsid w:val="0055490D"/>
    <w:rsid w:val="00554D8D"/>
    <w:rsid w:val="0055521B"/>
    <w:rsid w:val="0055571F"/>
    <w:rsid w:val="00555DEA"/>
    <w:rsid w:val="00555F99"/>
    <w:rsid w:val="00556A35"/>
    <w:rsid w:val="00557612"/>
    <w:rsid w:val="005578D3"/>
    <w:rsid w:val="00557BE4"/>
    <w:rsid w:val="005601CF"/>
    <w:rsid w:val="005622A7"/>
    <w:rsid w:val="005625E0"/>
    <w:rsid w:val="00562CDE"/>
    <w:rsid w:val="005646C9"/>
    <w:rsid w:val="00564E36"/>
    <w:rsid w:val="0056566D"/>
    <w:rsid w:val="00565896"/>
    <w:rsid w:val="0056643B"/>
    <w:rsid w:val="005679B0"/>
    <w:rsid w:val="0057056D"/>
    <w:rsid w:val="0057065E"/>
    <w:rsid w:val="00571715"/>
    <w:rsid w:val="005720C3"/>
    <w:rsid w:val="005725BD"/>
    <w:rsid w:val="0057262A"/>
    <w:rsid w:val="00573630"/>
    <w:rsid w:val="0057388D"/>
    <w:rsid w:val="005740DD"/>
    <w:rsid w:val="00574A48"/>
    <w:rsid w:val="00574ECE"/>
    <w:rsid w:val="00575049"/>
    <w:rsid w:val="005750F4"/>
    <w:rsid w:val="0057524F"/>
    <w:rsid w:val="00575B25"/>
    <w:rsid w:val="00575CB8"/>
    <w:rsid w:val="005764C3"/>
    <w:rsid w:val="00576A47"/>
    <w:rsid w:val="005771A5"/>
    <w:rsid w:val="0057752C"/>
    <w:rsid w:val="00577787"/>
    <w:rsid w:val="00580BFA"/>
    <w:rsid w:val="0058104E"/>
    <w:rsid w:val="00581DA1"/>
    <w:rsid w:val="005823C7"/>
    <w:rsid w:val="00582CC6"/>
    <w:rsid w:val="005837F4"/>
    <w:rsid w:val="0058515C"/>
    <w:rsid w:val="00586191"/>
    <w:rsid w:val="005869FE"/>
    <w:rsid w:val="00587A24"/>
    <w:rsid w:val="00587A7D"/>
    <w:rsid w:val="00587D78"/>
    <w:rsid w:val="005909F2"/>
    <w:rsid w:val="00590D09"/>
    <w:rsid w:val="00590D6E"/>
    <w:rsid w:val="00591D25"/>
    <w:rsid w:val="0059331C"/>
    <w:rsid w:val="00593458"/>
    <w:rsid w:val="00593772"/>
    <w:rsid w:val="0059380F"/>
    <w:rsid w:val="005950D5"/>
    <w:rsid w:val="00595247"/>
    <w:rsid w:val="005955D2"/>
    <w:rsid w:val="00595A82"/>
    <w:rsid w:val="00597674"/>
    <w:rsid w:val="00597887"/>
    <w:rsid w:val="005A0667"/>
    <w:rsid w:val="005A1042"/>
    <w:rsid w:val="005A26B2"/>
    <w:rsid w:val="005A2795"/>
    <w:rsid w:val="005A28F7"/>
    <w:rsid w:val="005A2CE6"/>
    <w:rsid w:val="005A30D2"/>
    <w:rsid w:val="005A31E6"/>
    <w:rsid w:val="005A33B4"/>
    <w:rsid w:val="005A3E0C"/>
    <w:rsid w:val="005A48FD"/>
    <w:rsid w:val="005A64FB"/>
    <w:rsid w:val="005A69D9"/>
    <w:rsid w:val="005A7516"/>
    <w:rsid w:val="005B0578"/>
    <w:rsid w:val="005B1217"/>
    <w:rsid w:val="005B1B21"/>
    <w:rsid w:val="005B1BF4"/>
    <w:rsid w:val="005B23AB"/>
    <w:rsid w:val="005B2849"/>
    <w:rsid w:val="005B2AFA"/>
    <w:rsid w:val="005B317E"/>
    <w:rsid w:val="005B3BF7"/>
    <w:rsid w:val="005B490C"/>
    <w:rsid w:val="005B4F63"/>
    <w:rsid w:val="005B55E9"/>
    <w:rsid w:val="005B58B4"/>
    <w:rsid w:val="005B5BF2"/>
    <w:rsid w:val="005B5E2F"/>
    <w:rsid w:val="005B68AE"/>
    <w:rsid w:val="005B6A6E"/>
    <w:rsid w:val="005B7CE7"/>
    <w:rsid w:val="005C095C"/>
    <w:rsid w:val="005C0BD8"/>
    <w:rsid w:val="005C1F24"/>
    <w:rsid w:val="005C23C0"/>
    <w:rsid w:val="005C2F77"/>
    <w:rsid w:val="005C3B36"/>
    <w:rsid w:val="005C47B9"/>
    <w:rsid w:val="005C6448"/>
    <w:rsid w:val="005C729E"/>
    <w:rsid w:val="005C7F1B"/>
    <w:rsid w:val="005D0006"/>
    <w:rsid w:val="005D0E85"/>
    <w:rsid w:val="005D2507"/>
    <w:rsid w:val="005D2A64"/>
    <w:rsid w:val="005D2B71"/>
    <w:rsid w:val="005D30B0"/>
    <w:rsid w:val="005D33AD"/>
    <w:rsid w:val="005D37A5"/>
    <w:rsid w:val="005D39EA"/>
    <w:rsid w:val="005D3B39"/>
    <w:rsid w:val="005D410E"/>
    <w:rsid w:val="005D4775"/>
    <w:rsid w:val="005D4CF9"/>
    <w:rsid w:val="005D4DB1"/>
    <w:rsid w:val="005D5397"/>
    <w:rsid w:val="005D5BC6"/>
    <w:rsid w:val="005D5E7D"/>
    <w:rsid w:val="005D7C21"/>
    <w:rsid w:val="005D7D45"/>
    <w:rsid w:val="005D7DAE"/>
    <w:rsid w:val="005E1623"/>
    <w:rsid w:val="005E23FF"/>
    <w:rsid w:val="005E2EF1"/>
    <w:rsid w:val="005E3106"/>
    <w:rsid w:val="005E39D5"/>
    <w:rsid w:val="005E3AD4"/>
    <w:rsid w:val="005E3C1D"/>
    <w:rsid w:val="005E4978"/>
    <w:rsid w:val="005E540D"/>
    <w:rsid w:val="005E5EDE"/>
    <w:rsid w:val="005E6041"/>
    <w:rsid w:val="005E6200"/>
    <w:rsid w:val="005E6307"/>
    <w:rsid w:val="005E65C6"/>
    <w:rsid w:val="005E65E6"/>
    <w:rsid w:val="005E6B49"/>
    <w:rsid w:val="005E7039"/>
    <w:rsid w:val="005E7395"/>
    <w:rsid w:val="005E7721"/>
    <w:rsid w:val="005E7967"/>
    <w:rsid w:val="005E7B3C"/>
    <w:rsid w:val="005F0A92"/>
    <w:rsid w:val="005F0AB7"/>
    <w:rsid w:val="005F2307"/>
    <w:rsid w:val="005F27ED"/>
    <w:rsid w:val="005F2C9F"/>
    <w:rsid w:val="005F3074"/>
    <w:rsid w:val="005F34E9"/>
    <w:rsid w:val="005F3C25"/>
    <w:rsid w:val="005F3E3F"/>
    <w:rsid w:val="005F4228"/>
    <w:rsid w:val="005F4F3B"/>
    <w:rsid w:val="005F4F7E"/>
    <w:rsid w:val="005F5287"/>
    <w:rsid w:val="005F5A48"/>
    <w:rsid w:val="005F5AF7"/>
    <w:rsid w:val="005F5B8A"/>
    <w:rsid w:val="005F63D5"/>
    <w:rsid w:val="005F650D"/>
    <w:rsid w:val="005F7B34"/>
    <w:rsid w:val="00600231"/>
    <w:rsid w:val="006006B8"/>
    <w:rsid w:val="00601BDC"/>
    <w:rsid w:val="0060343F"/>
    <w:rsid w:val="00603C1E"/>
    <w:rsid w:val="00603CEC"/>
    <w:rsid w:val="00603E40"/>
    <w:rsid w:val="00604799"/>
    <w:rsid w:val="00604C47"/>
    <w:rsid w:val="006051FF"/>
    <w:rsid w:val="00605DA9"/>
    <w:rsid w:val="00605DC1"/>
    <w:rsid w:val="0060721E"/>
    <w:rsid w:val="006104D9"/>
    <w:rsid w:val="00611090"/>
    <w:rsid w:val="00611727"/>
    <w:rsid w:val="006129AC"/>
    <w:rsid w:val="00612D33"/>
    <w:rsid w:val="00613139"/>
    <w:rsid w:val="00615C1F"/>
    <w:rsid w:val="00615C31"/>
    <w:rsid w:val="00615D35"/>
    <w:rsid w:val="00616460"/>
    <w:rsid w:val="00616DFE"/>
    <w:rsid w:val="006177CA"/>
    <w:rsid w:val="00617AA5"/>
    <w:rsid w:val="00620069"/>
    <w:rsid w:val="006206FD"/>
    <w:rsid w:val="00621D38"/>
    <w:rsid w:val="00621D45"/>
    <w:rsid w:val="0062412E"/>
    <w:rsid w:val="00625580"/>
    <w:rsid w:val="006256E8"/>
    <w:rsid w:val="006257C3"/>
    <w:rsid w:val="00626E24"/>
    <w:rsid w:val="00630FE5"/>
    <w:rsid w:val="0063148D"/>
    <w:rsid w:val="00631855"/>
    <w:rsid w:val="006320A5"/>
    <w:rsid w:val="006320F5"/>
    <w:rsid w:val="00632CAB"/>
    <w:rsid w:val="00634000"/>
    <w:rsid w:val="00634678"/>
    <w:rsid w:val="006346EE"/>
    <w:rsid w:val="0063486E"/>
    <w:rsid w:val="00634927"/>
    <w:rsid w:val="00635489"/>
    <w:rsid w:val="00635A6B"/>
    <w:rsid w:val="0063689B"/>
    <w:rsid w:val="0063734D"/>
    <w:rsid w:val="006376B2"/>
    <w:rsid w:val="00637B57"/>
    <w:rsid w:val="00640BF2"/>
    <w:rsid w:val="00640C27"/>
    <w:rsid w:val="006413B4"/>
    <w:rsid w:val="00641437"/>
    <w:rsid w:val="00641871"/>
    <w:rsid w:val="00641C4C"/>
    <w:rsid w:val="00641DBE"/>
    <w:rsid w:val="00641F6A"/>
    <w:rsid w:val="00642213"/>
    <w:rsid w:val="00642257"/>
    <w:rsid w:val="0064347B"/>
    <w:rsid w:val="0064527A"/>
    <w:rsid w:val="00646199"/>
    <w:rsid w:val="00646514"/>
    <w:rsid w:val="00646C70"/>
    <w:rsid w:val="0064732F"/>
    <w:rsid w:val="00647B4E"/>
    <w:rsid w:val="006501FB"/>
    <w:rsid w:val="00650C27"/>
    <w:rsid w:val="00651C1F"/>
    <w:rsid w:val="00651F9B"/>
    <w:rsid w:val="00655467"/>
    <w:rsid w:val="00655793"/>
    <w:rsid w:val="00655B36"/>
    <w:rsid w:val="00655D6A"/>
    <w:rsid w:val="006571DB"/>
    <w:rsid w:val="006574D6"/>
    <w:rsid w:val="006578B0"/>
    <w:rsid w:val="0066055D"/>
    <w:rsid w:val="00660924"/>
    <w:rsid w:val="00660D00"/>
    <w:rsid w:val="00661626"/>
    <w:rsid w:val="00661D1A"/>
    <w:rsid w:val="00661F60"/>
    <w:rsid w:val="00662525"/>
    <w:rsid w:val="006630AC"/>
    <w:rsid w:val="0066433F"/>
    <w:rsid w:val="0066454E"/>
    <w:rsid w:val="006650F6"/>
    <w:rsid w:val="0066579F"/>
    <w:rsid w:val="006661A7"/>
    <w:rsid w:val="006668D0"/>
    <w:rsid w:val="006668FE"/>
    <w:rsid w:val="00666AE1"/>
    <w:rsid w:val="00666C2C"/>
    <w:rsid w:val="006671DA"/>
    <w:rsid w:val="00670AC6"/>
    <w:rsid w:val="00670FAE"/>
    <w:rsid w:val="0067179E"/>
    <w:rsid w:val="00672162"/>
    <w:rsid w:val="00672374"/>
    <w:rsid w:val="00673C08"/>
    <w:rsid w:val="00674164"/>
    <w:rsid w:val="00674814"/>
    <w:rsid w:val="00674ABF"/>
    <w:rsid w:val="00675E83"/>
    <w:rsid w:val="00677AE2"/>
    <w:rsid w:val="006800C6"/>
    <w:rsid w:val="0068113E"/>
    <w:rsid w:val="0068126C"/>
    <w:rsid w:val="006813BB"/>
    <w:rsid w:val="006814DA"/>
    <w:rsid w:val="00681526"/>
    <w:rsid w:val="00682068"/>
    <w:rsid w:val="006822AF"/>
    <w:rsid w:val="0068296A"/>
    <w:rsid w:val="00682D33"/>
    <w:rsid w:val="0068347F"/>
    <w:rsid w:val="006853DC"/>
    <w:rsid w:val="0068556C"/>
    <w:rsid w:val="00686B0E"/>
    <w:rsid w:val="00686E4B"/>
    <w:rsid w:val="00687239"/>
    <w:rsid w:val="00687316"/>
    <w:rsid w:val="0069050A"/>
    <w:rsid w:val="00690AC3"/>
    <w:rsid w:val="00690D8E"/>
    <w:rsid w:val="00690F37"/>
    <w:rsid w:val="006919FD"/>
    <w:rsid w:val="006924F1"/>
    <w:rsid w:val="0069289B"/>
    <w:rsid w:val="00692CC0"/>
    <w:rsid w:val="00693040"/>
    <w:rsid w:val="006942DD"/>
    <w:rsid w:val="006943C1"/>
    <w:rsid w:val="0069468D"/>
    <w:rsid w:val="00696BDA"/>
    <w:rsid w:val="006978EE"/>
    <w:rsid w:val="006979C5"/>
    <w:rsid w:val="006A113F"/>
    <w:rsid w:val="006A1528"/>
    <w:rsid w:val="006A2B72"/>
    <w:rsid w:val="006A4651"/>
    <w:rsid w:val="006A4B50"/>
    <w:rsid w:val="006A51A3"/>
    <w:rsid w:val="006A5A3B"/>
    <w:rsid w:val="006A7006"/>
    <w:rsid w:val="006A751F"/>
    <w:rsid w:val="006A7B34"/>
    <w:rsid w:val="006A7E0C"/>
    <w:rsid w:val="006B0A02"/>
    <w:rsid w:val="006B22B5"/>
    <w:rsid w:val="006B398B"/>
    <w:rsid w:val="006B3B1D"/>
    <w:rsid w:val="006B48E5"/>
    <w:rsid w:val="006B5911"/>
    <w:rsid w:val="006B5B89"/>
    <w:rsid w:val="006B6541"/>
    <w:rsid w:val="006B7176"/>
    <w:rsid w:val="006C2301"/>
    <w:rsid w:val="006C250C"/>
    <w:rsid w:val="006C3493"/>
    <w:rsid w:val="006C34B9"/>
    <w:rsid w:val="006C3A8C"/>
    <w:rsid w:val="006C40D4"/>
    <w:rsid w:val="006C430F"/>
    <w:rsid w:val="006C4D1F"/>
    <w:rsid w:val="006C573D"/>
    <w:rsid w:val="006C57C9"/>
    <w:rsid w:val="006C6CE5"/>
    <w:rsid w:val="006C7010"/>
    <w:rsid w:val="006C740B"/>
    <w:rsid w:val="006C77E4"/>
    <w:rsid w:val="006D203E"/>
    <w:rsid w:val="006D24F8"/>
    <w:rsid w:val="006D3992"/>
    <w:rsid w:val="006D3A09"/>
    <w:rsid w:val="006D4809"/>
    <w:rsid w:val="006D4E54"/>
    <w:rsid w:val="006D51D3"/>
    <w:rsid w:val="006D5AD7"/>
    <w:rsid w:val="006D6813"/>
    <w:rsid w:val="006D69D3"/>
    <w:rsid w:val="006D6A64"/>
    <w:rsid w:val="006D7036"/>
    <w:rsid w:val="006D75A2"/>
    <w:rsid w:val="006E0158"/>
    <w:rsid w:val="006E0CB1"/>
    <w:rsid w:val="006E21DE"/>
    <w:rsid w:val="006E5CF3"/>
    <w:rsid w:val="006E60BD"/>
    <w:rsid w:val="006E6165"/>
    <w:rsid w:val="006E6DD6"/>
    <w:rsid w:val="006E72FC"/>
    <w:rsid w:val="006E74E7"/>
    <w:rsid w:val="006E7A16"/>
    <w:rsid w:val="006E7A78"/>
    <w:rsid w:val="006F121C"/>
    <w:rsid w:val="006F209A"/>
    <w:rsid w:val="006F2106"/>
    <w:rsid w:val="006F21BC"/>
    <w:rsid w:val="006F29E8"/>
    <w:rsid w:val="006F3150"/>
    <w:rsid w:val="006F32DE"/>
    <w:rsid w:val="006F33EA"/>
    <w:rsid w:val="006F3501"/>
    <w:rsid w:val="006F3925"/>
    <w:rsid w:val="006F41DC"/>
    <w:rsid w:val="006F5BB2"/>
    <w:rsid w:val="006F5EB8"/>
    <w:rsid w:val="006F6385"/>
    <w:rsid w:val="006F7339"/>
    <w:rsid w:val="006F7CAA"/>
    <w:rsid w:val="00700F99"/>
    <w:rsid w:val="007011CD"/>
    <w:rsid w:val="007032C6"/>
    <w:rsid w:val="00703A42"/>
    <w:rsid w:val="00703ABF"/>
    <w:rsid w:val="0070412B"/>
    <w:rsid w:val="00705FDD"/>
    <w:rsid w:val="007062E8"/>
    <w:rsid w:val="007063A5"/>
    <w:rsid w:val="00707DB7"/>
    <w:rsid w:val="007101C3"/>
    <w:rsid w:val="00710688"/>
    <w:rsid w:val="0071069D"/>
    <w:rsid w:val="00710C84"/>
    <w:rsid w:val="00710E17"/>
    <w:rsid w:val="0071158E"/>
    <w:rsid w:val="007115DA"/>
    <w:rsid w:val="007124C7"/>
    <w:rsid w:val="0071255A"/>
    <w:rsid w:val="0071301C"/>
    <w:rsid w:val="007131B0"/>
    <w:rsid w:val="00713D2C"/>
    <w:rsid w:val="007148BF"/>
    <w:rsid w:val="007162B3"/>
    <w:rsid w:val="007176C4"/>
    <w:rsid w:val="00717A02"/>
    <w:rsid w:val="00720B8F"/>
    <w:rsid w:val="00721555"/>
    <w:rsid w:val="007218A4"/>
    <w:rsid w:val="00721C9A"/>
    <w:rsid w:val="007227DC"/>
    <w:rsid w:val="00723348"/>
    <w:rsid w:val="00723970"/>
    <w:rsid w:val="00723D0A"/>
    <w:rsid w:val="007246D3"/>
    <w:rsid w:val="00724AF4"/>
    <w:rsid w:val="00724B86"/>
    <w:rsid w:val="00725448"/>
    <w:rsid w:val="0072592A"/>
    <w:rsid w:val="00725D5A"/>
    <w:rsid w:val="00725E70"/>
    <w:rsid w:val="007261B6"/>
    <w:rsid w:val="00726A5C"/>
    <w:rsid w:val="00726B20"/>
    <w:rsid w:val="00727085"/>
    <w:rsid w:val="00727C98"/>
    <w:rsid w:val="00730B9D"/>
    <w:rsid w:val="00731FD1"/>
    <w:rsid w:val="007327DF"/>
    <w:rsid w:val="00732ABB"/>
    <w:rsid w:val="00733011"/>
    <w:rsid w:val="007340DF"/>
    <w:rsid w:val="00734472"/>
    <w:rsid w:val="00734890"/>
    <w:rsid w:val="00734B65"/>
    <w:rsid w:val="0073529A"/>
    <w:rsid w:val="007374F7"/>
    <w:rsid w:val="00737F79"/>
    <w:rsid w:val="00740F0A"/>
    <w:rsid w:val="00741A46"/>
    <w:rsid w:val="00742569"/>
    <w:rsid w:val="0074306E"/>
    <w:rsid w:val="00744A58"/>
    <w:rsid w:val="00744BC8"/>
    <w:rsid w:val="00744EAC"/>
    <w:rsid w:val="0074555D"/>
    <w:rsid w:val="00745D22"/>
    <w:rsid w:val="00745D4A"/>
    <w:rsid w:val="007463C8"/>
    <w:rsid w:val="00746675"/>
    <w:rsid w:val="00746CE0"/>
    <w:rsid w:val="00747508"/>
    <w:rsid w:val="007477F5"/>
    <w:rsid w:val="00750540"/>
    <w:rsid w:val="007505B0"/>
    <w:rsid w:val="00750E3F"/>
    <w:rsid w:val="00750F5F"/>
    <w:rsid w:val="00752C04"/>
    <w:rsid w:val="007537D7"/>
    <w:rsid w:val="00753B10"/>
    <w:rsid w:val="007545CF"/>
    <w:rsid w:val="0075496D"/>
    <w:rsid w:val="00754B1E"/>
    <w:rsid w:val="00754F8D"/>
    <w:rsid w:val="00755B32"/>
    <w:rsid w:val="00755F14"/>
    <w:rsid w:val="00755F88"/>
    <w:rsid w:val="00757110"/>
    <w:rsid w:val="00757551"/>
    <w:rsid w:val="00757560"/>
    <w:rsid w:val="007576B3"/>
    <w:rsid w:val="0075788A"/>
    <w:rsid w:val="007604CF"/>
    <w:rsid w:val="007613FC"/>
    <w:rsid w:val="0076175E"/>
    <w:rsid w:val="00762023"/>
    <w:rsid w:val="0076298F"/>
    <w:rsid w:val="007629EB"/>
    <w:rsid w:val="00763003"/>
    <w:rsid w:val="007633BD"/>
    <w:rsid w:val="007633FB"/>
    <w:rsid w:val="007641A5"/>
    <w:rsid w:val="00764389"/>
    <w:rsid w:val="007643D0"/>
    <w:rsid w:val="00764ADD"/>
    <w:rsid w:val="00765C35"/>
    <w:rsid w:val="00766CD0"/>
    <w:rsid w:val="00767E29"/>
    <w:rsid w:val="00770023"/>
    <w:rsid w:val="007703BF"/>
    <w:rsid w:val="007706A7"/>
    <w:rsid w:val="00770BC2"/>
    <w:rsid w:val="0077111F"/>
    <w:rsid w:val="007719BD"/>
    <w:rsid w:val="00771A1F"/>
    <w:rsid w:val="00771EB3"/>
    <w:rsid w:val="00773267"/>
    <w:rsid w:val="00773519"/>
    <w:rsid w:val="0077575E"/>
    <w:rsid w:val="00776117"/>
    <w:rsid w:val="0077649F"/>
    <w:rsid w:val="00776928"/>
    <w:rsid w:val="00776C50"/>
    <w:rsid w:val="0077710D"/>
    <w:rsid w:val="0077719D"/>
    <w:rsid w:val="0077786A"/>
    <w:rsid w:val="00780711"/>
    <w:rsid w:val="00780A09"/>
    <w:rsid w:val="00780E71"/>
    <w:rsid w:val="00781210"/>
    <w:rsid w:val="00781493"/>
    <w:rsid w:val="00781E8D"/>
    <w:rsid w:val="00781F4F"/>
    <w:rsid w:val="00782788"/>
    <w:rsid w:val="00782B58"/>
    <w:rsid w:val="00782BD6"/>
    <w:rsid w:val="00782D14"/>
    <w:rsid w:val="00782E69"/>
    <w:rsid w:val="00783A82"/>
    <w:rsid w:val="00783BC3"/>
    <w:rsid w:val="00783D80"/>
    <w:rsid w:val="00784DA8"/>
    <w:rsid w:val="00785853"/>
    <w:rsid w:val="00785FBF"/>
    <w:rsid w:val="00786825"/>
    <w:rsid w:val="0078714E"/>
    <w:rsid w:val="0078764F"/>
    <w:rsid w:val="00787C4B"/>
    <w:rsid w:val="007907C0"/>
    <w:rsid w:val="0079080D"/>
    <w:rsid w:val="00790F63"/>
    <w:rsid w:val="00791146"/>
    <w:rsid w:val="00792D1D"/>
    <w:rsid w:val="00793388"/>
    <w:rsid w:val="007938BF"/>
    <w:rsid w:val="00793991"/>
    <w:rsid w:val="00794858"/>
    <w:rsid w:val="00794FD7"/>
    <w:rsid w:val="007954A1"/>
    <w:rsid w:val="007955E6"/>
    <w:rsid w:val="0079663E"/>
    <w:rsid w:val="00796E6C"/>
    <w:rsid w:val="0079769A"/>
    <w:rsid w:val="00797C02"/>
    <w:rsid w:val="007A048A"/>
    <w:rsid w:val="007A0D2A"/>
    <w:rsid w:val="007A1956"/>
    <w:rsid w:val="007A205E"/>
    <w:rsid w:val="007A23BE"/>
    <w:rsid w:val="007A355F"/>
    <w:rsid w:val="007A38C1"/>
    <w:rsid w:val="007A3BB4"/>
    <w:rsid w:val="007A3D8C"/>
    <w:rsid w:val="007A3F1E"/>
    <w:rsid w:val="007A4128"/>
    <w:rsid w:val="007A4833"/>
    <w:rsid w:val="007A572C"/>
    <w:rsid w:val="007A5DD7"/>
    <w:rsid w:val="007A5FA5"/>
    <w:rsid w:val="007A690C"/>
    <w:rsid w:val="007A6C8A"/>
    <w:rsid w:val="007B0A8C"/>
    <w:rsid w:val="007B125A"/>
    <w:rsid w:val="007B15EE"/>
    <w:rsid w:val="007B32FA"/>
    <w:rsid w:val="007B3428"/>
    <w:rsid w:val="007B3C00"/>
    <w:rsid w:val="007B4478"/>
    <w:rsid w:val="007B5738"/>
    <w:rsid w:val="007B5867"/>
    <w:rsid w:val="007B594B"/>
    <w:rsid w:val="007B6016"/>
    <w:rsid w:val="007B6489"/>
    <w:rsid w:val="007B7652"/>
    <w:rsid w:val="007C00E9"/>
    <w:rsid w:val="007C08C7"/>
    <w:rsid w:val="007C1D43"/>
    <w:rsid w:val="007C2930"/>
    <w:rsid w:val="007C3418"/>
    <w:rsid w:val="007C562E"/>
    <w:rsid w:val="007C62EE"/>
    <w:rsid w:val="007C65DB"/>
    <w:rsid w:val="007C66DC"/>
    <w:rsid w:val="007C73E6"/>
    <w:rsid w:val="007D0D9E"/>
    <w:rsid w:val="007D136A"/>
    <w:rsid w:val="007D143F"/>
    <w:rsid w:val="007D1F88"/>
    <w:rsid w:val="007D340E"/>
    <w:rsid w:val="007D3773"/>
    <w:rsid w:val="007D3A7D"/>
    <w:rsid w:val="007D4E0E"/>
    <w:rsid w:val="007D4FAA"/>
    <w:rsid w:val="007D6707"/>
    <w:rsid w:val="007D7634"/>
    <w:rsid w:val="007D7C01"/>
    <w:rsid w:val="007E0630"/>
    <w:rsid w:val="007E07D8"/>
    <w:rsid w:val="007E161E"/>
    <w:rsid w:val="007E18B2"/>
    <w:rsid w:val="007E1E7B"/>
    <w:rsid w:val="007E2127"/>
    <w:rsid w:val="007E2C40"/>
    <w:rsid w:val="007E2C41"/>
    <w:rsid w:val="007E2D2A"/>
    <w:rsid w:val="007E36EE"/>
    <w:rsid w:val="007E44A0"/>
    <w:rsid w:val="007E5009"/>
    <w:rsid w:val="007E5B38"/>
    <w:rsid w:val="007E5FB7"/>
    <w:rsid w:val="007E64B0"/>
    <w:rsid w:val="007E688D"/>
    <w:rsid w:val="007E7028"/>
    <w:rsid w:val="007F0B85"/>
    <w:rsid w:val="007F1243"/>
    <w:rsid w:val="007F175F"/>
    <w:rsid w:val="007F1D64"/>
    <w:rsid w:val="007F1EC1"/>
    <w:rsid w:val="007F200F"/>
    <w:rsid w:val="007F21E8"/>
    <w:rsid w:val="007F25B1"/>
    <w:rsid w:val="007F2DF3"/>
    <w:rsid w:val="007F2E7A"/>
    <w:rsid w:val="007F3012"/>
    <w:rsid w:val="007F47AF"/>
    <w:rsid w:val="007F4C74"/>
    <w:rsid w:val="007F52F7"/>
    <w:rsid w:val="007F54F0"/>
    <w:rsid w:val="007F579C"/>
    <w:rsid w:val="007F5E16"/>
    <w:rsid w:val="007F6891"/>
    <w:rsid w:val="007F7569"/>
    <w:rsid w:val="007F7B82"/>
    <w:rsid w:val="007F7E24"/>
    <w:rsid w:val="007F7F99"/>
    <w:rsid w:val="00800344"/>
    <w:rsid w:val="00800F21"/>
    <w:rsid w:val="00801037"/>
    <w:rsid w:val="008015D1"/>
    <w:rsid w:val="00801C21"/>
    <w:rsid w:val="00802ABA"/>
    <w:rsid w:val="00802D6D"/>
    <w:rsid w:val="00804CA1"/>
    <w:rsid w:val="008052E9"/>
    <w:rsid w:val="00805D6B"/>
    <w:rsid w:val="00805EF5"/>
    <w:rsid w:val="00806ECC"/>
    <w:rsid w:val="00810027"/>
    <w:rsid w:val="00810187"/>
    <w:rsid w:val="00810536"/>
    <w:rsid w:val="008110B0"/>
    <w:rsid w:val="008117B8"/>
    <w:rsid w:val="008117E1"/>
    <w:rsid w:val="0081337F"/>
    <w:rsid w:val="00813529"/>
    <w:rsid w:val="00814C45"/>
    <w:rsid w:val="0081573C"/>
    <w:rsid w:val="0081579F"/>
    <w:rsid w:val="008168C5"/>
    <w:rsid w:val="00816AB5"/>
    <w:rsid w:val="00817851"/>
    <w:rsid w:val="00817B40"/>
    <w:rsid w:val="008207CB"/>
    <w:rsid w:val="008209A1"/>
    <w:rsid w:val="0082167D"/>
    <w:rsid w:val="00821A8A"/>
    <w:rsid w:val="00821F37"/>
    <w:rsid w:val="00822787"/>
    <w:rsid w:val="0082286E"/>
    <w:rsid w:val="0082337F"/>
    <w:rsid w:val="00823780"/>
    <w:rsid w:val="00823989"/>
    <w:rsid w:val="00824A5C"/>
    <w:rsid w:val="00825273"/>
    <w:rsid w:val="008257EA"/>
    <w:rsid w:val="00825B12"/>
    <w:rsid w:val="00825FF1"/>
    <w:rsid w:val="008266B7"/>
    <w:rsid w:val="00827B56"/>
    <w:rsid w:val="008309F7"/>
    <w:rsid w:val="00831640"/>
    <w:rsid w:val="008316FD"/>
    <w:rsid w:val="00832038"/>
    <w:rsid w:val="008320FC"/>
    <w:rsid w:val="008324C7"/>
    <w:rsid w:val="0083297C"/>
    <w:rsid w:val="00832FDD"/>
    <w:rsid w:val="008345E2"/>
    <w:rsid w:val="008348A8"/>
    <w:rsid w:val="008355FE"/>
    <w:rsid w:val="0083560B"/>
    <w:rsid w:val="0083573F"/>
    <w:rsid w:val="0083643E"/>
    <w:rsid w:val="00836756"/>
    <w:rsid w:val="00836AD4"/>
    <w:rsid w:val="00836FBD"/>
    <w:rsid w:val="00837015"/>
    <w:rsid w:val="00837729"/>
    <w:rsid w:val="00837BA5"/>
    <w:rsid w:val="0084021D"/>
    <w:rsid w:val="00840280"/>
    <w:rsid w:val="008424C0"/>
    <w:rsid w:val="0084439E"/>
    <w:rsid w:val="00844696"/>
    <w:rsid w:val="008454AF"/>
    <w:rsid w:val="008456E8"/>
    <w:rsid w:val="00845EA9"/>
    <w:rsid w:val="00846D54"/>
    <w:rsid w:val="00847321"/>
    <w:rsid w:val="0084764A"/>
    <w:rsid w:val="0085057C"/>
    <w:rsid w:val="0085061D"/>
    <w:rsid w:val="00850694"/>
    <w:rsid w:val="0085073B"/>
    <w:rsid w:val="008512CB"/>
    <w:rsid w:val="00851ECD"/>
    <w:rsid w:val="008529D8"/>
    <w:rsid w:val="00853DF1"/>
    <w:rsid w:val="0085496B"/>
    <w:rsid w:val="008563F0"/>
    <w:rsid w:val="00857C27"/>
    <w:rsid w:val="00857F39"/>
    <w:rsid w:val="00860641"/>
    <w:rsid w:val="008607FA"/>
    <w:rsid w:val="00860C9B"/>
    <w:rsid w:val="00861378"/>
    <w:rsid w:val="008618B3"/>
    <w:rsid w:val="008622E2"/>
    <w:rsid w:val="00862761"/>
    <w:rsid w:val="00862D33"/>
    <w:rsid w:val="00863030"/>
    <w:rsid w:val="008631E2"/>
    <w:rsid w:val="0086424E"/>
    <w:rsid w:val="00864334"/>
    <w:rsid w:val="00864F7C"/>
    <w:rsid w:val="00865C92"/>
    <w:rsid w:val="008660DB"/>
    <w:rsid w:val="00867BEB"/>
    <w:rsid w:val="008701D9"/>
    <w:rsid w:val="00870303"/>
    <w:rsid w:val="00870EF2"/>
    <w:rsid w:val="00871461"/>
    <w:rsid w:val="008718F0"/>
    <w:rsid w:val="00872522"/>
    <w:rsid w:val="00873CD0"/>
    <w:rsid w:val="0087442A"/>
    <w:rsid w:val="0087490D"/>
    <w:rsid w:val="00874F0F"/>
    <w:rsid w:val="008754BE"/>
    <w:rsid w:val="00875A99"/>
    <w:rsid w:val="00876DA7"/>
    <w:rsid w:val="00880A65"/>
    <w:rsid w:val="00880C13"/>
    <w:rsid w:val="00880C27"/>
    <w:rsid w:val="00880F04"/>
    <w:rsid w:val="00881B62"/>
    <w:rsid w:val="00884373"/>
    <w:rsid w:val="008845D6"/>
    <w:rsid w:val="0088494E"/>
    <w:rsid w:val="00884CC3"/>
    <w:rsid w:val="00885EBF"/>
    <w:rsid w:val="0088624C"/>
    <w:rsid w:val="00886384"/>
    <w:rsid w:val="008865EE"/>
    <w:rsid w:val="0088670B"/>
    <w:rsid w:val="00886920"/>
    <w:rsid w:val="00890493"/>
    <w:rsid w:val="008920C3"/>
    <w:rsid w:val="008930DB"/>
    <w:rsid w:val="00893121"/>
    <w:rsid w:val="00893AAA"/>
    <w:rsid w:val="008943F2"/>
    <w:rsid w:val="00895177"/>
    <w:rsid w:val="00895B7A"/>
    <w:rsid w:val="00895F7C"/>
    <w:rsid w:val="00896C5D"/>
    <w:rsid w:val="00897911"/>
    <w:rsid w:val="00897DD2"/>
    <w:rsid w:val="008A0E55"/>
    <w:rsid w:val="008A10E0"/>
    <w:rsid w:val="008A1B3B"/>
    <w:rsid w:val="008A2743"/>
    <w:rsid w:val="008A31EC"/>
    <w:rsid w:val="008A3575"/>
    <w:rsid w:val="008A48AF"/>
    <w:rsid w:val="008A5D1D"/>
    <w:rsid w:val="008A5F9F"/>
    <w:rsid w:val="008A6A3C"/>
    <w:rsid w:val="008A6CC7"/>
    <w:rsid w:val="008A7664"/>
    <w:rsid w:val="008A7A11"/>
    <w:rsid w:val="008B01B2"/>
    <w:rsid w:val="008B0788"/>
    <w:rsid w:val="008B1022"/>
    <w:rsid w:val="008B1027"/>
    <w:rsid w:val="008B1627"/>
    <w:rsid w:val="008B2138"/>
    <w:rsid w:val="008B21AB"/>
    <w:rsid w:val="008B3B87"/>
    <w:rsid w:val="008B3D86"/>
    <w:rsid w:val="008B485E"/>
    <w:rsid w:val="008B4BEB"/>
    <w:rsid w:val="008B5549"/>
    <w:rsid w:val="008B629A"/>
    <w:rsid w:val="008B69B9"/>
    <w:rsid w:val="008C05B3"/>
    <w:rsid w:val="008C074B"/>
    <w:rsid w:val="008C154D"/>
    <w:rsid w:val="008C16C1"/>
    <w:rsid w:val="008C1A63"/>
    <w:rsid w:val="008C1F1A"/>
    <w:rsid w:val="008C27F4"/>
    <w:rsid w:val="008C2B62"/>
    <w:rsid w:val="008C3654"/>
    <w:rsid w:val="008C464D"/>
    <w:rsid w:val="008C4AA2"/>
    <w:rsid w:val="008C5996"/>
    <w:rsid w:val="008C5DA0"/>
    <w:rsid w:val="008C6B86"/>
    <w:rsid w:val="008C7250"/>
    <w:rsid w:val="008C78DC"/>
    <w:rsid w:val="008C7B53"/>
    <w:rsid w:val="008D0250"/>
    <w:rsid w:val="008D0D58"/>
    <w:rsid w:val="008D0DC0"/>
    <w:rsid w:val="008D160C"/>
    <w:rsid w:val="008D2E5D"/>
    <w:rsid w:val="008D3F68"/>
    <w:rsid w:val="008D49DF"/>
    <w:rsid w:val="008D50BF"/>
    <w:rsid w:val="008D5342"/>
    <w:rsid w:val="008D62CC"/>
    <w:rsid w:val="008D66EF"/>
    <w:rsid w:val="008D6E1A"/>
    <w:rsid w:val="008D6F9B"/>
    <w:rsid w:val="008D7076"/>
    <w:rsid w:val="008D7119"/>
    <w:rsid w:val="008D765F"/>
    <w:rsid w:val="008D7ECA"/>
    <w:rsid w:val="008E0AC0"/>
    <w:rsid w:val="008E0BC7"/>
    <w:rsid w:val="008E1091"/>
    <w:rsid w:val="008E130C"/>
    <w:rsid w:val="008E136C"/>
    <w:rsid w:val="008E19E8"/>
    <w:rsid w:val="008E31DC"/>
    <w:rsid w:val="008E3ABE"/>
    <w:rsid w:val="008E50E7"/>
    <w:rsid w:val="008E53FE"/>
    <w:rsid w:val="008E570B"/>
    <w:rsid w:val="008E5976"/>
    <w:rsid w:val="008E60D8"/>
    <w:rsid w:val="008E6DF4"/>
    <w:rsid w:val="008E6F51"/>
    <w:rsid w:val="008E7720"/>
    <w:rsid w:val="008E7E9D"/>
    <w:rsid w:val="008E7FB0"/>
    <w:rsid w:val="008F0F01"/>
    <w:rsid w:val="008F13A2"/>
    <w:rsid w:val="008F1E0F"/>
    <w:rsid w:val="008F2437"/>
    <w:rsid w:val="008F3AA7"/>
    <w:rsid w:val="008F3FDB"/>
    <w:rsid w:val="008F4BF6"/>
    <w:rsid w:val="008F4F66"/>
    <w:rsid w:val="008F5B22"/>
    <w:rsid w:val="008F72E0"/>
    <w:rsid w:val="0090028A"/>
    <w:rsid w:val="00900B55"/>
    <w:rsid w:val="00900CE5"/>
    <w:rsid w:val="00901077"/>
    <w:rsid w:val="009028D0"/>
    <w:rsid w:val="009036AD"/>
    <w:rsid w:val="0090435A"/>
    <w:rsid w:val="00904F02"/>
    <w:rsid w:val="0090531B"/>
    <w:rsid w:val="00906418"/>
    <w:rsid w:val="009074BA"/>
    <w:rsid w:val="009079B1"/>
    <w:rsid w:val="00907C4E"/>
    <w:rsid w:val="00910238"/>
    <w:rsid w:val="00910998"/>
    <w:rsid w:val="00911191"/>
    <w:rsid w:val="00912256"/>
    <w:rsid w:val="00913206"/>
    <w:rsid w:val="009138D1"/>
    <w:rsid w:val="00913E01"/>
    <w:rsid w:val="009140C4"/>
    <w:rsid w:val="00914E77"/>
    <w:rsid w:val="00916199"/>
    <w:rsid w:val="009164BC"/>
    <w:rsid w:val="009173FE"/>
    <w:rsid w:val="00917622"/>
    <w:rsid w:val="009177BC"/>
    <w:rsid w:val="009200DD"/>
    <w:rsid w:val="0092036E"/>
    <w:rsid w:val="00920F68"/>
    <w:rsid w:val="00922546"/>
    <w:rsid w:val="00925258"/>
    <w:rsid w:val="00925A21"/>
    <w:rsid w:val="009265D4"/>
    <w:rsid w:val="009266EE"/>
    <w:rsid w:val="00926A0C"/>
    <w:rsid w:val="009272BD"/>
    <w:rsid w:val="00927A67"/>
    <w:rsid w:val="00927C7F"/>
    <w:rsid w:val="00930251"/>
    <w:rsid w:val="00930A48"/>
    <w:rsid w:val="00931DAB"/>
    <w:rsid w:val="0093212E"/>
    <w:rsid w:val="00932814"/>
    <w:rsid w:val="00932B0F"/>
    <w:rsid w:val="00932BC2"/>
    <w:rsid w:val="0093393C"/>
    <w:rsid w:val="00934592"/>
    <w:rsid w:val="009365E5"/>
    <w:rsid w:val="009366E3"/>
    <w:rsid w:val="00940601"/>
    <w:rsid w:val="009422C8"/>
    <w:rsid w:val="00942577"/>
    <w:rsid w:val="00942987"/>
    <w:rsid w:val="00942FDF"/>
    <w:rsid w:val="0094312D"/>
    <w:rsid w:val="009449A6"/>
    <w:rsid w:val="00944B6F"/>
    <w:rsid w:val="00945222"/>
    <w:rsid w:val="009452F1"/>
    <w:rsid w:val="00945682"/>
    <w:rsid w:val="0094696D"/>
    <w:rsid w:val="00947482"/>
    <w:rsid w:val="009475FD"/>
    <w:rsid w:val="0095196B"/>
    <w:rsid w:val="009521E8"/>
    <w:rsid w:val="00952284"/>
    <w:rsid w:val="00953719"/>
    <w:rsid w:val="00953842"/>
    <w:rsid w:val="00953E74"/>
    <w:rsid w:val="00954983"/>
    <w:rsid w:val="00954CA3"/>
    <w:rsid w:val="00955B90"/>
    <w:rsid w:val="009564D9"/>
    <w:rsid w:val="00956A35"/>
    <w:rsid w:val="0096046D"/>
    <w:rsid w:val="009606B6"/>
    <w:rsid w:val="009611D9"/>
    <w:rsid w:val="00961394"/>
    <w:rsid w:val="00961AC2"/>
    <w:rsid w:val="00962000"/>
    <w:rsid w:val="00962280"/>
    <w:rsid w:val="009626EF"/>
    <w:rsid w:val="00962C77"/>
    <w:rsid w:val="0096319D"/>
    <w:rsid w:val="00964C83"/>
    <w:rsid w:val="00966BB7"/>
    <w:rsid w:val="00966DCE"/>
    <w:rsid w:val="0096721A"/>
    <w:rsid w:val="00967228"/>
    <w:rsid w:val="00967522"/>
    <w:rsid w:val="009701AF"/>
    <w:rsid w:val="009723D4"/>
    <w:rsid w:val="00972404"/>
    <w:rsid w:val="0097246F"/>
    <w:rsid w:val="00972AB8"/>
    <w:rsid w:val="009756BD"/>
    <w:rsid w:val="00976211"/>
    <w:rsid w:val="00976921"/>
    <w:rsid w:val="00976F73"/>
    <w:rsid w:val="0097785A"/>
    <w:rsid w:val="00977CBD"/>
    <w:rsid w:val="00980090"/>
    <w:rsid w:val="00981248"/>
    <w:rsid w:val="00981348"/>
    <w:rsid w:val="00981C91"/>
    <w:rsid w:val="009822FB"/>
    <w:rsid w:val="00983ACD"/>
    <w:rsid w:val="00984655"/>
    <w:rsid w:val="009848B7"/>
    <w:rsid w:val="00984D36"/>
    <w:rsid w:val="0098593C"/>
    <w:rsid w:val="0098662E"/>
    <w:rsid w:val="00986D8B"/>
    <w:rsid w:val="0098772C"/>
    <w:rsid w:val="00991229"/>
    <w:rsid w:val="00991810"/>
    <w:rsid w:val="00991E56"/>
    <w:rsid w:val="0099259E"/>
    <w:rsid w:val="00992C9B"/>
    <w:rsid w:val="00993658"/>
    <w:rsid w:val="00993D41"/>
    <w:rsid w:val="00993F00"/>
    <w:rsid w:val="00994815"/>
    <w:rsid w:val="00994A01"/>
    <w:rsid w:val="00995981"/>
    <w:rsid w:val="00995BB9"/>
    <w:rsid w:val="00995E44"/>
    <w:rsid w:val="00997419"/>
    <w:rsid w:val="00997AB8"/>
    <w:rsid w:val="00997C92"/>
    <w:rsid w:val="009A01DF"/>
    <w:rsid w:val="009A0378"/>
    <w:rsid w:val="009A045F"/>
    <w:rsid w:val="009A07F0"/>
    <w:rsid w:val="009A0822"/>
    <w:rsid w:val="009A09E3"/>
    <w:rsid w:val="009A189D"/>
    <w:rsid w:val="009A2D38"/>
    <w:rsid w:val="009A385F"/>
    <w:rsid w:val="009A3EA3"/>
    <w:rsid w:val="009A42CA"/>
    <w:rsid w:val="009A4F92"/>
    <w:rsid w:val="009A5A13"/>
    <w:rsid w:val="009B099B"/>
    <w:rsid w:val="009B134E"/>
    <w:rsid w:val="009B17D9"/>
    <w:rsid w:val="009B1CE0"/>
    <w:rsid w:val="009B3060"/>
    <w:rsid w:val="009B37FC"/>
    <w:rsid w:val="009B43A2"/>
    <w:rsid w:val="009B4500"/>
    <w:rsid w:val="009B4C58"/>
    <w:rsid w:val="009B55DA"/>
    <w:rsid w:val="009B6271"/>
    <w:rsid w:val="009B65EE"/>
    <w:rsid w:val="009B694C"/>
    <w:rsid w:val="009B6B12"/>
    <w:rsid w:val="009B6BA4"/>
    <w:rsid w:val="009B72DF"/>
    <w:rsid w:val="009B73F4"/>
    <w:rsid w:val="009B7D59"/>
    <w:rsid w:val="009B7F55"/>
    <w:rsid w:val="009C00A5"/>
    <w:rsid w:val="009C0184"/>
    <w:rsid w:val="009C0409"/>
    <w:rsid w:val="009C098B"/>
    <w:rsid w:val="009C0A4E"/>
    <w:rsid w:val="009C1715"/>
    <w:rsid w:val="009C17A4"/>
    <w:rsid w:val="009C1CA7"/>
    <w:rsid w:val="009C1F9D"/>
    <w:rsid w:val="009C2389"/>
    <w:rsid w:val="009C290D"/>
    <w:rsid w:val="009C407C"/>
    <w:rsid w:val="009C40DD"/>
    <w:rsid w:val="009C48BF"/>
    <w:rsid w:val="009C5A03"/>
    <w:rsid w:val="009C5CFA"/>
    <w:rsid w:val="009C5EF1"/>
    <w:rsid w:val="009C601E"/>
    <w:rsid w:val="009C7685"/>
    <w:rsid w:val="009C78F5"/>
    <w:rsid w:val="009C7C70"/>
    <w:rsid w:val="009C7D6C"/>
    <w:rsid w:val="009C7F95"/>
    <w:rsid w:val="009D00FA"/>
    <w:rsid w:val="009D0247"/>
    <w:rsid w:val="009D1C34"/>
    <w:rsid w:val="009D1C4B"/>
    <w:rsid w:val="009D2239"/>
    <w:rsid w:val="009D2D49"/>
    <w:rsid w:val="009D2E3A"/>
    <w:rsid w:val="009D2EF3"/>
    <w:rsid w:val="009D357B"/>
    <w:rsid w:val="009D36D7"/>
    <w:rsid w:val="009D4348"/>
    <w:rsid w:val="009D4811"/>
    <w:rsid w:val="009D4B3A"/>
    <w:rsid w:val="009D6F24"/>
    <w:rsid w:val="009D7263"/>
    <w:rsid w:val="009D76E3"/>
    <w:rsid w:val="009E06FB"/>
    <w:rsid w:val="009E0C03"/>
    <w:rsid w:val="009E1C03"/>
    <w:rsid w:val="009E1E82"/>
    <w:rsid w:val="009E200B"/>
    <w:rsid w:val="009E252B"/>
    <w:rsid w:val="009E4658"/>
    <w:rsid w:val="009E4E43"/>
    <w:rsid w:val="009E5680"/>
    <w:rsid w:val="009E5BFB"/>
    <w:rsid w:val="009E5DB9"/>
    <w:rsid w:val="009E6665"/>
    <w:rsid w:val="009E698B"/>
    <w:rsid w:val="009E6F13"/>
    <w:rsid w:val="009F0156"/>
    <w:rsid w:val="009F0390"/>
    <w:rsid w:val="009F0531"/>
    <w:rsid w:val="009F1334"/>
    <w:rsid w:val="009F13BC"/>
    <w:rsid w:val="009F14A3"/>
    <w:rsid w:val="009F19E0"/>
    <w:rsid w:val="009F1F99"/>
    <w:rsid w:val="009F2D68"/>
    <w:rsid w:val="009F2DE3"/>
    <w:rsid w:val="009F3A6B"/>
    <w:rsid w:val="009F3F3C"/>
    <w:rsid w:val="009F4B8A"/>
    <w:rsid w:val="009F5580"/>
    <w:rsid w:val="009F5621"/>
    <w:rsid w:val="009F58F3"/>
    <w:rsid w:val="009F604E"/>
    <w:rsid w:val="009F679A"/>
    <w:rsid w:val="009F6862"/>
    <w:rsid w:val="009F6CB3"/>
    <w:rsid w:val="009F7018"/>
    <w:rsid w:val="009F7DCE"/>
    <w:rsid w:val="00A01C20"/>
    <w:rsid w:val="00A01D11"/>
    <w:rsid w:val="00A022E3"/>
    <w:rsid w:val="00A02EDC"/>
    <w:rsid w:val="00A034A5"/>
    <w:rsid w:val="00A03E1E"/>
    <w:rsid w:val="00A03FDF"/>
    <w:rsid w:val="00A04F6A"/>
    <w:rsid w:val="00A05B70"/>
    <w:rsid w:val="00A0611D"/>
    <w:rsid w:val="00A06A8A"/>
    <w:rsid w:val="00A07239"/>
    <w:rsid w:val="00A07AA6"/>
    <w:rsid w:val="00A1029B"/>
    <w:rsid w:val="00A10B56"/>
    <w:rsid w:val="00A10D96"/>
    <w:rsid w:val="00A10F53"/>
    <w:rsid w:val="00A11B7B"/>
    <w:rsid w:val="00A11E78"/>
    <w:rsid w:val="00A125F0"/>
    <w:rsid w:val="00A13477"/>
    <w:rsid w:val="00A14590"/>
    <w:rsid w:val="00A14B85"/>
    <w:rsid w:val="00A155FA"/>
    <w:rsid w:val="00A15657"/>
    <w:rsid w:val="00A1575B"/>
    <w:rsid w:val="00A1751B"/>
    <w:rsid w:val="00A17574"/>
    <w:rsid w:val="00A20711"/>
    <w:rsid w:val="00A208DB"/>
    <w:rsid w:val="00A20DD6"/>
    <w:rsid w:val="00A21508"/>
    <w:rsid w:val="00A219DB"/>
    <w:rsid w:val="00A219E4"/>
    <w:rsid w:val="00A2237F"/>
    <w:rsid w:val="00A224D1"/>
    <w:rsid w:val="00A23244"/>
    <w:rsid w:val="00A2350D"/>
    <w:rsid w:val="00A24037"/>
    <w:rsid w:val="00A243CA"/>
    <w:rsid w:val="00A256CD"/>
    <w:rsid w:val="00A267EE"/>
    <w:rsid w:val="00A268B2"/>
    <w:rsid w:val="00A26D71"/>
    <w:rsid w:val="00A2712B"/>
    <w:rsid w:val="00A2728D"/>
    <w:rsid w:val="00A2775B"/>
    <w:rsid w:val="00A3009B"/>
    <w:rsid w:val="00A300B1"/>
    <w:rsid w:val="00A307E3"/>
    <w:rsid w:val="00A31811"/>
    <w:rsid w:val="00A31AEF"/>
    <w:rsid w:val="00A339B7"/>
    <w:rsid w:val="00A34237"/>
    <w:rsid w:val="00A3591D"/>
    <w:rsid w:val="00A35F85"/>
    <w:rsid w:val="00A367C9"/>
    <w:rsid w:val="00A36ED0"/>
    <w:rsid w:val="00A370EE"/>
    <w:rsid w:val="00A37EA3"/>
    <w:rsid w:val="00A40063"/>
    <w:rsid w:val="00A40951"/>
    <w:rsid w:val="00A40EDA"/>
    <w:rsid w:val="00A42219"/>
    <w:rsid w:val="00A42EE0"/>
    <w:rsid w:val="00A438BA"/>
    <w:rsid w:val="00A44246"/>
    <w:rsid w:val="00A44AB8"/>
    <w:rsid w:val="00A44DE3"/>
    <w:rsid w:val="00A454F4"/>
    <w:rsid w:val="00A45AD9"/>
    <w:rsid w:val="00A46B6E"/>
    <w:rsid w:val="00A50E18"/>
    <w:rsid w:val="00A51369"/>
    <w:rsid w:val="00A5205F"/>
    <w:rsid w:val="00A529FC"/>
    <w:rsid w:val="00A52B6D"/>
    <w:rsid w:val="00A53254"/>
    <w:rsid w:val="00A53362"/>
    <w:rsid w:val="00A5350B"/>
    <w:rsid w:val="00A54489"/>
    <w:rsid w:val="00A54940"/>
    <w:rsid w:val="00A54D76"/>
    <w:rsid w:val="00A55997"/>
    <w:rsid w:val="00A55EC8"/>
    <w:rsid w:val="00A56AC2"/>
    <w:rsid w:val="00A56B9C"/>
    <w:rsid w:val="00A57CD9"/>
    <w:rsid w:val="00A62D75"/>
    <w:rsid w:val="00A630C1"/>
    <w:rsid w:val="00A63147"/>
    <w:rsid w:val="00A63413"/>
    <w:rsid w:val="00A64E21"/>
    <w:rsid w:val="00A65355"/>
    <w:rsid w:val="00A655B7"/>
    <w:rsid w:val="00A65B7F"/>
    <w:rsid w:val="00A65CFE"/>
    <w:rsid w:val="00A677A9"/>
    <w:rsid w:val="00A67CA1"/>
    <w:rsid w:val="00A67D05"/>
    <w:rsid w:val="00A702C7"/>
    <w:rsid w:val="00A71D93"/>
    <w:rsid w:val="00A7213A"/>
    <w:rsid w:val="00A72D99"/>
    <w:rsid w:val="00A73BA2"/>
    <w:rsid w:val="00A74144"/>
    <w:rsid w:val="00A74359"/>
    <w:rsid w:val="00A75156"/>
    <w:rsid w:val="00A75F3D"/>
    <w:rsid w:val="00A80148"/>
    <w:rsid w:val="00A80229"/>
    <w:rsid w:val="00A8026C"/>
    <w:rsid w:val="00A80717"/>
    <w:rsid w:val="00A808FF"/>
    <w:rsid w:val="00A80AD2"/>
    <w:rsid w:val="00A80CA8"/>
    <w:rsid w:val="00A81292"/>
    <w:rsid w:val="00A812EB"/>
    <w:rsid w:val="00A8199D"/>
    <w:rsid w:val="00A81A8A"/>
    <w:rsid w:val="00A81DAE"/>
    <w:rsid w:val="00A81FC8"/>
    <w:rsid w:val="00A828CF"/>
    <w:rsid w:val="00A835A0"/>
    <w:rsid w:val="00A843DB"/>
    <w:rsid w:val="00A84499"/>
    <w:rsid w:val="00A84E7F"/>
    <w:rsid w:val="00A84F6D"/>
    <w:rsid w:val="00A856C7"/>
    <w:rsid w:val="00A861E7"/>
    <w:rsid w:val="00A86A33"/>
    <w:rsid w:val="00A87FF8"/>
    <w:rsid w:val="00A9015B"/>
    <w:rsid w:val="00A9042D"/>
    <w:rsid w:val="00A905C7"/>
    <w:rsid w:val="00A90602"/>
    <w:rsid w:val="00A90D10"/>
    <w:rsid w:val="00A90D53"/>
    <w:rsid w:val="00A91341"/>
    <w:rsid w:val="00A928C9"/>
    <w:rsid w:val="00A92DF1"/>
    <w:rsid w:val="00A92E28"/>
    <w:rsid w:val="00A9382E"/>
    <w:rsid w:val="00A93CFD"/>
    <w:rsid w:val="00A941C0"/>
    <w:rsid w:val="00A94C29"/>
    <w:rsid w:val="00A95A9E"/>
    <w:rsid w:val="00A965DB"/>
    <w:rsid w:val="00A96FC5"/>
    <w:rsid w:val="00AA0541"/>
    <w:rsid w:val="00AA0A4B"/>
    <w:rsid w:val="00AA0EE1"/>
    <w:rsid w:val="00AA121E"/>
    <w:rsid w:val="00AA1266"/>
    <w:rsid w:val="00AA2B1F"/>
    <w:rsid w:val="00AA3C40"/>
    <w:rsid w:val="00AA4301"/>
    <w:rsid w:val="00AA573F"/>
    <w:rsid w:val="00AA649C"/>
    <w:rsid w:val="00AA690B"/>
    <w:rsid w:val="00AA6AAC"/>
    <w:rsid w:val="00AA6BD0"/>
    <w:rsid w:val="00AA6DDF"/>
    <w:rsid w:val="00AA7085"/>
    <w:rsid w:val="00AB0288"/>
    <w:rsid w:val="00AB0D0F"/>
    <w:rsid w:val="00AB1112"/>
    <w:rsid w:val="00AB158D"/>
    <w:rsid w:val="00AB2207"/>
    <w:rsid w:val="00AB2966"/>
    <w:rsid w:val="00AB2A1C"/>
    <w:rsid w:val="00AB3E33"/>
    <w:rsid w:val="00AB3FDF"/>
    <w:rsid w:val="00AB3FEC"/>
    <w:rsid w:val="00AB4D0F"/>
    <w:rsid w:val="00AB521F"/>
    <w:rsid w:val="00AB5CBE"/>
    <w:rsid w:val="00AB5F50"/>
    <w:rsid w:val="00AB5FA0"/>
    <w:rsid w:val="00AB6B8C"/>
    <w:rsid w:val="00AB6C4E"/>
    <w:rsid w:val="00AB7363"/>
    <w:rsid w:val="00AB7501"/>
    <w:rsid w:val="00AC0661"/>
    <w:rsid w:val="00AC1B5E"/>
    <w:rsid w:val="00AC220A"/>
    <w:rsid w:val="00AC2F08"/>
    <w:rsid w:val="00AC3C0B"/>
    <w:rsid w:val="00AC663F"/>
    <w:rsid w:val="00AC6B62"/>
    <w:rsid w:val="00AC7013"/>
    <w:rsid w:val="00AC7851"/>
    <w:rsid w:val="00AC79C1"/>
    <w:rsid w:val="00AD097E"/>
    <w:rsid w:val="00AD156F"/>
    <w:rsid w:val="00AD182C"/>
    <w:rsid w:val="00AD1B25"/>
    <w:rsid w:val="00AD20E8"/>
    <w:rsid w:val="00AD2E5D"/>
    <w:rsid w:val="00AD3539"/>
    <w:rsid w:val="00AD5FE6"/>
    <w:rsid w:val="00AD60EE"/>
    <w:rsid w:val="00AD6856"/>
    <w:rsid w:val="00AD6880"/>
    <w:rsid w:val="00AD7267"/>
    <w:rsid w:val="00AD73FA"/>
    <w:rsid w:val="00AD766B"/>
    <w:rsid w:val="00AD7713"/>
    <w:rsid w:val="00AE0001"/>
    <w:rsid w:val="00AE0264"/>
    <w:rsid w:val="00AE0C01"/>
    <w:rsid w:val="00AE1503"/>
    <w:rsid w:val="00AE2899"/>
    <w:rsid w:val="00AE3059"/>
    <w:rsid w:val="00AE3EEE"/>
    <w:rsid w:val="00AE413E"/>
    <w:rsid w:val="00AE415A"/>
    <w:rsid w:val="00AE4EC0"/>
    <w:rsid w:val="00AE5783"/>
    <w:rsid w:val="00AE5ACC"/>
    <w:rsid w:val="00AE6B97"/>
    <w:rsid w:val="00AF0662"/>
    <w:rsid w:val="00AF1F9A"/>
    <w:rsid w:val="00AF2526"/>
    <w:rsid w:val="00AF25CA"/>
    <w:rsid w:val="00AF2767"/>
    <w:rsid w:val="00AF296D"/>
    <w:rsid w:val="00AF2BA4"/>
    <w:rsid w:val="00AF32B4"/>
    <w:rsid w:val="00AF3FC9"/>
    <w:rsid w:val="00AF52AA"/>
    <w:rsid w:val="00AF5969"/>
    <w:rsid w:val="00AF5A9B"/>
    <w:rsid w:val="00AF6299"/>
    <w:rsid w:val="00AF7246"/>
    <w:rsid w:val="00AF735B"/>
    <w:rsid w:val="00B00554"/>
    <w:rsid w:val="00B007B0"/>
    <w:rsid w:val="00B01335"/>
    <w:rsid w:val="00B01444"/>
    <w:rsid w:val="00B01C18"/>
    <w:rsid w:val="00B030D2"/>
    <w:rsid w:val="00B039C0"/>
    <w:rsid w:val="00B03EED"/>
    <w:rsid w:val="00B04BC4"/>
    <w:rsid w:val="00B04FF4"/>
    <w:rsid w:val="00B054BF"/>
    <w:rsid w:val="00B057EF"/>
    <w:rsid w:val="00B06F5A"/>
    <w:rsid w:val="00B07437"/>
    <w:rsid w:val="00B0758E"/>
    <w:rsid w:val="00B10730"/>
    <w:rsid w:val="00B107D5"/>
    <w:rsid w:val="00B10AD0"/>
    <w:rsid w:val="00B10F56"/>
    <w:rsid w:val="00B10FE4"/>
    <w:rsid w:val="00B1111B"/>
    <w:rsid w:val="00B116BB"/>
    <w:rsid w:val="00B147BF"/>
    <w:rsid w:val="00B1493E"/>
    <w:rsid w:val="00B150EC"/>
    <w:rsid w:val="00B1604E"/>
    <w:rsid w:val="00B169B5"/>
    <w:rsid w:val="00B16AB5"/>
    <w:rsid w:val="00B20CB6"/>
    <w:rsid w:val="00B2173E"/>
    <w:rsid w:val="00B21F52"/>
    <w:rsid w:val="00B22BC8"/>
    <w:rsid w:val="00B22D3C"/>
    <w:rsid w:val="00B24F77"/>
    <w:rsid w:val="00B26C53"/>
    <w:rsid w:val="00B2770C"/>
    <w:rsid w:val="00B302C7"/>
    <w:rsid w:val="00B30F79"/>
    <w:rsid w:val="00B31210"/>
    <w:rsid w:val="00B31A95"/>
    <w:rsid w:val="00B3227D"/>
    <w:rsid w:val="00B328D5"/>
    <w:rsid w:val="00B32D64"/>
    <w:rsid w:val="00B33AA3"/>
    <w:rsid w:val="00B33E59"/>
    <w:rsid w:val="00B35EC7"/>
    <w:rsid w:val="00B36D38"/>
    <w:rsid w:val="00B37369"/>
    <w:rsid w:val="00B373D4"/>
    <w:rsid w:val="00B40225"/>
    <w:rsid w:val="00B4029D"/>
    <w:rsid w:val="00B40C63"/>
    <w:rsid w:val="00B42093"/>
    <w:rsid w:val="00B4253E"/>
    <w:rsid w:val="00B433A3"/>
    <w:rsid w:val="00B43491"/>
    <w:rsid w:val="00B439F0"/>
    <w:rsid w:val="00B43E72"/>
    <w:rsid w:val="00B44511"/>
    <w:rsid w:val="00B4528D"/>
    <w:rsid w:val="00B45DE9"/>
    <w:rsid w:val="00B475FC"/>
    <w:rsid w:val="00B47B06"/>
    <w:rsid w:val="00B5048D"/>
    <w:rsid w:val="00B51719"/>
    <w:rsid w:val="00B5190D"/>
    <w:rsid w:val="00B51C7C"/>
    <w:rsid w:val="00B5292B"/>
    <w:rsid w:val="00B5361D"/>
    <w:rsid w:val="00B5428A"/>
    <w:rsid w:val="00B54A41"/>
    <w:rsid w:val="00B5568C"/>
    <w:rsid w:val="00B55720"/>
    <w:rsid w:val="00B55B17"/>
    <w:rsid w:val="00B56030"/>
    <w:rsid w:val="00B56B15"/>
    <w:rsid w:val="00B56C97"/>
    <w:rsid w:val="00B5735E"/>
    <w:rsid w:val="00B6090E"/>
    <w:rsid w:val="00B609C0"/>
    <w:rsid w:val="00B60BFA"/>
    <w:rsid w:val="00B60D60"/>
    <w:rsid w:val="00B61566"/>
    <w:rsid w:val="00B647B8"/>
    <w:rsid w:val="00B647DF"/>
    <w:rsid w:val="00B64B24"/>
    <w:rsid w:val="00B64BF8"/>
    <w:rsid w:val="00B651F2"/>
    <w:rsid w:val="00B665EE"/>
    <w:rsid w:val="00B70055"/>
    <w:rsid w:val="00B703F5"/>
    <w:rsid w:val="00B704A7"/>
    <w:rsid w:val="00B70500"/>
    <w:rsid w:val="00B70840"/>
    <w:rsid w:val="00B713A2"/>
    <w:rsid w:val="00B71943"/>
    <w:rsid w:val="00B71AC4"/>
    <w:rsid w:val="00B720EE"/>
    <w:rsid w:val="00B721C7"/>
    <w:rsid w:val="00B72614"/>
    <w:rsid w:val="00B72E8C"/>
    <w:rsid w:val="00B7311D"/>
    <w:rsid w:val="00B7371B"/>
    <w:rsid w:val="00B7372E"/>
    <w:rsid w:val="00B73C3B"/>
    <w:rsid w:val="00B744DD"/>
    <w:rsid w:val="00B745C8"/>
    <w:rsid w:val="00B75692"/>
    <w:rsid w:val="00B7598E"/>
    <w:rsid w:val="00B76382"/>
    <w:rsid w:val="00B766CC"/>
    <w:rsid w:val="00B76C27"/>
    <w:rsid w:val="00B779AC"/>
    <w:rsid w:val="00B77BD9"/>
    <w:rsid w:val="00B800B3"/>
    <w:rsid w:val="00B804A2"/>
    <w:rsid w:val="00B80B78"/>
    <w:rsid w:val="00B80F20"/>
    <w:rsid w:val="00B81039"/>
    <w:rsid w:val="00B810E8"/>
    <w:rsid w:val="00B82FCA"/>
    <w:rsid w:val="00B83000"/>
    <w:rsid w:val="00B84027"/>
    <w:rsid w:val="00B8627F"/>
    <w:rsid w:val="00B86B01"/>
    <w:rsid w:val="00B86D52"/>
    <w:rsid w:val="00B8742B"/>
    <w:rsid w:val="00B87556"/>
    <w:rsid w:val="00B914BD"/>
    <w:rsid w:val="00B92AF1"/>
    <w:rsid w:val="00B92C16"/>
    <w:rsid w:val="00B92E64"/>
    <w:rsid w:val="00B9378A"/>
    <w:rsid w:val="00B93C92"/>
    <w:rsid w:val="00B944C9"/>
    <w:rsid w:val="00B96751"/>
    <w:rsid w:val="00B97816"/>
    <w:rsid w:val="00B97DAF"/>
    <w:rsid w:val="00B97F7C"/>
    <w:rsid w:val="00BA0B81"/>
    <w:rsid w:val="00BA159F"/>
    <w:rsid w:val="00BA252B"/>
    <w:rsid w:val="00BA26ED"/>
    <w:rsid w:val="00BA2B08"/>
    <w:rsid w:val="00BA3CB8"/>
    <w:rsid w:val="00BA485C"/>
    <w:rsid w:val="00BA54E8"/>
    <w:rsid w:val="00BA5A7D"/>
    <w:rsid w:val="00BA5BB0"/>
    <w:rsid w:val="00BA6668"/>
    <w:rsid w:val="00BA68BA"/>
    <w:rsid w:val="00BA7837"/>
    <w:rsid w:val="00BA7FD0"/>
    <w:rsid w:val="00BB11B8"/>
    <w:rsid w:val="00BB1E4E"/>
    <w:rsid w:val="00BB28FD"/>
    <w:rsid w:val="00BB308B"/>
    <w:rsid w:val="00BB46BA"/>
    <w:rsid w:val="00BB4B34"/>
    <w:rsid w:val="00BB5186"/>
    <w:rsid w:val="00BB53ED"/>
    <w:rsid w:val="00BB57B6"/>
    <w:rsid w:val="00BB5CA0"/>
    <w:rsid w:val="00BB692C"/>
    <w:rsid w:val="00BB75BD"/>
    <w:rsid w:val="00BB76F8"/>
    <w:rsid w:val="00BB7FD3"/>
    <w:rsid w:val="00BC0069"/>
    <w:rsid w:val="00BC0CC7"/>
    <w:rsid w:val="00BC13D8"/>
    <w:rsid w:val="00BC149D"/>
    <w:rsid w:val="00BC1631"/>
    <w:rsid w:val="00BC2ECF"/>
    <w:rsid w:val="00BC30A1"/>
    <w:rsid w:val="00BC31B9"/>
    <w:rsid w:val="00BC37D6"/>
    <w:rsid w:val="00BC38D3"/>
    <w:rsid w:val="00BC3DA9"/>
    <w:rsid w:val="00BC4A7A"/>
    <w:rsid w:val="00BC4CB2"/>
    <w:rsid w:val="00BC5192"/>
    <w:rsid w:val="00BC53FA"/>
    <w:rsid w:val="00BC5FBA"/>
    <w:rsid w:val="00BC5FFC"/>
    <w:rsid w:val="00BC7C46"/>
    <w:rsid w:val="00BC7CCB"/>
    <w:rsid w:val="00BC7D72"/>
    <w:rsid w:val="00BD07F2"/>
    <w:rsid w:val="00BD0E67"/>
    <w:rsid w:val="00BD1992"/>
    <w:rsid w:val="00BD2869"/>
    <w:rsid w:val="00BD28EF"/>
    <w:rsid w:val="00BD40B7"/>
    <w:rsid w:val="00BD54AD"/>
    <w:rsid w:val="00BD5763"/>
    <w:rsid w:val="00BD6556"/>
    <w:rsid w:val="00BD716D"/>
    <w:rsid w:val="00BE00C9"/>
    <w:rsid w:val="00BE0D8F"/>
    <w:rsid w:val="00BE1FD7"/>
    <w:rsid w:val="00BE25F3"/>
    <w:rsid w:val="00BE35A4"/>
    <w:rsid w:val="00BE47A8"/>
    <w:rsid w:val="00BE4A05"/>
    <w:rsid w:val="00BE5BD2"/>
    <w:rsid w:val="00BE5C91"/>
    <w:rsid w:val="00BE725F"/>
    <w:rsid w:val="00BE79D2"/>
    <w:rsid w:val="00BE7C2E"/>
    <w:rsid w:val="00BF073F"/>
    <w:rsid w:val="00BF093C"/>
    <w:rsid w:val="00BF1325"/>
    <w:rsid w:val="00BF169F"/>
    <w:rsid w:val="00BF230A"/>
    <w:rsid w:val="00BF2BE1"/>
    <w:rsid w:val="00BF43E4"/>
    <w:rsid w:val="00BF606F"/>
    <w:rsid w:val="00BF79D6"/>
    <w:rsid w:val="00BF7E22"/>
    <w:rsid w:val="00C00136"/>
    <w:rsid w:val="00C00FEE"/>
    <w:rsid w:val="00C01604"/>
    <w:rsid w:val="00C02880"/>
    <w:rsid w:val="00C0311E"/>
    <w:rsid w:val="00C034EF"/>
    <w:rsid w:val="00C043F4"/>
    <w:rsid w:val="00C04EC0"/>
    <w:rsid w:val="00C054E4"/>
    <w:rsid w:val="00C06207"/>
    <w:rsid w:val="00C06596"/>
    <w:rsid w:val="00C067A2"/>
    <w:rsid w:val="00C06C3E"/>
    <w:rsid w:val="00C071D2"/>
    <w:rsid w:val="00C07819"/>
    <w:rsid w:val="00C07CD2"/>
    <w:rsid w:val="00C10066"/>
    <w:rsid w:val="00C11109"/>
    <w:rsid w:val="00C119D0"/>
    <w:rsid w:val="00C124C8"/>
    <w:rsid w:val="00C1291C"/>
    <w:rsid w:val="00C12925"/>
    <w:rsid w:val="00C12965"/>
    <w:rsid w:val="00C12EFE"/>
    <w:rsid w:val="00C136EF"/>
    <w:rsid w:val="00C13AA2"/>
    <w:rsid w:val="00C143E8"/>
    <w:rsid w:val="00C14ADA"/>
    <w:rsid w:val="00C1509F"/>
    <w:rsid w:val="00C1539A"/>
    <w:rsid w:val="00C15914"/>
    <w:rsid w:val="00C15C87"/>
    <w:rsid w:val="00C16979"/>
    <w:rsid w:val="00C178E3"/>
    <w:rsid w:val="00C17B30"/>
    <w:rsid w:val="00C17B62"/>
    <w:rsid w:val="00C201A4"/>
    <w:rsid w:val="00C20C1D"/>
    <w:rsid w:val="00C21A7A"/>
    <w:rsid w:val="00C21B99"/>
    <w:rsid w:val="00C2304B"/>
    <w:rsid w:val="00C231A2"/>
    <w:rsid w:val="00C235F8"/>
    <w:rsid w:val="00C235FB"/>
    <w:rsid w:val="00C23A73"/>
    <w:rsid w:val="00C23DA3"/>
    <w:rsid w:val="00C240E1"/>
    <w:rsid w:val="00C24969"/>
    <w:rsid w:val="00C24C59"/>
    <w:rsid w:val="00C253F4"/>
    <w:rsid w:val="00C25E7D"/>
    <w:rsid w:val="00C26E0A"/>
    <w:rsid w:val="00C30920"/>
    <w:rsid w:val="00C314CB"/>
    <w:rsid w:val="00C31A11"/>
    <w:rsid w:val="00C33DC4"/>
    <w:rsid w:val="00C33FF4"/>
    <w:rsid w:val="00C340C1"/>
    <w:rsid w:val="00C359E3"/>
    <w:rsid w:val="00C35AC3"/>
    <w:rsid w:val="00C35C68"/>
    <w:rsid w:val="00C36A85"/>
    <w:rsid w:val="00C37ACA"/>
    <w:rsid w:val="00C37FAE"/>
    <w:rsid w:val="00C41533"/>
    <w:rsid w:val="00C41778"/>
    <w:rsid w:val="00C4181C"/>
    <w:rsid w:val="00C4186A"/>
    <w:rsid w:val="00C41F35"/>
    <w:rsid w:val="00C424CF"/>
    <w:rsid w:val="00C42819"/>
    <w:rsid w:val="00C43840"/>
    <w:rsid w:val="00C43CE4"/>
    <w:rsid w:val="00C43DDB"/>
    <w:rsid w:val="00C448CF"/>
    <w:rsid w:val="00C46335"/>
    <w:rsid w:val="00C468A9"/>
    <w:rsid w:val="00C46E2A"/>
    <w:rsid w:val="00C47107"/>
    <w:rsid w:val="00C4716C"/>
    <w:rsid w:val="00C4735E"/>
    <w:rsid w:val="00C4744A"/>
    <w:rsid w:val="00C47E19"/>
    <w:rsid w:val="00C5124B"/>
    <w:rsid w:val="00C514B6"/>
    <w:rsid w:val="00C52BA3"/>
    <w:rsid w:val="00C5380C"/>
    <w:rsid w:val="00C53862"/>
    <w:rsid w:val="00C53B59"/>
    <w:rsid w:val="00C54694"/>
    <w:rsid w:val="00C54972"/>
    <w:rsid w:val="00C54C9D"/>
    <w:rsid w:val="00C55806"/>
    <w:rsid w:val="00C5664E"/>
    <w:rsid w:val="00C56795"/>
    <w:rsid w:val="00C62CA2"/>
    <w:rsid w:val="00C62E52"/>
    <w:rsid w:val="00C632ED"/>
    <w:rsid w:val="00C6349F"/>
    <w:rsid w:val="00C63665"/>
    <w:rsid w:val="00C637EE"/>
    <w:rsid w:val="00C63AF4"/>
    <w:rsid w:val="00C64777"/>
    <w:rsid w:val="00C66168"/>
    <w:rsid w:val="00C67722"/>
    <w:rsid w:val="00C67829"/>
    <w:rsid w:val="00C67D2E"/>
    <w:rsid w:val="00C71B9E"/>
    <w:rsid w:val="00C73467"/>
    <w:rsid w:val="00C749F9"/>
    <w:rsid w:val="00C74B4C"/>
    <w:rsid w:val="00C74EB4"/>
    <w:rsid w:val="00C7517D"/>
    <w:rsid w:val="00C76020"/>
    <w:rsid w:val="00C760F4"/>
    <w:rsid w:val="00C762D9"/>
    <w:rsid w:val="00C76463"/>
    <w:rsid w:val="00C76532"/>
    <w:rsid w:val="00C770B2"/>
    <w:rsid w:val="00C80992"/>
    <w:rsid w:val="00C80EAB"/>
    <w:rsid w:val="00C81498"/>
    <w:rsid w:val="00C817A2"/>
    <w:rsid w:val="00C82624"/>
    <w:rsid w:val="00C83162"/>
    <w:rsid w:val="00C83600"/>
    <w:rsid w:val="00C839AE"/>
    <w:rsid w:val="00C839CB"/>
    <w:rsid w:val="00C8448F"/>
    <w:rsid w:val="00C847DC"/>
    <w:rsid w:val="00C84AD6"/>
    <w:rsid w:val="00C84C28"/>
    <w:rsid w:val="00C84D38"/>
    <w:rsid w:val="00C86447"/>
    <w:rsid w:val="00C86610"/>
    <w:rsid w:val="00C866ED"/>
    <w:rsid w:val="00C879C0"/>
    <w:rsid w:val="00C9111E"/>
    <w:rsid w:val="00C9141F"/>
    <w:rsid w:val="00C91AEE"/>
    <w:rsid w:val="00C92387"/>
    <w:rsid w:val="00C92C6C"/>
    <w:rsid w:val="00C92F29"/>
    <w:rsid w:val="00C931D5"/>
    <w:rsid w:val="00C93318"/>
    <w:rsid w:val="00C9362B"/>
    <w:rsid w:val="00C9389C"/>
    <w:rsid w:val="00C941DC"/>
    <w:rsid w:val="00C9443B"/>
    <w:rsid w:val="00C95211"/>
    <w:rsid w:val="00C95382"/>
    <w:rsid w:val="00C958D0"/>
    <w:rsid w:val="00C965FC"/>
    <w:rsid w:val="00C96DCE"/>
    <w:rsid w:val="00C9795F"/>
    <w:rsid w:val="00CA07E3"/>
    <w:rsid w:val="00CA086C"/>
    <w:rsid w:val="00CA0EA8"/>
    <w:rsid w:val="00CA1680"/>
    <w:rsid w:val="00CA19B0"/>
    <w:rsid w:val="00CA203B"/>
    <w:rsid w:val="00CA3414"/>
    <w:rsid w:val="00CA36D3"/>
    <w:rsid w:val="00CA3C00"/>
    <w:rsid w:val="00CA3D20"/>
    <w:rsid w:val="00CA4BB5"/>
    <w:rsid w:val="00CA4F46"/>
    <w:rsid w:val="00CA6B2E"/>
    <w:rsid w:val="00CA6D87"/>
    <w:rsid w:val="00CB05D5"/>
    <w:rsid w:val="00CB062C"/>
    <w:rsid w:val="00CB0E76"/>
    <w:rsid w:val="00CB1145"/>
    <w:rsid w:val="00CB1CE9"/>
    <w:rsid w:val="00CB2621"/>
    <w:rsid w:val="00CB272C"/>
    <w:rsid w:val="00CB29BB"/>
    <w:rsid w:val="00CB36CA"/>
    <w:rsid w:val="00CB67B8"/>
    <w:rsid w:val="00CB6AF3"/>
    <w:rsid w:val="00CB73FC"/>
    <w:rsid w:val="00CB7B5C"/>
    <w:rsid w:val="00CC30D1"/>
    <w:rsid w:val="00CC3295"/>
    <w:rsid w:val="00CC5A44"/>
    <w:rsid w:val="00CC5ACA"/>
    <w:rsid w:val="00CC5F72"/>
    <w:rsid w:val="00CC75D4"/>
    <w:rsid w:val="00CC79A7"/>
    <w:rsid w:val="00CC7D20"/>
    <w:rsid w:val="00CC7F68"/>
    <w:rsid w:val="00CD0EBC"/>
    <w:rsid w:val="00CD0F4F"/>
    <w:rsid w:val="00CD1571"/>
    <w:rsid w:val="00CD1887"/>
    <w:rsid w:val="00CD1AF5"/>
    <w:rsid w:val="00CD29C6"/>
    <w:rsid w:val="00CD2C16"/>
    <w:rsid w:val="00CD2D4C"/>
    <w:rsid w:val="00CD32B2"/>
    <w:rsid w:val="00CD3379"/>
    <w:rsid w:val="00CD3C8D"/>
    <w:rsid w:val="00CD3D0F"/>
    <w:rsid w:val="00CD43CA"/>
    <w:rsid w:val="00CD4696"/>
    <w:rsid w:val="00CD4D0E"/>
    <w:rsid w:val="00CD5C62"/>
    <w:rsid w:val="00CD63DD"/>
    <w:rsid w:val="00CD6D89"/>
    <w:rsid w:val="00CE0330"/>
    <w:rsid w:val="00CE0DE6"/>
    <w:rsid w:val="00CE0F55"/>
    <w:rsid w:val="00CE13D2"/>
    <w:rsid w:val="00CE17E8"/>
    <w:rsid w:val="00CE2E3A"/>
    <w:rsid w:val="00CE2E56"/>
    <w:rsid w:val="00CE319D"/>
    <w:rsid w:val="00CE3359"/>
    <w:rsid w:val="00CE350F"/>
    <w:rsid w:val="00CE3521"/>
    <w:rsid w:val="00CE3E5B"/>
    <w:rsid w:val="00CE4C9A"/>
    <w:rsid w:val="00CE536A"/>
    <w:rsid w:val="00CE6108"/>
    <w:rsid w:val="00CE75FA"/>
    <w:rsid w:val="00CF0766"/>
    <w:rsid w:val="00CF095C"/>
    <w:rsid w:val="00CF0C4C"/>
    <w:rsid w:val="00CF0D96"/>
    <w:rsid w:val="00CF101E"/>
    <w:rsid w:val="00CF1E69"/>
    <w:rsid w:val="00CF26C0"/>
    <w:rsid w:val="00CF295B"/>
    <w:rsid w:val="00CF2F4E"/>
    <w:rsid w:val="00CF3781"/>
    <w:rsid w:val="00CF3803"/>
    <w:rsid w:val="00CF581D"/>
    <w:rsid w:val="00CF5DB0"/>
    <w:rsid w:val="00CF5FD7"/>
    <w:rsid w:val="00CF621D"/>
    <w:rsid w:val="00CF6306"/>
    <w:rsid w:val="00CF67DB"/>
    <w:rsid w:val="00CF6F86"/>
    <w:rsid w:val="00CF70D7"/>
    <w:rsid w:val="00CF76BD"/>
    <w:rsid w:val="00CF7AE0"/>
    <w:rsid w:val="00D001E1"/>
    <w:rsid w:val="00D02E5B"/>
    <w:rsid w:val="00D02F3E"/>
    <w:rsid w:val="00D03522"/>
    <w:rsid w:val="00D03951"/>
    <w:rsid w:val="00D06637"/>
    <w:rsid w:val="00D068D6"/>
    <w:rsid w:val="00D06D78"/>
    <w:rsid w:val="00D07726"/>
    <w:rsid w:val="00D07E8B"/>
    <w:rsid w:val="00D10695"/>
    <w:rsid w:val="00D11774"/>
    <w:rsid w:val="00D117CF"/>
    <w:rsid w:val="00D12AB8"/>
    <w:rsid w:val="00D12CEA"/>
    <w:rsid w:val="00D13DB3"/>
    <w:rsid w:val="00D14E71"/>
    <w:rsid w:val="00D15733"/>
    <w:rsid w:val="00D15785"/>
    <w:rsid w:val="00D15BD7"/>
    <w:rsid w:val="00D15D26"/>
    <w:rsid w:val="00D1634C"/>
    <w:rsid w:val="00D16BF7"/>
    <w:rsid w:val="00D16C55"/>
    <w:rsid w:val="00D17899"/>
    <w:rsid w:val="00D20745"/>
    <w:rsid w:val="00D2102F"/>
    <w:rsid w:val="00D21485"/>
    <w:rsid w:val="00D21818"/>
    <w:rsid w:val="00D2233E"/>
    <w:rsid w:val="00D22403"/>
    <w:rsid w:val="00D2271C"/>
    <w:rsid w:val="00D2321C"/>
    <w:rsid w:val="00D2353C"/>
    <w:rsid w:val="00D2392D"/>
    <w:rsid w:val="00D239E3"/>
    <w:rsid w:val="00D23BAF"/>
    <w:rsid w:val="00D243B4"/>
    <w:rsid w:val="00D2443A"/>
    <w:rsid w:val="00D252BB"/>
    <w:rsid w:val="00D253BB"/>
    <w:rsid w:val="00D25A71"/>
    <w:rsid w:val="00D25DB5"/>
    <w:rsid w:val="00D26835"/>
    <w:rsid w:val="00D26E36"/>
    <w:rsid w:val="00D27161"/>
    <w:rsid w:val="00D27190"/>
    <w:rsid w:val="00D278CE"/>
    <w:rsid w:val="00D2795B"/>
    <w:rsid w:val="00D308E0"/>
    <w:rsid w:val="00D319EF"/>
    <w:rsid w:val="00D31A4F"/>
    <w:rsid w:val="00D31C0A"/>
    <w:rsid w:val="00D31C31"/>
    <w:rsid w:val="00D3211E"/>
    <w:rsid w:val="00D32DCC"/>
    <w:rsid w:val="00D3342B"/>
    <w:rsid w:val="00D339B8"/>
    <w:rsid w:val="00D34B23"/>
    <w:rsid w:val="00D34DE5"/>
    <w:rsid w:val="00D353C4"/>
    <w:rsid w:val="00D35F77"/>
    <w:rsid w:val="00D36D37"/>
    <w:rsid w:val="00D37A35"/>
    <w:rsid w:val="00D40B11"/>
    <w:rsid w:val="00D40BB7"/>
    <w:rsid w:val="00D413F8"/>
    <w:rsid w:val="00D42737"/>
    <w:rsid w:val="00D431F2"/>
    <w:rsid w:val="00D43290"/>
    <w:rsid w:val="00D439F4"/>
    <w:rsid w:val="00D43BA8"/>
    <w:rsid w:val="00D448EE"/>
    <w:rsid w:val="00D44B7D"/>
    <w:rsid w:val="00D451EA"/>
    <w:rsid w:val="00D46774"/>
    <w:rsid w:val="00D469A0"/>
    <w:rsid w:val="00D46C6B"/>
    <w:rsid w:val="00D46DF7"/>
    <w:rsid w:val="00D511BC"/>
    <w:rsid w:val="00D5174F"/>
    <w:rsid w:val="00D51AFF"/>
    <w:rsid w:val="00D52B16"/>
    <w:rsid w:val="00D52EAA"/>
    <w:rsid w:val="00D534AB"/>
    <w:rsid w:val="00D5353F"/>
    <w:rsid w:val="00D53C49"/>
    <w:rsid w:val="00D54105"/>
    <w:rsid w:val="00D544A0"/>
    <w:rsid w:val="00D552D9"/>
    <w:rsid w:val="00D55565"/>
    <w:rsid w:val="00D5760D"/>
    <w:rsid w:val="00D602A9"/>
    <w:rsid w:val="00D60335"/>
    <w:rsid w:val="00D606C0"/>
    <w:rsid w:val="00D60987"/>
    <w:rsid w:val="00D628E0"/>
    <w:rsid w:val="00D62AF6"/>
    <w:rsid w:val="00D65ECC"/>
    <w:rsid w:val="00D66119"/>
    <w:rsid w:val="00D6698A"/>
    <w:rsid w:val="00D66E2D"/>
    <w:rsid w:val="00D6782E"/>
    <w:rsid w:val="00D67CDE"/>
    <w:rsid w:val="00D713CB"/>
    <w:rsid w:val="00D7182B"/>
    <w:rsid w:val="00D71836"/>
    <w:rsid w:val="00D71BDC"/>
    <w:rsid w:val="00D72140"/>
    <w:rsid w:val="00D73A8D"/>
    <w:rsid w:val="00D74C95"/>
    <w:rsid w:val="00D74D54"/>
    <w:rsid w:val="00D75667"/>
    <w:rsid w:val="00D757CA"/>
    <w:rsid w:val="00D762A4"/>
    <w:rsid w:val="00D76970"/>
    <w:rsid w:val="00D76B0D"/>
    <w:rsid w:val="00D77471"/>
    <w:rsid w:val="00D77A6B"/>
    <w:rsid w:val="00D77F32"/>
    <w:rsid w:val="00D80B05"/>
    <w:rsid w:val="00D81C44"/>
    <w:rsid w:val="00D81C4C"/>
    <w:rsid w:val="00D8261B"/>
    <w:rsid w:val="00D829DE"/>
    <w:rsid w:val="00D832BF"/>
    <w:rsid w:val="00D837DC"/>
    <w:rsid w:val="00D83BA3"/>
    <w:rsid w:val="00D83D28"/>
    <w:rsid w:val="00D84FAD"/>
    <w:rsid w:val="00D85689"/>
    <w:rsid w:val="00D856B4"/>
    <w:rsid w:val="00D8626D"/>
    <w:rsid w:val="00D86778"/>
    <w:rsid w:val="00D86F33"/>
    <w:rsid w:val="00D87016"/>
    <w:rsid w:val="00D8783C"/>
    <w:rsid w:val="00D87BA0"/>
    <w:rsid w:val="00D87DD4"/>
    <w:rsid w:val="00D87E40"/>
    <w:rsid w:val="00D901D5"/>
    <w:rsid w:val="00D909B4"/>
    <w:rsid w:val="00D90A30"/>
    <w:rsid w:val="00D914CE"/>
    <w:rsid w:val="00D91536"/>
    <w:rsid w:val="00D91868"/>
    <w:rsid w:val="00D91DBF"/>
    <w:rsid w:val="00D922EB"/>
    <w:rsid w:val="00D93165"/>
    <w:rsid w:val="00D931EB"/>
    <w:rsid w:val="00D93486"/>
    <w:rsid w:val="00D93613"/>
    <w:rsid w:val="00D93E99"/>
    <w:rsid w:val="00D95121"/>
    <w:rsid w:val="00D958BC"/>
    <w:rsid w:val="00D963EF"/>
    <w:rsid w:val="00D97614"/>
    <w:rsid w:val="00D97E3A"/>
    <w:rsid w:val="00DA0661"/>
    <w:rsid w:val="00DA3131"/>
    <w:rsid w:val="00DA385C"/>
    <w:rsid w:val="00DA3AE4"/>
    <w:rsid w:val="00DA3F01"/>
    <w:rsid w:val="00DA4399"/>
    <w:rsid w:val="00DA4608"/>
    <w:rsid w:val="00DA53A5"/>
    <w:rsid w:val="00DA5F95"/>
    <w:rsid w:val="00DA63B5"/>
    <w:rsid w:val="00DA63EF"/>
    <w:rsid w:val="00DA6BA0"/>
    <w:rsid w:val="00DA6E70"/>
    <w:rsid w:val="00DA737C"/>
    <w:rsid w:val="00DA75D1"/>
    <w:rsid w:val="00DA7AC2"/>
    <w:rsid w:val="00DB086E"/>
    <w:rsid w:val="00DB1270"/>
    <w:rsid w:val="00DB19A5"/>
    <w:rsid w:val="00DB1E25"/>
    <w:rsid w:val="00DB1E3A"/>
    <w:rsid w:val="00DB1E57"/>
    <w:rsid w:val="00DB2128"/>
    <w:rsid w:val="00DB22CD"/>
    <w:rsid w:val="00DB2455"/>
    <w:rsid w:val="00DB28C1"/>
    <w:rsid w:val="00DB64CB"/>
    <w:rsid w:val="00DB68AC"/>
    <w:rsid w:val="00DB6D9E"/>
    <w:rsid w:val="00DB7026"/>
    <w:rsid w:val="00DB795F"/>
    <w:rsid w:val="00DB7B37"/>
    <w:rsid w:val="00DB7D8C"/>
    <w:rsid w:val="00DC016D"/>
    <w:rsid w:val="00DC227D"/>
    <w:rsid w:val="00DC32BB"/>
    <w:rsid w:val="00DC39D0"/>
    <w:rsid w:val="00DC425D"/>
    <w:rsid w:val="00DC48BD"/>
    <w:rsid w:val="00DC5C32"/>
    <w:rsid w:val="00DC5C58"/>
    <w:rsid w:val="00DC5E10"/>
    <w:rsid w:val="00DC65E8"/>
    <w:rsid w:val="00DC6C99"/>
    <w:rsid w:val="00DC7368"/>
    <w:rsid w:val="00DC74BA"/>
    <w:rsid w:val="00DD01CF"/>
    <w:rsid w:val="00DD0840"/>
    <w:rsid w:val="00DD089E"/>
    <w:rsid w:val="00DD118D"/>
    <w:rsid w:val="00DD1282"/>
    <w:rsid w:val="00DD19B1"/>
    <w:rsid w:val="00DD2713"/>
    <w:rsid w:val="00DD3341"/>
    <w:rsid w:val="00DD3701"/>
    <w:rsid w:val="00DD4773"/>
    <w:rsid w:val="00DD5ACA"/>
    <w:rsid w:val="00DD5FB3"/>
    <w:rsid w:val="00DD608C"/>
    <w:rsid w:val="00DD648B"/>
    <w:rsid w:val="00DD7501"/>
    <w:rsid w:val="00DD7AC5"/>
    <w:rsid w:val="00DD7C25"/>
    <w:rsid w:val="00DE07DD"/>
    <w:rsid w:val="00DE0A07"/>
    <w:rsid w:val="00DE1486"/>
    <w:rsid w:val="00DE148E"/>
    <w:rsid w:val="00DE1C1C"/>
    <w:rsid w:val="00DE1D2E"/>
    <w:rsid w:val="00DE2D12"/>
    <w:rsid w:val="00DE32D0"/>
    <w:rsid w:val="00DE3CDA"/>
    <w:rsid w:val="00DE3E8E"/>
    <w:rsid w:val="00DE5172"/>
    <w:rsid w:val="00DE52CB"/>
    <w:rsid w:val="00DE54C2"/>
    <w:rsid w:val="00DE5AB1"/>
    <w:rsid w:val="00DE65FB"/>
    <w:rsid w:val="00DE71B5"/>
    <w:rsid w:val="00DE735B"/>
    <w:rsid w:val="00DE7684"/>
    <w:rsid w:val="00DE777C"/>
    <w:rsid w:val="00DF1503"/>
    <w:rsid w:val="00DF1535"/>
    <w:rsid w:val="00DF1610"/>
    <w:rsid w:val="00DF1D4E"/>
    <w:rsid w:val="00DF1E22"/>
    <w:rsid w:val="00DF23B2"/>
    <w:rsid w:val="00DF2729"/>
    <w:rsid w:val="00DF29FB"/>
    <w:rsid w:val="00DF32E4"/>
    <w:rsid w:val="00DF3A6D"/>
    <w:rsid w:val="00DF48D1"/>
    <w:rsid w:val="00DF4CF1"/>
    <w:rsid w:val="00DF4F69"/>
    <w:rsid w:val="00DF58F9"/>
    <w:rsid w:val="00DF68DF"/>
    <w:rsid w:val="00E018A5"/>
    <w:rsid w:val="00E01CBE"/>
    <w:rsid w:val="00E02693"/>
    <w:rsid w:val="00E02756"/>
    <w:rsid w:val="00E033D0"/>
    <w:rsid w:val="00E04CB4"/>
    <w:rsid w:val="00E06201"/>
    <w:rsid w:val="00E06A53"/>
    <w:rsid w:val="00E06CD3"/>
    <w:rsid w:val="00E071A7"/>
    <w:rsid w:val="00E07A70"/>
    <w:rsid w:val="00E07DD3"/>
    <w:rsid w:val="00E10DC0"/>
    <w:rsid w:val="00E10F34"/>
    <w:rsid w:val="00E11661"/>
    <w:rsid w:val="00E118A1"/>
    <w:rsid w:val="00E13382"/>
    <w:rsid w:val="00E13DD3"/>
    <w:rsid w:val="00E1419C"/>
    <w:rsid w:val="00E14E2F"/>
    <w:rsid w:val="00E1566C"/>
    <w:rsid w:val="00E15D35"/>
    <w:rsid w:val="00E1609F"/>
    <w:rsid w:val="00E16A77"/>
    <w:rsid w:val="00E17011"/>
    <w:rsid w:val="00E20AB1"/>
    <w:rsid w:val="00E20EE1"/>
    <w:rsid w:val="00E2122D"/>
    <w:rsid w:val="00E21641"/>
    <w:rsid w:val="00E22238"/>
    <w:rsid w:val="00E23E15"/>
    <w:rsid w:val="00E23F46"/>
    <w:rsid w:val="00E24CE4"/>
    <w:rsid w:val="00E254D1"/>
    <w:rsid w:val="00E26378"/>
    <w:rsid w:val="00E2676E"/>
    <w:rsid w:val="00E26832"/>
    <w:rsid w:val="00E26A44"/>
    <w:rsid w:val="00E275FA"/>
    <w:rsid w:val="00E27E5B"/>
    <w:rsid w:val="00E27E88"/>
    <w:rsid w:val="00E304FA"/>
    <w:rsid w:val="00E3121D"/>
    <w:rsid w:val="00E32382"/>
    <w:rsid w:val="00E33A76"/>
    <w:rsid w:val="00E33F78"/>
    <w:rsid w:val="00E3428D"/>
    <w:rsid w:val="00E349D4"/>
    <w:rsid w:val="00E36839"/>
    <w:rsid w:val="00E368DA"/>
    <w:rsid w:val="00E36F79"/>
    <w:rsid w:val="00E37BC9"/>
    <w:rsid w:val="00E403F1"/>
    <w:rsid w:val="00E41B47"/>
    <w:rsid w:val="00E41CC3"/>
    <w:rsid w:val="00E4236E"/>
    <w:rsid w:val="00E42B6C"/>
    <w:rsid w:val="00E42C4D"/>
    <w:rsid w:val="00E42FE2"/>
    <w:rsid w:val="00E43E12"/>
    <w:rsid w:val="00E44CBA"/>
    <w:rsid w:val="00E459A1"/>
    <w:rsid w:val="00E45AA8"/>
    <w:rsid w:val="00E45F03"/>
    <w:rsid w:val="00E464BC"/>
    <w:rsid w:val="00E47B97"/>
    <w:rsid w:val="00E50BCD"/>
    <w:rsid w:val="00E51437"/>
    <w:rsid w:val="00E51D2F"/>
    <w:rsid w:val="00E51F7E"/>
    <w:rsid w:val="00E524ED"/>
    <w:rsid w:val="00E53256"/>
    <w:rsid w:val="00E53300"/>
    <w:rsid w:val="00E54B86"/>
    <w:rsid w:val="00E5660C"/>
    <w:rsid w:val="00E5676F"/>
    <w:rsid w:val="00E568C1"/>
    <w:rsid w:val="00E57093"/>
    <w:rsid w:val="00E5769E"/>
    <w:rsid w:val="00E57816"/>
    <w:rsid w:val="00E60232"/>
    <w:rsid w:val="00E60263"/>
    <w:rsid w:val="00E60780"/>
    <w:rsid w:val="00E60B88"/>
    <w:rsid w:val="00E610CF"/>
    <w:rsid w:val="00E6219E"/>
    <w:rsid w:val="00E62770"/>
    <w:rsid w:val="00E643AA"/>
    <w:rsid w:val="00E64C00"/>
    <w:rsid w:val="00E64D51"/>
    <w:rsid w:val="00E64E83"/>
    <w:rsid w:val="00E64F9F"/>
    <w:rsid w:val="00E65710"/>
    <w:rsid w:val="00E65A55"/>
    <w:rsid w:val="00E65C7A"/>
    <w:rsid w:val="00E65E3E"/>
    <w:rsid w:val="00E6631C"/>
    <w:rsid w:val="00E6789E"/>
    <w:rsid w:val="00E707FF"/>
    <w:rsid w:val="00E71339"/>
    <w:rsid w:val="00E724B1"/>
    <w:rsid w:val="00E726E7"/>
    <w:rsid w:val="00E72811"/>
    <w:rsid w:val="00E73E48"/>
    <w:rsid w:val="00E73EDB"/>
    <w:rsid w:val="00E747D2"/>
    <w:rsid w:val="00E74E85"/>
    <w:rsid w:val="00E750A6"/>
    <w:rsid w:val="00E7510F"/>
    <w:rsid w:val="00E75878"/>
    <w:rsid w:val="00E76277"/>
    <w:rsid w:val="00E763A7"/>
    <w:rsid w:val="00E764E7"/>
    <w:rsid w:val="00E76633"/>
    <w:rsid w:val="00E76B06"/>
    <w:rsid w:val="00E76F53"/>
    <w:rsid w:val="00E8113C"/>
    <w:rsid w:val="00E8192A"/>
    <w:rsid w:val="00E81A9B"/>
    <w:rsid w:val="00E82184"/>
    <w:rsid w:val="00E82603"/>
    <w:rsid w:val="00E82FCE"/>
    <w:rsid w:val="00E83D59"/>
    <w:rsid w:val="00E845BB"/>
    <w:rsid w:val="00E84776"/>
    <w:rsid w:val="00E84F39"/>
    <w:rsid w:val="00E8579A"/>
    <w:rsid w:val="00E869C2"/>
    <w:rsid w:val="00E86B64"/>
    <w:rsid w:val="00E86DDF"/>
    <w:rsid w:val="00E87E6B"/>
    <w:rsid w:val="00E90F96"/>
    <w:rsid w:val="00E91AAA"/>
    <w:rsid w:val="00E92B22"/>
    <w:rsid w:val="00E9431A"/>
    <w:rsid w:val="00E95C88"/>
    <w:rsid w:val="00E96562"/>
    <w:rsid w:val="00E97407"/>
    <w:rsid w:val="00EA102D"/>
    <w:rsid w:val="00EA149D"/>
    <w:rsid w:val="00EA1E57"/>
    <w:rsid w:val="00EA1F84"/>
    <w:rsid w:val="00EA1FA2"/>
    <w:rsid w:val="00EA2C4D"/>
    <w:rsid w:val="00EA3A26"/>
    <w:rsid w:val="00EA3FB7"/>
    <w:rsid w:val="00EA5152"/>
    <w:rsid w:val="00EA56CC"/>
    <w:rsid w:val="00EA676B"/>
    <w:rsid w:val="00EA7E5D"/>
    <w:rsid w:val="00EB0533"/>
    <w:rsid w:val="00EB07CE"/>
    <w:rsid w:val="00EB1592"/>
    <w:rsid w:val="00EB22A7"/>
    <w:rsid w:val="00EB44FE"/>
    <w:rsid w:val="00EB4589"/>
    <w:rsid w:val="00EB4B3B"/>
    <w:rsid w:val="00EB57F7"/>
    <w:rsid w:val="00EB66A7"/>
    <w:rsid w:val="00EB671A"/>
    <w:rsid w:val="00EB71B5"/>
    <w:rsid w:val="00EB79CD"/>
    <w:rsid w:val="00EB7DC7"/>
    <w:rsid w:val="00EC05DE"/>
    <w:rsid w:val="00EC109D"/>
    <w:rsid w:val="00EC1621"/>
    <w:rsid w:val="00EC17B7"/>
    <w:rsid w:val="00EC2466"/>
    <w:rsid w:val="00EC287F"/>
    <w:rsid w:val="00EC2885"/>
    <w:rsid w:val="00EC3677"/>
    <w:rsid w:val="00EC37A7"/>
    <w:rsid w:val="00EC41AE"/>
    <w:rsid w:val="00EC4CCF"/>
    <w:rsid w:val="00EC6D9A"/>
    <w:rsid w:val="00EC7822"/>
    <w:rsid w:val="00ED04AC"/>
    <w:rsid w:val="00ED09BD"/>
    <w:rsid w:val="00ED0A40"/>
    <w:rsid w:val="00ED0C33"/>
    <w:rsid w:val="00ED14FA"/>
    <w:rsid w:val="00ED1697"/>
    <w:rsid w:val="00ED18E3"/>
    <w:rsid w:val="00ED1E0A"/>
    <w:rsid w:val="00ED326B"/>
    <w:rsid w:val="00ED4FC4"/>
    <w:rsid w:val="00ED51D3"/>
    <w:rsid w:val="00ED52FB"/>
    <w:rsid w:val="00ED66FA"/>
    <w:rsid w:val="00EE059D"/>
    <w:rsid w:val="00EE150A"/>
    <w:rsid w:val="00EE1779"/>
    <w:rsid w:val="00EE24BF"/>
    <w:rsid w:val="00EE2DF1"/>
    <w:rsid w:val="00EE348F"/>
    <w:rsid w:val="00EE47FC"/>
    <w:rsid w:val="00EE4D02"/>
    <w:rsid w:val="00EE53C5"/>
    <w:rsid w:val="00EE55AF"/>
    <w:rsid w:val="00EE68A8"/>
    <w:rsid w:val="00EF0C1F"/>
    <w:rsid w:val="00EF2719"/>
    <w:rsid w:val="00EF2F94"/>
    <w:rsid w:val="00EF2FC7"/>
    <w:rsid w:val="00EF4342"/>
    <w:rsid w:val="00EF4395"/>
    <w:rsid w:val="00EF4776"/>
    <w:rsid w:val="00EF4C17"/>
    <w:rsid w:val="00EF5913"/>
    <w:rsid w:val="00EF62CB"/>
    <w:rsid w:val="00EF6536"/>
    <w:rsid w:val="00EF6722"/>
    <w:rsid w:val="00EF6B33"/>
    <w:rsid w:val="00EF73EB"/>
    <w:rsid w:val="00EF7A47"/>
    <w:rsid w:val="00F00A18"/>
    <w:rsid w:val="00F01312"/>
    <w:rsid w:val="00F01981"/>
    <w:rsid w:val="00F01D22"/>
    <w:rsid w:val="00F01E98"/>
    <w:rsid w:val="00F02898"/>
    <w:rsid w:val="00F02C53"/>
    <w:rsid w:val="00F02DC4"/>
    <w:rsid w:val="00F02DF3"/>
    <w:rsid w:val="00F03CF2"/>
    <w:rsid w:val="00F04DE4"/>
    <w:rsid w:val="00F0782F"/>
    <w:rsid w:val="00F07A34"/>
    <w:rsid w:val="00F07DE4"/>
    <w:rsid w:val="00F07F4D"/>
    <w:rsid w:val="00F119FA"/>
    <w:rsid w:val="00F12B37"/>
    <w:rsid w:val="00F1380F"/>
    <w:rsid w:val="00F13898"/>
    <w:rsid w:val="00F15F28"/>
    <w:rsid w:val="00F17884"/>
    <w:rsid w:val="00F178DB"/>
    <w:rsid w:val="00F17E90"/>
    <w:rsid w:val="00F2031D"/>
    <w:rsid w:val="00F221D2"/>
    <w:rsid w:val="00F2256E"/>
    <w:rsid w:val="00F229BF"/>
    <w:rsid w:val="00F229E1"/>
    <w:rsid w:val="00F22D27"/>
    <w:rsid w:val="00F230BE"/>
    <w:rsid w:val="00F231ED"/>
    <w:rsid w:val="00F233DD"/>
    <w:rsid w:val="00F234B8"/>
    <w:rsid w:val="00F258A7"/>
    <w:rsid w:val="00F259C0"/>
    <w:rsid w:val="00F26876"/>
    <w:rsid w:val="00F2695A"/>
    <w:rsid w:val="00F27EA8"/>
    <w:rsid w:val="00F3005B"/>
    <w:rsid w:val="00F308E7"/>
    <w:rsid w:val="00F30AA8"/>
    <w:rsid w:val="00F30B01"/>
    <w:rsid w:val="00F31E9C"/>
    <w:rsid w:val="00F33F0C"/>
    <w:rsid w:val="00F33FF3"/>
    <w:rsid w:val="00F34C89"/>
    <w:rsid w:val="00F34F78"/>
    <w:rsid w:val="00F35911"/>
    <w:rsid w:val="00F35AAF"/>
    <w:rsid w:val="00F35B0D"/>
    <w:rsid w:val="00F36C67"/>
    <w:rsid w:val="00F36C8A"/>
    <w:rsid w:val="00F37C28"/>
    <w:rsid w:val="00F37CE6"/>
    <w:rsid w:val="00F4027D"/>
    <w:rsid w:val="00F40748"/>
    <w:rsid w:val="00F40C6E"/>
    <w:rsid w:val="00F40E8F"/>
    <w:rsid w:val="00F41A14"/>
    <w:rsid w:val="00F4344E"/>
    <w:rsid w:val="00F4396E"/>
    <w:rsid w:val="00F4406E"/>
    <w:rsid w:val="00F444C9"/>
    <w:rsid w:val="00F45028"/>
    <w:rsid w:val="00F45215"/>
    <w:rsid w:val="00F455EF"/>
    <w:rsid w:val="00F45A71"/>
    <w:rsid w:val="00F4635D"/>
    <w:rsid w:val="00F469DB"/>
    <w:rsid w:val="00F470CC"/>
    <w:rsid w:val="00F474FF"/>
    <w:rsid w:val="00F476E5"/>
    <w:rsid w:val="00F47DE5"/>
    <w:rsid w:val="00F51CEA"/>
    <w:rsid w:val="00F51EC2"/>
    <w:rsid w:val="00F529E8"/>
    <w:rsid w:val="00F52BD5"/>
    <w:rsid w:val="00F537DA"/>
    <w:rsid w:val="00F53954"/>
    <w:rsid w:val="00F543E0"/>
    <w:rsid w:val="00F5538C"/>
    <w:rsid w:val="00F553D8"/>
    <w:rsid w:val="00F555FA"/>
    <w:rsid w:val="00F5582C"/>
    <w:rsid w:val="00F56670"/>
    <w:rsid w:val="00F56926"/>
    <w:rsid w:val="00F56DA2"/>
    <w:rsid w:val="00F57234"/>
    <w:rsid w:val="00F5793E"/>
    <w:rsid w:val="00F6017F"/>
    <w:rsid w:val="00F601DA"/>
    <w:rsid w:val="00F613E0"/>
    <w:rsid w:val="00F61B00"/>
    <w:rsid w:val="00F61D41"/>
    <w:rsid w:val="00F634A6"/>
    <w:rsid w:val="00F63CEE"/>
    <w:rsid w:val="00F64B8F"/>
    <w:rsid w:val="00F64BE7"/>
    <w:rsid w:val="00F64BF2"/>
    <w:rsid w:val="00F65102"/>
    <w:rsid w:val="00F65223"/>
    <w:rsid w:val="00F652AE"/>
    <w:rsid w:val="00F6536B"/>
    <w:rsid w:val="00F6700C"/>
    <w:rsid w:val="00F6720E"/>
    <w:rsid w:val="00F6761E"/>
    <w:rsid w:val="00F67900"/>
    <w:rsid w:val="00F67DBC"/>
    <w:rsid w:val="00F67EE4"/>
    <w:rsid w:val="00F70CF5"/>
    <w:rsid w:val="00F7117F"/>
    <w:rsid w:val="00F71D2B"/>
    <w:rsid w:val="00F728AC"/>
    <w:rsid w:val="00F73563"/>
    <w:rsid w:val="00F7356E"/>
    <w:rsid w:val="00F73AE2"/>
    <w:rsid w:val="00F73C64"/>
    <w:rsid w:val="00F745CD"/>
    <w:rsid w:val="00F74BAB"/>
    <w:rsid w:val="00F74E69"/>
    <w:rsid w:val="00F75A24"/>
    <w:rsid w:val="00F76657"/>
    <w:rsid w:val="00F77997"/>
    <w:rsid w:val="00F8063D"/>
    <w:rsid w:val="00F808E7"/>
    <w:rsid w:val="00F80E3D"/>
    <w:rsid w:val="00F81A48"/>
    <w:rsid w:val="00F821E3"/>
    <w:rsid w:val="00F83442"/>
    <w:rsid w:val="00F83A78"/>
    <w:rsid w:val="00F83D09"/>
    <w:rsid w:val="00F84406"/>
    <w:rsid w:val="00F84D77"/>
    <w:rsid w:val="00F84E9B"/>
    <w:rsid w:val="00F8567F"/>
    <w:rsid w:val="00F86A08"/>
    <w:rsid w:val="00F875D8"/>
    <w:rsid w:val="00F87727"/>
    <w:rsid w:val="00F87A07"/>
    <w:rsid w:val="00F91642"/>
    <w:rsid w:val="00F91D47"/>
    <w:rsid w:val="00F92C60"/>
    <w:rsid w:val="00F9390F"/>
    <w:rsid w:val="00F941A5"/>
    <w:rsid w:val="00F9431E"/>
    <w:rsid w:val="00F944A3"/>
    <w:rsid w:val="00F94BB3"/>
    <w:rsid w:val="00F9529B"/>
    <w:rsid w:val="00F95CE1"/>
    <w:rsid w:val="00F95F93"/>
    <w:rsid w:val="00F97074"/>
    <w:rsid w:val="00F97886"/>
    <w:rsid w:val="00FA0A05"/>
    <w:rsid w:val="00FA0FB4"/>
    <w:rsid w:val="00FA1324"/>
    <w:rsid w:val="00FA1AEF"/>
    <w:rsid w:val="00FA1F17"/>
    <w:rsid w:val="00FA31F8"/>
    <w:rsid w:val="00FA323C"/>
    <w:rsid w:val="00FA3243"/>
    <w:rsid w:val="00FA362E"/>
    <w:rsid w:val="00FA4CED"/>
    <w:rsid w:val="00FA5078"/>
    <w:rsid w:val="00FA52D8"/>
    <w:rsid w:val="00FA5AFF"/>
    <w:rsid w:val="00FA5B76"/>
    <w:rsid w:val="00FA5ECB"/>
    <w:rsid w:val="00FA6767"/>
    <w:rsid w:val="00FA6EAB"/>
    <w:rsid w:val="00FB0043"/>
    <w:rsid w:val="00FB0E07"/>
    <w:rsid w:val="00FB0F93"/>
    <w:rsid w:val="00FB185E"/>
    <w:rsid w:val="00FB1D98"/>
    <w:rsid w:val="00FB200C"/>
    <w:rsid w:val="00FB2A26"/>
    <w:rsid w:val="00FB3078"/>
    <w:rsid w:val="00FB32EC"/>
    <w:rsid w:val="00FB3953"/>
    <w:rsid w:val="00FB46F4"/>
    <w:rsid w:val="00FB503D"/>
    <w:rsid w:val="00FB5524"/>
    <w:rsid w:val="00FB70B6"/>
    <w:rsid w:val="00FB70F2"/>
    <w:rsid w:val="00FB76B2"/>
    <w:rsid w:val="00FB78DB"/>
    <w:rsid w:val="00FC0CC4"/>
    <w:rsid w:val="00FC0EB2"/>
    <w:rsid w:val="00FC104A"/>
    <w:rsid w:val="00FC246E"/>
    <w:rsid w:val="00FC2E47"/>
    <w:rsid w:val="00FC3E40"/>
    <w:rsid w:val="00FC4A14"/>
    <w:rsid w:val="00FC4DB1"/>
    <w:rsid w:val="00FC55D2"/>
    <w:rsid w:val="00FC5A33"/>
    <w:rsid w:val="00FC715D"/>
    <w:rsid w:val="00FC7B40"/>
    <w:rsid w:val="00FD04C9"/>
    <w:rsid w:val="00FD1C0A"/>
    <w:rsid w:val="00FD1F1F"/>
    <w:rsid w:val="00FD2E09"/>
    <w:rsid w:val="00FD3F49"/>
    <w:rsid w:val="00FD50E2"/>
    <w:rsid w:val="00FD5143"/>
    <w:rsid w:val="00FD56C6"/>
    <w:rsid w:val="00FD56CC"/>
    <w:rsid w:val="00FD5A7E"/>
    <w:rsid w:val="00FD65B3"/>
    <w:rsid w:val="00FD6EB2"/>
    <w:rsid w:val="00FD70AC"/>
    <w:rsid w:val="00FD7318"/>
    <w:rsid w:val="00FD73FB"/>
    <w:rsid w:val="00FD7F4A"/>
    <w:rsid w:val="00FE02A4"/>
    <w:rsid w:val="00FE0EFE"/>
    <w:rsid w:val="00FE1A8D"/>
    <w:rsid w:val="00FE1AF9"/>
    <w:rsid w:val="00FE1B7A"/>
    <w:rsid w:val="00FE1DBF"/>
    <w:rsid w:val="00FE23CA"/>
    <w:rsid w:val="00FE28AF"/>
    <w:rsid w:val="00FE3216"/>
    <w:rsid w:val="00FE34C0"/>
    <w:rsid w:val="00FE3BA0"/>
    <w:rsid w:val="00FE3C12"/>
    <w:rsid w:val="00FE48CF"/>
    <w:rsid w:val="00FE506A"/>
    <w:rsid w:val="00FE506E"/>
    <w:rsid w:val="00FE511A"/>
    <w:rsid w:val="00FE59F8"/>
    <w:rsid w:val="00FE5BFD"/>
    <w:rsid w:val="00FE667E"/>
    <w:rsid w:val="00FE66BE"/>
    <w:rsid w:val="00FE69A3"/>
    <w:rsid w:val="00FE7D41"/>
    <w:rsid w:val="00FE7DB6"/>
    <w:rsid w:val="00FF0526"/>
    <w:rsid w:val="00FF0530"/>
    <w:rsid w:val="00FF0B76"/>
    <w:rsid w:val="00FF14D9"/>
    <w:rsid w:val="00FF2147"/>
    <w:rsid w:val="00FF358F"/>
    <w:rsid w:val="00FF3B84"/>
    <w:rsid w:val="00FF3DF8"/>
    <w:rsid w:val="00FF4B8C"/>
    <w:rsid w:val="00FF4F21"/>
    <w:rsid w:val="00FF5484"/>
    <w:rsid w:val="00FF5C54"/>
    <w:rsid w:val="00FF5D0A"/>
    <w:rsid w:val="00FF656B"/>
    <w:rsid w:val="00FF767A"/>
    <w:rsid w:val="00FF7D5B"/>
    <w:rsid w:val="00FF7FA4"/>
    <w:rsid w:val="012849E5"/>
    <w:rsid w:val="017817E5"/>
    <w:rsid w:val="01AE4FF1"/>
    <w:rsid w:val="01C04172"/>
    <w:rsid w:val="02677F09"/>
    <w:rsid w:val="027712E9"/>
    <w:rsid w:val="02F722DD"/>
    <w:rsid w:val="030C4B11"/>
    <w:rsid w:val="03535319"/>
    <w:rsid w:val="037430FF"/>
    <w:rsid w:val="0395734C"/>
    <w:rsid w:val="03C90E3E"/>
    <w:rsid w:val="03DE5169"/>
    <w:rsid w:val="03E65501"/>
    <w:rsid w:val="03F309B7"/>
    <w:rsid w:val="042A498C"/>
    <w:rsid w:val="043F3938"/>
    <w:rsid w:val="045A3DE0"/>
    <w:rsid w:val="04675E70"/>
    <w:rsid w:val="049709CC"/>
    <w:rsid w:val="04BB027D"/>
    <w:rsid w:val="04DE2E2A"/>
    <w:rsid w:val="04E45800"/>
    <w:rsid w:val="04E6084E"/>
    <w:rsid w:val="05685093"/>
    <w:rsid w:val="057307C7"/>
    <w:rsid w:val="059B5CB3"/>
    <w:rsid w:val="05BA7A63"/>
    <w:rsid w:val="05BF3392"/>
    <w:rsid w:val="05D74DEF"/>
    <w:rsid w:val="06001572"/>
    <w:rsid w:val="06070B3C"/>
    <w:rsid w:val="06123156"/>
    <w:rsid w:val="063C59AC"/>
    <w:rsid w:val="06F86E12"/>
    <w:rsid w:val="076350D8"/>
    <w:rsid w:val="0853613A"/>
    <w:rsid w:val="085D4307"/>
    <w:rsid w:val="08772BA8"/>
    <w:rsid w:val="088C543E"/>
    <w:rsid w:val="089D06C2"/>
    <w:rsid w:val="08A716A8"/>
    <w:rsid w:val="08BB05AD"/>
    <w:rsid w:val="092D7F56"/>
    <w:rsid w:val="09370A1D"/>
    <w:rsid w:val="0972354A"/>
    <w:rsid w:val="09801BF2"/>
    <w:rsid w:val="09856E06"/>
    <w:rsid w:val="099D0E61"/>
    <w:rsid w:val="09C35B0A"/>
    <w:rsid w:val="09DC59AF"/>
    <w:rsid w:val="09EE0685"/>
    <w:rsid w:val="09F36173"/>
    <w:rsid w:val="09F74796"/>
    <w:rsid w:val="0A70046A"/>
    <w:rsid w:val="0A8628F0"/>
    <w:rsid w:val="0A8B32E4"/>
    <w:rsid w:val="0A98545D"/>
    <w:rsid w:val="0AD65E63"/>
    <w:rsid w:val="0B5A63F6"/>
    <w:rsid w:val="0B95050C"/>
    <w:rsid w:val="0BB4294A"/>
    <w:rsid w:val="0BCD0CFB"/>
    <w:rsid w:val="0BD41793"/>
    <w:rsid w:val="0BF72639"/>
    <w:rsid w:val="0C916757"/>
    <w:rsid w:val="0C9C72F4"/>
    <w:rsid w:val="0CEB3271"/>
    <w:rsid w:val="0D3C4202"/>
    <w:rsid w:val="0D584E8F"/>
    <w:rsid w:val="0D8C3B9F"/>
    <w:rsid w:val="0D8E3B51"/>
    <w:rsid w:val="0DAA2D68"/>
    <w:rsid w:val="0DD87DDA"/>
    <w:rsid w:val="0E561EC9"/>
    <w:rsid w:val="0E8D1670"/>
    <w:rsid w:val="0E9E0916"/>
    <w:rsid w:val="0EC9488A"/>
    <w:rsid w:val="0F052D31"/>
    <w:rsid w:val="0F2C0C95"/>
    <w:rsid w:val="0F3B213B"/>
    <w:rsid w:val="0F4B19A9"/>
    <w:rsid w:val="0FB44597"/>
    <w:rsid w:val="10393302"/>
    <w:rsid w:val="107401BA"/>
    <w:rsid w:val="10741047"/>
    <w:rsid w:val="10751F34"/>
    <w:rsid w:val="10DA56E3"/>
    <w:rsid w:val="10F21FDD"/>
    <w:rsid w:val="10FB564E"/>
    <w:rsid w:val="113337E0"/>
    <w:rsid w:val="11B22E5A"/>
    <w:rsid w:val="11B45BAD"/>
    <w:rsid w:val="11EE3AF2"/>
    <w:rsid w:val="11F11FEB"/>
    <w:rsid w:val="11FE532A"/>
    <w:rsid w:val="120A5483"/>
    <w:rsid w:val="122972B8"/>
    <w:rsid w:val="12557318"/>
    <w:rsid w:val="12661486"/>
    <w:rsid w:val="12BE4D65"/>
    <w:rsid w:val="12CA2CAC"/>
    <w:rsid w:val="12DA0A90"/>
    <w:rsid w:val="12DD0979"/>
    <w:rsid w:val="12E166FC"/>
    <w:rsid w:val="12E763C0"/>
    <w:rsid w:val="131F57BA"/>
    <w:rsid w:val="134A6FCB"/>
    <w:rsid w:val="135D5A35"/>
    <w:rsid w:val="138C3A1C"/>
    <w:rsid w:val="13AB21A5"/>
    <w:rsid w:val="13CE5618"/>
    <w:rsid w:val="1442642D"/>
    <w:rsid w:val="145923EB"/>
    <w:rsid w:val="14FF608C"/>
    <w:rsid w:val="150547AD"/>
    <w:rsid w:val="15194DE5"/>
    <w:rsid w:val="1568238F"/>
    <w:rsid w:val="159B1441"/>
    <w:rsid w:val="15B601F1"/>
    <w:rsid w:val="15D0290C"/>
    <w:rsid w:val="15F36D2F"/>
    <w:rsid w:val="166C5204"/>
    <w:rsid w:val="166C525C"/>
    <w:rsid w:val="16AA49A9"/>
    <w:rsid w:val="16B23687"/>
    <w:rsid w:val="16BE70F8"/>
    <w:rsid w:val="17020660"/>
    <w:rsid w:val="17575B7A"/>
    <w:rsid w:val="176D779B"/>
    <w:rsid w:val="17855D1B"/>
    <w:rsid w:val="17A162DA"/>
    <w:rsid w:val="17A65B75"/>
    <w:rsid w:val="17AC7735"/>
    <w:rsid w:val="17C34163"/>
    <w:rsid w:val="17C6169E"/>
    <w:rsid w:val="17D16E4F"/>
    <w:rsid w:val="18017DED"/>
    <w:rsid w:val="18100F21"/>
    <w:rsid w:val="182846E6"/>
    <w:rsid w:val="184A1BED"/>
    <w:rsid w:val="186F6860"/>
    <w:rsid w:val="188E2962"/>
    <w:rsid w:val="18FD4EAE"/>
    <w:rsid w:val="193172FE"/>
    <w:rsid w:val="193B71D8"/>
    <w:rsid w:val="19460A4F"/>
    <w:rsid w:val="198E53C7"/>
    <w:rsid w:val="19C843C5"/>
    <w:rsid w:val="19FC23F9"/>
    <w:rsid w:val="1A3F18F0"/>
    <w:rsid w:val="1A66780B"/>
    <w:rsid w:val="1A8805F1"/>
    <w:rsid w:val="1A9F7D31"/>
    <w:rsid w:val="1AA34F29"/>
    <w:rsid w:val="1AA96C13"/>
    <w:rsid w:val="1ABD70E7"/>
    <w:rsid w:val="1AF7029F"/>
    <w:rsid w:val="1B7568B4"/>
    <w:rsid w:val="1BBA0A44"/>
    <w:rsid w:val="1BD532EF"/>
    <w:rsid w:val="1C0519C3"/>
    <w:rsid w:val="1C584F3C"/>
    <w:rsid w:val="1C6A10FC"/>
    <w:rsid w:val="1C73301F"/>
    <w:rsid w:val="1C7C705C"/>
    <w:rsid w:val="1CC946CD"/>
    <w:rsid w:val="1CDA1D95"/>
    <w:rsid w:val="1CDE5E0F"/>
    <w:rsid w:val="1CFC2573"/>
    <w:rsid w:val="1D097613"/>
    <w:rsid w:val="1D137C35"/>
    <w:rsid w:val="1D2334BA"/>
    <w:rsid w:val="1D6D7BF1"/>
    <w:rsid w:val="1D76501D"/>
    <w:rsid w:val="1D7F0777"/>
    <w:rsid w:val="1D837B1A"/>
    <w:rsid w:val="1DB70F80"/>
    <w:rsid w:val="1DD168F7"/>
    <w:rsid w:val="1DE179B6"/>
    <w:rsid w:val="1E381C6D"/>
    <w:rsid w:val="1E3D5154"/>
    <w:rsid w:val="1E3E78FA"/>
    <w:rsid w:val="1E4D2EA1"/>
    <w:rsid w:val="1E6316A2"/>
    <w:rsid w:val="1E9A1CC6"/>
    <w:rsid w:val="1EBD07F4"/>
    <w:rsid w:val="1EC01F63"/>
    <w:rsid w:val="1F020E4B"/>
    <w:rsid w:val="1F06103C"/>
    <w:rsid w:val="1F184567"/>
    <w:rsid w:val="1F3072AF"/>
    <w:rsid w:val="1F4868E1"/>
    <w:rsid w:val="1FA7757E"/>
    <w:rsid w:val="1FD0240A"/>
    <w:rsid w:val="1FF40DD1"/>
    <w:rsid w:val="207C11B1"/>
    <w:rsid w:val="20906486"/>
    <w:rsid w:val="20A34016"/>
    <w:rsid w:val="20B12031"/>
    <w:rsid w:val="20C74033"/>
    <w:rsid w:val="20CC0CF3"/>
    <w:rsid w:val="20F20D49"/>
    <w:rsid w:val="21206F11"/>
    <w:rsid w:val="21285F22"/>
    <w:rsid w:val="21640812"/>
    <w:rsid w:val="217B6652"/>
    <w:rsid w:val="218E535D"/>
    <w:rsid w:val="21960C74"/>
    <w:rsid w:val="21AC44B7"/>
    <w:rsid w:val="21BB5803"/>
    <w:rsid w:val="21F46CA1"/>
    <w:rsid w:val="21FF18ED"/>
    <w:rsid w:val="2215470A"/>
    <w:rsid w:val="225A1AD9"/>
    <w:rsid w:val="225C5190"/>
    <w:rsid w:val="227B607F"/>
    <w:rsid w:val="22B2412C"/>
    <w:rsid w:val="22B44989"/>
    <w:rsid w:val="22B92862"/>
    <w:rsid w:val="22E456FA"/>
    <w:rsid w:val="22EA55E2"/>
    <w:rsid w:val="230D070E"/>
    <w:rsid w:val="23201852"/>
    <w:rsid w:val="23211D49"/>
    <w:rsid w:val="23BF753B"/>
    <w:rsid w:val="24197DF6"/>
    <w:rsid w:val="242877EB"/>
    <w:rsid w:val="24C832EE"/>
    <w:rsid w:val="24F75CD4"/>
    <w:rsid w:val="25096490"/>
    <w:rsid w:val="25610581"/>
    <w:rsid w:val="257343E5"/>
    <w:rsid w:val="25C6441A"/>
    <w:rsid w:val="25DF3AA3"/>
    <w:rsid w:val="261352C1"/>
    <w:rsid w:val="2621720A"/>
    <w:rsid w:val="26254C07"/>
    <w:rsid w:val="26F4625D"/>
    <w:rsid w:val="271A299F"/>
    <w:rsid w:val="273B33CB"/>
    <w:rsid w:val="27450C40"/>
    <w:rsid w:val="27650EA6"/>
    <w:rsid w:val="27FF7FD3"/>
    <w:rsid w:val="2815035C"/>
    <w:rsid w:val="285C2886"/>
    <w:rsid w:val="28623586"/>
    <w:rsid w:val="28D8676A"/>
    <w:rsid w:val="291264A6"/>
    <w:rsid w:val="29180863"/>
    <w:rsid w:val="292E577A"/>
    <w:rsid w:val="29411C66"/>
    <w:rsid w:val="295E4FB0"/>
    <w:rsid w:val="29B86B3B"/>
    <w:rsid w:val="29B93EFB"/>
    <w:rsid w:val="29E44CE8"/>
    <w:rsid w:val="2A005899"/>
    <w:rsid w:val="2A0D0BA3"/>
    <w:rsid w:val="2A7F1AFE"/>
    <w:rsid w:val="2AA67B45"/>
    <w:rsid w:val="2ABF3334"/>
    <w:rsid w:val="2AC67343"/>
    <w:rsid w:val="2AC77901"/>
    <w:rsid w:val="2AD75E77"/>
    <w:rsid w:val="2AF01A2B"/>
    <w:rsid w:val="2B362EEB"/>
    <w:rsid w:val="2B3F13B9"/>
    <w:rsid w:val="2B686F2C"/>
    <w:rsid w:val="2B940685"/>
    <w:rsid w:val="2BB73B69"/>
    <w:rsid w:val="2C043861"/>
    <w:rsid w:val="2C145AF1"/>
    <w:rsid w:val="2C3731CD"/>
    <w:rsid w:val="2C4D294D"/>
    <w:rsid w:val="2C4E49A0"/>
    <w:rsid w:val="2C5A0F22"/>
    <w:rsid w:val="2C5D6D5D"/>
    <w:rsid w:val="2C9B770C"/>
    <w:rsid w:val="2C9E6F09"/>
    <w:rsid w:val="2CA722ED"/>
    <w:rsid w:val="2CC26D50"/>
    <w:rsid w:val="2CDC62BD"/>
    <w:rsid w:val="2D2552B7"/>
    <w:rsid w:val="2D4C45E3"/>
    <w:rsid w:val="2DBB5788"/>
    <w:rsid w:val="2E5B5251"/>
    <w:rsid w:val="2E6140F0"/>
    <w:rsid w:val="2E6A1883"/>
    <w:rsid w:val="2E6F3B74"/>
    <w:rsid w:val="2EAA4C99"/>
    <w:rsid w:val="2EAF20CF"/>
    <w:rsid w:val="2EC01BDE"/>
    <w:rsid w:val="2ED22585"/>
    <w:rsid w:val="2F072678"/>
    <w:rsid w:val="2F5A0CD2"/>
    <w:rsid w:val="2F6D2C3B"/>
    <w:rsid w:val="2FE47BD6"/>
    <w:rsid w:val="2FE958AB"/>
    <w:rsid w:val="302B4EC5"/>
    <w:rsid w:val="30316D46"/>
    <w:rsid w:val="305114F2"/>
    <w:rsid w:val="307B7FF6"/>
    <w:rsid w:val="30823A48"/>
    <w:rsid w:val="30AF151B"/>
    <w:rsid w:val="30D42165"/>
    <w:rsid w:val="310E1AB5"/>
    <w:rsid w:val="31170E1B"/>
    <w:rsid w:val="311C06C4"/>
    <w:rsid w:val="311E69F9"/>
    <w:rsid w:val="313728E3"/>
    <w:rsid w:val="313B7061"/>
    <w:rsid w:val="315344DD"/>
    <w:rsid w:val="31543128"/>
    <w:rsid w:val="316D6E89"/>
    <w:rsid w:val="31DC5C69"/>
    <w:rsid w:val="31F77552"/>
    <w:rsid w:val="31FB1671"/>
    <w:rsid w:val="32586D0E"/>
    <w:rsid w:val="329B1F23"/>
    <w:rsid w:val="32A17001"/>
    <w:rsid w:val="32B36873"/>
    <w:rsid w:val="33095F26"/>
    <w:rsid w:val="330A58F7"/>
    <w:rsid w:val="332D5024"/>
    <w:rsid w:val="338D5265"/>
    <w:rsid w:val="33CF51A0"/>
    <w:rsid w:val="34323825"/>
    <w:rsid w:val="3458146B"/>
    <w:rsid w:val="345848D2"/>
    <w:rsid w:val="347455E8"/>
    <w:rsid w:val="347B5AFD"/>
    <w:rsid w:val="34823FC6"/>
    <w:rsid w:val="34C972C7"/>
    <w:rsid w:val="34D62BAB"/>
    <w:rsid w:val="34E450B9"/>
    <w:rsid w:val="35A07141"/>
    <w:rsid w:val="35A9742A"/>
    <w:rsid w:val="35BA0DFB"/>
    <w:rsid w:val="35C92764"/>
    <w:rsid w:val="35D67B2B"/>
    <w:rsid w:val="35E5569B"/>
    <w:rsid w:val="360B4741"/>
    <w:rsid w:val="36211C20"/>
    <w:rsid w:val="362B2888"/>
    <w:rsid w:val="36410A03"/>
    <w:rsid w:val="364B6885"/>
    <w:rsid w:val="36734AE1"/>
    <w:rsid w:val="36DE1B28"/>
    <w:rsid w:val="36EF0D53"/>
    <w:rsid w:val="36F36645"/>
    <w:rsid w:val="3714121F"/>
    <w:rsid w:val="372713F7"/>
    <w:rsid w:val="372C1DF3"/>
    <w:rsid w:val="372C30AE"/>
    <w:rsid w:val="377D6746"/>
    <w:rsid w:val="37F27270"/>
    <w:rsid w:val="38015064"/>
    <w:rsid w:val="381F77E2"/>
    <w:rsid w:val="38364A80"/>
    <w:rsid w:val="3874667D"/>
    <w:rsid w:val="38AD23AA"/>
    <w:rsid w:val="38AE6E00"/>
    <w:rsid w:val="38BB25C4"/>
    <w:rsid w:val="38C64EB1"/>
    <w:rsid w:val="38D002EE"/>
    <w:rsid w:val="38ED0E82"/>
    <w:rsid w:val="393E5608"/>
    <w:rsid w:val="39743291"/>
    <w:rsid w:val="398524FE"/>
    <w:rsid w:val="399D3058"/>
    <w:rsid w:val="39A3523D"/>
    <w:rsid w:val="39B94230"/>
    <w:rsid w:val="39BE6B2C"/>
    <w:rsid w:val="3A0D464D"/>
    <w:rsid w:val="3A1002F5"/>
    <w:rsid w:val="3A1C0720"/>
    <w:rsid w:val="3A3A6DCD"/>
    <w:rsid w:val="3A790F40"/>
    <w:rsid w:val="3A8544A5"/>
    <w:rsid w:val="3A9251FE"/>
    <w:rsid w:val="3ABA65C5"/>
    <w:rsid w:val="3B532CD4"/>
    <w:rsid w:val="3B5C5DFB"/>
    <w:rsid w:val="3B6E1BB4"/>
    <w:rsid w:val="3B8E1D0F"/>
    <w:rsid w:val="3BE64743"/>
    <w:rsid w:val="3C1357F2"/>
    <w:rsid w:val="3C1B5B88"/>
    <w:rsid w:val="3C2E3E5F"/>
    <w:rsid w:val="3CA15CFF"/>
    <w:rsid w:val="3CA73C95"/>
    <w:rsid w:val="3D090345"/>
    <w:rsid w:val="3D0F493A"/>
    <w:rsid w:val="3D1905F0"/>
    <w:rsid w:val="3D2A190F"/>
    <w:rsid w:val="3D7C202D"/>
    <w:rsid w:val="3D8A73B5"/>
    <w:rsid w:val="3DCF71B1"/>
    <w:rsid w:val="3E234C40"/>
    <w:rsid w:val="3E392A5B"/>
    <w:rsid w:val="3E665142"/>
    <w:rsid w:val="3E8B553B"/>
    <w:rsid w:val="3E8D664D"/>
    <w:rsid w:val="3ED21B07"/>
    <w:rsid w:val="3ED5303B"/>
    <w:rsid w:val="3EEA5312"/>
    <w:rsid w:val="3EEF0377"/>
    <w:rsid w:val="3EF77F02"/>
    <w:rsid w:val="3F0455BA"/>
    <w:rsid w:val="3F214DCA"/>
    <w:rsid w:val="3F416A34"/>
    <w:rsid w:val="3FA87D5B"/>
    <w:rsid w:val="3FE67405"/>
    <w:rsid w:val="4026162F"/>
    <w:rsid w:val="403D35E8"/>
    <w:rsid w:val="40591FCD"/>
    <w:rsid w:val="40665E58"/>
    <w:rsid w:val="40764AA2"/>
    <w:rsid w:val="407B009B"/>
    <w:rsid w:val="40866E16"/>
    <w:rsid w:val="40A2500A"/>
    <w:rsid w:val="41300B05"/>
    <w:rsid w:val="4134477F"/>
    <w:rsid w:val="413A3FCC"/>
    <w:rsid w:val="414578F8"/>
    <w:rsid w:val="418876C9"/>
    <w:rsid w:val="419C1390"/>
    <w:rsid w:val="41BE3809"/>
    <w:rsid w:val="41C02B53"/>
    <w:rsid w:val="41C533FF"/>
    <w:rsid w:val="41E807EC"/>
    <w:rsid w:val="41F855A3"/>
    <w:rsid w:val="41FD4DC8"/>
    <w:rsid w:val="42381070"/>
    <w:rsid w:val="42390B0C"/>
    <w:rsid w:val="42416E03"/>
    <w:rsid w:val="42694383"/>
    <w:rsid w:val="428472B0"/>
    <w:rsid w:val="429164AC"/>
    <w:rsid w:val="42E47285"/>
    <w:rsid w:val="43041100"/>
    <w:rsid w:val="43204C4F"/>
    <w:rsid w:val="4360648C"/>
    <w:rsid w:val="43860D7A"/>
    <w:rsid w:val="438C3998"/>
    <w:rsid w:val="439547A7"/>
    <w:rsid w:val="43B928D4"/>
    <w:rsid w:val="43C971BA"/>
    <w:rsid w:val="43CC1E5E"/>
    <w:rsid w:val="441C0F54"/>
    <w:rsid w:val="447447B7"/>
    <w:rsid w:val="44DF5A87"/>
    <w:rsid w:val="44EA44D8"/>
    <w:rsid w:val="44F74EBF"/>
    <w:rsid w:val="456A43EE"/>
    <w:rsid w:val="45B700A5"/>
    <w:rsid w:val="45FE0CF5"/>
    <w:rsid w:val="465A0DFB"/>
    <w:rsid w:val="467D21F0"/>
    <w:rsid w:val="46DB7EF9"/>
    <w:rsid w:val="46E64611"/>
    <w:rsid w:val="470D60EB"/>
    <w:rsid w:val="471709F3"/>
    <w:rsid w:val="471B24E4"/>
    <w:rsid w:val="476022E0"/>
    <w:rsid w:val="476E32D5"/>
    <w:rsid w:val="479C77F7"/>
    <w:rsid w:val="47C42DB6"/>
    <w:rsid w:val="47EF568F"/>
    <w:rsid w:val="47F50C40"/>
    <w:rsid w:val="48314807"/>
    <w:rsid w:val="483E787B"/>
    <w:rsid w:val="48447573"/>
    <w:rsid w:val="485843F3"/>
    <w:rsid w:val="486971CC"/>
    <w:rsid w:val="48744C87"/>
    <w:rsid w:val="487B68B7"/>
    <w:rsid w:val="488308DD"/>
    <w:rsid w:val="488A53EF"/>
    <w:rsid w:val="48BE2E0B"/>
    <w:rsid w:val="48BE5CF6"/>
    <w:rsid w:val="48E5774E"/>
    <w:rsid w:val="48EC262B"/>
    <w:rsid w:val="48EC5906"/>
    <w:rsid w:val="48EE6EB1"/>
    <w:rsid w:val="493044B4"/>
    <w:rsid w:val="49405D4B"/>
    <w:rsid w:val="4969480F"/>
    <w:rsid w:val="49701D83"/>
    <w:rsid w:val="49FA26B6"/>
    <w:rsid w:val="4A1C767F"/>
    <w:rsid w:val="4A232682"/>
    <w:rsid w:val="4AC44560"/>
    <w:rsid w:val="4AEE16DD"/>
    <w:rsid w:val="4B205C22"/>
    <w:rsid w:val="4B366B34"/>
    <w:rsid w:val="4B6B14EB"/>
    <w:rsid w:val="4BAA3452"/>
    <w:rsid w:val="4BC4333E"/>
    <w:rsid w:val="4BC5477B"/>
    <w:rsid w:val="4BE66C3B"/>
    <w:rsid w:val="4C0A72EB"/>
    <w:rsid w:val="4C3A3925"/>
    <w:rsid w:val="4C501DA4"/>
    <w:rsid w:val="4C60405C"/>
    <w:rsid w:val="4C6D6775"/>
    <w:rsid w:val="4CBD5A11"/>
    <w:rsid w:val="4CFB5A7E"/>
    <w:rsid w:val="4D11357A"/>
    <w:rsid w:val="4D2C435C"/>
    <w:rsid w:val="4D6752EC"/>
    <w:rsid w:val="4D87173A"/>
    <w:rsid w:val="4DE7321B"/>
    <w:rsid w:val="4E4B5CDE"/>
    <w:rsid w:val="4E8D488D"/>
    <w:rsid w:val="4E97612B"/>
    <w:rsid w:val="4EC30645"/>
    <w:rsid w:val="4ECD598F"/>
    <w:rsid w:val="4ECE7FDD"/>
    <w:rsid w:val="4EEE1BA3"/>
    <w:rsid w:val="4F070EDD"/>
    <w:rsid w:val="4F18045B"/>
    <w:rsid w:val="4F245AF0"/>
    <w:rsid w:val="4F27701A"/>
    <w:rsid w:val="4F325ECA"/>
    <w:rsid w:val="4F6B7839"/>
    <w:rsid w:val="4F850B37"/>
    <w:rsid w:val="4F936CAB"/>
    <w:rsid w:val="4FCF1100"/>
    <w:rsid w:val="4FE067F0"/>
    <w:rsid w:val="4FFD4731"/>
    <w:rsid w:val="503930A6"/>
    <w:rsid w:val="503A3170"/>
    <w:rsid w:val="5059015F"/>
    <w:rsid w:val="50696CDE"/>
    <w:rsid w:val="50724BB8"/>
    <w:rsid w:val="50E04034"/>
    <w:rsid w:val="51132F6E"/>
    <w:rsid w:val="512A5D50"/>
    <w:rsid w:val="51424AC7"/>
    <w:rsid w:val="51436F80"/>
    <w:rsid w:val="51B907B6"/>
    <w:rsid w:val="51CB7D37"/>
    <w:rsid w:val="51F97F25"/>
    <w:rsid w:val="521C715F"/>
    <w:rsid w:val="522761D5"/>
    <w:rsid w:val="5259617D"/>
    <w:rsid w:val="52616DC3"/>
    <w:rsid w:val="529243CA"/>
    <w:rsid w:val="52A17AA1"/>
    <w:rsid w:val="52B9654E"/>
    <w:rsid w:val="52CC2044"/>
    <w:rsid w:val="52D80EED"/>
    <w:rsid w:val="52EF41C5"/>
    <w:rsid w:val="531504A5"/>
    <w:rsid w:val="5330517C"/>
    <w:rsid w:val="53404341"/>
    <w:rsid w:val="536710E8"/>
    <w:rsid w:val="544B4A25"/>
    <w:rsid w:val="548A3D3F"/>
    <w:rsid w:val="549A61A8"/>
    <w:rsid w:val="54A907CF"/>
    <w:rsid w:val="54DA5459"/>
    <w:rsid w:val="54FD6156"/>
    <w:rsid w:val="5515684A"/>
    <w:rsid w:val="55227EC2"/>
    <w:rsid w:val="555838FA"/>
    <w:rsid w:val="55E907A8"/>
    <w:rsid w:val="55F83153"/>
    <w:rsid w:val="56186829"/>
    <w:rsid w:val="56256549"/>
    <w:rsid w:val="56330890"/>
    <w:rsid w:val="56397DF3"/>
    <w:rsid w:val="56532ADB"/>
    <w:rsid w:val="56542E9D"/>
    <w:rsid w:val="56567834"/>
    <w:rsid w:val="565D59D6"/>
    <w:rsid w:val="56AF5AE9"/>
    <w:rsid w:val="56B620F3"/>
    <w:rsid w:val="571D01A9"/>
    <w:rsid w:val="57523710"/>
    <w:rsid w:val="577231AB"/>
    <w:rsid w:val="57915C08"/>
    <w:rsid w:val="57EC6060"/>
    <w:rsid w:val="58194528"/>
    <w:rsid w:val="583C554A"/>
    <w:rsid w:val="5853059E"/>
    <w:rsid w:val="585B5736"/>
    <w:rsid w:val="58826D91"/>
    <w:rsid w:val="58A55CCC"/>
    <w:rsid w:val="58CD6518"/>
    <w:rsid w:val="58D861FF"/>
    <w:rsid w:val="58E561F0"/>
    <w:rsid w:val="58EE6F43"/>
    <w:rsid w:val="590251D6"/>
    <w:rsid w:val="59191152"/>
    <w:rsid w:val="59373D38"/>
    <w:rsid w:val="595B63B3"/>
    <w:rsid w:val="59750726"/>
    <w:rsid w:val="59C11095"/>
    <w:rsid w:val="5A7D2048"/>
    <w:rsid w:val="5A8470CC"/>
    <w:rsid w:val="5A9151EC"/>
    <w:rsid w:val="5A964E75"/>
    <w:rsid w:val="5B17582E"/>
    <w:rsid w:val="5B1B074B"/>
    <w:rsid w:val="5B9915F6"/>
    <w:rsid w:val="5BBB046C"/>
    <w:rsid w:val="5BD02DEB"/>
    <w:rsid w:val="5BE8647A"/>
    <w:rsid w:val="5C1A74EB"/>
    <w:rsid w:val="5C591B16"/>
    <w:rsid w:val="5C6E3866"/>
    <w:rsid w:val="5C8730E0"/>
    <w:rsid w:val="5CA30F05"/>
    <w:rsid w:val="5CCA1430"/>
    <w:rsid w:val="5CCC2549"/>
    <w:rsid w:val="5D222601"/>
    <w:rsid w:val="5D3D2898"/>
    <w:rsid w:val="5DA52845"/>
    <w:rsid w:val="5DE91B71"/>
    <w:rsid w:val="5E0D5A23"/>
    <w:rsid w:val="5E2A0E33"/>
    <w:rsid w:val="5E497AC5"/>
    <w:rsid w:val="5E836F0F"/>
    <w:rsid w:val="5E8B4E9A"/>
    <w:rsid w:val="5E9C5BF5"/>
    <w:rsid w:val="5EC1291B"/>
    <w:rsid w:val="5EE27159"/>
    <w:rsid w:val="5F086956"/>
    <w:rsid w:val="5F7921B3"/>
    <w:rsid w:val="5F967C47"/>
    <w:rsid w:val="5FA62E15"/>
    <w:rsid w:val="5FFD3339"/>
    <w:rsid w:val="600C6168"/>
    <w:rsid w:val="60171A23"/>
    <w:rsid w:val="60C23951"/>
    <w:rsid w:val="60E23C58"/>
    <w:rsid w:val="60F17E50"/>
    <w:rsid w:val="61047491"/>
    <w:rsid w:val="61312DDF"/>
    <w:rsid w:val="614E333E"/>
    <w:rsid w:val="616B1D68"/>
    <w:rsid w:val="617A44EA"/>
    <w:rsid w:val="61AA1445"/>
    <w:rsid w:val="6214708C"/>
    <w:rsid w:val="62491E16"/>
    <w:rsid w:val="626D1CAC"/>
    <w:rsid w:val="628122CD"/>
    <w:rsid w:val="62AA5D18"/>
    <w:rsid w:val="630C7E12"/>
    <w:rsid w:val="634451C5"/>
    <w:rsid w:val="63485480"/>
    <w:rsid w:val="63522358"/>
    <w:rsid w:val="63795FFC"/>
    <w:rsid w:val="63951476"/>
    <w:rsid w:val="63A54C70"/>
    <w:rsid w:val="63AF53FF"/>
    <w:rsid w:val="63D05841"/>
    <w:rsid w:val="63D7140B"/>
    <w:rsid w:val="63EB2FE5"/>
    <w:rsid w:val="640574B6"/>
    <w:rsid w:val="640A4249"/>
    <w:rsid w:val="64264CB8"/>
    <w:rsid w:val="643E2676"/>
    <w:rsid w:val="64752592"/>
    <w:rsid w:val="64DB313A"/>
    <w:rsid w:val="65067BB9"/>
    <w:rsid w:val="655F1CB6"/>
    <w:rsid w:val="65A308CB"/>
    <w:rsid w:val="65A3736C"/>
    <w:rsid w:val="65CA0CFD"/>
    <w:rsid w:val="65CE7BC5"/>
    <w:rsid w:val="65D30747"/>
    <w:rsid w:val="65D8286E"/>
    <w:rsid w:val="65EB24F7"/>
    <w:rsid w:val="66041C35"/>
    <w:rsid w:val="664D3D7D"/>
    <w:rsid w:val="665B3101"/>
    <w:rsid w:val="666049FF"/>
    <w:rsid w:val="66952B3E"/>
    <w:rsid w:val="66997C6C"/>
    <w:rsid w:val="66A523A1"/>
    <w:rsid w:val="66B33C1D"/>
    <w:rsid w:val="66B72AA3"/>
    <w:rsid w:val="66BB6485"/>
    <w:rsid w:val="66FD22DD"/>
    <w:rsid w:val="671E74EF"/>
    <w:rsid w:val="67577196"/>
    <w:rsid w:val="678B32C8"/>
    <w:rsid w:val="679942FF"/>
    <w:rsid w:val="67CC3D28"/>
    <w:rsid w:val="67F41932"/>
    <w:rsid w:val="682974CA"/>
    <w:rsid w:val="68362568"/>
    <w:rsid w:val="684D3320"/>
    <w:rsid w:val="68632E2A"/>
    <w:rsid w:val="68957249"/>
    <w:rsid w:val="68AE760A"/>
    <w:rsid w:val="68EE67FC"/>
    <w:rsid w:val="691C2949"/>
    <w:rsid w:val="697C2AAD"/>
    <w:rsid w:val="698B519A"/>
    <w:rsid w:val="69DE22B0"/>
    <w:rsid w:val="69E15581"/>
    <w:rsid w:val="6A467929"/>
    <w:rsid w:val="6A583C11"/>
    <w:rsid w:val="6A820B70"/>
    <w:rsid w:val="6AAD78D3"/>
    <w:rsid w:val="6AAF2C38"/>
    <w:rsid w:val="6B323389"/>
    <w:rsid w:val="6B3348C1"/>
    <w:rsid w:val="6B5D72DA"/>
    <w:rsid w:val="6B7C346D"/>
    <w:rsid w:val="6B884178"/>
    <w:rsid w:val="6BBE123B"/>
    <w:rsid w:val="6BEA7161"/>
    <w:rsid w:val="6C1F16F3"/>
    <w:rsid w:val="6CA73FBB"/>
    <w:rsid w:val="6D1E6AFD"/>
    <w:rsid w:val="6D447C6A"/>
    <w:rsid w:val="6D652DF5"/>
    <w:rsid w:val="6D8917F8"/>
    <w:rsid w:val="6DCE79AD"/>
    <w:rsid w:val="6DD20F27"/>
    <w:rsid w:val="6DF56E2D"/>
    <w:rsid w:val="6E15243A"/>
    <w:rsid w:val="6E563BC0"/>
    <w:rsid w:val="6EA8216A"/>
    <w:rsid w:val="6EEE5089"/>
    <w:rsid w:val="6F094839"/>
    <w:rsid w:val="6F1922E0"/>
    <w:rsid w:val="6F387D77"/>
    <w:rsid w:val="6F440184"/>
    <w:rsid w:val="6FA061D5"/>
    <w:rsid w:val="6FED13A0"/>
    <w:rsid w:val="70392619"/>
    <w:rsid w:val="70784621"/>
    <w:rsid w:val="708E0993"/>
    <w:rsid w:val="70F72370"/>
    <w:rsid w:val="7101346B"/>
    <w:rsid w:val="71447311"/>
    <w:rsid w:val="71706AB1"/>
    <w:rsid w:val="71972501"/>
    <w:rsid w:val="71BE6F98"/>
    <w:rsid w:val="71E47092"/>
    <w:rsid w:val="71F15974"/>
    <w:rsid w:val="720A62AA"/>
    <w:rsid w:val="72311568"/>
    <w:rsid w:val="725F62D6"/>
    <w:rsid w:val="7284752B"/>
    <w:rsid w:val="72AA3735"/>
    <w:rsid w:val="72C95694"/>
    <w:rsid w:val="7334245F"/>
    <w:rsid w:val="73460F57"/>
    <w:rsid w:val="73810361"/>
    <w:rsid w:val="73904291"/>
    <w:rsid w:val="739A73DF"/>
    <w:rsid w:val="73E500A5"/>
    <w:rsid w:val="74123CE2"/>
    <w:rsid w:val="74915BA6"/>
    <w:rsid w:val="74E81938"/>
    <w:rsid w:val="757B15C1"/>
    <w:rsid w:val="759A12D4"/>
    <w:rsid w:val="75BD5696"/>
    <w:rsid w:val="75BE1583"/>
    <w:rsid w:val="75DB3DEE"/>
    <w:rsid w:val="75E4733C"/>
    <w:rsid w:val="75F61C3A"/>
    <w:rsid w:val="761C2160"/>
    <w:rsid w:val="763C3036"/>
    <w:rsid w:val="7667022D"/>
    <w:rsid w:val="76B601FF"/>
    <w:rsid w:val="76B73C0E"/>
    <w:rsid w:val="76F27C2C"/>
    <w:rsid w:val="76FD2E1B"/>
    <w:rsid w:val="7703655A"/>
    <w:rsid w:val="773176E6"/>
    <w:rsid w:val="775F1CC9"/>
    <w:rsid w:val="77915591"/>
    <w:rsid w:val="77921AE2"/>
    <w:rsid w:val="77BA3D2E"/>
    <w:rsid w:val="77D017D2"/>
    <w:rsid w:val="77D47054"/>
    <w:rsid w:val="77DB173C"/>
    <w:rsid w:val="78265518"/>
    <w:rsid w:val="78535672"/>
    <w:rsid w:val="78A1117D"/>
    <w:rsid w:val="78D80AD7"/>
    <w:rsid w:val="78F34AC2"/>
    <w:rsid w:val="79421F7A"/>
    <w:rsid w:val="79537B9B"/>
    <w:rsid w:val="7A13777D"/>
    <w:rsid w:val="7A3E678D"/>
    <w:rsid w:val="7A4706CE"/>
    <w:rsid w:val="7A5E2FC2"/>
    <w:rsid w:val="7A7B0929"/>
    <w:rsid w:val="7A9A7DE1"/>
    <w:rsid w:val="7AA15AD1"/>
    <w:rsid w:val="7AB425B6"/>
    <w:rsid w:val="7AC13936"/>
    <w:rsid w:val="7AD44EAA"/>
    <w:rsid w:val="7AD92A5A"/>
    <w:rsid w:val="7AFF075D"/>
    <w:rsid w:val="7B086A5C"/>
    <w:rsid w:val="7B126103"/>
    <w:rsid w:val="7B25232A"/>
    <w:rsid w:val="7B3A04D3"/>
    <w:rsid w:val="7B4819D8"/>
    <w:rsid w:val="7B723875"/>
    <w:rsid w:val="7B984FC8"/>
    <w:rsid w:val="7BFD3CD4"/>
    <w:rsid w:val="7C193A59"/>
    <w:rsid w:val="7C2329AC"/>
    <w:rsid w:val="7C2C086D"/>
    <w:rsid w:val="7C69231B"/>
    <w:rsid w:val="7CFC35E7"/>
    <w:rsid w:val="7D1772E6"/>
    <w:rsid w:val="7D301112"/>
    <w:rsid w:val="7D453161"/>
    <w:rsid w:val="7D5D3E1B"/>
    <w:rsid w:val="7D715F67"/>
    <w:rsid w:val="7D880371"/>
    <w:rsid w:val="7D990694"/>
    <w:rsid w:val="7DDF5B2C"/>
    <w:rsid w:val="7E4D79C6"/>
    <w:rsid w:val="7E5F3D15"/>
    <w:rsid w:val="7E697E23"/>
    <w:rsid w:val="7E91611B"/>
    <w:rsid w:val="7E940152"/>
    <w:rsid w:val="7E997182"/>
    <w:rsid w:val="7F341580"/>
    <w:rsid w:val="7F4428D4"/>
    <w:rsid w:val="7F774C67"/>
    <w:rsid w:val="7F8C6CA7"/>
    <w:rsid w:val="7FC72657"/>
    <w:rsid w:val="7FC83AD3"/>
    <w:rsid w:val="7FCC74B3"/>
    <w:rsid w:val="7FD2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76533"/>
  <w15:docId w15:val="{31820A27-15DB-42FB-AA38-3D76311B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rFonts w:ascii="Times New Roman" w:hAnsi="Times New Roman"/>
      <w:kern w:val="0"/>
      <w:sz w:val="18"/>
      <w:szCs w:val="18"/>
      <w:lang w:val="zh-CN"/>
    </w:rPr>
  </w:style>
  <w:style w:type="paragraph" w:styleId="a5">
    <w:name w:val="footer"/>
    <w:basedOn w:val="a"/>
    <w:link w:val="a6"/>
    <w:uiPriority w:val="99"/>
    <w:unhideWhenUsed/>
    <w:qFormat/>
    <w:pPr>
      <w:tabs>
        <w:tab w:val="center" w:pos="4153"/>
        <w:tab w:val="right" w:pos="8306"/>
      </w:tabs>
      <w:snapToGrid w:val="0"/>
      <w:jc w:val="left"/>
    </w:pPr>
    <w:rPr>
      <w:rFonts w:ascii="Times New Roman" w:hAnsi="Times New Roman"/>
      <w:kern w:val="0"/>
      <w:sz w:val="18"/>
      <w:szCs w:val="18"/>
      <w:lang w:val="zh-CN"/>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imes New Roman" w:hAnsi="Times New Roman"/>
      <w:kern w:val="0"/>
      <w:sz w:val="18"/>
      <w:szCs w:val="18"/>
      <w:lang w:val="zh-CN"/>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9">
    <w:name w:val="Normal (Web)"/>
    <w:basedOn w:val="a"/>
    <w:uiPriority w:val="99"/>
    <w:unhideWhenUsed/>
    <w:qFormat/>
    <w:pPr>
      <w:spacing w:before="100" w:beforeAutospacing="1" w:after="100" w:afterAutospacing="1"/>
    </w:pPr>
    <w:rPr>
      <w:rFonts w:ascii="宋体" w:hAnsi="宋体" w:cs="宋体"/>
    </w:rPr>
  </w:style>
  <w:style w:type="character" w:styleId="aa">
    <w:name w:val="Strong"/>
    <w:basedOn w:val="a0"/>
    <w:qFormat/>
    <w:rPr>
      <w:b/>
    </w:rPr>
  </w:style>
  <w:style w:type="character" w:styleId="ab">
    <w:name w:val="Hyperlink"/>
    <w:basedOn w:val="a0"/>
    <w:uiPriority w:val="99"/>
    <w:semiHidden/>
    <w:unhideWhenUsed/>
    <w:qFormat/>
    <w:rPr>
      <w:color w:val="0000FF"/>
      <w:u w:val="single"/>
    </w:rPr>
  </w:style>
  <w:style w:type="character" w:customStyle="1" w:styleId="a6">
    <w:name w:val="页脚 字符"/>
    <w:link w:val="a5"/>
    <w:uiPriority w:val="99"/>
    <w:qFormat/>
    <w:rPr>
      <w:sz w:val="18"/>
      <w:szCs w:val="18"/>
    </w:rPr>
  </w:style>
  <w:style w:type="character" w:customStyle="1" w:styleId="a8">
    <w:name w:val="页眉 字符"/>
    <w:link w:val="a7"/>
    <w:uiPriority w:val="99"/>
    <w:qFormat/>
    <w:rPr>
      <w:sz w:val="18"/>
      <w:szCs w:val="18"/>
    </w:rPr>
  </w:style>
  <w:style w:type="character" w:customStyle="1" w:styleId="a4">
    <w:name w:val="批注框文本 字符"/>
    <w:link w:val="a3"/>
    <w:uiPriority w:val="99"/>
    <w:semiHidden/>
    <w:qFormat/>
    <w:rPr>
      <w:sz w:val="18"/>
      <w:szCs w:val="18"/>
    </w:rPr>
  </w:style>
  <w:style w:type="paragraph" w:customStyle="1" w:styleId="1">
    <w:name w:val="列出段落1"/>
    <w:basedOn w:val="a"/>
    <w:uiPriority w:val="34"/>
    <w:qFormat/>
    <w:pPr>
      <w:ind w:firstLineChars="200" w:firstLine="420"/>
    </w:pPr>
  </w:style>
  <w:style w:type="paragraph" w:customStyle="1" w:styleId="Default">
    <w:name w:val="Default"/>
    <w:uiPriority w:val="99"/>
    <w:unhideWhenUsed/>
    <w:qFormat/>
    <w:pPr>
      <w:widowControl w:val="0"/>
      <w:autoSpaceDE w:val="0"/>
      <w:autoSpaceDN w:val="0"/>
      <w:adjustRightInd w:val="0"/>
    </w:pPr>
    <w:rPr>
      <w:rFonts w:ascii="方正小标宋简体" w:eastAsia="方正小标宋简体" w:hAnsi="方正小标宋简体"/>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BFB5F65-1868-44A6-9217-E82DB8CC55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450</Words>
  <Characters>2571</Characters>
  <Application>Microsoft Office Word</Application>
  <DocSecurity>0</DocSecurity>
  <Lines>21</Lines>
  <Paragraphs>6</Paragraphs>
  <ScaleCrop>false</ScaleCrop>
  <Company>http://sdwm.org</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廖妍俨</cp:lastModifiedBy>
  <cp:revision>3871</cp:revision>
  <cp:lastPrinted>2017-01-05T00:33:00Z</cp:lastPrinted>
  <dcterms:created xsi:type="dcterms:W3CDTF">2020-08-06T06:57:00Z</dcterms:created>
  <dcterms:modified xsi:type="dcterms:W3CDTF">2022-06-27T03:40:00Z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C20F6F33E7B5400E9281E7BFFC2F8BF1</vt:lpwstr>
  </property>
</Properties>
</file>