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7E79" w14:textId="77777777" w:rsidR="00A04903" w:rsidRPr="00922F0E" w:rsidRDefault="00A04903" w:rsidP="00A04903">
      <w:pPr>
        <w:rPr>
          <w:rFonts w:ascii="Times New Roman" w:eastAsia="黑体" w:hAnsi="Times New Roman" w:cs="Times New Roman"/>
          <w:sz w:val="32"/>
          <w:szCs w:val="32"/>
        </w:rPr>
      </w:pPr>
      <w:r w:rsidRPr="00922F0E">
        <w:rPr>
          <w:rFonts w:ascii="Times New Roman" w:eastAsia="黑体" w:hAnsi="Times New Roman" w:cs="Times New Roman"/>
          <w:sz w:val="32"/>
          <w:szCs w:val="32"/>
        </w:rPr>
        <w:t>附件</w:t>
      </w:r>
      <w:r w:rsidRPr="00922F0E">
        <w:rPr>
          <w:rFonts w:ascii="Times New Roman" w:eastAsia="黑体" w:hAnsi="Times New Roman" w:cs="Times New Roman"/>
          <w:sz w:val="32"/>
          <w:szCs w:val="32"/>
        </w:rPr>
        <w:t>1</w:t>
      </w:r>
    </w:p>
    <w:p w14:paraId="71D3B3C8" w14:textId="77777777" w:rsidR="00A04903" w:rsidRPr="00922F0E" w:rsidRDefault="00A04903" w:rsidP="008D06A1">
      <w:pPr>
        <w:spacing w:beforeLines="100" w:before="312" w:afterLines="100" w:after="312" w:line="600" w:lineRule="exact"/>
        <w:jc w:val="center"/>
        <w:rPr>
          <w:rFonts w:ascii="Times New Roman" w:eastAsia="方正小标宋简体" w:hAnsi="Times New Roman"/>
          <w:sz w:val="44"/>
          <w:szCs w:val="44"/>
        </w:rPr>
      </w:pPr>
      <w:r w:rsidRPr="00922F0E">
        <w:rPr>
          <w:rFonts w:ascii="Times New Roman" w:eastAsia="方正小标宋简体" w:hAnsi="Times New Roman"/>
          <w:sz w:val="44"/>
          <w:szCs w:val="44"/>
        </w:rPr>
        <w:t>本次检验项目</w:t>
      </w:r>
    </w:p>
    <w:p w14:paraId="10EFF892" w14:textId="77777777" w:rsidR="00A04903" w:rsidRPr="00922F0E" w:rsidRDefault="00A04903" w:rsidP="00A04903">
      <w:pPr>
        <w:spacing w:line="600" w:lineRule="exact"/>
        <w:ind w:firstLineChars="200" w:firstLine="640"/>
        <w:jc w:val="left"/>
        <w:rPr>
          <w:rFonts w:ascii="Times New Roman" w:eastAsia="黑体" w:hAnsi="Times New Roman"/>
          <w:sz w:val="32"/>
          <w:szCs w:val="32"/>
        </w:rPr>
      </w:pPr>
      <w:r w:rsidRPr="00922F0E">
        <w:rPr>
          <w:rFonts w:ascii="Times New Roman" w:eastAsia="黑体" w:hAnsi="Times New Roman"/>
          <w:sz w:val="32"/>
          <w:szCs w:val="32"/>
        </w:rPr>
        <w:t>一、粮食加工品</w:t>
      </w:r>
    </w:p>
    <w:p w14:paraId="611FAE89"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1777B223"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食品中真菌毒素限量》（</w:t>
      </w:r>
      <w:r w:rsidRPr="00922F0E">
        <w:rPr>
          <w:rFonts w:ascii="Times New Roman" w:eastAsia="仿宋_GB2312" w:hAnsi="Times New Roman" w:cs="Times New Roman"/>
          <w:sz w:val="32"/>
          <w:szCs w:val="32"/>
        </w:rPr>
        <w:t>GB 2761—2017</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GB 2762—2017</w:t>
      </w:r>
      <w:r w:rsidRPr="00922F0E">
        <w:rPr>
          <w:rFonts w:ascii="Times New Roman" w:eastAsia="仿宋_GB2312" w:hAnsi="Times New Roman" w:cs="Times New Roman"/>
          <w:sz w:val="32"/>
          <w:szCs w:val="32"/>
        </w:rPr>
        <w:t>）、《卫生部等</w:t>
      </w:r>
      <w:r w:rsidRPr="00922F0E">
        <w:rPr>
          <w:rFonts w:ascii="Times New Roman" w:eastAsia="仿宋_GB2312" w:hAnsi="Times New Roman" w:cs="Times New Roman"/>
          <w:sz w:val="32"/>
          <w:szCs w:val="32"/>
        </w:rPr>
        <w:t>7</w:t>
      </w:r>
      <w:r w:rsidRPr="00922F0E">
        <w:rPr>
          <w:rFonts w:ascii="Times New Roman" w:eastAsia="仿宋_GB2312" w:hAnsi="Times New Roman" w:cs="Times New Roman"/>
          <w:sz w:val="32"/>
          <w:szCs w:val="32"/>
        </w:rPr>
        <w:t>部门关于撤销食品添加剂过氧化苯甲酰、过氧化钙的公告》（卫生部公告</w:t>
      </w:r>
      <w:r w:rsidRPr="00922F0E">
        <w:rPr>
          <w:rFonts w:ascii="Times New Roman" w:eastAsia="仿宋_GB2312" w:hAnsi="Times New Roman" w:cs="Times New Roman"/>
          <w:sz w:val="32"/>
          <w:szCs w:val="32"/>
        </w:rPr>
        <w:t>[2011]</w:t>
      </w:r>
      <w:r w:rsidRPr="00922F0E">
        <w:rPr>
          <w:rFonts w:ascii="Times New Roman" w:eastAsia="仿宋_GB2312" w:hAnsi="Times New Roman" w:cs="Times New Roman"/>
          <w:sz w:val="32"/>
          <w:szCs w:val="32"/>
        </w:rPr>
        <w:t>年第</w:t>
      </w:r>
      <w:r w:rsidRPr="00922F0E">
        <w:rPr>
          <w:rFonts w:ascii="Times New Roman" w:eastAsia="仿宋_GB2312" w:hAnsi="Times New Roman" w:cs="Times New Roman"/>
          <w:sz w:val="32"/>
          <w:szCs w:val="32"/>
        </w:rPr>
        <w:t>4</w:t>
      </w:r>
      <w:r w:rsidRPr="00922F0E">
        <w:rPr>
          <w:rFonts w:ascii="Times New Roman" w:eastAsia="仿宋_GB2312" w:hAnsi="Times New Roman" w:cs="Times New Roman"/>
          <w:sz w:val="32"/>
          <w:szCs w:val="32"/>
        </w:rPr>
        <w:t>号）等标准及产品明示标准和质量要求。</w:t>
      </w:r>
    </w:p>
    <w:p w14:paraId="65F99F8F"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346B2FA7"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1.</w:t>
      </w:r>
      <w:r w:rsidRPr="00922F0E">
        <w:rPr>
          <w:rFonts w:ascii="Times New Roman" w:eastAsia="仿宋_GB2312" w:hAnsi="Times New Roman" w:cs="Times New Roman"/>
          <w:sz w:val="32"/>
          <w:szCs w:val="32"/>
        </w:rPr>
        <w:t>小麦粉：镉（以</w:t>
      </w:r>
      <w:r w:rsidRPr="00922F0E">
        <w:rPr>
          <w:rFonts w:ascii="Times New Roman" w:eastAsia="仿宋_GB2312" w:hAnsi="Times New Roman" w:cs="Times New Roman"/>
          <w:sz w:val="32"/>
          <w:szCs w:val="32"/>
        </w:rPr>
        <w:t>Cd</w:t>
      </w:r>
      <w:r w:rsidRPr="00922F0E">
        <w:rPr>
          <w:rFonts w:ascii="Times New Roman" w:eastAsia="仿宋_GB2312" w:hAnsi="Times New Roman" w:cs="Times New Roman"/>
          <w:sz w:val="32"/>
          <w:szCs w:val="32"/>
        </w:rPr>
        <w:t>计）、苯并</w:t>
      </w:r>
      <w:r w:rsidRPr="00922F0E">
        <w:rPr>
          <w:rFonts w:ascii="Times New Roman" w:eastAsia="仿宋_GB2312" w:hAnsi="Times New Roman" w:cs="Times New Roman"/>
          <w:sz w:val="32"/>
          <w:szCs w:val="32"/>
        </w:rPr>
        <w:t>[a]</w:t>
      </w:r>
      <w:r w:rsidRPr="00922F0E">
        <w:rPr>
          <w:rFonts w:ascii="Times New Roman" w:eastAsia="仿宋_GB2312" w:hAnsi="Times New Roman" w:cs="Times New Roman"/>
          <w:sz w:val="32"/>
          <w:szCs w:val="32"/>
        </w:rPr>
        <w:t>芘、玉米赤霉烯酮、脱氧雪腐镰刀菌烯醇、赭曲霉毒素</w:t>
      </w:r>
      <w:r w:rsidRPr="00922F0E">
        <w:rPr>
          <w:rFonts w:ascii="Times New Roman" w:eastAsia="仿宋_GB2312" w:hAnsi="Times New Roman" w:cs="Times New Roman"/>
          <w:sz w:val="32"/>
          <w:szCs w:val="32"/>
        </w:rPr>
        <w:t>A</w:t>
      </w:r>
      <w:r w:rsidRPr="00922F0E">
        <w:rPr>
          <w:rFonts w:ascii="Times New Roman" w:eastAsia="仿宋_GB2312" w:hAnsi="Times New Roman" w:cs="Times New Roman"/>
          <w:sz w:val="32"/>
          <w:szCs w:val="32"/>
        </w:rPr>
        <w:t>、黄曲霉毒素</w:t>
      </w:r>
      <w:r w:rsidRPr="00922F0E">
        <w:rPr>
          <w:rFonts w:ascii="Times New Roman" w:eastAsia="仿宋_GB2312" w:hAnsi="Times New Roman" w:cs="Times New Roman"/>
          <w:sz w:val="32"/>
          <w:szCs w:val="32"/>
        </w:rPr>
        <w:t>B</w:t>
      </w:r>
      <w:r w:rsidRPr="00922F0E">
        <w:rPr>
          <w:rFonts w:ascii="Times New Roman" w:eastAsia="仿宋_GB2312" w:hAnsi="Times New Roman" w:cs="Times New Roman"/>
          <w:sz w:val="32"/>
          <w:szCs w:val="32"/>
          <w:vertAlign w:val="subscript"/>
        </w:rPr>
        <w:t>1</w:t>
      </w:r>
      <w:r w:rsidRPr="00922F0E">
        <w:rPr>
          <w:rFonts w:ascii="Times New Roman" w:eastAsia="仿宋_GB2312" w:hAnsi="Times New Roman" w:cs="Times New Roman"/>
          <w:sz w:val="32"/>
          <w:szCs w:val="32"/>
        </w:rPr>
        <w:t>、偶氮甲酰胺</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2022</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7</w:t>
      </w:r>
      <w:r w:rsidRPr="00922F0E">
        <w:rPr>
          <w:rFonts w:ascii="Times New Roman" w:eastAsia="仿宋_GB2312" w:hAnsi="Times New Roman" w:cs="Times New Roman"/>
          <w:sz w:val="32"/>
          <w:szCs w:val="32"/>
        </w:rPr>
        <w:t>日（含）之后抽取的样品检测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、过氧化苯甲酰。</w:t>
      </w:r>
    </w:p>
    <w:p w14:paraId="0F0FF96E"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大米：铅（以</w:t>
      </w:r>
      <w:r w:rsidRPr="00922F0E">
        <w:rPr>
          <w:rFonts w:ascii="Times New Roman" w:eastAsia="仿宋_GB2312" w:hAnsi="Times New Roman" w:cs="Times New Roman"/>
          <w:sz w:val="32"/>
          <w:szCs w:val="32"/>
        </w:rPr>
        <w:t>Pb</w:t>
      </w:r>
      <w:r w:rsidRPr="00922F0E">
        <w:rPr>
          <w:rFonts w:ascii="Times New Roman" w:eastAsia="仿宋_GB2312" w:hAnsi="Times New Roman" w:cs="Times New Roman"/>
          <w:sz w:val="32"/>
          <w:szCs w:val="32"/>
        </w:rPr>
        <w:t>计）、镉（以</w:t>
      </w:r>
      <w:r w:rsidRPr="00922F0E">
        <w:rPr>
          <w:rFonts w:ascii="Times New Roman" w:eastAsia="仿宋_GB2312" w:hAnsi="Times New Roman" w:cs="Times New Roman"/>
          <w:sz w:val="32"/>
          <w:szCs w:val="32"/>
        </w:rPr>
        <w:t>Cd</w:t>
      </w:r>
      <w:r w:rsidRPr="00922F0E">
        <w:rPr>
          <w:rFonts w:ascii="Times New Roman" w:eastAsia="仿宋_GB2312" w:hAnsi="Times New Roman" w:cs="Times New Roman"/>
          <w:sz w:val="32"/>
          <w:szCs w:val="32"/>
        </w:rPr>
        <w:t>计）、黄曲霉毒素</w:t>
      </w:r>
      <w:r w:rsidRPr="00922F0E">
        <w:rPr>
          <w:rFonts w:ascii="Times New Roman" w:eastAsia="仿宋_GB2312" w:hAnsi="Times New Roman" w:cs="Times New Roman"/>
          <w:sz w:val="32"/>
          <w:szCs w:val="32"/>
        </w:rPr>
        <w:t>B</w:t>
      </w:r>
      <w:r w:rsidRPr="00922F0E">
        <w:rPr>
          <w:rFonts w:ascii="Times New Roman" w:eastAsia="仿宋_GB2312" w:hAnsi="Times New Roman" w:cs="Times New Roman"/>
          <w:sz w:val="32"/>
          <w:szCs w:val="32"/>
          <w:vertAlign w:val="subscript"/>
        </w:rPr>
        <w:t>1</w:t>
      </w:r>
      <w:r w:rsidRPr="00922F0E">
        <w:rPr>
          <w:rFonts w:ascii="Times New Roman" w:eastAsia="仿宋_GB2312" w:hAnsi="Times New Roman" w:cs="Times New Roman"/>
          <w:sz w:val="32"/>
          <w:szCs w:val="32"/>
        </w:rPr>
        <w:t>。</w:t>
      </w:r>
    </w:p>
    <w:p w14:paraId="72E0A9AE" w14:textId="77777777" w:rsidR="00A04903" w:rsidRPr="00922F0E" w:rsidRDefault="00A04903" w:rsidP="00A04903">
      <w:pPr>
        <w:spacing w:line="600" w:lineRule="exact"/>
        <w:ind w:firstLineChars="200" w:firstLine="640"/>
        <w:jc w:val="left"/>
        <w:rPr>
          <w:rFonts w:ascii="Times New Roman" w:eastAsia="黑体" w:hAnsi="Times New Roman"/>
          <w:sz w:val="32"/>
          <w:szCs w:val="32"/>
        </w:rPr>
      </w:pPr>
      <w:bookmarkStart w:id="0" w:name="_Toc228"/>
      <w:r w:rsidRPr="00922F0E">
        <w:rPr>
          <w:rFonts w:ascii="Times New Roman" w:eastAsia="黑体" w:hAnsi="Times New Roman" w:hint="eastAsia"/>
          <w:sz w:val="32"/>
          <w:szCs w:val="32"/>
        </w:rPr>
        <w:t>二、</w:t>
      </w:r>
      <w:bookmarkStart w:id="1" w:name="_Toc2951"/>
      <w:bookmarkEnd w:id="0"/>
      <w:r w:rsidRPr="00922F0E">
        <w:rPr>
          <w:rFonts w:ascii="Times New Roman" w:eastAsia="黑体" w:hAnsi="Times New Roman" w:hint="eastAsia"/>
          <w:sz w:val="32"/>
          <w:szCs w:val="32"/>
        </w:rPr>
        <w:t>调味品</w:t>
      </w:r>
      <w:bookmarkEnd w:id="1"/>
    </w:p>
    <w:p w14:paraId="2FDA654F"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686D4D28"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GB 2760—2014</w:t>
      </w:r>
      <w:r w:rsidR="00CC0479"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等标准及产品明示标准和质量要求。</w:t>
      </w:r>
    </w:p>
    <w:p w14:paraId="4435DFFB"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61DE81F7"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酱油：氨基酸态氮、全氮（以氮计）（仅产品明示标准和质</w:t>
      </w:r>
      <w:r w:rsidRPr="00922F0E">
        <w:rPr>
          <w:rFonts w:ascii="Times New Roman" w:eastAsia="仿宋_GB2312" w:hAnsi="Times New Roman" w:cs="Times New Roman"/>
          <w:sz w:val="32"/>
          <w:szCs w:val="32"/>
        </w:rPr>
        <w:lastRenderedPageBreak/>
        <w:t>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14:paraId="302CBC25" w14:textId="77777777" w:rsidR="00A04903" w:rsidRPr="00922F0E" w:rsidRDefault="0087568A" w:rsidP="00A04903">
      <w:pPr>
        <w:spacing w:line="600" w:lineRule="exact"/>
        <w:ind w:firstLineChars="200" w:firstLine="640"/>
        <w:jc w:val="left"/>
        <w:rPr>
          <w:rFonts w:ascii="Times New Roman" w:eastAsia="黑体" w:hAnsi="Times New Roman"/>
          <w:sz w:val="32"/>
          <w:szCs w:val="32"/>
        </w:rPr>
      </w:pPr>
      <w:bookmarkStart w:id="2" w:name="_Toc17926"/>
      <w:r w:rsidRPr="00922F0E">
        <w:rPr>
          <w:rFonts w:ascii="Times New Roman" w:eastAsia="黑体" w:hAnsi="Times New Roman" w:hint="eastAsia"/>
          <w:sz w:val="32"/>
          <w:szCs w:val="32"/>
        </w:rPr>
        <w:t>三</w:t>
      </w:r>
      <w:r w:rsidR="00A04903" w:rsidRPr="00922F0E">
        <w:rPr>
          <w:rFonts w:ascii="Times New Roman" w:eastAsia="黑体" w:hAnsi="Times New Roman" w:hint="eastAsia"/>
          <w:sz w:val="32"/>
          <w:szCs w:val="32"/>
        </w:rPr>
        <w:t>、肉制品</w:t>
      </w:r>
      <w:bookmarkEnd w:id="2"/>
    </w:p>
    <w:p w14:paraId="3F3AA1FF"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47658336"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GB 2760—2014</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GB 2762—2017</w:t>
      </w:r>
      <w:r w:rsidRPr="00922F0E">
        <w:rPr>
          <w:rFonts w:ascii="Times New Roman" w:eastAsia="仿宋_GB2312" w:hAnsi="Times New Roman" w:cs="Times New Roman"/>
          <w:sz w:val="32"/>
          <w:szCs w:val="32"/>
        </w:rPr>
        <w:t>）、关于印发《食品中可能违法添加的非食用物质和易滥用的食品添加剂品种名单（第一批）》的通知（食品整治办〔</w:t>
      </w:r>
      <w:r w:rsidRPr="00922F0E">
        <w:rPr>
          <w:rFonts w:ascii="Times New Roman" w:eastAsia="仿宋_GB2312" w:hAnsi="Times New Roman" w:cs="Times New Roman"/>
          <w:sz w:val="32"/>
          <w:szCs w:val="32"/>
        </w:rPr>
        <w:t>2008</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号）、关于印发《食品中可能违法添加的非食用物质和易滥用的食品添加剂品种名单（第五批）》的通知（整顿办函〔</w:t>
      </w:r>
      <w:r w:rsidRPr="00922F0E">
        <w:rPr>
          <w:rFonts w:ascii="Times New Roman" w:eastAsia="仿宋_GB2312" w:hAnsi="Times New Roman" w:cs="Times New Roman"/>
          <w:sz w:val="32"/>
          <w:szCs w:val="32"/>
        </w:rPr>
        <w:t>2011</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1</w:t>
      </w:r>
      <w:r w:rsidRPr="00922F0E">
        <w:rPr>
          <w:rFonts w:ascii="Times New Roman" w:eastAsia="仿宋_GB2312" w:hAnsi="Times New Roman" w:cs="Times New Roman"/>
          <w:sz w:val="32"/>
          <w:szCs w:val="32"/>
        </w:rPr>
        <w:t>号）等标准及产品明示标准和质量要求。</w:t>
      </w:r>
    </w:p>
    <w:p w14:paraId="1C6784B6"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4A5B08A4" w14:textId="77777777" w:rsidR="00A04903" w:rsidRPr="00922F0E" w:rsidRDefault="00A04903" w:rsidP="00A04903">
      <w:pPr>
        <w:pStyle w:val="Default"/>
        <w:spacing w:line="600" w:lineRule="exact"/>
        <w:ind w:firstLine="640"/>
        <w:jc w:val="both"/>
        <w:rPr>
          <w:rFonts w:ascii="Times New Roman" w:eastAsia="仿宋_GB2312" w:hAnsi="Times New Roman" w:cs="Times New Roman"/>
          <w:color w:val="auto"/>
          <w:kern w:val="2"/>
          <w:sz w:val="32"/>
          <w:szCs w:val="32"/>
        </w:rPr>
      </w:pPr>
      <w:r w:rsidRPr="00922F0E">
        <w:rPr>
          <w:rFonts w:ascii="Times New Roman" w:eastAsia="仿宋_GB2312" w:hAnsi="Times New Roman" w:cs="Times New Roman"/>
          <w:color w:val="auto"/>
          <w:kern w:val="2"/>
          <w:sz w:val="32"/>
          <w:szCs w:val="32"/>
        </w:rPr>
        <w:t>1.</w:t>
      </w:r>
      <w:r w:rsidRPr="00922F0E">
        <w:rPr>
          <w:rFonts w:ascii="Times New Roman" w:eastAsia="仿宋_GB2312" w:hAnsi="Times New Roman" w:cs="Times New Roman"/>
          <w:color w:val="auto"/>
          <w:kern w:val="2"/>
          <w:sz w:val="32"/>
          <w:szCs w:val="32"/>
        </w:rPr>
        <w:t>腌腊肉制品：过氧化值（以脂肪计）、总砷（以</w:t>
      </w:r>
      <w:r w:rsidRPr="00922F0E">
        <w:rPr>
          <w:rFonts w:ascii="Times New Roman" w:eastAsia="仿宋_GB2312" w:hAnsi="Times New Roman" w:cs="Times New Roman"/>
          <w:color w:val="auto"/>
          <w:kern w:val="2"/>
          <w:sz w:val="32"/>
          <w:szCs w:val="32"/>
        </w:rPr>
        <w:t>As</w:t>
      </w:r>
      <w:r w:rsidRPr="00922F0E">
        <w:rPr>
          <w:rFonts w:ascii="Times New Roman" w:eastAsia="仿宋_GB2312" w:hAnsi="Times New Roman" w:cs="Times New Roman"/>
          <w:color w:val="auto"/>
          <w:kern w:val="2"/>
          <w:sz w:val="32"/>
          <w:szCs w:val="32"/>
        </w:rPr>
        <w:t>计）、亚硝酸盐（以亚硝酸钠计）、苯甲酸及其钠盐（以苯甲酸计）、山梨酸及其钾盐（以山梨酸计）、胭脂红、氯霉素。</w:t>
      </w:r>
    </w:p>
    <w:p w14:paraId="21676335" w14:textId="77777777" w:rsidR="00A04903" w:rsidRPr="00922F0E" w:rsidRDefault="009E5384" w:rsidP="00A04903">
      <w:pPr>
        <w:pStyle w:val="Default"/>
        <w:spacing w:line="600" w:lineRule="exact"/>
        <w:ind w:firstLine="640"/>
        <w:rPr>
          <w:rFonts w:ascii="Times New Roman" w:eastAsia="仿宋_GB2312" w:hAnsi="Times New Roman" w:cs="Times New Roman"/>
          <w:color w:val="auto"/>
          <w:kern w:val="2"/>
          <w:sz w:val="32"/>
          <w:szCs w:val="32"/>
        </w:rPr>
      </w:pPr>
      <w:r w:rsidRPr="00922F0E">
        <w:rPr>
          <w:rFonts w:ascii="Times New Roman" w:eastAsia="仿宋_GB2312" w:hAnsi="Times New Roman" w:cs="Times New Roman" w:hint="eastAsia"/>
          <w:color w:val="auto"/>
          <w:kern w:val="2"/>
          <w:sz w:val="32"/>
          <w:szCs w:val="32"/>
        </w:rPr>
        <w:lastRenderedPageBreak/>
        <w:t>2</w:t>
      </w:r>
      <w:r w:rsidR="00A04903" w:rsidRPr="00922F0E">
        <w:rPr>
          <w:rFonts w:ascii="Times New Roman" w:eastAsia="仿宋_GB2312" w:hAnsi="Times New Roman" w:cs="Times New Roman"/>
          <w:color w:val="auto"/>
          <w:kern w:val="2"/>
          <w:sz w:val="32"/>
          <w:szCs w:val="32"/>
        </w:rPr>
        <w:t>.</w:t>
      </w:r>
      <w:r w:rsidR="00A04903" w:rsidRPr="00922F0E">
        <w:rPr>
          <w:rFonts w:ascii="Times New Roman" w:eastAsia="仿宋_GB2312" w:hAnsi="Times New Roman" w:cs="Times New Roman"/>
          <w:color w:val="auto"/>
          <w:kern w:val="2"/>
          <w:sz w:val="32"/>
          <w:szCs w:val="32"/>
        </w:rPr>
        <w:t>酱卤肉制品：铅（以</w:t>
      </w:r>
      <w:r w:rsidR="00A04903" w:rsidRPr="00922F0E">
        <w:rPr>
          <w:rFonts w:ascii="Times New Roman" w:eastAsia="仿宋_GB2312" w:hAnsi="Times New Roman" w:cs="Times New Roman"/>
          <w:color w:val="auto"/>
          <w:kern w:val="2"/>
          <w:sz w:val="32"/>
          <w:szCs w:val="32"/>
        </w:rPr>
        <w:t>Pb</w:t>
      </w:r>
      <w:r w:rsidR="00A04903" w:rsidRPr="00922F0E">
        <w:rPr>
          <w:rFonts w:ascii="Times New Roman" w:eastAsia="仿宋_GB2312" w:hAnsi="Times New Roman" w:cs="Times New Roman"/>
          <w:color w:val="auto"/>
          <w:kern w:val="2"/>
          <w:sz w:val="32"/>
          <w:szCs w:val="32"/>
        </w:rPr>
        <w:t>计）、镉（以</w:t>
      </w:r>
      <w:r w:rsidR="00A04903" w:rsidRPr="00922F0E">
        <w:rPr>
          <w:rFonts w:ascii="Times New Roman" w:eastAsia="仿宋_GB2312" w:hAnsi="Times New Roman" w:cs="Times New Roman"/>
          <w:color w:val="auto"/>
          <w:kern w:val="2"/>
          <w:sz w:val="32"/>
          <w:szCs w:val="32"/>
        </w:rPr>
        <w:t>Cd</w:t>
      </w:r>
      <w:r w:rsidR="00A04903" w:rsidRPr="00922F0E">
        <w:rPr>
          <w:rFonts w:ascii="Times New Roman" w:eastAsia="仿宋_GB2312" w:hAnsi="Times New Roman" w:cs="Times New Roman"/>
          <w:color w:val="auto"/>
          <w:kern w:val="2"/>
          <w:sz w:val="32"/>
          <w:szCs w:val="32"/>
        </w:rPr>
        <w:t>计）、铬（以</w:t>
      </w:r>
      <w:r w:rsidR="00A04903" w:rsidRPr="00922F0E">
        <w:rPr>
          <w:rFonts w:ascii="Times New Roman" w:eastAsia="仿宋_GB2312" w:hAnsi="Times New Roman" w:cs="Times New Roman"/>
          <w:color w:val="auto"/>
          <w:kern w:val="2"/>
          <w:sz w:val="32"/>
          <w:szCs w:val="32"/>
        </w:rPr>
        <w:t>Cr</w:t>
      </w:r>
      <w:r w:rsidR="00A04903" w:rsidRPr="00922F0E">
        <w:rPr>
          <w:rFonts w:ascii="Times New Roman" w:eastAsia="仿宋_GB2312" w:hAnsi="Times New Roman" w:cs="Times New Roman"/>
          <w:color w:val="auto"/>
          <w:kern w:val="2"/>
          <w:sz w:val="32"/>
          <w:szCs w:val="32"/>
        </w:rPr>
        <w:t>计）、总砷（以</w:t>
      </w:r>
      <w:r w:rsidR="00A04903" w:rsidRPr="00922F0E">
        <w:rPr>
          <w:rFonts w:ascii="Times New Roman" w:eastAsia="仿宋_GB2312" w:hAnsi="Times New Roman" w:cs="Times New Roman"/>
          <w:color w:val="auto"/>
          <w:kern w:val="2"/>
          <w:sz w:val="32"/>
          <w:szCs w:val="32"/>
        </w:rPr>
        <w:t>As</w:t>
      </w:r>
      <w:r w:rsidR="00A04903" w:rsidRPr="00922F0E">
        <w:rPr>
          <w:rFonts w:ascii="Times New Roman" w:eastAsia="仿宋_GB2312" w:hAnsi="Times New Roman" w:cs="Times New Roman"/>
          <w:color w:val="auto"/>
          <w:kern w:val="2"/>
          <w:sz w:val="32"/>
          <w:szCs w:val="32"/>
        </w:rPr>
        <w:t>计）、亚硝酸盐（以亚硝酸钠计）、苯甲酸及其钠盐（以苯甲酸计）、山梨酸及其钾盐（以山梨酸计）、脱氢乙酸及其钠盐（以脱氢乙酸计）、防腐剂混合使用时各自用量占其最大使用量的比例之和、胭脂红、糖精钠（以糖精计）、氯霉素、酸性橙</w:t>
      </w:r>
      <w:r w:rsidR="00A04903" w:rsidRPr="00922F0E">
        <w:rPr>
          <w:rFonts w:ascii="Times New Roman" w:eastAsia="仿宋_GB2312" w:hAnsi="Times New Roman" w:cs="Times New Roman"/>
          <w:color w:val="auto"/>
          <w:kern w:val="2"/>
          <w:sz w:val="32"/>
          <w:szCs w:val="32"/>
        </w:rPr>
        <w:t>II</w:t>
      </w:r>
      <w:r w:rsidR="00A04903" w:rsidRPr="00922F0E">
        <w:rPr>
          <w:rFonts w:ascii="Times New Roman" w:eastAsia="仿宋_GB2312" w:hAnsi="Times New Roman" w:cs="Times New Roman"/>
          <w:color w:val="auto"/>
          <w:kern w:val="2"/>
          <w:sz w:val="32"/>
          <w:szCs w:val="32"/>
        </w:rPr>
        <w:t>、菌落总数（仅限预包装食品检测）、大肠菌群（仅限预包装食品检测）、沙门氏菌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仅限预包装食品及生产日期在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日（含）之后的预先包装但需要计量称重的食品检测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、金黄色葡萄球菌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仅限预包装食品及生产日期在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日（含）之后的预先包装但需要计量称重的食品检测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、单核细胞增生李斯特氏菌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仅限预包装食品及生产日期在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日（含）之后的预先包装但需要计量称重的食品检测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、致泻大肠埃希氏菌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仅限生产日期在</w:t>
      </w:r>
      <w:r w:rsidR="00A04903" w:rsidRPr="00922F0E">
        <w:rPr>
          <w:rFonts w:ascii="Times New Roman" w:eastAsia="仿宋_GB2312" w:hAnsi="Times New Roman" w:cs="Times New Roman"/>
          <w:color w:val="auto"/>
          <w:kern w:val="2"/>
          <w:sz w:val="32"/>
          <w:szCs w:val="32"/>
        </w:rPr>
        <w:t>2021</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11</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22</w:t>
      </w:r>
      <w:r w:rsidR="00A04903" w:rsidRPr="00922F0E">
        <w:rPr>
          <w:rFonts w:ascii="Times New Roman" w:eastAsia="仿宋_GB2312" w:hAnsi="Times New Roman" w:cs="Times New Roman"/>
          <w:color w:val="auto"/>
          <w:kern w:val="2"/>
          <w:sz w:val="32"/>
          <w:szCs w:val="32"/>
        </w:rPr>
        <w:t>日（含）之后的预包装牛肉制品及生产日期在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日（含）之后的预先包装但需要计量称重的牛肉制品检测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、商业无菌（仅限罐头工艺食品检测）。</w:t>
      </w:r>
    </w:p>
    <w:p w14:paraId="1655A3C0" w14:textId="77777777" w:rsidR="00A04903" w:rsidRPr="00922F0E" w:rsidRDefault="009E5384" w:rsidP="00A04903">
      <w:pPr>
        <w:pStyle w:val="Default"/>
        <w:spacing w:line="600" w:lineRule="exact"/>
        <w:ind w:firstLine="640"/>
        <w:jc w:val="both"/>
        <w:rPr>
          <w:rFonts w:ascii="Times New Roman" w:eastAsia="仿宋_GB2312" w:hAnsi="Times New Roman" w:cs="Times New Roman"/>
          <w:color w:val="auto"/>
          <w:kern w:val="2"/>
          <w:sz w:val="32"/>
          <w:szCs w:val="32"/>
        </w:rPr>
      </w:pPr>
      <w:r w:rsidRPr="00922F0E">
        <w:rPr>
          <w:rFonts w:ascii="Times New Roman" w:eastAsia="仿宋_GB2312" w:hAnsi="Times New Roman" w:cs="Times New Roman" w:hint="eastAsia"/>
          <w:color w:val="auto"/>
          <w:kern w:val="2"/>
          <w:sz w:val="32"/>
          <w:szCs w:val="32"/>
        </w:rPr>
        <w:t>3.</w:t>
      </w:r>
      <w:r w:rsidR="00A04903" w:rsidRPr="00922F0E">
        <w:rPr>
          <w:rFonts w:ascii="Times New Roman" w:eastAsia="仿宋_GB2312" w:hAnsi="Times New Roman" w:cs="Times New Roman"/>
          <w:color w:val="auto"/>
          <w:kern w:val="2"/>
          <w:sz w:val="32"/>
          <w:szCs w:val="32"/>
        </w:rPr>
        <w:t>熟肉干制品：铅（以</w:t>
      </w:r>
      <w:r w:rsidR="00A04903" w:rsidRPr="00922F0E">
        <w:rPr>
          <w:rFonts w:ascii="Times New Roman" w:eastAsia="仿宋_GB2312" w:hAnsi="Times New Roman" w:cs="Times New Roman"/>
          <w:color w:val="auto"/>
          <w:kern w:val="2"/>
          <w:sz w:val="32"/>
          <w:szCs w:val="32"/>
        </w:rPr>
        <w:t>Pb</w:t>
      </w:r>
      <w:r w:rsidR="00A04903" w:rsidRPr="00922F0E">
        <w:rPr>
          <w:rFonts w:ascii="Times New Roman" w:eastAsia="仿宋_GB2312" w:hAnsi="Times New Roman" w:cs="Times New Roman"/>
          <w:color w:val="auto"/>
          <w:kern w:val="2"/>
          <w:sz w:val="32"/>
          <w:szCs w:val="32"/>
        </w:rPr>
        <w:t>计）、镉（以</w:t>
      </w:r>
      <w:r w:rsidR="00A04903" w:rsidRPr="00922F0E">
        <w:rPr>
          <w:rFonts w:ascii="Times New Roman" w:eastAsia="仿宋_GB2312" w:hAnsi="Times New Roman" w:cs="Times New Roman"/>
          <w:color w:val="auto"/>
          <w:kern w:val="2"/>
          <w:sz w:val="32"/>
          <w:szCs w:val="32"/>
        </w:rPr>
        <w:t>Cd</w:t>
      </w:r>
      <w:r w:rsidR="00A04903" w:rsidRPr="00922F0E">
        <w:rPr>
          <w:rFonts w:ascii="Times New Roman" w:eastAsia="仿宋_GB2312" w:hAnsi="Times New Roman" w:cs="Times New Roman"/>
          <w:color w:val="auto"/>
          <w:kern w:val="2"/>
          <w:sz w:val="32"/>
          <w:szCs w:val="32"/>
        </w:rPr>
        <w:t>计）、铬（以</w:t>
      </w:r>
      <w:r w:rsidR="00A04903" w:rsidRPr="00922F0E">
        <w:rPr>
          <w:rFonts w:ascii="Times New Roman" w:eastAsia="仿宋_GB2312" w:hAnsi="Times New Roman" w:cs="Times New Roman"/>
          <w:color w:val="auto"/>
          <w:kern w:val="2"/>
          <w:sz w:val="32"/>
          <w:szCs w:val="32"/>
        </w:rPr>
        <w:t>Cr</w:t>
      </w:r>
      <w:r w:rsidR="00A04903" w:rsidRPr="00922F0E">
        <w:rPr>
          <w:rFonts w:ascii="Times New Roman" w:eastAsia="仿宋_GB2312" w:hAnsi="Times New Roman" w:cs="Times New Roman"/>
          <w:color w:val="auto"/>
          <w:kern w:val="2"/>
          <w:sz w:val="32"/>
          <w:szCs w:val="32"/>
        </w:rPr>
        <w:t>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仅限预包装食品及生产日期在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w:t>
      </w:r>
      <w:r w:rsidR="00A04903" w:rsidRPr="00922F0E">
        <w:rPr>
          <w:rFonts w:ascii="Times New Roman" w:eastAsia="仿宋_GB2312" w:hAnsi="Times New Roman" w:cs="Times New Roman"/>
          <w:color w:val="auto"/>
          <w:kern w:val="2"/>
          <w:sz w:val="32"/>
          <w:szCs w:val="32"/>
        </w:rPr>
        <w:lastRenderedPageBreak/>
        <w:t>先包装但需要计量称重的食品检测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、金黄色葡萄球菌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仅限预包装食品及生产日期在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日（含）之后的预先包装但需要计量称重的食品检测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、单核细胞增生李斯特氏菌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仅限预包装食品及生产日期在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日（含）之后的预先包装但需要计量称重的食品检测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、致泻大肠埃希氏菌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仅限生产日期在</w:t>
      </w:r>
      <w:r w:rsidR="00A04903" w:rsidRPr="00922F0E">
        <w:rPr>
          <w:rFonts w:ascii="Times New Roman" w:eastAsia="仿宋_GB2312" w:hAnsi="Times New Roman" w:cs="Times New Roman"/>
          <w:color w:val="auto"/>
          <w:kern w:val="2"/>
          <w:sz w:val="32"/>
          <w:szCs w:val="32"/>
        </w:rPr>
        <w:t>2021</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11</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22</w:t>
      </w:r>
      <w:r w:rsidR="00A04903" w:rsidRPr="00922F0E">
        <w:rPr>
          <w:rFonts w:ascii="Times New Roman" w:eastAsia="仿宋_GB2312" w:hAnsi="Times New Roman" w:cs="Times New Roman"/>
          <w:color w:val="auto"/>
          <w:kern w:val="2"/>
          <w:sz w:val="32"/>
          <w:szCs w:val="32"/>
        </w:rPr>
        <w:t>日（含）之后的预包装牛肉制品及生产日期在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日（含）之后的预先包装但需要计量称重的牛肉制品检测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w:t>
      </w:r>
    </w:p>
    <w:p w14:paraId="6E77B8C4" w14:textId="77777777" w:rsidR="00A04903" w:rsidRPr="00922F0E" w:rsidRDefault="00A26FB2" w:rsidP="00A04903">
      <w:pPr>
        <w:pStyle w:val="Default"/>
        <w:spacing w:line="600" w:lineRule="exact"/>
        <w:ind w:firstLine="640"/>
        <w:jc w:val="both"/>
        <w:rPr>
          <w:rFonts w:ascii="Times New Roman" w:eastAsia="仿宋_GB2312" w:hAnsi="Times New Roman" w:cs="Times New Roman"/>
          <w:color w:val="auto"/>
          <w:kern w:val="2"/>
          <w:sz w:val="32"/>
          <w:szCs w:val="32"/>
        </w:rPr>
      </w:pPr>
      <w:r w:rsidRPr="00922F0E">
        <w:rPr>
          <w:rFonts w:ascii="Times New Roman" w:eastAsia="仿宋_GB2312" w:hAnsi="Times New Roman" w:cs="Times New Roman" w:hint="eastAsia"/>
          <w:color w:val="auto"/>
          <w:kern w:val="2"/>
          <w:sz w:val="32"/>
          <w:szCs w:val="32"/>
        </w:rPr>
        <w:t>4</w:t>
      </w:r>
      <w:r w:rsidR="00A04903" w:rsidRPr="00922F0E">
        <w:rPr>
          <w:rFonts w:ascii="Times New Roman" w:eastAsia="仿宋_GB2312" w:hAnsi="Times New Roman" w:cs="Times New Roman"/>
          <w:color w:val="auto"/>
          <w:kern w:val="2"/>
          <w:sz w:val="32"/>
          <w:szCs w:val="32"/>
        </w:rPr>
        <w:t>.</w:t>
      </w:r>
      <w:r w:rsidR="00A04903" w:rsidRPr="00922F0E">
        <w:rPr>
          <w:rFonts w:ascii="Times New Roman" w:eastAsia="仿宋_GB2312" w:hAnsi="Times New Roman" w:cs="Times New Roman"/>
          <w:color w:val="auto"/>
          <w:kern w:val="2"/>
          <w:sz w:val="32"/>
          <w:szCs w:val="32"/>
        </w:rPr>
        <w:t>熏烧烤肉制品：铅（以</w:t>
      </w:r>
      <w:r w:rsidR="00A04903" w:rsidRPr="00922F0E">
        <w:rPr>
          <w:rFonts w:ascii="Times New Roman" w:eastAsia="仿宋_GB2312" w:hAnsi="Times New Roman" w:cs="Times New Roman"/>
          <w:color w:val="auto"/>
          <w:kern w:val="2"/>
          <w:sz w:val="32"/>
          <w:szCs w:val="32"/>
        </w:rPr>
        <w:t>Pb</w:t>
      </w:r>
      <w:r w:rsidR="00A04903" w:rsidRPr="00922F0E">
        <w:rPr>
          <w:rFonts w:ascii="Times New Roman" w:eastAsia="仿宋_GB2312" w:hAnsi="Times New Roman" w:cs="Times New Roman"/>
          <w:color w:val="auto"/>
          <w:kern w:val="2"/>
          <w:sz w:val="32"/>
          <w:szCs w:val="32"/>
        </w:rPr>
        <w:t>计）、苯并</w:t>
      </w:r>
      <w:r w:rsidR="00A04903" w:rsidRPr="00922F0E">
        <w:rPr>
          <w:rFonts w:ascii="Times New Roman" w:eastAsia="仿宋_GB2312" w:hAnsi="Times New Roman" w:cs="Times New Roman"/>
          <w:color w:val="auto"/>
          <w:kern w:val="2"/>
          <w:sz w:val="32"/>
          <w:szCs w:val="32"/>
        </w:rPr>
        <w:t>[a]</w:t>
      </w:r>
      <w:r w:rsidR="00A04903" w:rsidRPr="00922F0E">
        <w:rPr>
          <w:rFonts w:ascii="Times New Roman" w:eastAsia="仿宋_GB2312" w:hAnsi="Times New Roman" w:cs="Times New Roman"/>
          <w:color w:val="auto"/>
          <w:kern w:val="2"/>
          <w:sz w:val="32"/>
          <w:szCs w:val="32"/>
        </w:rPr>
        <w:t>芘、亚硝酸盐（以亚硝酸钠计）、氯霉素、菌落总数（仅限预包装食品检测）、大肠菌群（仅限预包装食品检测）、沙门氏菌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仅限预包装食品及生产日期在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日（含）之后的预先包装但需要计量称重的食品检测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、金黄色葡萄球菌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仅限预包装食品及生产日期在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日（含）之后的预先包装但需要计量称重的食品检测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、单核细胞增生李斯特氏菌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仅限预包装食品及生产日期在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日（含）之后的预先包装但需要计量称重的食品检测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、致泻大肠埃希氏菌</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仅限生产日期在</w:t>
      </w:r>
      <w:r w:rsidR="00A04903" w:rsidRPr="00922F0E">
        <w:rPr>
          <w:rFonts w:ascii="Times New Roman" w:eastAsia="仿宋_GB2312" w:hAnsi="Times New Roman" w:cs="Times New Roman"/>
          <w:color w:val="auto"/>
          <w:kern w:val="2"/>
          <w:sz w:val="32"/>
          <w:szCs w:val="32"/>
        </w:rPr>
        <w:t>2021</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11</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22</w:t>
      </w:r>
      <w:r w:rsidR="00A04903" w:rsidRPr="00922F0E">
        <w:rPr>
          <w:rFonts w:ascii="Times New Roman" w:eastAsia="仿宋_GB2312" w:hAnsi="Times New Roman" w:cs="Times New Roman"/>
          <w:color w:val="auto"/>
          <w:kern w:val="2"/>
          <w:sz w:val="32"/>
          <w:szCs w:val="32"/>
        </w:rPr>
        <w:t>日（含）之后的预包装牛肉制品及生产日期在</w:t>
      </w:r>
      <w:r w:rsidR="00A04903" w:rsidRPr="00922F0E">
        <w:rPr>
          <w:rFonts w:ascii="Times New Roman" w:eastAsia="仿宋_GB2312" w:hAnsi="Times New Roman" w:cs="Times New Roman"/>
          <w:color w:val="auto"/>
          <w:kern w:val="2"/>
          <w:sz w:val="32"/>
          <w:szCs w:val="32"/>
        </w:rPr>
        <w:t>2022</w:t>
      </w:r>
      <w:r w:rsidR="00A04903" w:rsidRPr="00922F0E">
        <w:rPr>
          <w:rFonts w:ascii="Times New Roman" w:eastAsia="仿宋_GB2312" w:hAnsi="Times New Roman" w:cs="Times New Roman"/>
          <w:color w:val="auto"/>
          <w:kern w:val="2"/>
          <w:sz w:val="32"/>
          <w:szCs w:val="32"/>
        </w:rPr>
        <w:t>年</w:t>
      </w:r>
      <w:r w:rsidR="00A04903" w:rsidRPr="00922F0E">
        <w:rPr>
          <w:rFonts w:ascii="Times New Roman" w:eastAsia="仿宋_GB2312" w:hAnsi="Times New Roman" w:cs="Times New Roman"/>
          <w:color w:val="auto"/>
          <w:kern w:val="2"/>
          <w:sz w:val="32"/>
          <w:szCs w:val="32"/>
        </w:rPr>
        <w:t>3</w:t>
      </w:r>
      <w:r w:rsidR="00A04903" w:rsidRPr="00922F0E">
        <w:rPr>
          <w:rFonts w:ascii="Times New Roman" w:eastAsia="仿宋_GB2312" w:hAnsi="Times New Roman" w:cs="Times New Roman"/>
          <w:color w:val="auto"/>
          <w:kern w:val="2"/>
          <w:sz w:val="32"/>
          <w:szCs w:val="32"/>
        </w:rPr>
        <w:t>月</w:t>
      </w:r>
      <w:r w:rsidR="00A04903" w:rsidRPr="00922F0E">
        <w:rPr>
          <w:rFonts w:ascii="Times New Roman" w:eastAsia="仿宋_GB2312" w:hAnsi="Times New Roman" w:cs="Times New Roman"/>
          <w:color w:val="auto"/>
          <w:kern w:val="2"/>
          <w:sz w:val="32"/>
          <w:szCs w:val="32"/>
        </w:rPr>
        <w:t>7</w:t>
      </w:r>
      <w:r w:rsidR="00A04903" w:rsidRPr="00922F0E">
        <w:rPr>
          <w:rFonts w:ascii="Times New Roman" w:eastAsia="仿宋_GB2312" w:hAnsi="Times New Roman" w:cs="Times New Roman"/>
          <w:color w:val="auto"/>
          <w:kern w:val="2"/>
          <w:sz w:val="32"/>
          <w:szCs w:val="32"/>
        </w:rPr>
        <w:t>日（含）之后的预先包装但需要计量称重的牛肉制品检测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color w:val="auto"/>
          <w:kern w:val="2"/>
          <w:sz w:val="32"/>
          <w:szCs w:val="32"/>
        </w:rPr>
        <w:t>。</w:t>
      </w:r>
    </w:p>
    <w:p w14:paraId="01F82401" w14:textId="77777777" w:rsidR="00A04903" w:rsidRPr="00922F0E" w:rsidRDefault="004717A7" w:rsidP="00A04903">
      <w:pPr>
        <w:spacing w:line="600" w:lineRule="exact"/>
        <w:ind w:firstLineChars="200" w:firstLine="640"/>
        <w:jc w:val="left"/>
        <w:rPr>
          <w:rFonts w:ascii="黑体" w:eastAsia="黑体" w:hAnsi="黑体" w:cs="Times New Roman"/>
          <w:sz w:val="32"/>
          <w:szCs w:val="32"/>
        </w:rPr>
      </w:pPr>
      <w:bookmarkStart w:id="3" w:name="_Toc24770"/>
      <w:r w:rsidRPr="00922F0E">
        <w:rPr>
          <w:rFonts w:ascii="黑体" w:eastAsia="黑体" w:hAnsi="黑体" w:cs="Times New Roman" w:hint="eastAsia"/>
          <w:sz w:val="32"/>
          <w:szCs w:val="32"/>
        </w:rPr>
        <w:t>四</w:t>
      </w:r>
      <w:r w:rsidR="00A04903" w:rsidRPr="00922F0E">
        <w:rPr>
          <w:rFonts w:ascii="黑体" w:eastAsia="黑体" w:hAnsi="黑体" w:cs="Times New Roman"/>
          <w:sz w:val="32"/>
          <w:szCs w:val="32"/>
        </w:rPr>
        <w:t>、乳制品</w:t>
      </w:r>
      <w:bookmarkEnd w:id="3"/>
    </w:p>
    <w:p w14:paraId="2789E3F3"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6FFAB3D9"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w:t>
      </w:r>
      <w:r w:rsidR="00606969" w:rsidRPr="00922F0E">
        <w:rPr>
          <w:rFonts w:ascii="Times New Roman" w:eastAsia="仿宋_GB2312" w:hAnsi="Times New Roman" w:cs="Times New Roman"/>
          <w:sz w:val="32"/>
          <w:szCs w:val="32"/>
        </w:rPr>
        <w:t>卫生部、工业和信息化部、农业部、工商总局、</w:t>
      </w:r>
      <w:r w:rsidR="00606969" w:rsidRPr="00922F0E">
        <w:rPr>
          <w:rFonts w:ascii="Times New Roman" w:eastAsia="仿宋_GB2312" w:hAnsi="Times New Roman" w:cs="Times New Roman"/>
          <w:sz w:val="32"/>
          <w:szCs w:val="32"/>
        </w:rPr>
        <w:lastRenderedPageBreak/>
        <w:t>质检总局公告</w:t>
      </w:r>
      <w:r w:rsidR="00606969" w:rsidRPr="00922F0E">
        <w:rPr>
          <w:rFonts w:ascii="Times New Roman" w:eastAsia="仿宋_GB2312" w:hAnsi="Times New Roman" w:cs="Times New Roman"/>
          <w:sz w:val="32"/>
          <w:szCs w:val="32"/>
        </w:rPr>
        <w:t>2011</w:t>
      </w:r>
      <w:r w:rsidR="00606969" w:rsidRPr="00922F0E">
        <w:rPr>
          <w:rFonts w:ascii="Times New Roman" w:eastAsia="仿宋_GB2312" w:hAnsi="Times New Roman" w:cs="Times New Roman"/>
          <w:sz w:val="32"/>
          <w:szCs w:val="32"/>
        </w:rPr>
        <w:t>年第</w:t>
      </w:r>
      <w:r w:rsidR="00606969" w:rsidRPr="00922F0E">
        <w:rPr>
          <w:rFonts w:ascii="Times New Roman" w:eastAsia="仿宋_GB2312" w:hAnsi="Times New Roman" w:cs="Times New Roman"/>
          <w:sz w:val="32"/>
          <w:szCs w:val="32"/>
        </w:rPr>
        <w:t>10</w:t>
      </w:r>
      <w:r w:rsidR="00606969" w:rsidRPr="00922F0E">
        <w:rPr>
          <w:rFonts w:ascii="Times New Roman" w:eastAsia="仿宋_GB2312" w:hAnsi="Times New Roman" w:cs="Times New Roman"/>
          <w:sz w:val="32"/>
          <w:szCs w:val="32"/>
        </w:rPr>
        <w:t>号、</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调制乳》（</w:t>
      </w:r>
      <w:r w:rsidRPr="00922F0E">
        <w:rPr>
          <w:rFonts w:ascii="Times New Roman" w:eastAsia="仿宋_GB2312" w:hAnsi="Times New Roman" w:cs="Times New Roman"/>
          <w:sz w:val="32"/>
          <w:szCs w:val="32"/>
        </w:rPr>
        <w:t>GB 25191—2010</w:t>
      </w:r>
      <w:r w:rsidR="00606969"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等标准及产品明示标准和质量要求。</w:t>
      </w:r>
    </w:p>
    <w:p w14:paraId="7FD2831D"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49FCF655" w14:textId="77777777" w:rsidR="00A04903" w:rsidRPr="00922F0E" w:rsidRDefault="00A04903" w:rsidP="00A04903">
      <w:pPr>
        <w:pStyle w:val="Default"/>
        <w:spacing w:line="600" w:lineRule="exact"/>
        <w:ind w:firstLine="640"/>
        <w:jc w:val="both"/>
        <w:rPr>
          <w:rFonts w:ascii="Times New Roman" w:eastAsia="仿宋_GB2312" w:hAnsi="Times New Roman" w:cs="Times New Roman"/>
          <w:color w:val="auto"/>
          <w:kern w:val="2"/>
          <w:sz w:val="32"/>
          <w:szCs w:val="32"/>
        </w:rPr>
      </w:pPr>
      <w:r w:rsidRPr="00922F0E">
        <w:rPr>
          <w:rFonts w:ascii="Times New Roman" w:eastAsia="仿宋_GB2312" w:hAnsi="Times New Roman" w:cs="Times New Roman"/>
          <w:color w:val="auto"/>
          <w:kern w:val="2"/>
          <w:sz w:val="32"/>
          <w:szCs w:val="32"/>
        </w:rPr>
        <w:t>液体乳（调制乳）：蛋白质、三聚氰胺、商业无菌（限采用灭菌工艺生产的调制乳检测）、菌落总数（限非灭菌工艺生产的其他调制乳检测）、大肠菌群（限非灭菌工艺生产的其他调制乳检测）。</w:t>
      </w:r>
    </w:p>
    <w:p w14:paraId="0882EC08" w14:textId="77777777" w:rsidR="00A04903" w:rsidRPr="00922F0E" w:rsidRDefault="00EA7C64" w:rsidP="00A04903">
      <w:pPr>
        <w:spacing w:line="600" w:lineRule="exact"/>
        <w:ind w:firstLineChars="200" w:firstLine="640"/>
        <w:jc w:val="left"/>
        <w:rPr>
          <w:rFonts w:ascii="黑体" w:eastAsia="黑体" w:hAnsi="黑体" w:cs="Times New Roman"/>
          <w:sz w:val="32"/>
          <w:szCs w:val="32"/>
        </w:rPr>
      </w:pPr>
      <w:bookmarkStart w:id="4" w:name="_Toc26002"/>
      <w:r w:rsidRPr="00922F0E">
        <w:rPr>
          <w:rFonts w:ascii="黑体" w:eastAsia="黑体" w:hAnsi="黑体" w:cs="Times New Roman" w:hint="eastAsia"/>
          <w:sz w:val="32"/>
          <w:szCs w:val="32"/>
        </w:rPr>
        <w:t>五</w:t>
      </w:r>
      <w:r w:rsidR="00A04903" w:rsidRPr="00922F0E">
        <w:rPr>
          <w:rFonts w:ascii="黑体" w:eastAsia="黑体" w:hAnsi="黑体" w:cs="Times New Roman"/>
          <w:sz w:val="32"/>
          <w:szCs w:val="32"/>
        </w:rPr>
        <w:t>、饮料</w:t>
      </w:r>
      <w:bookmarkEnd w:id="4"/>
    </w:p>
    <w:p w14:paraId="21A59785"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68B28E06"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GB 2760—2014</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GB 2762—2017</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饮料》（</w:t>
      </w:r>
      <w:r w:rsidRPr="00922F0E">
        <w:rPr>
          <w:rFonts w:ascii="Times New Roman" w:eastAsia="仿宋_GB2312" w:hAnsi="Times New Roman" w:cs="Times New Roman"/>
          <w:sz w:val="32"/>
          <w:szCs w:val="32"/>
        </w:rPr>
        <w:t>GB 7101—2015</w:t>
      </w:r>
      <w:r w:rsidR="00BC49B1"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等标准及产品明示标准和质量要求。</w:t>
      </w:r>
    </w:p>
    <w:p w14:paraId="24FF6BAD"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75D28A1C" w14:textId="77777777" w:rsidR="00A04903" w:rsidRPr="00922F0E" w:rsidRDefault="00A04903" w:rsidP="00842EF9">
      <w:pPr>
        <w:pStyle w:val="Default"/>
        <w:spacing w:line="600" w:lineRule="exact"/>
        <w:ind w:firstLine="640"/>
        <w:rPr>
          <w:rFonts w:ascii="Times New Roman" w:eastAsia="仿宋_GB2312" w:hAnsi="Times New Roman" w:cs="Times New Roman"/>
          <w:color w:val="auto"/>
          <w:kern w:val="2"/>
          <w:sz w:val="32"/>
          <w:szCs w:val="32"/>
        </w:rPr>
      </w:pPr>
      <w:r w:rsidRPr="00922F0E">
        <w:rPr>
          <w:rFonts w:ascii="Times New Roman" w:eastAsia="仿宋_GB2312" w:hAnsi="Times New Roman" w:cs="Times New Roman"/>
          <w:color w:val="auto"/>
          <w:kern w:val="2"/>
          <w:sz w:val="32"/>
          <w:szCs w:val="32"/>
        </w:rPr>
        <w:t>1.</w:t>
      </w:r>
      <w:r w:rsidRPr="00922F0E">
        <w:rPr>
          <w:rFonts w:ascii="Times New Roman" w:eastAsia="仿宋_GB2312" w:hAnsi="Times New Roman" w:cs="Times New Roman"/>
          <w:color w:val="auto"/>
          <w:kern w:val="2"/>
          <w:sz w:val="32"/>
          <w:szCs w:val="32"/>
        </w:rPr>
        <w:t>饮用纯净水：电导率（仅限执行标准为</w:t>
      </w:r>
      <w:r w:rsidRPr="00922F0E">
        <w:rPr>
          <w:rFonts w:ascii="Times New Roman" w:eastAsia="仿宋_GB2312" w:hAnsi="Times New Roman" w:cs="Times New Roman"/>
          <w:color w:val="auto"/>
          <w:kern w:val="2"/>
          <w:sz w:val="32"/>
          <w:szCs w:val="32"/>
        </w:rPr>
        <w:t>GB 17323</w:t>
      </w:r>
      <w:r w:rsidRPr="00922F0E">
        <w:rPr>
          <w:rFonts w:ascii="Times New Roman" w:eastAsia="仿宋_GB2312" w:hAnsi="Times New Roman" w:cs="Times New Roman"/>
          <w:color w:val="auto"/>
          <w:kern w:val="2"/>
          <w:sz w:val="32"/>
          <w:szCs w:val="32"/>
        </w:rPr>
        <w:t>的产品检测）、耗氧量（以</w:t>
      </w:r>
      <w:r w:rsidRPr="00922F0E">
        <w:rPr>
          <w:rFonts w:ascii="Times New Roman" w:eastAsia="仿宋_GB2312" w:hAnsi="Times New Roman" w:cs="Times New Roman"/>
          <w:color w:val="auto"/>
          <w:kern w:val="2"/>
          <w:sz w:val="32"/>
          <w:szCs w:val="32"/>
        </w:rPr>
        <w:t>O</w:t>
      </w:r>
      <w:r w:rsidRPr="00922F0E">
        <w:rPr>
          <w:rFonts w:ascii="Times New Roman" w:eastAsia="仿宋_GB2312" w:hAnsi="Times New Roman" w:cs="Times New Roman"/>
          <w:color w:val="auto"/>
          <w:kern w:val="2"/>
          <w:sz w:val="32"/>
          <w:szCs w:val="32"/>
          <w:vertAlign w:val="subscript"/>
        </w:rPr>
        <w:t>2</w:t>
      </w:r>
      <w:r w:rsidRPr="00922F0E">
        <w:rPr>
          <w:rFonts w:ascii="Times New Roman" w:eastAsia="仿宋_GB2312" w:hAnsi="Times New Roman" w:cs="Times New Roman"/>
          <w:color w:val="auto"/>
          <w:kern w:val="2"/>
          <w:sz w:val="32"/>
          <w:szCs w:val="32"/>
        </w:rPr>
        <w:t>计）、亚硝酸盐（以</w:t>
      </w:r>
      <w:r w:rsidRPr="00922F0E">
        <w:rPr>
          <w:rFonts w:ascii="Times New Roman" w:eastAsia="仿宋_GB2312" w:hAnsi="Times New Roman" w:cs="Times New Roman"/>
          <w:color w:val="auto"/>
          <w:kern w:val="2"/>
          <w:sz w:val="32"/>
          <w:szCs w:val="32"/>
        </w:rPr>
        <w:t>NO</w:t>
      </w:r>
      <w:r w:rsidRPr="00922F0E">
        <w:rPr>
          <w:rFonts w:ascii="Times New Roman" w:eastAsia="仿宋_GB2312" w:hAnsi="Times New Roman" w:cs="Times New Roman"/>
          <w:color w:val="auto"/>
          <w:kern w:val="2"/>
          <w:sz w:val="32"/>
          <w:szCs w:val="32"/>
          <w:vertAlign w:val="subscript"/>
        </w:rPr>
        <w:t>2</w:t>
      </w:r>
      <w:r w:rsidRPr="00922F0E">
        <w:rPr>
          <w:rFonts w:ascii="Times New Roman" w:eastAsia="仿宋_GB2312" w:hAnsi="Times New Roman" w:cs="Times New Roman"/>
          <w:color w:val="auto"/>
          <w:kern w:val="2"/>
          <w:sz w:val="32"/>
          <w:szCs w:val="32"/>
          <w:vertAlign w:val="superscript"/>
        </w:rPr>
        <w:t>-</w:t>
      </w:r>
      <w:r w:rsidRPr="00922F0E">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29095234" w14:textId="77777777" w:rsidR="00A04903" w:rsidRPr="00922F0E" w:rsidRDefault="00842EF9" w:rsidP="00A04903">
      <w:pPr>
        <w:pStyle w:val="Default"/>
        <w:spacing w:line="600" w:lineRule="exact"/>
        <w:ind w:firstLine="640"/>
        <w:jc w:val="both"/>
        <w:rPr>
          <w:rFonts w:ascii="Times New Roman" w:eastAsia="仿宋_GB2312" w:hAnsi="Times New Roman" w:cs="Times New Roman"/>
          <w:color w:val="auto"/>
          <w:kern w:val="2"/>
          <w:sz w:val="32"/>
          <w:szCs w:val="32"/>
        </w:rPr>
      </w:pPr>
      <w:r w:rsidRPr="00922F0E">
        <w:rPr>
          <w:rFonts w:ascii="Times New Roman" w:eastAsia="仿宋_GB2312" w:hAnsi="Times New Roman" w:cs="Times New Roman" w:hint="eastAsia"/>
          <w:color w:val="auto"/>
          <w:kern w:val="2"/>
          <w:sz w:val="32"/>
          <w:szCs w:val="32"/>
        </w:rPr>
        <w:t>2</w:t>
      </w:r>
      <w:r w:rsidR="00A04903" w:rsidRPr="00922F0E">
        <w:rPr>
          <w:rFonts w:ascii="Times New Roman" w:eastAsia="仿宋_GB2312" w:hAnsi="Times New Roman" w:cs="Times New Roman"/>
          <w:color w:val="auto"/>
          <w:kern w:val="2"/>
          <w:sz w:val="32"/>
          <w:szCs w:val="32"/>
        </w:rPr>
        <w:t>.</w:t>
      </w:r>
      <w:r w:rsidR="00A04903" w:rsidRPr="00922F0E">
        <w:rPr>
          <w:rFonts w:ascii="Times New Roman" w:eastAsia="仿宋_GB2312" w:hAnsi="Times New Roman" w:cs="Times New Roman"/>
          <w:color w:val="auto"/>
          <w:kern w:val="2"/>
          <w:sz w:val="32"/>
          <w:szCs w:val="32"/>
        </w:rPr>
        <w:t>其他饮用水：耗氧量（以</w:t>
      </w:r>
      <w:r w:rsidR="00A04903" w:rsidRPr="00922F0E">
        <w:rPr>
          <w:rFonts w:ascii="Times New Roman" w:eastAsia="仿宋_GB2312" w:hAnsi="Times New Roman" w:cs="Times New Roman"/>
          <w:color w:val="auto"/>
          <w:kern w:val="2"/>
          <w:sz w:val="32"/>
          <w:szCs w:val="32"/>
        </w:rPr>
        <w:t>O</w:t>
      </w:r>
      <w:r w:rsidR="00A04903" w:rsidRPr="00922F0E">
        <w:rPr>
          <w:rFonts w:ascii="Times New Roman" w:eastAsia="仿宋_GB2312" w:hAnsi="Times New Roman" w:cs="Times New Roman"/>
          <w:color w:val="auto"/>
          <w:kern w:val="2"/>
          <w:sz w:val="32"/>
          <w:szCs w:val="32"/>
          <w:vertAlign w:val="subscript"/>
        </w:rPr>
        <w:t>2</w:t>
      </w:r>
      <w:r w:rsidR="00A04903" w:rsidRPr="00922F0E">
        <w:rPr>
          <w:rFonts w:ascii="Times New Roman" w:eastAsia="仿宋_GB2312" w:hAnsi="Times New Roman" w:cs="Times New Roman"/>
          <w:color w:val="auto"/>
          <w:kern w:val="2"/>
          <w:sz w:val="32"/>
          <w:szCs w:val="32"/>
        </w:rPr>
        <w:t>计）、亚硝酸盐（以</w:t>
      </w:r>
      <w:r w:rsidR="00A04903" w:rsidRPr="00922F0E">
        <w:rPr>
          <w:rFonts w:ascii="Times New Roman" w:eastAsia="仿宋_GB2312" w:hAnsi="Times New Roman" w:cs="Times New Roman"/>
          <w:color w:val="auto"/>
          <w:kern w:val="2"/>
          <w:sz w:val="32"/>
          <w:szCs w:val="32"/>
        </w:rPr>
        <w:t>NO</w:t>
      </w:r>
      <w:r w:rsidR="00A04903" w:rsidRPr="00922F0E">
        <w:rPr>
          <w:rFonts w:ascii="Times New Roman" w:eastAsia="仿宋_GB2312" w:hAnsi="Times New Roman" w:cs="Times New Roman"/>
          <w:color w:val="auto"/>
          <w:kern w:val="2"/>
          <w:sz w:val="32"/>
          <w:szCs w:val="32"/>
          <w:vertAlign w:val="subscript"/>
        </w:rPr>
        <w:t>2</w:t>
      </w:r>
      <w:r w:rsidR="00A04903" w:rsidRPr="00922F0E">
        <w:rPr>
          <w:rFonts w:ascii="Times New Roman" w:eastAsia="仿宋_GB2312" w:hAnsi="Times New Roman" w:cs="Times New Roman"/>
          <w:color w:val="auto"/>
          <w:kern w:val="2"/>
          <w:sz w:val="32"/>
          <w:szCs w:val="32"/>
          <w:vertAlign w:val="superscript"/>
        </w:rPr>
        <w:t>-</w:t>
      </w:r>
      <w:r w:rsidR="00A04903" w:rsidRPr="00922F0E">
        <w:rPr>
          <w:rFonts w:ascii="Times New Roman" w:eastAsia="仿宋_GB2312" w:hAnsi="Times New Roman" w:cs="Times New Roman"/>
          <w:color w:val="auto"/>
          <w:kern w:val="2"/>
          <w:sz w:val="32"/>
          <w:szCs w:val="32"/>
        </w:rPr>
        <w:t>计）、余氯（游离氯）、溴酸盐、三氯甲烷、阴离子合成洗涤剂（仅限</w:t>
      </w:r>
      <w:r w:rsidR="00A04903" w:rsidRPr="00922F0E">
        <w:rPr>
          <w:rFonts w:ascii="Times New Roman" w:eastAsia="仿宋_GB2312" w:hAnsi="Times New Roman" w:cs="Times New Roman"/>
          <w:color w:val="auto"/>
          <w:kern w:val="2"/>
          <w:sz w:val="32"/>
          <w:szCs w:val="32"/>
        </w:rPr>
        <w:lastRenderedPageBreak/>
        <w:t>于以地表水或地下水为生产用源水加工的包装饮用水检测）、大肠菌群、铜绿假单胞菌。</w:t>
      </w:r>
    </w:p>
    <w:p w14:paraId="65A35C72" w14:textId="77777777" w:rsidR="00A04903" w:rsidRPr="00922F0E" w:rsidRDefault="00B7673A"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3</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果、蔬汁饮料：铅（以</w:t>
      </w:r>
      <w:r w:rsidR="00A04903" w:rsidRPr="00922F0E">
        <w:rPr>
          <w:rFonts w:ascii="Times New Roman" w:eastAsia="仿宋_GB2312" w:hAnsi="Times New Roman" w:cs="Times New Roman"/>
          <w:sz w:val="32"/>
          <w:szCs w:val="32"/>
        </w:rPr>
        <w:t>Pb</w:t>
      </w:r>
      <w:r w:rsidR="00A04903" w:rsidRPr="00922F0E">
        <w:rPr>
          <w:rFonts w:ascii="Times New Roman" w:eastAsia="仿宋_GB2312" w:hAnsi="Times New Roman" w:cs="Times New Roman"/>
          <w:sz w:val="32"/>
          <w:szCs w:val="32"/>
        </w:rPr>
        <w:t>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素（以环己基氨基磺酸计）、合成着色剂（苋菜红、胭脂红、柠檬黄、日落黄、亮蓝）（视产品具体色泽而定）、菌落总数</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限预包装食品检测、执行</w:t>
      </w:r>
      <w:r w:rsidR="00A04903" w:rsidRPr="00922F0E">
        <w:rPr>
          <w:rFonts w:ascii="Times New Roman" w:eastAsia="仿宋_GB2312" w:hAnsi="Times New Roman" w:cs="Times New Roman"/>
          <w:sz w:val="32"/>
          <w:szCs w:val="32"/>
        </w:rPr>
        <w:t>GB 17325</w:t>
      </w:r>
      <w:r w:rsidR="00A04903" w:rsidRPr="00922F0E">
        <w:rPr>
          <w:rFonts w:ascii="Times New Roman" w:eastAsia="仿宋_GB2312" w:hAnsi="Times New Roman" w:cs="Times New Roman"/>
          <w:sz w:val="32"/>
          <w:szCs w:val="32"/>
        </w:rPr>
        <w:t>的产品除外、限未添加活菌（未杀菌）型产品检测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、大肠菌群（限预包装食品检测）、霉菌（限预包装食品检测、执行</w:t>
      </w:r>
      <w:r w:rsidR="00A04903" w:rsidRPr="00922F0E">
        <w:rPr>
          <w:rFonts w:ascii="Times New Roman" w:eastAsia="仿宋_GB2312" w:hAnsi="Times New Roman" w:cs="Times New Roman"/>
          <w:sz w:val="32"/>
          <w:szCs w:val="32"/>
        </w:rPr>
        <w:t>GB 17325</w:t>
      </w:r>
      <w:r w:rsidR="00A04903" w:rsidRPr="00922F0E">
        <w:rPr>
          <w:rFonts w:ascii="Times New Roman" w:eastAsia="仿宋_GB2312" w:hAnsi="Times New Roman" w:cs="Times New Roman"/>
          <w:sz w:val="32"/>
          <w:szCs w:val="32"/>
        </w:rPr>
        <w:t>的产品除外）、酵母（限预包装食品检测、执行</w:t>
      </w:r>
      <w:r w:rsidR="00A04903" w:rsidRPr="00922F0E">
        <w:rPr>
          <w:rFonts w:ascii="Times New Roman" w:eastAsia="仿宋_GB2312" w:hAnsi="Times New Roman" w:cs="Times New Roman"/>
          <w:sz w:val="32"/>
          <w:szCs w:val="32"/>
        </w:rPr>
        <w:t>GB 17325</w:t>
      </w:r>
      <w:r w:rsidR="00A04903" w:rsidRPr="00922F0E">
        <w:rPr>
          <w:rFonts w:ascii="Times New Roman" w:eastAsia="仿宋_GB2312" w:hAnsi="Times New Roman" w:cs="Times New Roman"/>
          <w:sz w:val="32"/>
          <w:szCs w:val="32"/>
        </w:rPr>
        <w:t>的产品除外）、霉菌和酵母（限预包装食品检测、仅限执行</w:t>
      </w:r>
      <w:r w:rsidR="00A04903" w:rsidRPr="00922F0E">
        <w:rPr>
          <w:rFonts w:ascii="Times New Roman" w:eastAsia="仿宋_GB2312" w:hAnsi="Times New Roman" w:cs="Times New Roman"/>
          <w:sz w:val="32"/>
          <w:szCs w:val="32"/>
        </w:rPr>
        <w:t>GB 17325</w:t>
      </w:r>
      <w:r w:rsidR="00A04903" w:rsidRPr="00922F0E">
        <w:rPr>
          <w:rFonts w:ascii="Times New Roman" w:eastAsia="仿宋_GB2312" w:hAnsi="Times New Roman" w:cs="Times New Roman"/>
          <w:sz w:val="32"/>
          <w:szCs w:val="32"/>
        </w:rPr>
        <w:t>的产品检测）。</w:t>
      </w:r>
    </w:p>
    <w:p w14:paraId="471E6D29" w14:textId="77777777" w:rsidR="00A04903" w:rsidRPr="00922F0E" w:rsidRDefault="00BA06DD"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4</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蛋白饮料：蛋白质、三聚氰胺（限配料中含乳的产品检测）、脱氢乙酸及其钠盐（以脱氢乙酸计）、菌落总数</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不适用于活菌（未杀菌）型产品、限预包装食品检测）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、大肠菌群（限预包装食品检测）、沙门氏菌。</w:t>
      </w:r>
    </w:p>
    <w:p w14:paraId="754E9F60" w14:textId="77777777" w:rsidR="00A04903" w:rsidRPr="00922F0E" w:rsidRDefault="007145DC"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5</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其他饮料：苯甲酸及其钠盐（以苯甲酸计）、山梨酸及其钾盐（以山梨酸计）、脱氢乙酸及其钠盐（以脱氢乙酸计）、防腐剂混合使用时各自用量占其最大使用量比例之和、糖精钠（以糖</w:t>
      </w:r>
      <w:r w:rsidR="00A04903" w:rsidRPr="00922F0E">
        <w:rPr>
          <w:rFonts w:ascii="Times New Roman" w:eastAsia="仿宋_GB2312" w:hAnsi="Times New Roman" w:cs="Times New Roman"/>
          <w:sz w:val="32"/>
          <w:szCs w:val="32"/>
        </w:rPr>
        <w:lastRenderedPageBreak/>
        <w:t>精计）、甜蜜素（以环己基氨基磺酸计）、合成着色剂（苋菜红、胭脂红、柠檬黄、日落黄、亮蓝）（视产品具体色泽而定）、菌落总数</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限预包装食品检测；不适用于活菌（未杀菌）型产品</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、大肠菌群（限预包装食品检测）、霉菌（限预包装食品检测）、酵母（限预包装食品检测）、沙门氏菌。</w:t>
      </w:r>
    </w:p>
    <w:p w14:paraId="64450BC7" w14:textId="77777777" w:rsidR="00A04903" w:rsidRPr="00922F0E" w:rsidRDefault="00AA629E" w:rsidP="00A04903">
      <w:pPr>
        <w:spacing w:line="600" w:lineRule="exact"/>
        <w:ind w:firstLineChars="200" w:firstLine="640"/>
        <w:jc w:val="left"/>
        <w:rPr>
          <w:rFonts w:ascii="黑体" w:eastAsia="黑体" w:hAnsi="黑体" w:cs="Times New Roman"/>
          <w:sz w:val="32"/>
          <w:szCs w:val="32"/>
        </w:rPr>
      </w:pPr>
      <w:bookmarkStart w:id="5" w:name="_Toc32005"/>
      <w:r w:rsidRPr="00922F0E">
        <w:rPr>
          <w:rFonts w:ascii="黑体" w:eastAsia="黑体" w:hAnsi="黑体" w:cs="Times New Roman" w:hint="eastAsia"/>
          <w:sz w:val="32"/>
          <w:szCs w:val="32"/>
        </w:rPr>
        <w:t>六</w:t>
      </w:r>
      <w:r w:rsidR="00A04903" w:rsidRPr="00922F0E">
        <w:rPr>
          <w:rFonts w:ascii="黑体" w:eastAsia="黑体" w:hAnsi="黑体" w:cs="Times New Roman"/>
          <w:sz w:val="32"/>
          <w:szCs w:val="32"/>
        </w:rPr>
        <w:t>、方便食品</w:t>
      </w:r>
      <w:bookmarkEnd w:id="5"/>
    </w:p>
    <w:p w14:paraId="47E1AC55"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379D06F4"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GB 2762—2017</w:t>
      </w:r>
      <w:r w:rsidRPr="00922F0E">
        <w:rPr>
          <w:rFonts w:ascii="Times New Roman" w:eastAsia="仿宋_GB2312" w:hAnsi="Times New Roman" w:cs="Times New Roman"/>
          <w:sz w:val="32"/>
          <w:szCs w:val="32"/>
        </w:rPr>
        <w:t>）等标准及产品明示标准和质量要求。</w:t>
      </w:r>
    </w:p>
    <w:p w14:paraId="1E20A2D2"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65132682"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调味面制品：酸价（以脂肪计）（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14:paraId="2AB9295C" w14:textId="77777777" w:rsidR="00A04903" w:rsidRPr="00922F0E" w:rsidRDefault="00AA629E" w:rsidP="00A04903">
      <w:pPr>
        <w:spacing w:line="600" w:lineRule="exact"/>
        <w:ind w:firstLineChars="200" w:firstLine="640"/>
        <w:jc w:val="left"/>
        <w:rPr>
          <w:rFonts w:ascii="黑体" w:eastAsia="黑体" w:hAnsi="黑体" w:cs="Times New Roman"/>
          <w:sz w:val="32"/>
          <w:szCs w:val="32"/>
        </w:rPr>
      </w:pPr>
      <w:bookmarkStart w:id="6" w:name="_Toc5686"/>
      <w:r w:rsidRPr="00922F0E">
        <w:rPr>
          <w:rFonts w:ascii="黑体" w:eastAsia="黑体" w:hAnsi="黑体" w:cs="Times New Roman" w:hint="eastAsia"/>
          <w:sz w:val="32"/>
          <w:szCs w:val="32"/>
        </w:rPr>
        <w:t>七</w:t>
      </w:r>
      <w:r w:rsidR="00A04903" w:rsidRPr="00922F0E">
        <w:rPr>
          <w:rFonts w:ascii="黑体" w:eastAsia="黑体" w:hAnsi="黑体" w:cs="Times New Roman"/>
          <w:sz w:val="32"/>
          <w:szCs w:val="32"/>
        </w:rPr>
        <w:t>、饼干</w:t>
      </w:r>
      <w:bookmarkEnd w:id="6"/>
    </w:p>
    <w:p w14:paraId="1C7489FD"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3DDE610A"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lastRenderedPageBreak/>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GB 2760—2014</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饼干》（</w:t>
      </w:r>
      <w:r w:rsidRPr="00922F0E">
        <w:rPr>
          <w:rFonts w:ascii="Times New Roman" w:eastAsia="仿宋_GB2312" w:hAnsi="Times New Roman" w:cs="Times New Roman"/>
          <w:sz w:val="32"/>
          <w:szCs w:val="32"/>
        </w:rPr>
        <w:t>GB 7100—2015</w:t>
      </w:r>
      <w:r w:rsidRPr="00922F0E">
        <w:rPr>
          <w:rFonts w:ascii="Times New Roman" w:eastAsia="仿宋_GB2312" w:hAnsi="Times New Roman" w:cs="Times New Roman"/>
          <w:sz w:val="32"/>
          <w:szCs w:val="32"/>
        </w:rPr>
        <w:t>）等标准及产品明示标准和质量要求。</w:t>
      </w:r>
    </w:p>
    <w:p w14:paraId="173D83F8"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2DFC7193"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w:t>
      </w:r>
      <w:r w:rsidRPr="00922F0E">
        <w:rPr>
          <w:rFonts w:ascii="Times New Roman" w:eastAsia="仿宋_GB2312" w:hAnsi="Times New Roman" w:cs="Times New Roman"/>
          <w:sz w:val="32"/>
          <w:szCs w:val="32"/>
        </w:rPr>
        <w:t>Al</w:t>
      </w:r>
      <w:r w:rsidRPr="00922F0E">
        <w:rPr>
          <w:rFonts w:ascii="Times New Roman" w:eastAsia="仿宋_GB2312" w:hAnsi="Times New Roman" w:cs="Times New Roman"/>
          <w:sz w:val="32"/>
          <w:szCs w:val="32"/>
        </w:rPr>
        <w:t>计）、脱氢乙酸及其钠盐（以脱氢乙酸计）、甜蜜素（以环己基氨基磺酸计）、菌落总数、大肠菌群、霉菌、金黄色葡萄球菌、沙门氏菌。</w:t>
      </w:r>
    </w:p>
    <w:p w14:paraId="489DDBE2" w14:textId="77777777" w:rsidR="00A04903" w:rsidRPr="00922F0E" w:rsidRDefault="005E384B" w:rsidP="00A04903">
      <w:pPr>
        <w:spacing w:line="600" w:lineRule="exact"/>
        <w:ind w:firstLineChars="200" w:firstLine="640"/>
        <w:jc w:val="left"/>
        <w:rPr>
          <w:rFonts w:ascii="黑体" w:eastAsia="黑体" w:hAnsi="黑体" w:cs="Times New Roman"/>
          <w:sz w:val="32"/>
          <w:szCs w:val="32"/>
        </w:rPr>
      </w:pPr>
      <w:bookmarkStart w:id="7" w:name="_Toc9040"/>
      <w:r w:rsidRPr="00922F0E">
        <w:rPr>
          <w:rFonts w:ascii="黑体" w:eastAsia="黑体" w:hAnsi="黑体" w:cs="Times New Roman" w:hint="eastAsia"/>
          <w:sz w:val="32"/>
          <w:szCs w:val="32"/>
        </w:rPr>
        <w:t>八</w:t>
      </w:r>
      <w:r w:rsidR="00A04903" w:rsidRPr="00922F0E">
        <w:rPr>
          <w:rFonts w:ascii="黑体" w:eastAsia="黑体" w:hAnsi="黑体" w:cs="Times New Roman"/>
          <w:sz w:val="32"/>
          <w:szCs w:val="32"/>
        </w:rPr>
        <w:t>、薯类和膨化食品</w:t>
      </w:r>
      <w:bookmarkEnd w:id="7"/>
    </w:p>
    <w:p w14:paraId="6B0951E1"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5F970A57"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GB 2760—2014</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食品中真菌毒素限量》（</w:t>
      </w:r>
      <w:r w:rsidRPr="00922F0E">
        <w:rPr>
          <w:rFonts w:ascii="Times New Roman" w:eastAsia="仿宋_GB2312" w:hAnsi="Times New Roman" w:cs="Times New Roman"/>
          <w:sz w:val="32"/>
          <w:szCs w:val="32"/>
        </w:rPr>
        <w:t>GB 2761—2017</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膨化食品》（</w:t>
      </w:r>
      <w:r w:rsidRPr="00922F0E">
        <w:rPr>
          <w:rFonts w:ascii="Times New Roman" w:eastAsia="仿宋_GB2312" w:hAnsi="Times New Roman" w:cs="Times New Roman"/>
          <w:sz w:val="32"/>
          <w:szCs w:val="32"/>
        </w:rPr>
        <w:t>GB 17401—2014</w:t>
      </w:r>
      <w:r w:rsidR="00D26FC4"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等标准及产品明示标准和质量要求。</w:t>
      </w:r>
    </w:p>
    <w:p w14:paraId="40749122"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52F0A3E9"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膨化食品：水分（产品明示标准为</w:t>
      </w:r>
      <w:r w:rsidRPr="00922F0E">
        <w:rPr>
          <w:rFonts w:ascii="Times New Roman" w:eastAsia="仿宋_GB2312" w:hAnsi="Times New Roman" w:cs="Times New Roman"/>
          <w:sz w:val="32"/>
          <w:szCs w:val="32"/>
        </w:rPr>
        <w:t>GB/T 22699</w:t>
      </w:r>
      <w:r w:rsidRPr="00922F0E">
        <w:rPr>
          <w:rFonts w:ascii="Times New Roman" w:eastAsia="仿宋_GB2312" w:hAnsi="Times New Roman" w:cs="Times New Roman"/>
          <w:sz w:val="32"/>
          <w:szCs w:val="32"/>
        </w:rPr>
        <w:t>的非定量包装食品不检此项）、酸价（以脂肪计）（含油型产品检测、产品明示标准为</w:t>
      </w:r>
      <w:r w:rsidRPr="00922F0E">
        <w:rPr>
          <w:rFonts w:ascii="Times New Roman" w:eastAsia="仿宋_GB2312" w:hAnsi="Times New Roman" w:cs="Times New Roman"/>
          <w:sz w:val="32"/>
          <w:szCs w:val="32"/>
        </w:rPr>
        <w:t>GB/T 22699</w:t>
      </w:r>
      <w:r w:rsidRPr="00922F0E">
        <w:rPr>
          <w:rFonts w:ascii="Times New Roman" w:eastAsia="仿宋_GB2312" w:hAnsi="Times New Roman" w:cs="Times New Roman"/>
          <w:sz w:val="32"/>
          <w:szCs w:val="32"/>
        </w:rPr>
        <w:t>的非定量包装食品不检此项）、过氧化值（以脂肪计）（含油型产品检测、产品明示标准为</w:t>
      </w:r>
      <w:r w:rsidRPr="00922F0E">
        <w:rPr>
          <w:rFonts w:ascii="Times New Roman" w:eastAsia="仿宋_GB2312" w:hAnsi="Times New Roman" w:cs="Times New Roman"/>
          <w:sz w:val="32"/>
          <w:szCs w:val="32"/>
        </w:rPr>
        <w:t>GB/T 22699</w:t>
      </w:r>
      <w:r w:rsidRPr="00922F0E">
        <w:rPr>
          <w:rFonts w:ascii="Times New Roman" w:eastAsia="仿宋_GB2312" w:hAnsi="Times New Roman" w:cs="Times New Roman"/>
          <w:sz w:val="32"/>
          <w:szCs w:val="32"/>
        </w:rPr>
        <w:t>的</w:t>
      </w:r>
      <w:r w:rsidRPr="00922F0E">
        <w:rPr>
          <w:rFonts w:ascii="Times New Roman" w:eastAsia="仿宋_GB2312" w:hAnsi="Times New Roman" w:cs="Times New Roman"/>
          <w:sz w:val="32"/>
          <w:szCs w:val="32"/>
        </w:rPr>
        <w:lastRenderedPageBreak/>
        <w:t>非定量包装食品不检此项）、黄曲霉毒素</w:t>
      </w:r>
      <w:r w:rsidRPr="00922F0E">
        <w:rPr>
          <w:rFonts w:ascii="Times New Roman" w:eastAsia="仿宋_GB2312" w:hAnsi="Times New Roman" w:cs="Times New Roman"/>
          <w:sz w:val="32"/>
          <w:szCs w:val="32"/>
        </w:rPr>
        <w:t>B</w:t>
      </w:r>
      <w:r w:rsidRPr="00922F0E">
        <w:rPr>
          <w:rFonts w:ascii="Times New Roman" w:eastAsia="仿宋_GB2312" w:hAnsi="Times New Roman" w:cs="Times New Roman"/>
          <w:sz w:val="32"/>
          <w:szCs w:val="32"/>
          <w:vertAlign w:val="subscript"/>
        </w:rPr>
        <w:t>1</w:t>
      </w:r>
      <w:r w:rsidRPr="00922F0E">
        <w:rPr>
          <w:rFonts w:ascii="Times New Roman" w:eastAsia="仿宋_GB2312" w:hAnsi="Times New Roman" w:cs="Times New Roman"/>
          <w:sz w:val="32"/>
          <w:szCs w:val="32"/>
        </w:rPr>
        <w:t>（以玉米为原料的产品检测）、糖精钠（以糖精计）、苯甲酸及其钠盐（以苯甲酸计）、山梨酸及其钾盐（以山梨酸计）、菌落总数（产品明示标准为</w:t>
      </w:r>
      <w:r w:rsidRPr="00922F0E">
        <w:rPr>
          <w:rFonts w:ascii="Times New Roman" w:eastAsia="仿宋_GB2312" w:hAnsi="Times New Roman" w:cs="Times New Roman"/>
          <w:sz w:val="32"/>
          <w:szCs w:val="32"/>
        </w:rPr>
        <w:t>GB/T 22699</w:t>
      </w:r>
      <w:r w:rsidRPr="00922F0E">
        <w:rPr>
          <w:rFonts w:ascii="Times New Roman" w:eastAsia="仿宋_GB2312" w:hAnsi="Times New Roman" w:cs="Times New Roman"/>
          <w:sz w:val="32"/>
          <w:szCs w:val="32"/>
        </w:rPr>
        <w:t>的非定量包装食品不检此项）、大肠菌群（产品明示标准为</w:t>
      </w:r>
      <w:r w:rsidRPr="00922F0E">
        <w:rPr>
          <w:rFonts w:ascii="Times New Roman" w:eastAsia="仿宋_GB2312" w:hAnsi="Times New Roman" w:cs="Times New Roman"/>
          <w:sz w:val="32"/>
          <w:szCs w:val="32"/>
        </w:rPr>
        <w:t>GB/T 22699</w:t>
      </w:r>
      <w:r w:rsidRPr="00922F0E">
        <w:rPr>
          <w:rFonts w:ascii="Times New Roman" w:eastAsia="仿宋_GB2312" w:hAnsi="Times New Roman" w:cs="Times New Roman"/>
          <w:sz w:val="32"/>
          <w:szCs w:val="32"/>
        </w:rPr>
        <w:t>的非定量包装食品不检此项）、沙门氏菌、金黄色葡萄球菌。</w:t>
      </w:r>
    </w:p>
    <w:p w14:paraId="74CD0452" w14:textId="77777777" w:rsidR="00A04903" w:rsidRPr="00922F0E" w:rsidRDefault="00C6610B" w:rsidP="00A04903">
      <w:pPr>
        <w:spacing w:line="600" w:lineRule="exact"/>
        <w:ind w:firstLineChars="200" w:firstLine="640"/>
        <w:jc w:val="left"/>
        <w:rPr>
          <w:rFonts w:ascii="黑体" w:eastAsia="黑体" w:hAnsi="黑体" w:cs="Times New Roman"/>
          <w:sz w:val="32"/>
          <w:szCs w:val="32"/>
        </w:rPr>
      </w:pPr>
      <w:bookmarkStart w:id="8" w:name="_Toc6250"/>
      <w:r w:rsidRPr="00922F0E">
        <w:rPr>
          <w:rFonts w:ascii="黑体" w:eastAsia="黑体" w:hAnsi="黑体" w:cs="Times New Roman" w:hint="eastAsia"/>
          <w:sz w:val="32"/>
          <w:szCs w:val="32"/>
        </w:rPr>
        <w:t>九</w:t>
      </w:r>
      <w:r w:rsidR="00A04903" w:rsidRPr="00922F0E">
        <w:rPr>
          <w:rFonts w:ascii="黑体" w:eastAsia="黑体" w:hAnsi="黑体" w:cs="Times New Roman"/>
          <w:sz w:val="32"/>
          <w:szCs w:val="32"/>
        </w:rPr>
        <w:t>、糖果制品</w:t>
      </w:r>
      <w:bookmarkEnd w:id="8"/>
    </w:p>
    <w:p w14:paraId="782BC675"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42695C55"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GB 2760—2014</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GB 2762—2017</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糖果》（</w:t>
      </w:r>
      <w:r w:rsidRPr="00922F0E">
        <w:rPr>
          <w:rFonts w:ascii="Times New Roman" w:eastAsia="仿宋_GB2312" w:hAnsi="Times New Roman" w:cs="Times New Roman"/>
          <w:sz w:val="32"/>
          <w:szCs w:val="32"/>
        </w:rPr>
        <w:t>GB 17399—2016</w:t>
      </w:r>
      <w:r w:rsidR="008B1342"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等标准及产品明示标准和质量要求。</w:t>
      </w:r>
    </w:p>
    <w:p w14:paraId="5F07FD06"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5082A858"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1.</w:t>
      </w:r>
      <w:r w:rsidRPr="00922F0E">
        <w:rPr>
          <w:rFonts w:ascii="Times New Roman" w:eastAsia="仿宋_GB2312" w:hAnsi="Times New Roman" w:cs="Times New Roman"/>
          <w:sz w:val="32"/>
          <w:szCs w:val="32"/>
        </w:rPr>
        <w:t>糖果：铅（以</w:t>
      </w:r>
      <w:r w:rsidRPr="00922F0E">
        <w:rPr>
          <w:rFonts w:ascii="Times New Roman" w:eastAsia="仿宋_GB2312" w:hAnsi="Times New Roman" w:cs="Times New Roman"/>
          <w:sz w:val="32"/>
          <w:szCs w:val="32"/>
        </w:rPr>
        <w:t>Pb</w:t>
      </w:r>
      <w:r w:rsidRPr="00922F0E">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不适用于添加乳酸菌（活菌）的糖果</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、大肠菌群。</w:t>
      </w:r>
    </w:p>
    <w:p w14:paraId="3F8117A7"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果冻：山梨酸及其钾盐（以山梨酸计）、苯甲酸及其钠盐（以苯甲酸计）、糖精钠（以糖精计）、甜蜜素（以环己基氨基磺酸计）</w:t>
      </w:r>
      <w:r w:rsidRPr="00922F0E">
        <w:rPr>
          <w:rFonts w:ascii="Times New Roman" w:eastAsia="仿宋_GB2312" w:hAnsi="Times New Roman" w:cs="Times New Roman"/>
        </w:rPr>
        <w:t>、</w:t>
      </w:r>
      <w:r w:rsidRPr="00922F0E">
        <w:rPr>
          <w:rFonts w:ascii="Times New Roman" w:eastAsia="仿宋_GB2312" w:hAnsi="Times New Roman" w:cs="Times New Roman"/>
          <w:sz w:val="32"/>
          <w:szCs w:val="32"/>
        </w:rPr>
        <w:t>菌落总数、大肠菌群、霉菌、酵母。</w:t>
      </w:r>
    </w:p>
    <w:p w14:paraId="567539C8" w14:textId="77777777" w:rsidR="00A04903" w:rsidRPr="00922F0E" w:rsidRDefault="008C24C4" w:rsidP="00A04903">
      <w:pPr>
        <w:spacing w:line="600" w:lineRule="exact"/>
        <w:ind w:firstLineChars="200" w:firstLine="640"/>
        <w:jc w:val="left"/>
        <w:rPr>
          <w:rFonts w:ascii="黑体" w:eastAsia="黑体" w:hAnsi="黑体" w:cs="Times New Roman"/>
          <w:sz w:val="32"/>
          <w:szCs w:val="32"/>
        </w:rPr>
      </w:pPr>
      <w:bookmarkStart w:id="9" w:name="_Toc11914"/>
      <w:r w:rsidRPr="00922F0E">
        <w:rPr>
          <w:rFonts w:ascii="黑体" w:eastAsia="黑体" w:hAnsi="黑体" w:cs="Times New Roman"/>
          <w:sz w:val="32"/>
          <w:szCs w:val="32"/>
        </w:rPr>
        <w:lastRenderedPageBreak/>
        <w:t>十</w:t>
      </w:r>
      <w:r w:rsidR="00A04903" w:rsidRPr="00922F0E">
        <w:rPr>
          <w:rFonts w:ascii="黑体" w:eastAsia="黑体" w:hAnsi="黑体" w:cs="Times New Roman"/>
          <w:sz w:val="32"/>
          <w:szCs w:val="32"/>
        </w:rPr>
        <w:t>、茶叶及相关制品</w:t>
      </w:r>
      <w:bookmarkEnd w:id="9"/>
    </w:p>
    <w:p w14:paraId="6A369EDF"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4C79BC75"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GB 2762—2017</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食品中农药最大残留限量》（</w:t>
      </w:r>
      <w:r w:rsidRPr="00922F0E">
        <w:rPr>
          <w:rFonts w:ascii="Times New Roman" w:eastAsia="仿宋_GB2312" w:hAnsi="Times New Roman" w:cs="Times New Roman"/>
          <w:sz w:val="32"/>
          <w:szCs w:val="32"/>
        </w:rPr>
        <w:t>GB 2763—2021</w:t>
      </w:r>
      <w:r w:rsidRPr="00922F0E">
        <w:rPr>
          <w:rFonts w:ascii="Times New Roman" w:eastAsia="仿宋_GB2312" w:hAnsi="Times New Roman" w:cs="Times New Roman"/>
          <w:sz w:val="32"/>
          <w:szCs w:val="32"/>
        </w:rPr>
        <w:t>）等标准及产品明示标准和质量要求。</w:t>
      </w:r>
    </w:p>
    <w:p w14:paraId="753FC079"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29C7D858"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1.</w:t>
      </w:r>
      <w:r w:rsidRPr="00922F0E">
        <w:rPr>
          <w:rFonts w:ascii="Times New Roman" w:eastAsia="仿宋_GB2312" w:hAnsi="Times New Roman" w:cs="Times New Roman"/>
          <w:sz w:val="32"/>
          <w:szCs w:val="32"/>
        </w:rPr>
        <w:t>茶叶：铅（以</w:t>
      </w:r>
      <w:r w:rsidRPr="00922F0E">
        <w:rPr>
          <w:rFonts w:ascii="Times New Roman" w:eastAsia="仿宋_GB2312" w:hAnsi="Times New Roman" w:cs="Times New Roman"/>
          <w:sz w:val="32"/>
          <w:szCs w:val="32"/>
        </w:rPr>
        <w:t>Pb</w:t>
      </w:r>
      <w:r w:rsidRPr="00922F0E">
        <w:rPr>
          <w:rFonts w:ascii="Times New Roman" w:eastAsia="仿宋_GB2312" w:hAnsi="Times New Roman" w:cs="Times New Roman"/>
          <w:sz w:val="32"/>
          <w:szCs w:val="32"/>
        </w:rPr>
        <w:t>计）、氟（限</w:t>
      </w:r>
      <w:r w:rsidRPr="00922F0E">
        <w:rPr>
          <w:rFonts w:ascii="Times New Roman" w:eastAsia="仿宋_GB2312" w:hAnsi="Times New Roman" w:cs="Times New Roman"/>
          <w:sz w:val="32"/>
          <w:szCs w:val="32"/>
        </w:rPr>
        <w:t>GB 19965</w:t>
      </w:r>
      <w:r w:rsidRPr="00922F0E">
        <w:rPr>
          <w:rFonts w:ascii="Times New Roman" w:eastAsia="仿宋_GB2312" w:hAnsi="Times New Roman" w:cs="Times New Roman"/>
          <w:sz w:val="32"/>
          <w:szCs w:val="32"/>
        </w:rPr>
        <w:t>中规定的砖茶品种或产品明示标准和质量要求有限量规定时检测）、草甘膦、吡虫啉、乙酰甲胺磷、联苯菊酯、灭多威、三氯杀螨醇、氰戊菊酯和</w:t>
      </w:r>
      <w:r w:rsidRPr="00922F0E">
        <w:rPr>
          <w:rFonts w:ascii="Times New Roman" w:eastAsia="仿宋_GB2312" w:hAnsi="Times New Roman" w:cs="Times New Roman"/>
          <w:sz w:val="32"/>
          <w:szCs w:val="32"/>
        </w:rPr>
        <w:t>S-</w:t>
      </w:r>
      <w:r w:rsidRPr="00922F0E">
        <w:rPr>
          <w:rFonts w:ascii="Times New Roman" w:eastAsia="仿宋_GB2312" w:hAnsi="Times New Roman" w:cs="Times New Roman"/>
          <w:sz w:val="32"/>
          <w:szCs w:val="32"/>
        </w:rPr>
        <w:t>氰戊菊酯、甲拌磷、克百威、水胺硫磷、氧乐果、毒死蜱、毒虫畏</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2021</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9</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日（含）之后生产的产品检测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、氯酞酸甲酯</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2021</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9</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日（含）之后生产的产品检测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、灭螨醌</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2021</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9</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日（含）之后生产的产品检测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、甲氧滴滴涕</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2021</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9</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日（含）之后生产的产品检测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、特乐酚</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2021</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9</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日（含）之后生产的产品检测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w:t>
      </w:r>
    </w:p>
    <w:p w14:paraId="72C38181"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代用茶：铅（以</w:t>
      </w:r>
      <w:r w:rsidRPr="00922F0E">
        <w:rPr>
          <w:rFonts w:ascii="Times New Roman" w:eastAsia="仿宋_GB2312" w:hAnsi="Times New Roman" w:cs="Times New Roman"/>
          <w:sz w:val="32"/>
          <w:szCs w:val="32"/>
        </w:rPr>
        <w:t>Pb</w:t>
      </w:r>
      <w:r w:rsidRPr="00922F0E">
        <w:rPr>
          <w:rFonts w:ascii="Times New Roman" w:eastAsia="仿宋_GB2312" w:hAnsi="Times New Roman" w:cs="Times New Roman"/>
          <w:sz w:val="32"/>
          <w:szCs w:val="32"/>
        </w:rPr>
        <w:t>计）、哒螨灵</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2020</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15</w:t>
      </w:r>
      <w:r w:rsidRPr="00922F0E">
        <w:rPr>
          <w:rFonts w:ascii="Times New Roman" w:eastAsia="仿宋_GB2312" w:hAnsi="Times New Roman" w:cs="Times New Roman"/>
          <w:sz w:val="32"/>
          <w:szCs w:val="32"/>
        </w:rPr>
        <w:t>日（含）之后生产的枸杞（干）检测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、啶虫脒</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2020</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15</w:t>
      </w:r>
      <w:r w:rsidRPr="00922F0E">
        <w:rPr>
          <w:rFonts w:ascii="Times New Roman" w:eastAsia="仿宋_GB2312" w:hAnsi="Times New Roman" w:cs="Times New Roman"/>
          <w:sz w:val="32"/>
          <w:szCs w:val="32"/>
        </w:rPr>
        <w:t>日（含）之后生产的枸杞（干）检测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、唑螨酯</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2020</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15</w:t>
      </w:r>
      <w:r w:rsidRPr="00922F0E">
        <w:rPr>
          <w:rFonts w:ascii="Times New Roman" w:eastAsia="仿宋_GB2312" w:hAnsi="Times New Roman" w:cs="Times New Roman"/>
          <w:sz w:val="32"/>
          <w:szCs w:val="32"/>
        </w:rPr>
        <w:t>日（含）之后生产的枸杞（干）检测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、克百威</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2021</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9</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日（含）之后生产的枸杞（干）检测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、炔螨特</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2021</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9</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日（含）之后生产的枸杞（干）检测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、毒死蜱</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2021</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9</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日（含）</w:t>
      </w:r>
      <w:r w:rsidRPr="00922F0E">
        <w:rPr>
          <w:rFonts w:ascii="Times New Roman" w:eastAsia="仿宋_GB2312" w:hAnsi="Times New Roman" w:cs="Times New Roman"/>
          <w:sz w:val="32"/>
          <w:szCs w:val="32"/>
        </w:rPr>
        <w:lastRenderedPageBreak/>
        <w:t>之后生产的枸杞（干）检测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、吡虫啉</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2020</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15</w:t>
      </w:r>
      <w:r w:rsidRPr="00922F0E">
        <w:rPr>
          <w:rFonts w:ascii="Times New Roman" w:eastAsia="仿宋_GB2312" w:hAnsi="Times New Roman" w:cs="Times New Roman"/>
          <w:sz w:val="32"/>
          <w:szCs w:val="32"/>
        </w:rPr>
        <w:t>日（含）之后生产的菊花（干）、枸杞（干）检测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、井冈霉素</w:t>
      </w:r>
      <w:r w:rsidRPr="00922F0E">
        <w:rPr>
          <w:rFonts w:ascii="Times New Roman" w:eastAsia="仿宋_GB2312" w:hAnsi="Times New Roman" w:cs="Times New Roman"/>
          <w:sz w:val="32"/>
          <w:szCs w:val="32"/>
        </w:rPr>
        <w:t>[2020</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15</w:t>
      </w:r>
      <w:r w:rsidRPr="00922F0E">
        <w:rPr>
          <w:rFonts w:ascii="Times New Roman" w:eastAsia="仿宋_GB2312" w:hAnsi="Times New Roman" w:cs="Times New Roman"/>
          <w:sz w:val="32"/>
          <w:szCs w:val="32"/>
        </w:rPr>
        <w:t>日（含）之后生产的菊花（干）检测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w:t>
      </w:r>
    </w:p>
    <w:p w14:paraId="514C3463" w14:textId="77777777" w:rsidR="00A04903" w:rsidRPr="00922F0E" w:rsidRDefault="00A04903" w:rsidP="00A04903">
      <w:pPr>
        <w:spacing w:line="600" w:lineRule="exact"/>
        <w:ind w:firstLineChars="200" w:firstLine="640"/>
        <w:jc w:val="left"/>
        <w:rPr>
          <w:rFonts w:ascii="黑体" w:eastAsia="黑体" w:hAnsi="黑体" w:cs="Times New Roman"/>
          <w:sz w:val="32"/>
          <w:szCs w:val="32"/>
        </w:rPr>
      </w:pPr>
      <w:bookmarkStart w:id="10" w:name="_Toc14033"/>
      <w:r w:rsidRPr="00922F0E">
        <w:rPr>
          <w:rFonts w:ascii="黑体" w:eastAsia="黑体" w:hAnsi="黑体" w:cs="Times New Roman"/>
          <w:sz w:val="32"/>
          <w:szCs w:val="32"/>
        </w:rPr>
        <w:t>十</w:t>
      </w:r>
      <w:r w:rsidR="00D93953" w:rsidRPr="00922F0E">
        <w:rPr>
          <w:rFonts w:ascii="黑体" w:eastAsia="黑体" w:hAnsi="黑体" w:cs="Times New Roman" w:hint="eastAsia"/>
          <w:sz w:val="32"/>
          <w:szCs w:val="32"/>
        </w:rPr>
        <w:t>一</w:t>
      </w:r>
      <w:r w:rsidRPr="00922F0E">
        <w:rPr>
          <w:rFonts w:ascii="黑体" w:eastAsia="黑体" w:hAnsi="黑体" w:cs="Times New Roman"/>
          <w:sz w:val="32"/>
          <w:szCs w:val="32"/>
        </w:rPr>
        <w:t>、酒类</w:t>
      </w:r>
      <w:bookmarkEnd w:id="10"/>
    </w:p>
    <w:p w14:paraId="7382A3FC"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75D9FB92"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GB 2760—2014</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GB 2762—2017</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蒸馏酒及其配制酒》（</w:t>
      </w:r>
      <w:r w:rsidRPr="00922F0E">
        <w:rPr>
          <w:rFonts w:ascii="Times New Roman" w:eastAsia="仿宋_GB2312" w:hAnsi="Times New Roman" w:cs="Times New Roman"/>
          <w:sz w:val="32"/>
          <w:szCs w:val="32"/>
        </w:rPr>
        <w:t>GB 2757—2012</w:t>
      </w:r>
      <w:r w:rsidR="009F1EFB"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等标准及产品明示标准和质量要求。</w:t>
      </w:r>
    </w:p>
    <w:p w14:paraId="46950826"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5E667A3C"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1.</w:t>
      </w:r>
      <w:r w:rsidRPr="00922F0E">
        <w:rPr>
          <w:rFonts w:ascii="Times New Roman" w:eastAsia="仿宋_GB2312" w:hAnsi="Times New Roman" w:cs="Times New Roman"/>
          <w:sz w:val="32"/>
          <w:szCs w:val="32"/>
        </w:rPr>
        <w:t>白酒：酒精度、铅（以</w:t>
      </w:r>
      <w:r w:rsidRPr="00922F0E">
        <w:rPr>
          <w:rFonts w:ascii="Times New Roman" w:eastAsia="仿宋_GB2312" w:hAnsi="Times New Roman" w:cs="Times New Roman"/>
          <w:sz w:val="32"/>
          <w:szCs w:val="32"/>
        </w:rPr>
        <w:t>Pb</w:t>
      </w:r>
      <w:r w:rsidRPr="00922F0E">
        <w:rPr>
          <w:rFonts w:ascii="Times New Roman" w:eastAsia="仿宋_GB2312" w:hAnsi="Times New Roman" w:cs="Times New Roman"/>
          <w:sz w:val="32"/>
          <w:szCs w:val="32"/>
        </w:rPr>
        <w:t>计）、甲醇、氰化物（以</w:t>
      </w:r>
      <w:r w:rsidRPr="00922F0E">
        <w:rPr>
          <w:rFonts w:ascii="Times New Roman" w:eastAsia="仿宋_GB2312" w:hAnsi="Times New Roman" w:cs="Times New Roman"/>
          <w:sz w:val="32"/>
          <w:szCs w:val="32"/>
        </w:rPr>
        <w:t>HCN</w:t>
      </w:r>
      <w:r w:rsidRPr="00922F0E">
        <w:rPr>
          <w:rFonts w:ascii="Times New Roman" w:eastAsia="仿宋_GB2312" w:hAnsi="Times New Roman" w:cs="Times New Roman"/>
          <w:sz w:val="32"/>
          <w:szCs w:val="32"/>
        </w:rPr>
        <w:t>计）、糖精钠（以糖精计）、甜蜜素（以环己基氨基磺酸计）、三氯蔗糖。</w:t>
      </w:r>
    </w:p>
    <w:p w14:paraId="1C6C473C"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啤酒：酒精度、甲醛、原麦汁浓度。</w:t>
      </w:r>
    </w:p>
    <w:p w14:paraId="00F590CF" w14:textId="77777777" w:rsidR="00A04903" w:rsidRPr="00922F0E" w:rsidRDefault="00431E9B"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3</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葡萄酒：酒精度、甲醇、苯甲酸及其钠盐（以苯甲酸计）、山梨酸及其钾盐（以山梨酸计）、糖精钠（以糖精计）、二氧化硫残留量、甜蜜素（以环己基氨基磺酸计）、三氯蔗糖。</w:t>
      </w:r>
    </w:p>
    <w:p w14:paraId="67C0F7AA" w14:textId="77777777" w:rsidR="00A04903" w:rsidRPr="00922F0E" w:rsidRDefault="00431E9B"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4</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果酒（发酵型）：酒精度、展青霉素（限于以苹果、山楂为原料生产的产品检测）、苯甲酸及其钠盐（以苯甲酸计）、糖精钠（以糖精计）。</w:t>
      </w:r>
    </w:p>
    <w:p w14:paraId="70EA23E0" w14:textId="77777777" w:rsidR="00A04903" w:rsidRPr="00922F0E" w:rsidRDefault="00A04903" w:rsidP="00A04903">
      <w:pPr>
        <w:spacing w:line="600" w:lineRule="exact"/>
        <w:ind w:firstLineChars="200" w:firstLine="640"/>
        <w:jc w:val="left"/>
        <w:rPr>
          <w:rFonts w:ascii="黑体" w:eastAsia="黑体" w:hAnsi="黑体" w:cs="Times New Roman"/>
          <w:sz w:val="32"/>
          <w:szCs w:val="32"/>
        </w:rPr>
      </w:pPr>
      <w:bookmarkStart w:id="11" w:name="_Toc32056"/>
      <w:r w:rsidRPr="00922F0E">
        <w:rPr>
          <w:rFonts w:ascii="黑体" w:eastAsia="黑体" w:hAnsi="黑体" w:cs="Times New Roman"/>
          <w:sz w:val="32"/>
          <w:szCs w:val="32"/>
        </w:rPr>
        <w:t>十</w:t>
      </w:r>
      <w:r w:rsidR="008C5DE8" w:rsidRPr="00922F0E">
        <w:rPr>
          <w:rFonts w:ascii="黑体" w:eastAsia="黑体" w:hAnsi="黑体" w:cs="Times New Roman" w:hint="eastAsia"/>
          <w:sz w:val="32"/>
          <w:szCs w:val="32"/>
        </w:rPr>
        <w:t>二</w:t>
      </w:r>
      <w:r w:rsidRPr="00922F0E">
        <w:rPr>
          <w:rFonts w:ascii="黑体" w:eastAsia="黑体" w:hAnsi="黑体" w:cs="Times New Roman"/>
          <w:sz w:val="32"/>
          <w:szCs w:val="32"/>
        </w:rPr>
        <w:t>、</w:t>
      </w:r>
      <w:bookmarkStart w:id="12" w:name="_Toc25794"/>
      <w:bookmarkEnd w:id="11"/>
      <w:r w:rsidRPr="00922F0E">
        <w:rPr>
          <w:rFonts w:ascii="黑体" w:eastAsia="黑体" w:hAnsi="黑体" w:cs="Times New Roman"/>
          <w:sz w:val="32"/>
          <w:szCs w:val="32"/>
        </w:rPr>
        <w:t>炒货食品及坚果制品</w:t>
      </w:r>
      <w:bookmarkEnd w:id="12"/>
    </w:p>
    <w:p w14:paraId="616F3BFD"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lastRenderedPageBreak/>
        <w:t>（一）抽检依据</w:t>
      </w:r>
    </w:p>
    <w:p w14:paraId="035D3D3E"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GB 2760—2014</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GB 2762—2017</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坚果与籽类食品》（</w:t>
      </w:r>
      <w:r w:rsidRPr="00922F0E">
        <w:rPr>
          <w:rFonts w:ascii="Times New Roman" w:eastAsia="仿宋_GB2312" w:hAnsi="Times New Roman" w:cs="Times New Roman"/>
          <w:sz w:val="32"/>
          <w:szCs w:val="32"/>
        </w:rPr>
        <w:t>GB 19300—2014</w:t>
      </w:r>
      <w:r w:rsidR="003F1EAC"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等标准及产品明示标准和质量要求。</w:t>
      </w:r>
    </w:p>
    <w:p w14:paraId="2B032F51"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343B0E51"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sidRPr="00922F0E">
        <w:rPr>
          <w:rFonts w:ascii="Times New Roman" w:eastAsia="仿宋_GB2312" w:hAnsi="Times New Roman" w:cs="Times New Roman"/>
          <w:sz w:val="32"/>
          <w:szCs w:val="32"/>
        </w:rPr>
        <w:t>Pb</w:t>
      </w:r>
      <w:r w:rsidRPr="00922F0E">
        <w:rPr>
          <w:rFonts w:ascii="Times New Roman" w:eastAsia="仿宋_GB2312" w:hAnsi="Times New Roman" w:cs="Times New Roman"/>
          <w:sz w:val="32"/>
          <w:szCs w:val="32"/>
        </w:rPr>
        <w:t>计）、黄曲霉毒素</w:t>
      </w:r>
      <w:r w:rsidRPr="00922F0E">
        <w:rPr>
          <w:rFonts w:ascii="Times New Roman" w:eastAsia="仿宋_GB2312" w:hAnsi="Times New Roman" w:cs="Times New Roman"/>
          <w:sz w:val="32"/>
          <w:szCs w:val="32"/>
        </w:rPr>
        <w:t>B</w:t>
      </w:r>
      <w:r w:rsidRPr="00922F0E">
        <w:rPr>
          <w:rFonts w:ascii="Times New Roman" w:eastAsia="仿宋_GB2312" w:hAnsi="Times New Roman" w:cs="Times New Roman"/>
          <w:sz w:val="32"/>
          <w:szCs w:val="32"/>
          <w:vertAlign w:val="subscript"/>
        </w:rPr>
        <w:t>1</w:t>
      </w:r>
      <w:r w:rsidRPr="00922F0E">
        <w:rPr>
          <w:rFonts w:ascii="Times New Roman" w:eastAsia="仿宋_GB2312" w:hAnsi="Times New Roman"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14:paraId="58A115BC" w14:textId="77777777" w:rsidR="00A04903" w:rsidRPr="00922F0E" w:rsidRDefault="00A04903" w:rsidP="00A04903">
      <w:pPr>
        <w:spacing w:line="600" w:lineRule="exact"/>
        <w:ind w:firstLineChars="200" w:firstLine="640"/>
        <w:jc w:val="left"/>
        <w:rPr>
          <w:rFonts w:ascii="黑体" w:eastAsia="黑体" w:hAnsi="黑体" w:cs="Times New Roman"/>
          <w:sz w:val="32"/>
          <w:szCs w:val="32"/>
        </w:rPr>
      </w:pPr>
      <w:bookmarkStart w:id="13" w:name="_Toc22770"/>
      <w:r w:rsidRPr="00922F0E">
        <w:rPr>
          <w:rFonts w:ascii="黑体" w:eastAsia="黑体" w:hAnsi="黑体" w:cs="Times New Roman"/>
          <w:sz w:val="32"/>
          <w:szCs w:val="32"/>
        </w:rPr>
        <w:t>十</w:t>
      </w:r>
      <w:r w:rsidR="00083715" w:rsidRPr="00922F0E">
        <w:rPr>
          <w:rFonts w:ascii="黑体" w:eastAsia="黑体" w:hAnsi="黑体" w:cs="Times New Roman" w:hint="eastAsia"/>
          <w:sz w:val="32"/>
          <w:szCs w:val="32"/>
        </w:rPr>
        <w:t>三</w:t>
      </w:r>
      <w:r w:rsidRPr="00922F0E">
        <w:rPr>
          <w:rFonts w:ascii="黑体" w:eastAsia="黑体" w:hAnsi="黑体" w:cs="Times New Roman"/>
          <w:sz w:val="32"/>
          <w:szCs w:val="32"/>
        </w:rPr>
        <w:t>、</w:t>
      </w:r>
      <w:bookmarkStart w:id="14" w:name="_Toc8345"/>
      <w:bookmarkEnd w:id="13"/>
      <w:r w:rsidRPr="00922F0E">
        <w:rPr>
          <w:rFonts w:ascii="黑体" w:eastAsia="黑体" w:hAnsi="黑体" w:cs="Times New Roman"/>
          <w:sz w:val="32"/>
          <w:szCs w:val="32"/>
        </w:rPr>
        <w:t>淀粉及淀粉制品</w:t>
      </w:r>
      <w:bookmarkEnd w:id="14"/>
    </w:p>
    <w:p w14:paraId="36CBC51C"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425587A8"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GB 2760—2014</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GB 2762—2017</w:t>
      </w:r>
      <w:r w:rsidR="00AF01A8"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等标准及产品明示标准和质量要求。</w:t>
      </w:r>
    </w:p>
    <w:p w14:paraId="6642129E"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0FD12865"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粉丝粉条和其他淀粉制品：铅（以</w:t>
      </w:r>
      <w:r w:rsidRPr="00922F0E">
        <w:rPr>
          <w:rFonts w:ascii="Times New Roman" w:eastAsia="仿宋_GB2312" w:hAnsi="Times New Roman" w:cs="Times New Roman"/>
          <w:sz w:val="32"/>
          <w:szCs w:val="32"/>
        </w:rPr>
        <w:t>Pb</w:t>
      </w:r>
      <w:r w:rsidRPr="00922F0E">
        <w:rPr>
          <w:rFonts w:ascii="Times New Roman" w:eastAsia="仿宋_GB2312" w:hAnsi="Times New Roman" w:cs="Times New Roman"/>
          <w:sz w:val="32"/>
          <w:szCs w:val="32"/>
        </w:rPr>
        <w:t>计）（限粉丝粉条检测）、</w:t>
      </w:r>
      <w:r w:rsidRPr="00922F0E">
        <w:rPr>
          <w:rFonts w:ascii="Times New Roman" w:eastAsia="仿宋_GB2312" w:hAnsi="Times New Roman" w:cs="Times New Roman"/>
          <w:sz w:val="32"/>
          <w:szCs w:val="32"/>
        </w:rPr>
        <w:lastRenderedPageBreak/>
        <w:t>苯甲酸及其钠盐（以苯甲酸计）、山梨酸及其钾盐（以山梨酸计）、铝的残留量（干样品，以</w:t>
      </w:r>
      <w:r w:rsidRPr="00922F0E">
        <w:rPr>
          <w:rFonts w:ascii="Times New Roman" w:eastAsia="仿宋_GB2312" w:hAnsi="Times New Roman" w:cs="Times New Roman"/>
          <w:sz w:val="32"/>
          <w:szCs w:val="32"/>
        </w:rPr>
        <w:t>Al</w:t>
      </w:r>
      <w:r w:rsidRPr="00922F0E">
        <w:rPr>
          <w:rFonts w:ascii="Times New Roman" w:eastAsia="仿宋_GB2312" w:hAnsi="Times New Roman" w:cs="Times New Roman"/>
          <w:sz w:val="32"/>
          <w:szCs w:val="32"/>
        </w:rPr>
        <w:t>计）（限粉丝粉条和虾味片检测）、二氧化硫残留量（限粉丝粉条检测）。</w:t>
      </w:r>
    </w:p>
    <w:p w14:paraId="66075ADE" w14:textId="77777777" w:rsidR="00A04903" w:rsidRPr="00922F0E" w:rsidRDefault="00A04903" w:rsidP="00A04903">
      <w:pPr>
        <w:spacing w:line="600" w:lineRule="exact"/>
        <w:ind w:firstLineChars="200" w:firstLine="640"/>
        <w:jc w:val="left"/>
        <w:rPr>
          <w:rFonts w:ascii="黑体" w:eastAsia="黑体" w:hAnsi="黑体" w:cs="Times New Roman"/>
          <w:sz w:val="32"/>
          <w:szCs w:val="32"/>
        </w:rPr>
      </w:pPr>
      <w:bookmarkStart w:id="15" w:name="_Toc21631"/>
      <w:r w:rsidRPr="00922F0E">
        <w:rPr>
          <w:rFonts w:ascii="黑体" w:eastAsia="黑体" w:hAnsi="黑体" w:cs="Times New Roman"/>
          <w:sz w:val="32"/>
          <w:szCs w:val="32"/>
        </w:rPr>
        <w:t>十四、糕点</w:t>
      </w:r>
      <w:bookmarkEnd w:id="15"/>
    </w:p>
    <w:p w14:paraId="4335EEFC"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071E0873"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GB 2760—2014</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GB 2762—2017</w:t>
      </w:r>
      <w:r w:rsidR="003B151C"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等标准及产品明示标准和质量要求。</w:t>
      </w:r>
    </w:p>
    <w:p w14:paraId="2636E185"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22767892"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1.</w:t>
      </w:r>
      <w:r w:rsidRPr="00922F0E">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sidRPr="00922F0E">
        <w:rPr>
          <w:rFonts w:ascii="Times New Roman" w:eastAsia="仿宋_GB2312" w:hAnsi="Times New Roman" w:cs="Times New Roman"/>
          <w:sz w:val="32"/>
          <w:szCs w:val="32"/>
        </w:rPr>
        <w:t>Pb</w:t>
      </w:r>
      <w:r w:rsidRPr="00922F0E">
        <w:rPr>
          <w:rFonts w:ascii="Times New Roman" w:eastAsia="仿宋_GB2312" w:hAnsi="Times New Roman" w:cs="Times New Roman"/>
          <w:sz w:val="32"/>
          <w:szCs w:val="32"/>
        </w:rPr>
        <w:t>计）、苯甲酸及其钠盐（以苯甲酸计）、山梨酸及其钾盐（以山梨酸计）、糖精钠（以糖精计）、甜蜜素（以环己基氨基磺酸计）、安赛蜜（除面包外的产品检测）、铝的残留量（干样品，以</w:t>
      </w:r>
      <w:r w:rsidRPr="00922F0E">
        <w:rPr>
          <w:rFonts w:ascii="Times New Roman" w:eastAsia="仿宋_GB2312" w:hAnsi="Times New Roman" w:cs="Times New Roman"/>
          <w:sz w:val="32"/>
          <w:szCs w:val="32"/>
        </w:rPr>
        <w:t>Al</w:t>
      </w:r>
      <w:r w:rsidRPr="00922F0E">
        <w:rPr>
          <w:rFonts w:ascii="Times New Roman" w:eastAsia="仿宋_GB2312" w:hAnsi="Times New Roman" w:cs="Times New Roman"/>
          <w:sz w:val="32"/>
          <w:szCs w:val="32"/>
        </w:rPr>
        <w:t>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预包装食品及生产日期在</w:t>
      </w:r>
      <w:r w:rsidRPr="00922F0E">
        <w:rPr>
          <w:rFonts w:ascii="Times New Roman" w:eastAsia="仿宋_GB2312" w:hAnsi="Times New Roman" w:cs="Times New Roman"/>
          <w:sz w:val="32"/>
          <w:szCs w:val="32"/>
        </w:rPr>
        <w:t>2022</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7</w:t>
      </w:r>
      <w:r w:rsidRPr="00922F0E">
        <w:rPr>
          <w:rFonts w:ascii="Times New Roman" w:eastAsia="仿宋_GB2312" w:hAnsi="Times New Roman" w:cs="Times New Roman"/>
          <w:sz w:val="32"/>
          <w:szCs w:val="32"/>
        </w:rPr>
        <w:t>日（含）</w:t>
      </w:r>
      <w:r w:rsidRPr="00922F0E">
        <w:rPr>
          <w:rFonts w:ascii="Times New Roman" w:eastAsia="仿宋_GB2312" w:hAnsi="Times New Roman" w:cs="Times New Roman"/>
          <w:sz w:val="32"/>
          <w:szCs w:val="32"/>
        </w:rPr>
        <w:lastRenderedPageBreak/>
        <w:t>之后的预先包装但需要计量称重的散装即食食品检测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、沙门氏菌</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预包装食品及生产日期在</w:t>
      </w:r>
      <w:r w:rsidRPr="00922F0E">
        <w:rPr>
          <w:rFonts w:ascii="Times New Roman" w:eastAsia="仿宋_GB2312" w:hAnsi="Times New Roman" w:cs="Times New Roman"/>
          <w:sz w:val="32"/>
          <w:szCs w:val="32"/>
        </w:rPr>
        <w:t>2022</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7</w:t>
      </w:r>
      <w:r w:rsidRPr="00922F0E">
        <w:rPr>
          <w:rFonts w:ascii="Times New Roman" w:eastAsia="仿宋_GB2312" w:hAnsi="Times New Roman" w:cs="Times New Roman"/>
          <w:sz w:val="32"/>
          <w:szCs w:val="32"/>
        </w:rPr>
        <w:t>日（含）之后的预先包装但需要计量称重的散装即食食品检测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、霉菌（不适用于添加了霉菌成熟干酪的产品）。</w:t>
      </w:r>
    </w:p>
    <w:p w14:paraId="35FC36EE"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月饼：酸价（以脂肪计）（仅适用于配料中添加油脂的产品）、过氧化值（以脂肪计）（仅适用于配料中添加油脂的产品）、糖精钠（以糖精计）、苯甲酸及其钠盐（以苯甲酸计）、山梨酸及其钾盐（以山梨酸计）、铝的残留量（干样品，以</w:t>
      </w:r>
      <w:r w:rsidRPr="00922F0E">
        <w:rPr>
          <w:rFonts w:ascii="Times New Roman" w:eastAsia="仿宋_GB2312" w:hAnsi="Times New Roman" w:cs="Times New Roman"/>
          <w:sz w:val="32"/>
          <w:szCs w:val="32"/>
        </w:rPr>
        <w:t>Al</w:t>
      </w:r>
      <w:r w:rsidRPr="00922F0E">
        <w:rPr>
          <w:rFonts w:ascii="Times New Roman" w:eastAsia="仿宋_GB2312" w:hAnsi="Times New Roman" w:cs="Times New Roman"/>
          <w:sz w:val="32"/>
          <w:szCs w:val="32"/>
        </w:rPr>
        <w:t>计）、丙酸及其钠盐、钙盐（以丙酸计）、脱氢乙酸及其钠盐（以脱氢乙酸计）、纳他霉素（限饼皮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预包装食品及生产日期在</w:t>
      </w:r>
      <w:r w:rsidRPr="00922F0E">
        <w:rPr>
          <w:rFonts w:ascii="Times New Roman" w:eastAsia="仿宋_GB2312" w:hAnsi="Times New Roman" w:cs="Times New Roman"/>
          <w:sz w:val="32"/>
          <w:szCs w:val="32"/>
        </w:rPr>
        <w:t>2022</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7</w:t>
      </w:r>
      <w:r w:rsidRPr="00922F0E">
        <w:rPr>
          <w:rFonts w:ascii="Times New Roman" w:eastAsia="仿宋_GB2312" w:hAnsi="Times New Roman" w:cs="Times New Roman"/>
          <w:sz w:val="32"/>
          <w:szCs w:val="32"/>
        </w:rPr>
        <w:t>日（含）之后的预先包装但需要计量称重的散装即食食品检测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、沙门氏菌</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预包装食品及生产日期在</w:t>
      </w:r>
      <w:r w:rsidRPr="00922F0E">
        <w:rPr>
          <w:rFonts w:ascii="Times New Roman" w:eastAsia="仿宋_GB2312" w:hAnsi="Times New Roman" w:cs="Times New Roman"/>
          <w:sz w:val="32"/>
          <w:szCs w:val="32"/>
        </w:rPr>
        <w:t>2022</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7</w:t>
      </w:r>
      <w:r w:rsidRPr="00922F0E">
        <w:rPr>
          <w:rFonts w:ascii="Times New Roman" w:eastAsia="仿宋_GB2312" w:hAnsi="Times New Roman" w:cs="Times New Roman"/>
          <w:sz w:val="32"/>
          <w:szCs w:val="32"/>
        </w:rPr>
        <w:t>日（含）之后的预先包装但需要计量称重的散装即食食品检测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、霉菌（不适用于添加了霉菌成熟干酪的产品）。</w:t>
      </w:r>
    </w:p>
    <w:p w14:paraId="27D423A7" w14:textId="77777777" w:rsidR="00A04903" w:rsidRPr="00922F0E" w:rsidRDefault="00A04903" w:rsidP="00A04903">
      <w:pPr>
        <w:spacing w:line="600" w:lineRule="exact"/>
        <w:ind w:firstLineChars="200" w:firstLine="640"/>
        <w:jc w:val="left"/>
        <w:rPr>
          <w:rFonts w:ascii="黑体" w:eastAsia="黑体" w:hAnsi="黑体" w:cs="Times New Roman"/>
          <w:sz w:val="32"/>
          <w:szCs w:val="32"/>
        </w:rPr>
      </w:pPr>
      <w:bookmarkStart w:id="16" w:name="_Toc9106"/>
      <w:r w:rsidRPr="00922F0E">
        <w:rPr>
          <w:rFonts w:ascii="黑体" w:eastAsia="黑体" w:hAnsi="黑体" w:cs="Times New Roman"/>
          <w:sz w:val="32"/>
          <w:szCs w:val="32"/>
        </w:rPr>
        <w:t>十五、豆制品</w:t>
      </w:r>
      <w:bookmarkEnd w:id="16"/>
    </w:p>
    <w:p w14:paraId="10687352"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121CC65E"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 xml:space="preserve">GB </w:t>
      </w:r>
      <w:r w:rsidRPr="00922F0E">
        <w:rPr>
          <w:rFonts w:ascii="Times New Roman" w:eastAsia="仿宋_GB2312" w:hAnsi="Times New Roman" w:cs="Times New Roman"/>
          <w:sz w:val="32"/>
          <w:szCs w:val="32"/>
        </w:rPr>
        <w:lastRenderedPageBreak/>
        <w:t>2760—2014</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食品中真菌毒素限量》（</w:t>
      </w:r>
      <w:r w:rsidRPr="00922F0E">
        <w:rPr>
          <w:rFonts w:ascii="Times New Roman" w:eastAsia="仿宋_GB2312" w:hAnsi="Times New Roman" w:cs="Times New Roman"/>
          <w:sz w:val="32"/>
          <w:szCs w:val="32"/>
        </w:rPr>
        <w:t>GB 2761—2017</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GB 2762—2017</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豆制品》（</w:t>
      </w:r>
      <w:r w:rsidRPr="00922F0E">
        <w:rPr>
          <w:rFonts w:ascii="Times New Roman" w:eastAsia="仿宋_GB2312" w:hAnsi="Times New Roman" w:cs="Times New Roman"/>
          <w:sz w:val="32"/>
          <w:szCs w:val="32"/>
        </w:rPr>
        <w:t>GB 2712—2014</w:t>
      </w:r>
      <w:r w:rsidRPr="00922F0E">
        <w:rPr>
          <w:rFonts w:ascii="Times New Roman" w:eastAsia="仿宋_GB2312" w:hAnsi="Times New Roman" w:cs="Times New Roman"/>
          <w:sz w:val="32"/>
          <w:szCs w:val="32"/>
        </w:rPr>
        <w:t>）等标准及产品明示标准和质量要求。</w:t>
      </w:r>
    </w:p>
    <w:p w14:paraId="74F2B2C0"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1DC06F35"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1.</w:t>
      </w:r>
      <w:r w:rsidRPr="00922F0E">
        <w:rPr>
          <w:rFonts w:ascii="Times New Roman" w:eastAsia="仿宋_GB2312" w:hAnsi="Times New Roman" w:cs="Times New Roman"/>
          <w:sz w:val="32"/>
          <w:szCs w:val="32"/>
        </w:rPr>
        <w:t>发酵性豆制品：黄曲霉毒素</w:t>
      </w:r>
      <w:r w:rsidRPr="00922F0E">
        <w:rPr>
          <w:rFonts w:ascii="Times New Roman" w:eastAsia="仿宋_GB2312" w:hAnsi="Times New Roman" w:cs="Times New Roman"/>
          <w:sz w:val="32"/>
          <w:szCs w:val="32"/>
        </w:rPr>
        <w:t>B</w:t>
      </w:r>
      <w:r w:rsidRPr="00922F0E">
        <w:rPr>
          <w:rFonts w:ascii="Times New Roman" w:eastAsia="仿宋_GB2312" w:hAnsi="Times New Roman" w:cs="Times New Roman"/>
          <w:sz w:val="32"/>
          <w:szCs w:val="32"/>
          <w:vertAlign w:val="subscript"/>
        </w:rPr>
        <w:t>1</w:t>
      </w:r>
      <w:r w:rsidRPr="00922F0E">
        <w:rPr>
          <w:rFonts w:ascii="Times New Roman" w:eastAsia="仿宋_GB2312" w:hAnsi="Times New Roman"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w:t>
      </w:r>
      <w:r w:rsidRPr="00922F0E">
        <w:rPr>
          <w:rFonts w:ascii="Times New Roman" w:eastAsia="仿宋_GB2312" w:hAnsi="Times New Roman" w:cs="Times New Roman"/>
          <w:sz w:val="32"/>
          <w:szCs w:val="32"/>
        </w:rPr>
        <w:t>Al</w:t>
      </w:r>
      <w:r w:rsidRPr="00922F0E">
        <w:rPr>
          <w:rFonts w:ascii="Times New Roman" w:eastAsia="仿宋_GB2312" w:hAnsi="Times New Roman" w:cs="Times New Roman"/>
          <w:sz w:val="32"/>
          <w:szCs w:val="32"/>
        </w:rPr>
        <w:t>计）、大肠菌群（限即食预包装食品检测）、沙门氏菌</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2022</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7</w:t>
      </w:r>
      <w:r w:rsidRPr="00922F0E">
        <w:rPr>
          <w:rFonts w:ascii="Times New Roman" w:eastAsia="仿宋_GB2312" w:hAnsi="Times New Roman" w:cs="Times New Roman"/>
          <w:sz w:val="32"/>
          <w:szCs w:val="32"/>
        </w:rPr>
        <w:t>日（含）之后生产的预先包装但需要计量称重的散装即食食品检测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、金黄色葡萄球菌。</w:t>
      </w:r>
    </w:p>
    <w:p w14:paraId="7A76F6AD"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非发酵性豆制品（豆干、豆腐、豆皮等）：铅（以</w:t>
      </w:r>
      <w:r w:rsidRPr="00922F0E">
        <w:rPr>
          <w:rFonts w:ascii="Times New Roman" w:eastAsia="仿宋_GB2312" w:hAnsi="Times New Roman" w:cs="Times New Roman"/>
          <w:sz w:val="32"/>
          <w:szCs w:val="32"/>
        </w:rPr>
        <w:t>Pb</w:t>
      </w:r>
      <w:r w:rsidRPr="00922F0E">
        <w:rPr>
          <w:rFonts w:ascii="Times New Roman" w:eastAsia="仿宋_GB2312" w:hAnsi="Times New Roman" w:cs="Times New Roman"/>
          <w:sz w:val="32"/>
          <w:szCs w:val="32"/>
        </w:rPr>
        <w:t>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w:t>
      </w:r>
      <w:r w:rsidRPr="00922F0E">
        <w:rPr>
          <w:rFonts w:ascii="Times New Roman" w:eastAsia="仿宋_GB2312" w:hAnsi="Times New Roman" w:cs="Times New Roman"/>
          <w:sz w:val="32"/>
          <w:szCs w:val="32"/>
        </w:rPr>
        <w:t>Al</w:t>
      </w:r>
      <w:r w:rsidRPr="00922F0E">
        <w:rPr>
          <w:rFonts w:ascii="Times New Roman" w:eastAsia="仿宋_GB2312" w:hAnsi="Times New Roman" w:cs="Times New Roman"/>
          <w:sz w:val="32"/>
          <w:szCs w:val="32"/>
        </w:rPr>
        <w:t>计）（除豆浆类外的产品检测）、大肠菌群（限即食预包装食品检测）、沙门氏菌</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限</w:t>
      </w:r>
      <w:r w:rsidRPr="00922F0E">
        <w:rPr>
          <w:rFonts w:ascii="Times New Roman" w:eastAsia="仿宋_GB2312" w:hAnsi="Times New Roman" w:cs="Times New Roman"/>
          <w:sz w:val="32"/>
          <w:szCs w:val="32"/>
        </w:rPr>
        <w:t>2022</w:t>
      </w:r>
      <w:r w:rsidRPr="00922F0E">
        <w:rPr>
          <w:rFonts w:ascii="Times New Roman" w:eastAsia="仿宋_GB2312" w:hAnsi="Times New Roman" w:cs="Times New Roman"/>
          <w:sz w:val="32"/>
          <w:szCs w:val="32"/>
        </w:rPr>
        <w:t>年</w:t>
      </w:r>
      <w:r w:rsidRPr="00922F0E">
        <w:rPr>
          <w:rFonts w:ascii="Times New Roman" w:eastAsia="仿宋_GB2312" w:hAnsi="Times New Roman" w:cs="Times New Roman"/>
          <w:sz w:val="32"/>
          <w:szCs w:val="32"/>
        </w:rPr>
        <w:t>3</w:t>
      </w:r>
      <w:r w:rsidRPr="00922F0E">
        <w:rPr>
          <w:rFonts w:ascii="Times New Roman" w:eastAsia="仿宋_GB2312" w:hAnsi="Times New Roman" w:cs="Times New Roman"/>
          <w:sz w:val="32"/>
          <w:szCs w:val="32"/>
        </w:rPr>
        <w:t>月</w:t>
      </w:r>
      <w:r w:rsidRPr="00922F0E">
        <w:rPr>
          <w:rFonts w:ascii="Times New Roman" w:eastAsia="仿宋_GB2312" w:hAnsi="Times New Roman" w:cs="Times New Roman"/>
          <w:sz w:val="32"/>
          <w:szCs w:val="32"/>
        </w:rPr>
        <w:t>7</w:t>
      </w:r>
      <w:r w:rsidRPr="00922F0E">
        <w:rPr>
          <w:rFonts w:ascii="Times New Roman" w:eastAsia="仿宋_GB2312" w:hAnsi="Times New Roman" w:cs="Times New Roman"/>
          <w:sz w:val="32"/>
          <w:szCs w:val="32"/>
        </w:rPr>
        <w:t>日（含）之后生产的预先包装但需要计量称重的散装即食食品检测</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、金黄色葡萄球菌。</w:t>
      </w:r>
    </w:p>
    <w:p w14:paraId="40E2546B" w14:textId="77777777" w:rsidR="00A04903" w:rsidRPr="00922F0E" w:rsidRDefault="00A04903" w:rsidP="00A04903">
      <w:pPr>
        <w:spacing w:line="600" w:lineRule="exact"/>
        <w:ind w:firstLineChars="200" w:firstLine="640"/>
        <w:jc w:val="left"/>
        <w:rPr>
          <w:rFonts w:ascii="黑体" w:eastAsia="黑体" w:hAnsi="黑体" w:cs="Times New Roman"/>
          <w:sz w:val="32"/>
          <w:szCs w:val="32"/>
        </w:rPr>
      </w:pPr>
      <w:bookmarkStart w:id="17" w:name="_Toc19639"/>
      <w:r w:rsidRPr="00922F0E">
        <w:rPr>
          <w:rFonts w:ascii="黑体" w:eastAsia="黑体" w:hAnsi="黑体" w:cs="Times New Roman"/>
          <w:sz w:val="32"/>
          <w:szCs w:val="32"/>
        </w:rPr>
        <w:lastRenderedPageBreak/>
        <w:t>十六、</w:t>
      </w:r>
      <w:bookmarkStart w:id="18" w:name="_Toc11656"/>
      <w:bookmarkEnd w:id="17"/>
      <w:r w:rsidRPr="00922F0E">
        <w:rPr>
          <w:rFonts w:ascii="黑体" w:eastAsia="黑体" w:hAnsi="黑体" w:cs="Times New Roman"/>
          <w:sz w:val="32"/>
          <w:szCs w:val="32"/>
        </w:rPr>
        <w:t>餐饮食品</w:t>
      </w:r>
      <w:bookmarkEnd w:id="18"/>
    </w:p>
    <w:p w14:paraId="45CD533B"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70FEC769"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食品添加剂使用标准》（</w:t>
      </w:r>
      <w:r w:rsidRPr="00922F0E">
        <w:rPr>
          <w:rFonts w:ascii="Times New Roman" w:eastAsia="仿宋_GB2312" w:hAnsi="Times New Roman" w:cs="Times New Roman"/>
          <w:sz w:val="32"/>
          <w:szCs w:val="32"/>
        </w:rPr>
        <w:t>GB 2760—2014</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食品中真菌毒素限量》（</w:t>
      </w:r>
      <w:r w:rsidRPr="00922F0E">
        <w:rPr>
          <w:rFonts w:ascii="Times New Roman" w:eastAsia="仿宋_GB2312" w:hAnsi="Times New Roman" w:cs="Times New Roman"/>
          <w:sz w:val="32"/>
          <w:szCs w:val="32"/>
        </w:rPr>
        <w:t>GB 2761—2017</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糕点、面包》（</w:t>
      </w:r>
      <w:r w:rsidRPr="00922F0E">
        <w:rPr>
          <w:rFonts w:ascii="Times New Roman" w:eastAsia="仿宋_GB2312" w:hAnsi="Times New Roman" w:cs="Times New Roman"/>
          <w:sz w:val="32"/>
          <w:szCs w:val="32"/>
        </w:rPr>
        <w:t>GB 7099—2015</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消毒餐（饮）具》（</w:t>
      </w:r>
      <w:r w:rsidRPr="00922F0E">
        <w:rPr>
          <w:rFonts w:ascii="Times New Roman" w:eastAsia="仿宋_GB2312" w:hAnsi="Times New Roman" w:cs="Times New Roman"/>
          <w:sz w:val="32"/>
          <w:szCs w:val="32"/>
        </w:rPr>
        <w:t>GB 14934—2016</w:t>
      </w:r>
      <w:r w:rsidRPr="00922F0E">
        <w:rPr>
          <w:rFonts w:ascii="Times New Roman" w:eastAsia="仿宋_GB2312" w:hAnsi="Times New Roman" w:cs="Times New Roman"/>
          <w:sz w:val="32"/>
          <w:szCs w:val="32"/>
        </w:rPr>
        <w:t>）等标准及产品明示标准和质量要求。</w:t>
      </w:r>
    </w:p>
    <w:p w14:paraId="79350432"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01EEF884"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1.</w:t>
      </w:r>
      <w:r w:rsidRPr="00922F0E">
        <w:rPr>
          <w:rFonts w:ascii="Times New Roman" w:eastAsia="仿宋_GB2312" w:hAnsi="Times New Roman" w:cs="Times New Roman"/>
          <w:sz w:val="32"/>
          <w:szCs w:val="32"/>
        </w:rPr>
        <w:t>发酵面制品（自制）：苯甲酸及其钠盐（以苯甲酸计）、山梨酸及其钾盐（以山梨酸计）、糖精钠（以糖精计）。</w:t>
      </w:r>
    </w:p>
    <w:p w14:paraId="47C0874A"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花生及其制品（自制）（指餐饮环节的花生菜品，不包括花生酱）：黄曲霉毒素</w:t>
      </w:r>
      <w:r w:rsidRPr="00922F0E">
        <w:rPr>
          <w:rFonts w:ascii="Times New Roman" w:eastAsia="仿宋_GB2312" w:hAnsi="Times New Roman" w:cs="Times New Roman"/>
          <w:sz w:val="32"/>
          <w:szCs w:val="32"/>
        </w:rPr>
        <w:t>B</w:t>
      </w:r>
      <w:r w:rsidRPr="00922F0E">
        <w:rPr>
          <w:rFonts w:ascii="Times New Roman" w:eastAsia="仿宋_GB2312" w:hAnsi="Times New Roman" w:cs="Times New Roman"/>
          <w:sz w:val="32"/>
          <w:szCs w:val="32"/>
          <w:vertAlign w:val="subscript"/>
        </w:rPr>
        <w:t>1</w:t>
      </w:r>
      <w:r w:rsidRPr="00922F0E">
        <w:rPr>
          <w:rFonts w:ascii="Times New Roman" w:eastAsia="仿宋_GB2312" w:hAnsi="Times New Roman" w:cs="Times New Roman"/>
          <w:sz w:val="32"/>
          <w:szCs w:val="32"/>
        </w:rPr>
        <w:t>。</w:t>
      </w:r>
    </w:p>
    <w:p w14:paraId="40130996" w14:textId="77777777" w:rsidR="00A04903" w:rsidRPr="00922F0E" w:rsidRDefault="00FF4467"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3</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糕点（自制）（限抽取自制的，限制现售的非预包装糕点检测）：酸价（以脂肪计）、过氧化值（以脂肪计）、山梨酸及其钾盐（以山梨酸计）、脱氢乙酸及其钠盐（以脱氢乙酸计）。</w:t>
      </w:r>
    </w:p>
    <w:p w14:paraId="356398F5" w14:textId="77777777" w:rsidR="00A04903" w:rsidRPr="00922F0E" w:rsidRDefault="00FF4467"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4</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复用餐饮具（餐馆自行消毒）：阴离子合成洗涤剂（以十二烷基苯磺酸钠计）（限采用化学消毒法的餐饮具检测）、大肠菌群。</w:t>
      </w:r>
    </w:p>
    <w:p w14:paraId="48EFC432" w14:textId="77777777" w:rsidR="00A04903" w:rsidRPr="00922F0E" w:rsidRDefault="008E4DFA" w:rsidP="00A04903">
      <w:pPr>
        <w:spacing w:line="600" w:lineRule="exact"/>
        <w:ind w:firstLineChars="200" w:firstLine="640"/>
        <w:jc w:val="left"/>
        <w:rPr>
          <w:rFonts w:ascii="黑体" w:eastAsia="黑体" w:hAnsi="黑体" w:cs="Times New Roman"/>
          <w:sz w:val="32"/>
          <w:szCs w:val="32"/>
        </w:rPr>
      </w:pPr>
      <w:bookmarkStart w:id="19" w:name="_Toc2877"/>
      <w:r w:rsidRPr="00922F0E">
        <w:rPr>
          <w:rFonts w:ascii="黑体" w:eastAsia="黑体" w:hAnsi="黑体" w:cs="Times New Roman"/>
          <w:sz w:val="32"/>
          <w:szCs w:val="32"/>
        </w:rPr>
        <w:t>十</w:t>
      </w:r>
      <w:r w:rsidRPr="00922F0E">
        <w:rPr>
          <w:rFonts w:ascii="黑体" w:eastAsia="黑体" w:hAnsi="黑体" w:cs="Times New Roman" w:hint="eastAsia"/>
          <w:sz w:val="32"/>
          <w:szCs w:val="32"/>
        </w:rPr>
        <w:t>七</w:t>
      </w:r>
      <w:r w:rsidR="00A04903" w:rsidRPr="00922F0E">
        <w:rPr>
          <w:rFonts w:ascii="黑体" w:eastAsia="黑体" w:hAnsi="黑体" w:cs="Times New Roman"/>
          <w:sz w:val="32"/>
          <w:szCs w:val="32"/>
        </w:rPr>
        <w:t>、食用农产品</w:t>
      </w:r>
      <w:bookmarkEnd w:id="19"/>
    </w:p>
    <w:p w14:paraId="3146A029"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（一）抽检依据</w:t>
      </w:r>
    </w:p>
    <w:p w14:paraId="7D7B113E"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抽检依据是《食品安全国家标准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食品中污染物限量》（</w:t>
      </w:r>
      <w:r w:rsidRPr="00922F0E">
        <w:rPr>
          <w:rFonts w:ascii="Times New Roman" w:eastAsia="仿宋_GB2312" w:hAnsi="Times New Roman" w:cs="Times New Roman"/>
          <w:sz w:val="32"/>
          <w:szCs w:val="32"/>
        </w:rPr>
        <w:t xml:space="preserve">GB </w:t>
      </w:r>
      <w:r w:rsidRPr="00922F0E">
        <w:rPr>
          <w:rFonts w:ascii="Times New Roman" w:eastAsia="仿宋_GB2312" w:hAnsi="Times New Roman" w:cs="Times New Roman"/>
          <w:sz w:val="32"/>
          <w:szCs w:val="32"/>
        </w:rPr>
        <w:lastRenderedPageBreak/>
        <w:t>2762—2017</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食品中农药最大残留限量》（</w:t>
      </w:r>
      <w:r w:rsidRPr="00922F0E">
        <w:rPr>
          <w:rFonts w:ascii="Times New Roman" w:eastAsia="仿宋_GB2312" w:hAnsi="Times New Roman" w:cs="Times New Roman"/>
          <w:sz w:val="32"/>
          <w:szCs w:val="32"/>
        </w:rPr>
        <w:t>GB 2763—2021</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食品中兽药最大残留限量》（</w:t>
      </w:r>
      <w:r w:rsidRPr="00922F0E">
        <w:rPr>
          <w:rFonts w:ascii="Times New Roman" w:eastAsia="仿宋_GB2312" w:hAnsi="Times New Roman" w:cs="Times New Roman"/>
          <w:sz w:val="32"/>
          <w:szCs w:val="32"/>
        </w:rPr>
        <w:t>GB 31650—2019</w:t>
      </w:r>
      <w:r w:rsidRPr="00922F0E">
        <w:rPr>
          <w:rFonts w:ascii="Times New Roman" w:eastAsia="仿宋_GB2312" w:hAnsi="Times New Roman" w:cs="Times New Roman"/>
          <w:sz w:val="32"/>
          <w:szCs w:val="32"/>
        </w:rPr>
        <w:t>）、《食品安全国家标准</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坚果与籽类食品》（</w:t>
      </w:r>
      <w:r w:rsidRPr="00922F0E">
        <w:rPr>
          <w:rFonts w:ascii="Times New Roman" w:eastAsia="仿宋_GB2312" w:hAnsi="Times New Roman" w:cs="Times New Roman"/>
          <w:sz w:val="32"/>
          <w:szCs w:val="32"/>
        </w:rPr>
        <w:t>GB 19300—2014</w:t>
      </w:r>
      <w:r w:rsidRPr="00922F0E">
        <w:rPr>
          <w:rFonts w:ascii="Times New Roman" w:eastAsia="仿宋_GB2312" w:hAnsi="Times New Roman" w:cs="Times New Roman"/>
          <w:sz w:val="32"/>
          <w:szCs w:val="32"/>
        </w:rPr>
        <w:t>）、农业部公告第</w:t>
      </w:r>
      <w:r w:rsidRPr="00922F0E">
        <w:rPr>
          <w:rFonts w:ascii="Times New Roman" w:eastAsia="仿宋_GB2312" w:hAnsi="Times New Roman" w:cs="Times New Roman"/>
          <w:sz w:val="32"/>
          <w:szCs w:val="32"/>
        </w:rPr>
        <w:t>235</w:t>
      </w:r>
      <w:r w:rsidRPr="00922F0E">
        <w:rPr>
          <w:rFonts w:ascii="Times New Roman" w:eastAsia="仿宋_GB2312" w:hAnsi="Times New Roman" w:cs="Times New Roman"/>
          <w:sz w:val="32"/>
          <w:szCs w:val="32"/>
        </w:rPr>
        <w:t>号、农业农村部公告第</w:t>
      </w:r>
      <w:r w:rsidRPr="00922F0E">
        <w:rPr>
          <w:rFonts w:ascii="Times New Roman" w:eastAsia="仿宋_GB2312" w:hAnsi="Times New Roman" w:cs="Times New Roman"/>
          <w:sz w:val="32"/>
          <w:szCs w:val="32"/>
        </w:rPr>
        <w:t>250</w:t>
      </w:r>
      <w:r w:rsidRPr="00922F0E">
        <w:rPr>
          <w:rFonts w:ascii="Times New Roman" w:eastAsia="仿宋_GB2312" w:hAnsi="Times New Roman" w:cs="Times New Roman"/>
          <w:sz w:val="32"/>
          <w:szCs w:val="32"/>
        </w:rPr>
        <w:t>号、关于印发《食品中可能违法添加的非食用物质和易滥用的食品添加剂名单（第四批）》的通知（整顿办函〔</w:t>
      </w:r>
      <w:r w:rsidRPr="00922F0E">
        <w:rPr>
          <w:rFonts w:ascii="Times New Roman" w:eastAsia="仿宋_GB2312" w:hAnsi="Times New Roman" w:cs="Times New Roman"/>
          <w:sz w:val="32"/>
          <w:szCs w:val="32"/>
        </w:rPr>
        <w:t>2010</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50</w:t>
      </w:r>
      <w:r w:rsidRPr="00922F0E">
        <w:rPr>
          <w:rFonts w:ascii="Times New Roman" w:eastAsia="仿宋_GB2312" w:hAnsi="Times New Roman" w:cs="Times New Roman"/>
          <w:sz w:val="32"/>
          <w:szCs w:val="32"/>
        </w:rPr>
        <w:t>号）、国家食品药品监督管理总局</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农业部</w:t>
      </w:r>
      <w:r w:rsidRPr="00922F0E">
        <w:rPr>
          <w:rFonts w:ascii="Times New Roman" w:eastAsia="仿宋_GB2312" w:hAnsi="Times New Roman" w:cs="Times New Roman"/>
          <w:sz w:val="32"/>
          <w:szCs w:val="32"/>
        </w:rPr>
        <w:t xml:space="preserve"> </w:t>
      </w:r>
      <w:r w:rsidRPr="00922F0E">
        <w:rPr>
          <w:rFonts w:ascii="Times New Roman" w:eastAsia="仿宋_GB2312" w:hAnsi="Times New Roman" w:cs="Times New Roman"/>
          <w:sz w:val="32"/>
          <w:szCs w:val="32"/>
        </w:rPr>
        <w:t>国家卫生和计划生育委员会关于豆芽生产过程中禁止使用</w:t>
      </w:r>
      <w:r w:rsidRPr="00922F0E">
        <w:rPr>
          <w:rFonts w:ascii="Times New Roman" w:eastAsia="仿宋_GB2312" w:hAnsi="Times New Roman" w:cs="Times New Roman"/>
          <w:sz w:val="32"/>
          <w:szCs w:val="32"/>
        </w:rPr>
        <w:t>6-</w:t>
      </w:r>
      <w:r w:rsidRPr="00922F0E">
        <w:rPr>
          <w:rFonts w:ascii="Times New Roman" w:eastAsia="仿宋_GB2312" w:hAnsi="Times New Roman" w:cs="Times New Roman"/>
          <w:sz w:val="32"/>
          <w:szCs w:val="32"/>
        </w:rPr>
        <w:t>苄基腺嘌呤等物质的公告（</w:t>
      </w:r>
      <w:r w:rsidRPr="00922F0E">
        <w:rPr>
          <w:rFonts w:ascii="Times New Roman" w:eastAsia="仿宋_GB2312" w:hAnsi="Times New Roman" w:cs="Times New Roman"/>
          <w:sz w:val="32"/>
          <w:szCs w:val="32"/>
        </w:rPr>
        <w:t>2015</w:t>
      </w:r>
      <w:r w:rsidRPr="00922F0E">
        <w:rPr>
          <w:rFonts w:ascii="Times New Roman" w:eastAsia="仿宋_GB2312" w:hAnsi="Times New Roman" w:cs="Times New Roman"/>
          <w:sz w:val="32"/>
          <w:szCs w:val="32"/>
        </w:rPr>
        <w:t>年第</w:t>
      </w:r>
      <w:r w:rsidRPr="00922F0E">
        <w:rPr>
          <w:rFonts w:ascii="Times New Roman" w:eastAsia="仿宋_GB2312" w:hAnsi="Times New Roman" w:cs="Times New Roman"/>
          <w:sz w:val="32"/>
          <w:szCs w:val="32"/>
        </w:rPr>
        <w:t>11</w:t>
      </w:r>
      <w:r w:rsidRPr="00922F0E">
        <w:rPr>
          <w:rFonts w:ascii="Times New Roman" w:eastAsia="仿宋_GB2312" w:hAnsi="Times New Roman" w:cs="Times New Roman"/>
          <w:sz w:val="32"/>
          <w:szCs w:val="32"/>
        </w:rPr>
        <w:t>号）等标准及产品明示标准和质量要求。</w:t>
      </w:r>
    </w:p>
    <w:p w14:paraId="75517B3F" w14:textId="77777777" w:rsidR="00A04903" w:rsidRPr="00922F0E" w:rsidRDefault="00A04903" w:rsidP="00A04903">
      <w:pPr>
        <w:spacing w:line="600" w:lineRule="exact"/>
        <w:ind w:firstLineChars="200" w:firstLine="640"/>
        <w:jc w:val="left"/>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（二）检验项目</w:t>
      </w:r>
    </w:p>
    <w:p w14:paraId="51F20650"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1.</w:t>
      </w:r>
      <w:r w:rsidRPr="00922F0E">
        <w:rPr>
          <w:rFonts w:ascii="Times New Roman" w:eastAsia="仿宋_GB2312" w:hAnsi="Times New Roman" w:cs="Times New Roman"/>
          <w:sz w:val="32"/>
          <w:szCs w:val="32"/>
        </w:rPr>
        <w:t>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金霉素</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四环素（组合含量）。</w:t>
      </w:r>
    </w:p>
    <w:p w14:paraId="4CE91097"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t>2.</w:t>
      </w:r>
      <w:r w:rsidRPr="00922F0E">
        <w:rPr>
          <w:rFonts w:ascii="Times New Roman" w:eastAsia="仿宋_GB2312" w:hAnsi="Times New Roman"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金霉素</w:t>
      </w:r>
      <w:r w:rsidRPr="00922F0E">
        <w:rPr>
          <w:rFonts w:ascii="Times New Roman" w:eastAsia="仿宋_GB2312" w:hAnsi="Times New Roman" w:cs="Times New Roman"/>
          <w:sz w:val="32"/>
          <w:szCs w:val="32"/>
        </w:rPr>
        <w:t>/</w:t>
      </w:r>
      <w:r w:rsidRPr="00922F0E">
        <w:rPr>
          <w:rFonts w:ascii="Times New Roman" w:eastAsia="仿宋_GB2312" w:hAnsi="Times New Roman" w:cs="Times New Roman"/>
          <w:sz w:val="32"/>
          <w:szCs w:val="32"/>
        </w:rPr>
        <w:t>四环素（组合含量）。</w:t>
      </w:r>
    </w:p>
    <w:p w14:paraId="242E4F6B" w14:textId="77777777" w:rsidR="00A04903" w:rsidRPr="00922F0E" w:rsidRDefault="00980B6F"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lastRenderedPageBreak/>
        <w:t>3.</w:t>
      </w:r>
      <w:r w:rsidR="00A04903" w:rsidRPr="00922F0E">
        <w:rPr>
          <w:rFonts w:ascii="Times New Roman" w:eastAsia="仿宋_GB2312" w:hAnsi="Times New Roman" w:cs="Times New Roman"/>
          <w:sz w:val="32"/>
          <w:szCs w:val="32"/>
        </w:rPr>
        <w:t>鸭肉：恩诺沙星、呋喃唑酮代谢物、呋喃妥因代谢物、磺胺类（总量）、甲氧苄啶、氯霉素、氟苯尼考、五氯酚酸钠（以五氯酚计）、多西环素、土霉素、甲硝唑、土霉素</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金霉素</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四环素（组合含量）。</w:t>
      </w:r>
    </w:p>
    <w:p w14:paraId="1FA97831" w14:textId="77777777" w:rsidR="00A04903" w:rsidRPr="00922F0E" w:rsidRDefault="001D07E4"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4</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猪肝：镉（以</w:t>
      </w:r>
      <w:r w:rsidR="00A04903" w:rsidRPr="00922F0E">
        <w:rPr>
          <w:rFonts w:ascii="Times New Roman" w:eastAsia="仿宋_GB2312" w:hAnsi="Times New Roman" w:cs="Times New Roman"/>
          <w:sz w:val="32"/>
          <w:szCs w:val="32"/>
        </w:rPr>
        <w:t>Cd</w:t>
      </w:r>
      <w:r w:rsidR="00A04903" w:rsidRPr="00922F0E">
        <w:rPr>
          <w:rFonts w:ascii="Times New Roman" w:eastAsia="仿宋_GB2312" w:hAnsi="Times New Roman" w:cs="Times New Roman"/>
          <w:sz w:val="32"/>
          <w:szCs w:val="32"/>
        </w:rPr>
        <w:t>计）、总砷（以</w:t>
      </w:r>
      <w:r w:rsidR="00A04903" w:rsidRPr="00922F0E">
        <w:rPr>
          <w:rFonts w:ascii="Times New Roman" w:eastAsia="仿宋_GB2312" w:hAnsi="Times New Roman" w:cs="Times New Roman"/>
          <w:sz w:val="32"/>
          <w:szCs w:val="32"/>
        </w:rPr>
        <w:t>As</w:t>
      </w:r>
      <w:r w:rsidR="00A04903" w:rsidRPr="00922F0E">
        <w:rPr>
          <w:rFonts w:ascii="Times New Roman" w:eastAsia="仿宋_GB2312" w:hAnsi="Times New Roman" w:cs="Times New Roman"/>
          <w:sz w:val="32"/>
          <w:szCs w:val="32"/>
        </w:rPr>
        <w:t>计）、恩诺沙星、呋喃唑酮代谢物、呋喃西林代谢物、呋喃妥因代谢物、磺胺类（总量）、甲氧苄啶、氯霉素、氟苯尼考、五氯酚酸钠（以五氯酚计）、多西环素、土霉素、克伦特罗、莱克多巴胺、沙丁胺醇、土霉素</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金霉素</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四环素（组合含量）。</w:t>
      </w:r>
    </w:p>
    <w:p w14:paraId="4374ABBE" w14:textId="77777777" w:rsidR="00A04903" w:rsidRPr="00922F0E" w:rsidRDefault="001D07E4"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5</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其他畜副产品：呋喃唑酮代谢物、呋喃西林代谢物、氯霉素、五氯酚酸钠（以五氯酚计）、克伦特罗、莱克多巴胺、沙丁胺醇。</w:t>
      </w:r>
    </w:p>
    <w:p w14:paraId="6DED7DD9" w14:textId="77777777" w:rsidR="00A04903" w:rsidRPr="00922F0E" w:rsidRDefault="001D07E4"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6</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鸡肝：恩诺沙星、替米考星、呋喃唑酮代谢物、呋喃西林代谢物、氯霉素、氟苯尼考、五氯酚酸钠（以五氯酚计）。</w:t>
      </w:r>
    </w:p>
    <w:p w14:paraId="4B01E844" w14:textId="77777777" w:rsidR="00A04903" w:rsidRPr="00922F0E" w:rsidRDefault="001D07E4"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7</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其他禽副产品：恩诺沙星（限肝、肾检测）、呋喃唑酮代谢物、呋喃西林代谢物、呋喃妥因代谢物、氯霉素、五氯酚酸钠（以五氯酚计）。</w:t>
      </w:r>
    </w:p>
    <w:p w14:paraId="23384B0D" w14:textId="77777777" w:rsidR="00A04903" w:rsidRPr="00922F0E" w:rsidRDefault="00836F3A"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8.</w:t>
      </w:r>
      <w:r w:rsidR="00A04903" w:rsidRPr="00922F0E">
        <w:rPr>
          <w:rFonts w:ascii="Times New Roman" w:eastAsia="仿宋_GB2312" w:hAnsi="Times New Roman" w:cs="Times New Roman"/>
          <w:sz w:val="32"/>
          <w:szCs w:val="32"/>
        </w:rPr>
        <w:t>豆芽：铅（以</w:t>
      </w:r>
      <w:r w:rsidR="00A04903" w:rsidRPr="00922F0E">
        <w:rPr>
          <w:rFonts w:ascii="Times New Roman" w:eastAsia="仿宋_GB2312" w:hAnsi="Times New Roman" w:cs="Times New Roman"/>
          <w:sz w:val="32"/>
          <w:szCs w:val="32"/>
        </w:rPr>
        <w:t>Pb</w:t>
      </w:r>
      <w:r w:rsidR="00A04903" w:rsidRPr="00922F0E">
        <w:rPr>
          <w:rFonts w:ascii="Times New Roman" w:eastAsia="仿宋_GB2312" w:hAnsi="Times New Roman" w:cs="Times New Roman"/>
          <w:sz w:val="32"/>
          <w:szCs w:val="32"/>
        </w:rPr>
        <w:t>计）、总汞（以</w:t>
      </w:r>
      <w:r w:rsidR="00A04903" w:rsidRPr="00922F0E">
        <w:rPr>
          <w:rFonts w:ascii="Times New Roman" w:eastAsia="仿宋_GB2312" w:hAnsi="Times New Roman" w:cs="Times New Roman"/>
          <w:sz w:val="32"/>
          <w:szCs w:val="32"/>
        </w:rPr>
        <w:t>Hg</w:t>
      </w:r>
      <w:r w:rsidR="00A04903" w:rsidRPr="00922F0E">
        <w:rPr>
          <w:rFonts w:ascii="Times New Roman" w:eastAsia="仿宋_GB2312" w:hAnsi="Times New Roman" w:cs="Times New Roman"/>
          <w:sz w:val="32"/>
          <w:szCs w:val="32"/>
        </w:rPr>
        <w:t>计）</w:t>
      </w:r>
      <w:r w:rsidR="00A04903" w:rsidRPr="00922F0E">
        <w:rPr>
          <w:rFonts w:ascii="Times New Roman" w:eastAsia="仿宋_GB2312" w:hAnsi="Times New Roman" w:cs="Times New Roman"/>
          <w:sz w:val="32"/>
          <w:szCs w:val="32"/>
        </w:rPr>
        <w:t>[2022</w:t>
      </w:r>
      <w:r w:rsidR="00A04903" w:rsidRPr="00922F0E">
        <w:rPr>
          <w:rFonts w:ascii="Times New Roman" w:eastAsia="仿宋_GB2312" w:hAnsi="Times New Roman" w:cs="Times New Roman"/>
          <w:sz w:val="32"/>
          <w:szCs w:val="32"/>
        </w:rPr>
        <w:t>年</w:t>
      </w:r>
      <w:r w:rsidR="00A04903" w:rsidRPr="00922F0E">
        <w:rPr>
          <w:rFonts w:ascii="Times New Roman" w:eastAsia="仿宋_GB2312" w:hAnsi="Times New Roman" w:cs="Times New Roman"/>
          <w:sz w:val="32"/>
          <w:szCs w:val="32"/>
        </w:rPr>
        <w:t>3</w:t>
      </w:r>
      <w:r w:rsidR="00A04903" w:rsidRPr="00922F0E">
        <w:rPr>
          <w:rFonts w:ascii="Times New Roman" w:eastAsia="仿宋_GB2312" w:hAnsi="Times New Roman" w:cs="Times New Roman"/>
          <w:sz w:val="32"/>
          <w:szCs w:val="32"/>
        </w:rPr>
        <w:t>月</w:t>
      </w:r>
      <w:r w:rsidR="00A04903" w:rsidRPr="00922F0E">
        <w:rPr>
          <w:rFonts w:ascii="Times New Roman" w:eastAsia="仿宋_GB2312" w:hAnsi="Times New Roman" w:cs="Times New Roman"/>
          <w:sz w:val="32"/>
          <w:szCs w:val="32"/>
        </w:rPr>
        <w:t>7</w:t>
      </w:r>
      <w:r w:rsidR="00A04903" w:rsidRPr="00922F0E">
        <w:rPr>
          <w:rFonts w:ascii="Times New Roman" w:eastAsia="仿宋_GB2312" w:hAnsi="Times New Roman" w:cs="Times New Roman"/>
          <w:sz w:val="32"/>
          <w:szCs w:val="32"/>
        </w:rPr>
        <w:t>日（含）起，应采用</w:t>
      </w:r>
      <w:r w:rsidR="00A04903" w:rsidRPr="00922F0E">
        <w:rPr>
          <w:rFonts w:ascii="Times New Roman" w:eastAsia="仿宋_GB2312" w:hAnsi="Times New Roman" w:cs="Times New Roman"/>
          <w:sz w:val="32"/>
          <w:szCs w:val="32"/>
        </w:rPr>
        <w:t>GB 5009.17-2021</w:t>
      </w:r>
      <w:r w:rsidR="00A04903" w:rsidRPr="00922F0E">
        <w:rPr>
          <w:rFonts w:ascii="Times New Roman" w:eastAsia="仿宋_GB2312" w:hAnsi="Times New Roman" w:cs="Times New Roman"/>
          <w:sz w:val="32"/>
          <w:szCs w:val="32"/>
        </w:rPr>
        <w:t>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4-</w:t>
      </w:r>
      <w:r w:rsidR="00A04903" w:rsidRPr="00922F0E">
        <w:rPr>
          <w:rFonts w:ascii="Times New Roman" w:eastAsia="仿宋_GB2312" w:hAnsi="Times New Roman" w:cs="Times New Roman"/>
          <w:sz w:val="32"/>
          <w:szCs w:val="32"/>
        </w:rPr>
        <w:t>氯苯氧乙酸钠（以</w:t>
      </w:r>
      <w:r w:rsidR="00A04903" w:rsidRPr="00922F0E">
        <w:rPr>
          <w:rFonts w:ascii="Times New Roman" w:eastAsia="仿宋_GB2312" w:hAnsi="Times New Roman" w:cs="Times New Roman"/>
          <w:sz w:val="32"/>
          <w:szCs w:val="32"/>
        </w:rPr>
        <w:t>4-</w:t>
      </w:r>
      <w:r w:rsidR="00A04903" w:rsidRPr="00922F0E">
        <w:rPr>
          <w:rFonts w:ascii="Times New Roman" w:eastAsia="仿宋_GB2312" w:hAnsi="Times New Roman" w:cs="Times New Roman"/>
          <w:sz w:val="32"/>
          <w:szCs w:val="32"/>
        </w:rPr>
        <w:t>氯苯氧乙酸计）、</w:t>
      </w:r>
      <w:r w:rsidR="00A04903" w:rsidRPr="00922F0E">
        <w:rPr>
          <w:rFonts w:ascii="Times New Roman" w:eastAsia="仿宋_GB2312" w:hAnsi="Times New Roman" w:cs="Times New Roman"/>
          <w:sz w:val="32"/>
          <w:szCs w:val="32"/>
        </w:rPr>
        <w:t>6-</w:t>
      </w:r>
      <w:r w:rsidR="00A04903" w:rsidRPr="00922F0E">
        <w:rPr>
          <w:rFonts w:ascii="Times New Roman" w:eastAsia="仿宋_GB2312" w:hAnsi="Times New Roman" w:cs="Times New Roman"/>
          <w:sz w:val="32"/>
          <w:szCs w:val="32"/>
        </w:rPr>
        <w:t>苄基腺嘌呤（</w:t>
      </w:r>
      <w:r w:rsidR="00A04903" w:rsidRPr="00922F0E">
        <w:rPr>
          <w:rFonts w:ascii="Times New Roman" w:eastAsia="仿宋_GB2312" w:hAnsi="Times New Roman" w:cs="Times New Roman"/>
          <w:sz w:val="32"/>
          <w:szCs w:val="32"/>
        </w:rPr>
        <w:t>6-BA</w:t>
      </w:r>
      <w:r w:rsidR="00A04903" w:rsidRPr="00922F0E">
        <w:rPr>
          <w:rFonts w:ascii="Times New Roman" w:eastAsia="仿宋_GB2312" w:hAnsi="Times New Roman" w:cs="Times New Roman"/>
          <w:sz w:val="32"/>
          <w:szCs w:val="32"/>
        </w:rPr>
        <w:t>）、亚硫酸盐（以</w:t>
      </w:r>
      <w:r w:rsidR="00A04903" w:rsidRPr="00922F0E">
        <w:rPr>
          <w:rFonts w:ascii="Times New Roman" w:eastAsia="仿宋_GB2312" w:hAnsi="Times New Roman" w:cs="Times New Roman"/>
          <w:sz w:val="32"/>
          <w:szCs w:val="32"/>
        </w:rPr>
        <w:t>SO</w:t>
      </w:r>
      <w:r w:rsidR="00A04903" w:rsidRPr="00922F0E">
        <w:rPr>
          <w:rFonts w:ascii="Times New Roman" w:eastAsia="仿宋_GB2312" w:hAnsi="Times New Roman" w:cs="Times New Roman"/>
          <w:sz w:val="32"/>
          <w:szCs w:val="32"/>
          <w:vertAlign w:val="subscript"/>
        </w:rPr>
        <w:t>2</w:t>
      </w:r>
      <w:r w:rsidR="00A04903" w:rsidRPr="00922F0E">
        <w:rPr>
          <w:rFonts w:ascii="Times New Roman" w:eastAsia="仿宋_GB2312" w:hAnsi="Times New Roman" w:cs="Times New Roman"/>
          <w:sz w:val="32"/>
          <w:szCs w:val="32"/>
        </w:rPr>
        <w:t>计）。</w:t>
      </w:r>
    </w:p>
    <w:p w14:paraId="41A3FD1A" w14:textId="77777777" w:rsidR="00A04903" w:rsidRPr="00922F0E" w:rsidRDefault="00A04903"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sz w:val="32"/>
          <w:szCs w:val="32"/>
        </w:rPr>
        <w:lastRenderedPageBreak/>
        <w:t>9.</w:t>
      </w:r>
      <w:r w:rsidRPr="00922F0E">
        <w:rPr>
          <w:rFonts w:ascii="Times New Roman" w:eastAsia="仿宋_GB2312" w:hAnsi="Times New Roman" w:cs="Times New Roman"/>
          <w:sz w:val="32"/>
          <w:szCs w:val="32"/>
        </w:rPr>
        <w:t>韭菜：铅（以</w:t>
      </w:r>
      <w:r w:rsidRPr="00922F0E">
        <w:rPr>
          <w:rFonts w:ascii="Times New Roman" w:eastAsia="仿宋_GB2312" w:hAnsi="Times New Roman" w:cs="Times New Roman"/>
          <w:sz w:val="32"/>
          <w:szCs w:val="32"/>
        </w:rPr>
        <w:t>Pb</w:t>
      </w:r>
      <w:r w:rsidRPr="00922F0E">
        <w:rPr>
          <w:rFonts w:ascii="Times New Roman" w:eastAsia="仿宋_GB2312" w:hAnsi="Times New Roman" w:cs="Times New Roman"/>
          <w:sz w:val="32"/>
          <w:szCs w:val="32"/>
        </w:rPr>
        <w:t>计）、镉（以</w:t>
      </w:r>
      <w:r w:rsidRPr="00922F0E">
        <w:rPr>
          <w:rFonts w:ascii="Times New Roman" w:eastAsia="仿宋_GB2312" w:hAnsi="Times New Roman" w:cs="Times New Roman"/>
          <w:sz w:val="32"/>
          <w:szCs w:val="32"/>
        </w:rPr>
        <w:t>Cd</w:t>
      </w:r>
      <w:r w:rsidRPr="00922F0E">
        <w:rPr>
          <w:rFonts w:ascii="Times New Roman" w:eastAsia="仿宋_GB2312" w:hAnsi="Times New Roman" w:cs="Times New Roman"/>
          <w:sz w:val="32"/>
          <w:szCs w:val="32"/>
        </w:rPr>
        <w:t>计）、阿维菌素、敌敌畏、啶虫脒、毒死蜱、多菌灵、二甲戊灵、氟虫腈、腐霉利、甲胺磷、甲拌磷、甲基异柳磷、克百威、乐果、六六六、氯氟氰菊酯和高效氯氟氰菊酯、氯氰菊酯和高效氯氰菊酯、水胺硫磷、辛硫磷、氧乐果、乙酰甲胺磷、异菌脲。</w:t>
      </w:r>
    </w:p>
    <w:p w14:paraId="4B319DF2"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1</w:t>
      </w:r>
      <w:r w:rsidR="00A04903" w:rsidRPr="00922F0E">
        <w:rPr>
          <w:rFonts w:ascii="Times New Roman" w:eastAsia="仿宋_GB2312" w:hAnsi="Times New Roman" w:cs="Times New Roman"/>
          <w:sz w:val="32"/>
          <w:szCs w:val="32"/>
        </w:rPr>
        <w:t>0.</w:t>
      </w:r>
      <w:r w:rsidR="00A04903" w:rsidRPr="00922F0E">
        <w:rPr>
          <w:rFonts w:ascii="Times New Roman" w:eastAsia="仿宋_GB2312" w:hAnsi="Times New Roman" w:cs="Times New Roman"/>
          <w:sz w:val="32"/>
          <w:szCs w:val="32"/>
        </w:rPr>
        <w:t>结球甘蓝：甲胺磷、甲基异柳磷、克百威、灭线磷、氧乐果、乙酰甲胺磷。</w:t>
      </w:r>
    </w:p>
    <w:p w14:paraId="49851C0A"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11</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大白菜：镉（以</w:t>
      </w:r>
      <w:r w:rsidR="00A04903" w:rsidRPr="00922F0E">
        <w:rPr>
          <w:rFonts w:ascii="Times New Roman" w:eastAsia="仿宋_GB2312" w:hAnsi="Times New Roman" w:cs="Times New Roman"/>
          <w:sz w:val="32"/>
          <w:szCs w:val="32"/>
        </w:rPr>
        <w:t>Cd</w:t>
      </w:r>
      <w:r w:rsidR="00A04903" w:rsidRPr="00922F0E">
        <w:rPr>
          <w:rFonts w:ascii="Times New Roman" w:eastAsia="仿宋_GB2312" w:hAnsi="Times New Roman" w:cs="Times New Roman"/>
          <w:sz w:val="32"/>
          <w:szCs w:val="32"/>
        </w:rPr>
        <w:t>计）、阿维菌素、吡虫啉、啶虫脒、毒死蜱、氟虫腈、甲胺磷、甲拌磷、克百威、乐果、水胺硫磷、氧乐果、乙酰甲胺磷、唑虫酰胺。</w:t>
      </w:r>
    </w:p>
    <w:p w14:paraId="12917E48"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12</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普通白菜（小白菜、小油菜、青菜）：铅（以</w:t>
      </w:r>
      <w:r w:rsidR="00A04903" w:rsidRPr="00922F0E">
        <w:rPr>
          <w:rFonts w:ascii="Times New Roman" w:eastAsia="仿宋_GB2312" w:hAnsi="Times New Roman" w:cs="Times New Roman"/>
          <w:sz w:val="32"/>
          <w:szCs w:val="32"/>
        </w:rPr>
        <w:t>Pb</w:t>
      </w:r>
      <w:r w:rsidR="00A04903" w:rsidRPr="00922F0E">
        <w:rPr>
          <w:rFonts w:ascii="Times New Roman" w:eastAsia="仿宋_GB2312" w:hAnsi="Times New Roman" w:cs="Times New Roman"/>
          <w:sz w:val="32"/>
          <w:szCs w:val="32"/>
        </w:rPr>
        <w:t>计）、镉（以</w:t>
      </w:r>
      <w:r w:rsidR="00A04903" w:rsidRPr="00922F0E">
        <w:rPr>
          <w:rFonts w:ascii="Times New Roman" w:eastAsia="仿宋_GB2312" w:hAnsi="Times New Roman" w:cs="Times New Roman"/>
          <w:sz w:val="32"/>
          <w:szCs w:val="32"/>
        </w:rPr>
        <w:t>Cd</w:t>
      </w:r>
      <w:r w:rsidR="00A04903" w:rsidRPr="00922F0E">
        <w:rPr>
          <w:rFonts w:ascii="Times New Roman" w:eastAsia="仿宋_GB2312" w:hAnsi="Times New Roman" w:cs="Times New Roman"/>
          <w:sz w:val="32"/>
          <w:szCs w:val="32"/>
        </w:rPr>
        <w:t>计）、阿维菌素、百菌清、吡虫啉、敌敌畏、啶虫脒、毒死蜱、氟虫腈、甲氨基阿维菌素苯甲酸盐、甲胺磷、甲拌磷、甲基异柳磷、克百威、氯氟氰菊酯和高效氯氟氰菊酯、氯氰菊酯和高效氯氰菊酯、水胺硫磷、氧乐果。</w:t>
      </w:r>
    </w:p>
    <w:p w14:paraId="72A6510B"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13</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芹菜：铅（以</w:t>
      </w:r>
      <w:r w:rsidR="00A04903" w:rsidRPr="00922F0E">
        <w:rPr>
          <w:rFonts w:ascii="Times New Roman" w:eastAsia="仿宋_GB2312" w:hAnsi="Times New Roman" w:cs="Times New Roman"/>
          <w:sz w:val="32"/>
          <w:szCs w:val="32"/>
        </w:rPr>
        <w:t>Pb</w:t>
      </w:r>
      <w:r w:rsidR="00A04903" w:rsidRPr="00922F0E">
        <w:rPr>
          <w:rFonts w:ascii="Times New Roman" w:eastAsia="仿宋_GB2312" w:hAnsi="Times New Roman" w:cs="Times New Roman"/>
          <w:sz w:val="32"/>
          <w:szCs w:val="32"/>
        </w:rPr>
        <w:t>计）、镉（以</w:t>
      </w:r>
      <w:r w:rsidR="00A04903" w:rsidRPr="00922F0E">
        <w:rPr>
          <w:rFonts w:ascii="Times New Roman" w:eastAsia="仿宋_GB2312" w:hAnsi="Times New Roman" w:cs="Times New Roman"/>
          <w:sz w:val="32"/>
          <w:szCs w:val="32"/>
        </w:rPr>
        <w:t>Cd</w:t>
      </w:r>
      <w:r w:rsidR="00A04903" w:rsidRPr="00922F0E">
        <w:rPr>
          <w:rFonts w:ascii="Times New Roman" w:eastAsia="仿宋_GB2312" w:hAnsi="Times New Roman" w:cs="Times New Roman"/>
          <w:sz w:val="32"/>
          <w:szCs w:val="32"/>
        </w:rPr>
        <w:t>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14:paraId="717FF85F"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14</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油麦菜：阿维菌素、啶虫脒、毒死蜱、氟虫腈、甲胺磷、</w:t>
      </w:r>
      <w:r w:rsidR="00A04903" w:rsidRPr="00922F0E">
        <w:rPr>
          <w:rFonts w:ascii="Times New Roman" w:eastAsia="仿宋_GB2312" w:hAnsi="Times New Roman" w:cs="Times New Roman"/>
          <w:sz w:val="32"/>
          <w:szCs w:val="32"/>
        </w:rPr>
        <w:lastRenderedPageBreak/>
        <w:t>甲拌磷、腈菌唑、克百威、氯氟氰菊酯和高效氯氟氰菊酯、灭多威、噻虫嗪、水胺硫磷、氧乐果、乙酰甲胺磷。</w:t>
      </w:r>
    </w:p>
    <w:p w14:paraId="55684B92"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15</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茄子：镉（以</w:t>
      </w:r>
      <w:r w:rsidR="00A04903" w:rsidRPr="00922F0E">
        <w:rPr>
          <w:rFonts w:ascii="Times New Roman" w:eastAsia="仿宋_GB2312" w:hAnsi="Times New Roman" w:cs="Times New Roman"/>
          <w:sz w:val="32"/>
          <w:szCs w:val="32"/>
        </w:rPr>
        <w:t>Cd</w:t>
      </w:r>
      <w:r w:rsidR="00A04903" w:rsidRPr="00922F0E">
        <w:rPr>
          <w:rFonts w:ascii="Times New Roman" w:eastAsia="仿宋_GB2312" w:hAnsi="Times New Roman" w:cs="Times New Roman"/>
          <w:sz w:val="32"/>
          <w:szCs w:val="32"/>
        </w:rPr>
        <w:t>计）、甲氨基阿维菌素苯甲酸盐、甲胺磷、甲拌磷、甲氰菊酯、克百威、噻虫胺、噻虫嗪、霜霉威和霜霉威盐酸盐、水胺硫磷、氧乐果。</w:t>
      </w:r>
    </w:p>
    <w:p w14:paraId="1D281202"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16</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辣椒：铅（以</w:t>
      </w:r>
      <w:r w:rsidR="00A04903" w:rsidRPr="00922F0E">
        <w:rPr>
          <w:rFonts w:ascii="Times New Roman" w:eastAsia="仿宋_GB2312" w:hAnsi="Times New Roman" w:cs="Times New Roman"/>
          <w:sz w:val="32"/>
          <w:szCs w:val="32"/>
        </w:rPr>
        <w:t>Pb</w:t>
      </w:r>
      <w:r w:rsidR="00A04903" w:rsidRPr="00922F0E">
        <w:rPr>
          <w:rFonts w:ascii="Times New Roman" w:eastAsia="仿宋_GB2312" w:hAnsi="Times New Roman" w:cs="Times New Roman"/>
          <w:sz w:val="32"/>
          <w:szCs w:val="32"/>
        </w:rPr>
        <w:t>计）、镉（以</w:t>
      </w:r>
      <w:r w:rsidR="00A04903" w:rsidRPr="00922F0E">
        <w:rPr>
          <w:rFonts w:ascii="Times New Roman" w:eastAsia="仿宋_GB2312" w:hAnsi="Times New Roman" w:cs="Times New Roman"/>
          <w:sz w:val="32"/>
          <w:szCs w:val="32"/>
        </w:rPr>
        <w:t>Cd</w:t>
      </w:r>
      <w:r w:rsidR="00A04903" w:rsidRPr="00922F0E">
        <w:rPr>
          <w:rFonts w:ascii="Times New Roman" w:eastAsia="仿宋_GB2312" w:hAnsi="Times New Roman" w:cs="Times New Roman"/>
          <w:sz w:val="32"/>
          <w:szCs w:val="32"/>
        </w:rPr>
        <w:t>计）、倍硫磷、吡虫啉、吡唑醚菌酯、丙溴磷、敌敌畏、啶虫脒、氟虫腈、甲氨基阿维菌素苯甲酸盐、甲胺磷、甲拌磷、克百威、联苯菊酯、氯氟氰菊酯和高效氯氟氰菊酯、氯氰菊酯和高效氯氰菊酯、噻虫胺、噻虫嗪、杀扑磷、水胺硫磷、氧乐果。</w:t>
      </w:r>
    </w:p>
    <w:p w14:paraId="254794C5"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17</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番茄：镉（以</w:t>
      </w:r>
      <w:r w:rsidR="00A04903" w:rsidRPr="00922F0E">
        <w:rPr>
          <w:rFonts w:ascii="Times New Roman" w:eastAsia="仿宋_GB2312" w:hAnsi="Times New Roman" w:cs="Times New Roman"/>
          <w:sz w:val="32"/>
          <w:szCs w:val="32"/>
        </w:rPr>
        <w:t>Cd</w:t>
      </w:r>
      <w:r w:rsidR="00A04903" w:rsidRPr="00922F0E">
        <w:rPr>
          <w:rFonts w:ascii="Times New Roman" w:eastAsia="仿宋_GB2312" w:hAnsi="Times New Roman" w:cs="Times New Roman"/>
          <w:sz w:val="32"/>
          <w:szCs w:val="32"/>
        </w:rPr>
        <w:t>计）、敌敌畏、毒死蜱、腐霉利、甲胺磷、甲拌磷、克百威、氯氟氰菊酯和高效氯氟氰菊酯、氯氰菊酯和高效氯氰菊酯、烯酰吗啉、溴氰菊酯、氧乐果、乙酰甲胺磷。</w:t>
      </w:r>
    </w:p>
    <w:p w14:paraId="46230C54"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18</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黄瓜：阿维菌素、倍硫磷、哒螨灵、敌敌畏、毒死蜱、腐霉利、甲氨基阿维菌素苯甲酸盐、甲拌磷、克百威、噻虫嗪、氧乐果、乙螨唑、异丙威。</w:t>
      </w:r>
    </w:p>
    <w:p w14:paraId="499CC649"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19</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14:paraId="1E6FBB35"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lastRenderedPageBreak/>
        <w:t>20</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菜豆：吡虫啉、多菌灵、甲胺磷、克百威、氯氟氰菊酯和高效氯氟氰菊酯、灭蝇胺、噻虫胺、水胺硫磷、氧乐果。</w:t>
      </w:r>
    </w:p>
    <w:p w14:paraId="3F6DAE2E"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21</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胡萝卜：铅（以</w:t>
      </w:r>
      <w:r w:rsidR="00A04903" w:rsidRPr="00922F0E">
        <w:rPr>
          <w:rFonts w:ascii="Times New Roman" w:eastAsia="仿宋_GB2312" w:hAnsi="Times New Roman" w:cs="Times New Roman"/>
          <w:sz w:val="32"/>
          <w:szCs w:val="32"/>
        </w:rPr>
        <w:t>Pb</w:t>
      </w:r>
      <w:r w:rsidR="00A04903" w:rsidRPr="00922F0E">
        <w:rPr>
          <w:rFonts w:ascii="Times New Roman" w:eastAsia="仿宋_GB2312" w:hAnsi="Times New Roman" w:cs="Times New Roman"/>
          <w:sz w:val="32"/>
          <w:szCs w:val="32"/>
        </w:rPr>
        <w:t>计）、镉（以</w:t>
      </w:r>
      <w:r w:rsidR="00A04903" w:rsidRPr="00922F0E">
        <w:rPr>
          <w:rFonts w:ascii="Times New Roman" w:eastAsia="仿宋_GB2312" w:hAnsi="Times New Roman" w:cs="Times New Roman"/>
          <w:sz w:val="32"/>
          <w:szCs w:val="32"/>
        </w:rPr>
        <w:t>Cd</w:t>
      </w:r>
      <w:r w:rsidR="00A04903" w:rsidRPr="00922F0E">
        <w:rPr>
          <w:rFonts w:ascii="Times New Roman" w:eastAsia="仿宋_GB2312" w:hAnsi="Times New Roman" w:cs="Times New Roman"/>
          <w:sz w:val="32"/>
          <w:szCs w:val="32"/>
        </w:rPr>
        <w:t>计）、氟虫腈、甲拌磷、乐果、氯氟氰菊酯和高效氯氟氰菊酯。</w:t>
      </w:r>
    </w:p>
    <w:p w14:paraId="6DBFF0F3"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22</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姜：铅（以</w:t>
      </w:r>
      <w:r w:rsidR="00A04903" w:rsidRPr="00922F0E">
        <w:rPr>
          <w:rFonts w:ascii="Times New Roman" w:eastAsia="仿宋_GB2312" w:hAnsi="Times New Roman" w:cs="Times New Roman"/>
          <w:sz w:val="32"/>
          <w:szCs w:val="32"/>
        </w:rPr>
        <w:t>Pb</w:t>
      </w:r>
      <w:r w:rsidR="00A04903" w:rsidRPr="00922F0E">
        <w:rPr>
          <w:rFonts w:ascii="Times New Roman" w:eastAsia="仿宋_GB2312" w:hAnsi="Times New Roman" w:cs="Times New Roman"/>
          <w:sz w:val="32"/>
          <w:szCs w:val="32"/>
        </w:rPr>
        <w:t>计）、镉（以</w:t>
      </w:r>
      <w:r w:rsidR="00A04903" w:rsidRPr="00922F0E">
        <w:rPr>
          <w:rFonts w:ascii="Times New Roman" w:eastAsia="仿宋_GB2312" w:hAnsi="Times New Roman" w:cs="Times New Roman"/>
          <w:sz w:val="32"/>
          <w:szCs w:val="32"/>
        </w:rPr>
        <w:t>Cd</w:t>
      </w:r>
      <w:r w:rsidR="00A04903" w:rsidRPr="00922F0E">
        <w:rPr>
          <w:rFonts w:ascii="Times New Roman" w:eastAsia="仿宋_GB2312" w:hAnsi="Times New Roman" w:cs="Times New Roman"/>
          <w:sz w:val="32"/>
          <w:szCs w:val="32"/>
        </w:rPr>
        <w:t>计）、吡虫啉、甲拌磷、克百威、氯氟氰菊酯和高效氯氟氰菊酯、氯氰菊酯和高效氯氰菊酯、氯唑磷、噻虫胺、噻虫嗪、氧乐果。</w:t>
      </w:r>
    </w:p>
    <w:p w14:paraId="778B9D19"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23.</w:t>
      </w:r>
      <w:r w:rsidR="00A04903" w:rsidRPr="00922F0E">
        <w:rPr>
          <w:rFonts w:ascii="Times New Roman" w:eastAsia="仿宋_GB2312" w:hAnsi="Times New Roman" w:cs="Times New Roman"/>
          <w:sz w:val="32"/>
          <w:szCs w:val="32"/>
        </w:rPr>
        <w:t>洋葱：铅（以</w:t>
      </w:r>
      <w:r w:rsidR="00A04903" w:rsidRPr="00922F0E">
        <w:rPr>
          <w:rFonts w:ascii="Times New Roman" w:eastAsia="仿宋_GB2312" w:hAnsi="Times New Roman" w:cs="Times New Roman"/>
          <w:sz w:val="32"/>
          <w:szCs w:val="32"/>
        </w:rPr>
        <w:t>Pb</w:t>
      </w:r>
      <w:r w:rsidR="00A04903" w:rsidRPr="00922F0E">
        <w:rPr>
          <w:rFonts w:ascii="Times New Roman" w:eastAsia="仿宋_GB2312" w:hAnsi="Times New Roman" w:cs="Times New Roman"/>
          <w:sz w:val="32"/>
          <w:szCs w:val="32"/>
        </w:rPr>
        <w:t>计）、镉（以</w:t>
      </w:r>
      <w:r w:rsidR="00A04903" w:rsidRPr="00922F0E">
        <w:rPr>
          <w:rFonts w:ascii="Times New Roman" w:eastAsia="仿宋_GB2312" w:hAnsi="Times New Roman" w:cs="Times New Roman"/>
          <w:sz w:val="32"/>
          <w:szCs w:val="32"/>
        </w:rPr>
        <w:t>Cd</w:t>
      </w:r>
      <w:r w:rsidR="00A04903" w:rsidRPr="00922F0E">
        <w:rPr>
          <w:rFonts w:ascii="Times New Roman" w:eastAsia="仿宋_GB2312" w:hAnsi="Times New Roman" w:cs="Times New Roman"/>
          <w:sz w:val="32"/>
          <w:szCs w:val="32"/>
        </w:rPr>
        <w:t>计）、多菌灵、二甲戊灵、氟虫腈、毒死蜱、腐霉利、甲拌磷、肟菌酯、啶虫脒、氧乐果、阿维菌素、甲基异柳磷、马拉硫磷、嘧霉胺。</w:t>
      </w:r>
    </w:p>
    <w:p w14:paraId="4216CDFB"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24</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14:paraId="7FE8E06F"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25</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苹果：敌敌畏、啶虫脒、毒死蜱、甲拌磷、克百威、氧乐果。</w:t>
      </w:r>
    </w:p>
    <w:p w14:paraId="23F702C1"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26</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梨：吡虫啉、敌敌畏、毒死蜱、多菌灵、克百威、氯氟氰菊酯和高效氯氟氰菊酯、氧乐果、水胺硫磷、苯醚甲环唑、甲基硫菌灵、咪鲜胺和咪鲜胺锰盐。</w:t>
      </w:r>
    </w:p>
    <w:p w14:paraId="5631667A"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27</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桃：苯醚甲环唑、敌敌畏、多菌灵、氟硅唑、甲胺磷、克百威、氧乐果、溴氰菊酯、吡虫啉。</w:t>
      </w:r>
    </w:p>
    <w:p w14:paraId="40353149"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lastRenderedPageBreak/>
        <w:t>28</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柑、橘：苯醚甲环唑、丙溴磷、克百威、联苯菊酯、氯唑磷、三唑磷、水胺硫磷、氧乐果、氯氟氰菊酯和高效氯氟氰菊酯、甲拌磷、</w:t>
      </w:r>
      <w:r w:rsidR="00A04903" w:rsidRPr="00922F0E">
        <w:rPr>
          <w:rFonts w:ascii="Times New Roman" w:eastAsia="仿宋_GB2312" w:hAnsi="Times New Roman" w:cs="Times New Roman"/>
          <w:sz w:val="32"/>
          <w:szCs w:val="32"/>
        </w:rPr>
        <w:t>2,4-</w:t>
      </w:r>
      <w:r w:rsidR="00A04903" w:rsidRPr="00922F0E">
        <w:rPr>
          <w:rFonts w:ascii="Times New Roman" w:eastAsia="仿宋_GB2312" w:hAnsi="Times New Roman" w:cs="Times New Roman"/>
          <w:sz w:val="32"/>
          <w:szCs w:val="32"/>
        </w:rPr>
        <w:t>滴和</w:t>
      </w:r>
      <w:r w:rsidR="00A04903" w:rsidRPr="00922F0E">
        <w:rPr>
          <w:rFonts w:ascii="Times New Roman" w:eastAsia="仿宋_GB2312" w:hAnsi="Times New Roman" w:cs="Times New Roman"/>
          <w:sz w:val="32"/>
          <w:szCs w:val="32"/>
        </w:rPr>
        <w:t>2,4-</w:t>
      </w:r>
      <w:r w:rsidR="00A04903" w:rsidRPr="00922F0E">
        <w:rPr>
          <w:rFonts w:ascii="Times New Roman" w:eastAsia="仿宋_GB2312" w:hAnsi="Times New Roman" w:cs="Times New Roman"/>
          <w:sz w:val="32"/>
          <w:szCs w:val="32"/>
        </w:rPr>
        <w:t>滴钠盐、狄氏剂、毒死蜱、杀扑磷。</w:t>
      </w:r>
    </w:p>
    <w:p w14:paraId="53B084A0"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29</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柠檬：多菌灵、克百威、联苯菊酯、水胺硫磷、乙螨唑、氰戊菊酯和</w:t>
      </w:r>
      <w:r w:rsidR="00A04903" w:rsidRPr="00922F0E">
        <w:rPr>
          <w:rFonts w:ascii="Times New Roman" w:eastAsia="仿宋_GB2312" w:hAnsi="Times New Roman" w:cs="Times New Roman"/>
          <w:sz w:val="32"/>
          <w:szCs w:val="32"/>
        </w:rPr>
        <w:t>S-</w:t>
      </w:r>
      <w:r w:rsidR="00A04903" w:rsidRPr="00922F0E">
        <w:rPr>
          <w:rFonts w:ascii="Times New Roman" w:eastAsia="仿宋_GB2312" w:hAnsi="Times New Roman" w:cs="Times New Roman"/>
          <w:sz w:val="32"/>
          <w:szCs w:val="32"/>
        </w:rPr>
        <w:t>氰戊菊酯、草甘膦。</w:t>
      </w:r>
    </w:p>
    <w:p w14:paraId="35DCD66D"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30</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橙：丙溴磷、多菌灵、克百威、联苯菊酯、三唑磷、杀扑磷、水胺硫磷、氧乐果、</w:t>
      </w:r>
      <w:r w:rsidR="00A04903" w:rsidRPr="00922F0E">
        <w:rPr>
          <w:rFonts w:ascii="Times New Roman" w:eastAsia="仿宋_GB2312" w:hAnsi="Times New Roman" w:cs="Times New Roman"/>
          <w:sz w:val="32"/>
          <w:szCs w:val="32"/>
        </w:rPr>
        <w:t>2,4-</w:t>
      </w:r>
      <w:r w:rsidR="00A04903" w:rsidRPr="00922F0E">
        <w:rPr>
          <w:rFonts w:ascii="Times New Roman" w:eastAsia="仿宋_GB2312" w:hAnsi="Times New Roman" w:cs="Times New Roman"/>
          <w:sz w:val="32"/>
          <w:szCs w:val="32"/>
        </w:rPr>
        <w:t>滴和</w:t>
      </w:r>
      <w:r w:rsidR="00A04903" w:rsidRPr="00922F0E">
        <w:rPr>
          <w:rFonts w:ascii="Times New Roman" w:eastAsia="仿宋_GB2312" w:hAnsi="Times New Roman" w:cs="Times New Roman"/>
          <w:sz w:val="32"/>
          <w:szCs w:val="32"/>
        </w:rPr>
        <w:t>2,4-</w:t>
      </w:r>
      <w:r w:rsidR="00A04903" w:rsidRPr="00922F0E">
        <w:rPr>
          <w:rFonts w:ascii="Times New Roman" w:eastAsia="仿宋_GB2312" w:hAnsi="Times New Roman" w:cs="Times New Roman"/>
          <w:sz w:val="32"/>
          <w:szCs w:val="32"/>
        </w:rPr>
        <w:t>滴钠盐、苯醚甲环唑、狄氏剂。</w:t>
      </w:r>
    </w:p>
    <w:p w14:paraId="741AE771"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31</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芒果：苯醚甲环唑、多菌灵、嘧菌酯、戊唑醇、氧乐果、吡唑醚菌酯、噻虫胺。</w:t>
      </w:r>
    </w:p>
    <w:p w14:paraId="472DBDB5"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32</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火龙果：氟虫腈、甲胺磷、克百威、氧乐果。</w:t>
      </w:r>
    </w:p>
    <w:p w14:paraId="40D392B5" w14:textId="77777777" w:rsidR="00A04903" w:rsidRPr="00922F0E" w:rsidRDefault="00230AFE" w:rsidP="00A04903">
      <w:pPr>
        <w:spacing w:line="600" w:lineRule="exact"/>
        <w:ind w:firstLineChars="200" w:firstLine="640"/>
        <w:rPr>
          <w:rFonts w:ascii="Times New Roman" w:eastAsia="仿宋_GB2312" w:hAnsi="Times New Roman" w:cs="Times New Roman"/>
          <w:sz w:val="32"/>
          <w:szCs w:val="32"/>
        </w:rPr>
      </w:pPr>
      <w:r w:rsidRPr="00922F0E">
        <w:rPr>
          <w:rFonts w:ascii="Times New Roman" w:eastAsia="仿宋_GB2312" w:hAnsi="Times New Roman" w:cs="Times New Roman" w:hint="eastAsia"/>
          <w:sz w:val="32"/>
          <w:szCs w:val="32"/>
        </w:rPr>
        <w:t>33</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鸡蛋：氯霉素、甲硝唑、地美硝唑、呋喃唑酮代谢物、氟虫腈</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生产日期在</w:t>
      </w:r>
      <w:r w:rsidR="00A04903" w:rsidRPr="00922F0E">
        <w:rPr>
          <w:rFonts w:ascii="Times New Roman" w:eastAsia="仿宋_GB2312" w:hAnsi="Times New Roman" w:cs="Times New Roman"/>
          <w:sz w:val="32"/>
          <w:szCs w:val="32"/>
        </w:rPr>
        <w:t>2021</w:t>
      </w:r>
      <w:r w:rsidR="00A04903" w:rsidRPr="00922F0E">
        <w:rPr>
          <w:rFonts w:ascii="Times New Roman" w:eastAsia="仿宋_GB2312" w:hAnsi="Times New Roman" w:cs="Times New Roman"/>
          <w:sz w:val="32"/>
          <w:szCs w:val="32"/>
        </w:rPr>
        <w:t>年</w:t>
      </w:r>
      <w:r w:rsidR="00A04903" w:rsidRPr="00922F0E">
        <w:rPr>
          <w:rFonts w:ascii="Times New Roman" w:eastAsia="仿宋_GB2312" w:hAnsi="Times New Roman" w:cs="Times New Roman"/>
          <w:sz w:val="32"/>
          <w:szCs w:val="32"/>
        </w:rPr>
        <w:t>9</w:t>
      </w:r>
      <w:r w:rsidR="00A04903" w:rsidRPr="00922F0E">
        <w:rPr>
          <w:rFonts w:ascii="Times New Roman" w:eastAsia="仿宋_GB2312" w:hAnsi="Times New Roman" w:cs="Times New Roman"/>
          <w:sz w:val="32"/>
          <w:szCs w:val="32"/>
        </w:rPr>
        <w:t>月</w:t>
      </w:r>
      <w:r w:rsidR="00A04903" w:rsidRPr="00922F0E">
        <w:rPr>
          <w:rFonts w:ascii="Times New Roman" w:eastAsia="仿宋_GB2312" w:hAnsi="Times New Roman" w:cs="Times New Roman"/>
          <w:sz w:val="32"/>
          <w:szCs w:val="32"/>
        </w:rPr>
        <w:t>3</w:t>
      </w:r>
      <w:r w:rsidR="00A04903" w:rsidRPr="00922F0E">
        <w:rPr>
          <w:rFonts w:ascii="Times New Roman" w:eastAsia="仿宋_GB2312" w:hAnsi="Times New Roman" w:cs="Times New Roman"/>
          <w:sz w:val="32"/>
          <w:szCs w:val="32"/>
        </w:rPr>
        <w:t>日之前的产品按</w:t>
      </w:r>
      <w:r w:rsidR="00A04903" w:rsidRPr="00922F0E">
        <w:rPr>
          <w:rFonts w:ascii="Times New Roman" w:eastAsia="仿宋_GB2312" w:hAnsi="Times New Roman" w:cs="Times New Roman"/>
          <w:sz w:val="32"/>
          <w:szCs w:val="32"/>
        </w:rPr>
        <w:t>GB 2763—2019</w:t>
      </w:r>
      <w:r w:rsidR="00A04903" w:rsidRPr="00922F0E">
        <w:rPr>
          <w:rFonts w:ascii="Times New Roman" w:eastAsia="仿宋_GB2312" w:hAnsi="Times New Roman" w:cs="Times New Roman"/>
          <w:sz w:val="32"/>
          <w:szCs w:val="32"/>
        </w:rPr>
        <w:t>判定，生产日期在</w:t>
      </w:r>
      <w:r w:rsidR="00A04903" w:rsidRPr="00922F0E">
        <w:rPr>
          <w:rFonts w:ascii="Times New Roman" w:eastAsia="仿宋_GB2312" w:hAnsi="Times New Roman" w:cs="Times New Roman"/>
          <w:sz w:val="32"/>
          <w:szCs w:val="32"/>
        </w:rPr>
        <w:t>2021</w:t>
      </w:r>
      <w:r w:rsidR="00A04903" w:rsidRPr="00922F0E">
        <w:rPr>
          <w:rFonts w:ascii="Times New Roman" w:eastAsia="仿宋_GB2312" w:hAnsi="Times New Roman" w:cs="Times New Roman"/>
          <w:sz w:val="32"/>
          <w:szCs w:val="32"/>
        </w:rPr>
        <w:t>年</w:t>
      </w:r>
      <w:r w:rsidR="00A04903" w:rsidRPr="00922F0E">
        <w:rPr>
          <w:rFonts w:ascii="Times New Roman" w:eastAsia="仿宋_GB2312" w:hAnsi="Times New Roman" w:cs="Times New Roman"/>
          <w:sz w:val="32"/>
          <w:szCs w:val="32"/>
        </w:rPr>
        <w:t>9</w:t>
      </w:r>
      <w:r w:rsidR="00A04903" w:rsidRPr="00922F0E">
        <w:rPr>
          <w:rFonts w:ascii="Times New Roman" w:eastAsia="仿宋_GB2312" w:hAnsi="Times New Roman" w:cs="Times New Roman"/>
          <w:sz w:val="32"/>
          <w:szCs w:val="32"/>
        </w:rPr>
        <w:t>月</w:t>
      </w:r>
      <w:r w:rsidR="00A04903" w:rsidRPr="00922F0E">
        <w:rPr>
          <w:rFonts w:ascii="Times New Roman" w:eastAsia="仿宋_GB2312" w:hAnsi="Times New Roman" w:cs="Times New Roman"/>
          <w:sz w:val="32"/>
          <w:szCs w:val="32"/>
        </w:rPr>
        <w:t>3</w:t>
      </w:r>
      <w:r w:rsidR="00A04903" w:rsidRPr="00922F0E">
        <w:rPr>
          <w:rFonts w:ascii="Times New Roman" w:eastAsia="仿宋_GB2312" w:hAnsi="Times New Roman" w:cs="Times New Roman"/>
          <w:sz w:val="32"/>
          <w:szCs w:val="32"/>
        </w:rPr>
        <w:t>日（含）之后的产品按</w:t>
      </w:r>
      <w:r w:rsidR="00A04903" w:rsidRPr="00922F0E">
        <w:rPr>
          <w:rFonts w:ascii="Times New Roman" w:eastAsia="仿宋_GB2312" w:hAnsi="Times New Roman" w:cs="Times New Roman"/>
          <w:sz w:val="32"/>
          <w:szCs w:val="32"/>
        </w:rPr>
        <w:t>GB 2763—2021</w:t>
      </w:r>
      <w:r w:rsidR="00A04903" w:rsidRPr="00922F0E">
        <w:rPr>
          <w:rFonts w:ascii="Times New Roman" w:eastAsia="仿宋_GB2312" w:hAnsi="Times New Roman" w:cs="Times New Roman"/>
          <w:sz w:val="32"/>
          <w:szCs w:val="32"/>
        </w:rPr>
        <w:t>判定</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w:t>
      </w:r>
    </w:p>
    <w:p w14:paraId="0FB00E50" w14:textId="77777777" w:rsidR="00F74D76" w:rsidRPr="005A24A7" w:rsidRDefault="00230AFE" w:rsidP="005A24A7">
      <w:pPr>
        <w:spacing w:line="600" w:lineRule="exact"/>
        <w:ind w:firstLineChars="200" w:firstLine="640"/>
        <w:rPr>
          <w:rFonts w:ascii="Times New Roman" w:eastAsia="仿宋_GB2312" w:hAnsi="Times New Roman" w:cs="Times New Roman"/>
          <w:b/>
          <w:sz w:val="32"/>
          <w:szCs w:val="32"/>
        </w:rPr>
      </w:pPr>
      <w:r w:rsidRPr="00922F0E">
        <w:rPr>
          <w:rFonts w:ascii="Times New Roman" w:eastAsia="仿宋_GB2312" w:hAnsi="Times New Roman" w:cs="Times New Roman" w:hint="eastAsia"/>
          <w:sz w:val="32"/>
          <w:szCs w:val="32"/>
        </w:rPr>
        <w:t>34</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生干籽类：酸价（以脂肪计）、过氧化值（以脂肪计）、铅（以</w:t>
      </w:r>
      <w:r w:rsidR="00A04903" w:rsidRPr="00922F0E">
        <w:rPr>
          <w:rFonts w:ascii="Times New Roman" w:eastAsia="仿宋_GB2312" w:hAnsi="Times New Roman" w:cs="Times New Roman"/>
          <w:sz w:val="32"/>
          <w:szCs w:val="32"/>
        </w:rPr>
        <w:t>Pb</w:t>
      </w:r>
      <w:r w:rsidR="00A04903" w:rsidRPr="00922F0E">
        <w:rPr>
          <w:rFonts w:ascii="Times New Roman" w:eastAsia="仿宋_GB2312" w:hAnsi="Times New Roman" w:cs="Times New Roman"/>
          <w:sz w:val="32"/>
          <w:szCs w:val="32"/>
        </w:rPr>
        <w:t>计）（限莲子检测）、镉（以</w:t>
      </w:r>
      <w:r w:rsidR="00A04903" w:rsidRPr="00922F0E">
        <w:rPr>
          <w:rFonts w:ascii="Times New Roman" w:eastAsia="仿宋_GB2312" w:hAnsi="Times New Roman" w:cs="Times New Roman"/>
          <w:sz w:val="32"/>
          <w:szCs w:val="32"/>
        </w:rPr>
        <w:t>Cd</w:t>
      </w:r>
      <w:r w:rsidR="00A04903" w:rsidRPr="00922F0E">
        <w:rPr>
          <w:rFonts w:ascii="Times New Roman" w:eastAsia="仿宋_GB2312" w:hAnsi="Times New Roman" w:cs="Times New Roman"/>
          <w:sz w:val="32"/>
          <w:szCs w:val="32"/>
        </w:rPr>
        <w:t>计）（限花生检测）、黄曲霉毒素</w:t>
      </w:r>
      <w:r w:rsidR="00A04903" w:rsidRPr="00922F0E">
        <w:rPr>
          <w:rFonts w:ascii="Times New Roman" w:eastAsia="仿宋_GB2312" w:hAnsi="Times New Roman" w:cs="Times New Roman"/>
          <w:sz w:val="32"/>
          <w:szCs w:val="32"/>
        </w:rPr>
        <w:t>B</w:t>
      </w:r>
      <w:r w:rsidR="00A04903" w:rsidRPr="00922F0E">
        <w:rPr>
          <w:rFonts w:ascii="Times New Roman" w:eastAsia="仿宋_GB2312" w:hAnsi="Times New Roman" w:cs="Times New Roman"/>
          <w:sz w:val="32"/>
          <w:szCs w:val="32"/>
          <w:vertAlign w:val="subscript"/>
        </w:rPr>
        <w:t>1</w:t>
      </w:r>
      <w:r w:rsidR="00A04903" w:rsidRPr="00922F0E">
        <w:rPr>
          <w:rFonts w:ascii="Times New Roman" w:eastAsia="仿宋_GB2312" w:hAnsi="Times New Roman" w:cs="Times New Roman"/>
          <w:sz w:val="32"/>
          <w:szCs w:val="32"/>
        </w:rPr>
        <w:t>（限花生检测）、苯醚甲环唑</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限花生检测；限葵花籽检测；限生产日期在</w:t>
      </w:r>
      <w:r w:rsidR="00A04903" w:rsidRPr="00922F0E">
        <w:rPr>
          <w:rFonts w:ascii="Times New Roman" w:eastAsia="仿宋_GB2312" w:hAnsi="Times New Roman" w:cs="Times New Roman"/>
          <w:sz w:val="32"/>
          <w:szCs w:val="32"/>
        </w:rPr>
        <w:t>2021</w:t>
      </w:r>
      <w:r w:rsidR="00A04903" w:rsidRPr="00922F0E">
        <w:rPr>
          <w:rFonts w:ascii="Times New Roman" w:eastAsia="仿宋_GB2312" w:hAnsi="Times New Roman" w:cs="Times New Roman"/>
          <w:sz w:val="32"/>
          <w:szCs w:val="32"/>
        </w:rPr>
        <w:t>年</w:t>
      </w:r>
      <w:r w:rsidR="00A04903" w:rsidRPr="00922F0E">
        <w:rPr>
          <w:rFonts w:ascii="Times New Roman" w:eastAsia="仿宋_GB2312" w:hAnsi="Times New Roman" w:cs="Times New Roman"/>
          <w:sz w:val="32"/>
          <w:szCs w:val="32"/>
        </w:rPr>
        <w:t>9</w:t>
      </w:r>
      <w:r w:rsidR="00A04903" w:rsidRPr="00922F0E">
        <w:rPr>
          <w:rFonts w:ascii="Times New Roman" w:eastAsia="仿宋_GB2312" w:hAnsi="Times New Roman" w:cs="Times New Roman"/>
          <w:sz w:val="32"/>
          <w:szCs w:val="32"/>
        </w:rPr>
        <w:t>月</w:t>
      </w:r>
      <w:r w:rsidR="00A04903" w:rsidRPr="00922F0E">
        <w:rPr>
          <w:rFonts w:ascii="Times New Roman" w:eastAsia="仿宋_GB2312" w:hAnsi="Times New Roman" w:cs="Times New Roman"/>
          <w:sz w:val="32"/>
          <w:szCs w:val="32"/>
        </w:rPr>
        <w:t>3</w:t>
      </w:r>
      <w:r w:rsidR="00A04903" w:rsidRPr="00922F0E">
        <w:rPr>
          <w:rFonts w:ascii="Times New Roman" w:eastAsia="仿宋_GB2312" w:hAnsi="Times New Roman" w:cs="Times New Roman"/>
          <w:sz w:val="32"/>
          <w:szCs w:val="32"/>
        </w:rPr>
        <w:t>日（含）之后的芝麻检测</w:t>
      </w:r>
      <w:r w:rsidR="00A04903" w:rsidRPr="00922F0E">
        <w:rPr>
          <w:rFonts w:ascii="Times New Roman" w:eastAsia="仿宋_GB2312" w:hAnsi="Times New Roman" w:cs="Times New Roman"/>
          <w:sz w:val="32"/>
          <w:szCs w:val="32"/>
        </w:rPr>
        <w:t>]</w:t>
      </w:r>
      <w:r w:rsidR="00A04903" w:rsidRPr="00922F0E">
        <w:rPr>
          <w:rFonts w:ascii="Times New Roman" w:eastAsia="仿宋_GB2312" w:hAnsi="Times New Roman" w:cs="Times New Roman"/>
          <w:sz w:val="32"/>
          <w:szCs w:val="32"/>
        </w:rPr>
        <w:t>。</w:t>
      </w:r>
    </w:p>
    <w:sectPr w:rsidR="00F74D76" w:rsidRPr="005A24A7" w:rsidSect="000D63C9">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8101" w14:textId="77777777" w:rsidR="00515C3B" w:rsidRDefault="00515C3B" w:rsidP="00203620">
      <w:r>
        <w:separator/>
      </w:r>
    </w:p>
  </w:endnote>
  <w:endnote w:type="continuationSeparator" w:id="0">
    <w:p w14:paraId="0D05302C" w14:textId="77777777" w:rsidR="00515C3B" w:rsidRDefault="00515C3B" w:rsidP="0020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86"/>
      <w:docPartObj>
        <w:docPartGallery w:val="Page Numbers (Bottom of Page)"/>
        <w:docPartUnique/>
      </w:docPartObj>
    </w:sdtPr>
    <w:sdtContent>
      <w:p w14:paraId="15CDDE15" w14:textId="77777777" w:rsidR="00AD1586" w:rsidRDefault="00AD1586">
        <w:pPr>
          <w:pStyle w:val="a6"/>
          <w:jc w:val="center"/>
        </w:pPr>
        <w:r>
          <w:fldChar w:fldCharType="begin"/>
        </w:r>
        <w:r>
          <w:instrText>PAGE   \* MERGEFORMAT</w:instrText>
        </w:r>
        <w:r>
          <w:fldChar w:fldCharType="separate"/>
        </w:r>
        <w:r w:rsidR="00BB48A9" w:rsidRPr="00BB48A9">
          <w:rPr>
            <w:noProof/>
            <w:lang w:val="zh-CN"/>
          </w:rPr>
          <w:t>1</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0A6E" w14:textId="77777777" w:rsidR="00515C3B" w:rsidRDefault="00515C3B" w:rsidP="00203620">
      <w:r>
        <w:separator/>
      </w:r>
    </w:p>
  </w:footnote>
  <w:footnote w:type="continuationSeparator" w:id="0">
    <w:p w14:paraId="36432650" w14:textId="77777777" w:rsidR="00515C3B" w:rsidRDefault="00515C3B" w:rsidP="0020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66403"/>
    <w:multiLevelType w:val="singleLevel"/>
    <w:tmpl w:val="58466403"/>
    <w:lvl w:ilvl="0">
      <w:start w:val="1"/>
      <w:numFmt w:val="chineseCounting"/>
      <w:suff w:val="nothing"/>
      <w:lvlText w:val="%1、"/>
      <w:lvlJc w:val="left"/>
    </w:lvl>
  </w:abstractNum>
  <w:abstractNum w:abstractNumId="1" w15:restartNumberingAfterBreak="0">
    <w:nsid w:val="5847C87C"/>
    <w:multiLevelType w:val="singleLevel"/>
    <w:tmpl w:val="5847C87C"/>
    <w:lvl w:ilvl="0">
      <w:start w:val="7"/>
      <w:numFmt w:val="decimal"/>
      <w:suff w:val="nothing"/>
      <w:lvlText w:val="%1."/>
      <w:lvlJc w:val="left"/>
    </w:lvl>
  </w:abstractNum>
  <w:num w:numId="1" w16cid:durableId="1345666421">
    <w:abstractNumId w:val="0"/>
  </w:num>
  <w:num w:numId="2" w16cid:durableId="1148597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1FC5"/>
    <w:rsid w:val="00000714"/>
    <w:rsid w:val="00004191"/>
    <w:rsid w:val="00005CC8"/>
    <w:rsid w:val="000077E4"/>
    <w:rsid w:val="000124B3"/>
    <w:rsid w:val="000125C1"/>
    <w:rsid w:val="00012D3A"/>
    <w:rsid w:val="0001783C"/>
    <w:rsid w:val="00025541"/>
    <w:rsid w:val="00031928"/>
    <w:rsid w:val="000350B7"/>
    <w:rsid w:val="0004064D"/>
    <w:rsid w:val="0004307E"/>
    <w:rsid w:val="00043EA6"/>
    <w:rsid w:val="000448E2"/>
    <w:rsid w:val="00044B4F"/>
    <w:rsid w:val="0004553C"/>
    <w:rsid w:val="000465B4"/>
    <w:rsid w:val="00047699"/>
    <w:rsid w:val="000515D2"/>
    <w:rsid w:val="00051AE3"/>
    <w:rsid w:val="00052733"/>
    <w:rsid w:val="000527E9"/>
    <w:rsid w:val="00052DDD"/>
    <w:rsid w:val="00053237"/>
    <w:rsid w:val="00053D70"/>
    <w:rsid w:val="00056021"/>
    <w:rsid w:val="0006169C"/>
    <w:rsid w:val="000618A7"/>
    <w:rsid w:val="00061E00"/>
    <w:rsid w:val="00064479"/>
    <w:rsid w:val="00071DCD"/>
    <w:rsid w:val="0007200E"/>
    <w:rsid w:val="000743E5"/>
    <w:rsid w:val="0007498D"/>
    <w:rsid w:val="00075722"/>
    <w:rsid w:val="00076B7F"/>
    <w:rsid w:val="000805EA"/>
    <w:rsid w:val="00081CEC"/>
    <w:rsid w:val="00082658"/>
    <w:rsid w:val="00083715"/>
    <w:rsid w:val="0008389C"/>
    <w:rsid w:val="0008568F"/>
    <w:rsid w:val="0008587B"/>
    <w:rsid w:val="00085AA3"/>
    <w:rsid w:val="00086FF8"/>
    <w:rsid w:val="0008737B"/>
    <w:rsid w:val="0009108C"/>
    <w:rsid w:val="00092A31"/>
    <w:rsid w:val="00092DE0"/>
    <w:rsid w:val="0009353F"/>
    <w:rsid w:val="000956F8"/>
    <w:rsid w:val="00096429"/>
    <w:rsid w:val="000A01C4"/>
    <w:rsid w:val="000A22CA"/>
    <w:rsid w:val="000A6644"/>
    <w:rsid w:val="000A750A"/>
    <w:rsid w:val="000B291F"/>
    <w:rsid w:val="000B5673"/>
    <w:rsid w:val="000B620A"/>
    <w:rsid w:val="000B631C"/>
    <w:rsid w:val="000B6A74"/>
    <w:rsid w:val="000C14E1"/>
    <w:rsid w:val="000C4541"/>
    <w:rsid w:val="000C537A"/>
    <w:rsid w:val="000C5D87"/>
    <w:rsid w:val="000C6C0A"/>
    <w:rsid w:val="000D0735"/>
    <w:rsid w:val="000D1E29"/>
    <w:rsid w:val="000D293F"/>
    <w:rsid w:val="000D3285"/>
    <w:rsid w:val="000D63C9"/>
    <w:rsid w:val="000D6FEE"/>
    <w:rsid w:val="000E0B06"/>
    <w:rsid w:val="000E2AE4"/>
    <w:rsid w:val="000E34D6"/>
    <w:rsid w:val="000E5091"/>
    <w:rsid w:val="000E57B7"/>
    <w:rsid w:val="000E6A18"/>
    <w:rsid w:val="000E7D1D"/>
    <w:rsid w:val="000F048D"/>
    <w:rsid w:val="000F1F09"/>
    <w:rsid w:val="000F30C0"/>
    <w:rsid w:val="000F4467"/>
    <w:rsid w:val="000F51F5"/>
    <w:rsid w:val="000F5302"/>
    <w:rsid w:val="000F6320"/>
    <w:rsid w:val="001024F1"/>
    <w:rsid w:val="00104644"/>
    <w:rsid w:val="001049A5"/>
    <w:rsid w:val="00104F43"/>
    <w:rsid w:val="00105FA1"/>
    <w:rsid w:val="00106635"/>
    <w:rsid w:val="0010674A"/>
    <w:rsid w:val="00106935"/>
    <w:rsid w:val="0010712D"/>
    <w:rsid w:val="0010771F"/>
    <w:rsid w:val="00111DAF"/>
    <w:rsid w:val="001122F8"/>
    <w:rsid w:val="00113A81"/>
    <w:rsid w:val="00120034"/>
    <w:rsid w:val="00122D85"/>
    <w:rsid w:val="00123690"/>
    <w:rsid w:val="00126EDC"/>
    <w:rsid w:val="00127709"/>
    <w:rsid w:val="00131090"/>
    <w:rsid w:val="0013318F"/>
    <w:rsid w:val="0013647E"/>
    <w:rsid w:val="001379C1"/>
    <w:rsid w:val="001409B5"/>
    <w:rsid w:val="00140B7C"/>
    <w:rsid w:val="0014120D"/>
    <w:rsid w:val="00141676"/>
    <w:rsid w:val="00142B24"/>
    <w:rsid w:val="001448AB"/>
    <w:rsid w:val="00145E7D"/>
    <w:rsid w:val="00152286"/>
    <w:rsid w:val="00152B00"/>
    <w:rsid w:val="00154D24"/>
    <w:rsid w:val="00155503"/>
    <w:rsid w:val="00155EE2"/>
    <w:rsid w:val="001571EE"/>
    <w:rsid w:val="00162034"/>
    <w:rsid w:val="0016204F"/>
    <w:rsid w:val="00172E34"/>
    <w:rsid w:val="001803ED"/>
    <w:rsid w:val="001821CD"/>
    <w:rsid w:val="001829BB"/>
    <w:rsid w:val="00183C0C"/>
    <w:rsid w:val="001851CD"/>
    <w:rsid w:val="001905F5"/>
    <w:rsid w:val="00191979"/>
    <w:rsid w:val="00191E42"/>
    <w:rsid w:val="00191E56"/>
    <w:rsid w:val="00192FE9"/>
    <w:rsid w:val="001941AD"/>
    <w:rsid w:val="001949C2"/>
    <w:rsid w:val="00195B50"/>
    <w:rsid w:val="00195EA5"/>
    <w:rsid w:val="0019691D"/>
    <w:rsid w:val="00197BB6"/>
    <w:rsid w:val="001A23C3"/>
    <w:rsid w:val="001A3AB6"/>
    <w:rsid w:val="001A4EA4"/>
    <w:rsid w:val="001A7452"/>
    <w:rsid w:val="001A784C"/>
    <w:rsid w:val="001B29E5"/>
    <w:rsid w:val="001B5A61"/>
    <w:rsid w:val="001B5D23"/>
    <w:rsid w:val="001C019E"/>
    <w:rsid w:val="001C1212"/>
    <w:rsid w:val="001C38F1"/>
    <w:rsid w:val="001C3F6E"/>
    <w:rsid w:val="001C54B0"/>
    <w:rsid w:val="001C7EF9"/>
    <w:rsid w:val="001D07E4"/>
    <w:rsid w:val="001D0EE1"/>
    <w:rsid w:val="001D2006"/>
    <w:rsid w:val="001D2D0E"/>
    <w:rsid w:val="001D4B4D"/>
    <w:rsid w:val="001D4DA7"/>
    <w:rsid w:val="001D5223"/>
    <w:rsid w:val="001D6002"/>
    <w:rsid w:val="001E17BD"/>
    <w:rsid w:val="001E2B5F"/>
    <w:rsid w:val="001E5684"/>
    <w:rsid w:val="001E5C3D"/>
    <w:rsid w:val="001E679A"/>
    <w:rsid w:val="001F09B9"/>
    <w:rsid w:val="001F4CB7"/>
    <w:rsid w:val="001F53F8"/>
    <w:rsid w:val="001F6F85"/>
    <w:rsid w:val="001F70E6"/>
    <w:rsid w:val="00200227"/>
    <w:rsid w:val="00201865"/>
    <w:rsid w:val="00201AE8"/>
    <w:rsid w:val="002035EF"/>
    <w:rsid w:val="00203620"/>
    <w:rsid w:val="002050B6"/>
    <w:rsid w:val="00205AF2"/>
    <w:rsid w:val="0020657C"/>
    <w:rsid w:val="00206E9F"/>
    <w:rsid w:val="00210770"/>
    <w:rsid w:val="00212861"/>
    <w:rsid w:val="00212B08"/>
    <w:rsid w:val="00212C75"/>
    <w:rsid w:val="00217065"/>
    <w:rsid w:val="002249B5"/>
    <w:rsid w:val="00225503"/>
    <w:rsid w:val="00230A58"/>
    <w:rsid w:val="00230AFE"/>
    <w:rsid w:val="00231736"/>
    <w:rsid w:val="0023175D"/>
    <w:rsid w:val="00231F3C"/>
    <w:rsid w:val="0023596B"/>
    <w:rsid w:val="002368D8"/>
    <w:rsid w:val="00236D84"/>
    <w:rsid w:val="00237E55"/>
    <w:rsid w:val="0024161D"/>
    <w:rsid w:val="00242255"/>
    <w:rsid w:val="0024225D"/>
    <w:rsid w:val="0024243E"/>
    <w:rsid w:val="0024495F"/>
    <w:rsid w:val="0024578A"/>
    <w:rsid w:val="00245AEA"/>
    <w:rsid w:val="002466A4"/>
    <w:rsid w:val="002510CA"/>
    <w:rsid w:val="00251350"/>
    <w:rsid w:val="002525D1"/>
    <w:rsid w:val="002558B2"/>
    <w:rsid w:val="002619EE"/>
    <w:rsid w:val="00262326"/>
    <w:rsid w:val="00263EB4"/>
    <w:rsid w:val="0026447B"/>
    <w:rsid w:val="002656CB"/>
    <w:rsid w:val="002660A0"/>
    <w:rsid w:val="00266CC3"/>
    <w:rsid w:val="00272BB6"/>
    <w:rsid w:val="00275160"/>
    <w:rsid w:val="002767E8"/>
    <w:rsid w:val="00277091"/>
    <w:rsid w:val="002779CA"/>
    <w:rsid w:val="002818B2"/>
    <w:rsid w:val="00282842"/>
    <w:rsid w:val="00283F82"/>
    <w:rsid w:val="002866CB"/>
    <w:rsid w:val="00287959"/>
    <w:rsid w:val="00287EA3"/>
    <w:rsid w:val="0029315C"/>
    <w:rsid w:val="00293B7C"/>
    <w:rsid w:val="0029516A"/>
    <w:rsid w:val="00296158"/>
    <w:rsid w:val="002A05C1"/>
    <w:rsid w:val="002A1632"/>
    <w:rsid w:val="002A301F"/>
    <w:rsid w:val="002A42F9"/>
    <w:rsid w:val="002A6BFA"/>
    <w:rsid w:val="002A7B96"/>
    <w:rsid w:val="002B2239"/>
    <w:rsid w:val="002B258C"/>
    <w:rsid w:val="002B423B"/>
    <w:rsid w:val="002B4D8D"/>
    <w:rsid w:val="002B4DA0"/>
    <w:rsid w:val="002B5595"/>
    <w:rsid w:val="002B7F11"/>
    <w:rsid w:val="002C3C03"/>
    <w:rsid w:val="002C4D44"/>
    <w:rsid w:val="002D3C3C"/>
    <w:rsid w:val="002D3D62"/>
    <w:rsid w:val="002D41DB"/>
    <w:rsid w:val="002D69A2"/>
    <w:rsid w:val="002D6C21"/>
    <w:rsid w:val="002D6DF8"/>
    <w:rsid w:val="002D6F07"/>
    <w:rsid w:val="002D7947"/>
    <w:rsid w:val="002E0347"/>
    <w:rsid w:val="002E137C"/>
    <w:rsid w:val="002E51EA"/>
    <w:rsid w:val="002E6E4A"/>
    <w:rsid w:val="002E73E0"/>
    <w:rsid w:val="002F038B"/>
    <w:rsid w:val="002F4609"/>
    <w:rsid w:val="002F4BD1"/>
    <w:rsid w:val="002F7101"/>
    <w:rsid w:val="00303AA8"/>
    <w:rsid w:val="0030522C"/>
    <w:rsid w:val="00305672"/>
    <w:rsid w:val="00305C0F"/>
    <w:rsid w:val="00305D92"/>
    <w:rsid w:val="003063DE"/>
    <w:rsid w:val="0031059C"/>
    <w:rsid w:val="00311061"/>
    <w:rsid w:val="003123BC"/>
    <w:rsid w:val="00312A5F"/>
    <w:rsid w:val="00312B4B"/>
    <w:rsid w:val="003140EE"/>
    <w:rsid w:val="00314697"/>
    <w:rsid w:val="0031724B"/>
    <w:rsid w:val="00321541"/>
    <w:rsid w:val="003217E0"/>
    <w:rsid w:val="00323F4E"/>
    <w:rsid w:val="00333AFB"/>
    <w:rsid w:val="0033588E"/>
    <w:rsid w:val="00336130"/>
    <w:rsid w:val="00337363"/>
    <w:rsid w:val="00337EFC"/>
    <w:rsid w:val="0034021B"/>
    <w:rsid w:val="00346953"/>
    <w:rsid w:val="00347722"/>
    <w:rsid w:val="0035058F"/>
    <w:rsid w:val="003506EB"/>
    <w:rsid w:val="00351154"/>
    <w:rsid w:val="003569C9"/>
    <w:rsid w:val="0035723D"/>
    <w:rsid w:val="00357568"/>
    <w:rsid w:val="00357B48"/>
    <w:rsid w:val="00360D2F"/>
    <w:rsid w:val="00362269"/>
    <w:rsid w:val="00363084"/>
    <w:rsid w:val="00364305"/>
    <w:rsid w:val="003663B2"/>
    <w:rsid w:val="00366C1F"/>
    <w:rsid w:val="00384D63"/>
    <w:rsid w:val="00392771"/>
    <w:rsid w:val="003939C0"/>
    <w:rsid w:val="00395373"/>
    <w:rsid w:val="00395F65"/>
    <w:rsid w:val="003A2886"/>
    <w:rsid w:val="003A34C0"/>
    <w:rsid w:val="003A42FB"/>
    <w:rsid w:val="003B02C6"/>
    <w:rsid w:val="003B0B3C"/>
    <w:rsid w:val="003B12F6"/>
    <w:rsid w:val="003B151C"/>
    <w:rsid w:val="003B2DD3"/>
    <w:rsid w:val="003B70A4"/>
    <w:rsid w:val="003C1ACA"/>
    <w:rsid w:val="003C41A9"/>
    <w:rsid w:val="003C43A9"/>
    <w:rsid w:val="003C5069"/>
    <w:rsid w:val="003C5A79"/>
    <w:rsid w:val="003C6F65"/>
    <w:rsid w:val="003D0135"/>
    <w:rsid w:val="003D06F4"/>
    <w:rsid w:val="003D0852"/>
    <w:rsid w:val="003D3B0A"/>
    <w:rsid w:val="003D4A8E"/>
    <w:rsid w:val="003D6F83"/>
    <w:rsid w:val="003D7CB7"/>
    <w:rsid w:val="003E1E30"/>
    <w:rsid w:val="003E48EC"/>
    <w:rsid w:val="003E4C51"/>
    <w:rsid w:val="003E66A1"/>
    <w:rsid w:val="003E6927"/>
    <w:rsid w:val="003E7861"/>
    <w:rsid w:val="003E7E25"/>
    <w:rsid w:val="003E7FB7"/>
    <w:rsid w:val="003F049F"/>
    <w:rsid w:val="003F07D5"/>
    <w:rsid w:val="003F1EAC"/>
    <w:rsid w:val="003F39E8"/>
    <w:rsid w:val="003F4AD4"/>
    <w:rsid w:val="003F5918"/>
    <w:rsid w:val="003F6205"/>
    <w:rsid w:val="003F6542"/>
    <w:rsid w:val="00402B89"/>
    <w:rsid w:val="00404DD1"/>
    <w:rsid w:val="00406A28"/>
    <w:rsid w:val="00406D42"/>
    <w:rsid w:val="00406E6F"/>
    <w:rsid w:val="00410F8A"/>
    <w:rsid w:val="0041132F"/>
    <w:rsid w:val="004115B9"/>
    <w:rsid w:val="0041228D"/>
    <w:rsid w:val="00413F2F"/>
    <w:rsid w:val="00413F72"/>
    <w:rsid w:val="004157DD"/>
    <w:rsid w:val="0041777C"/>
    <w:rsid w:val="004178B1"/>
    <w:rsid w:val="004218AE"/>
    <w:rsid w:val="00421B30"/>
    <w:rsid w:val="00421B86"/>
    <w:rsid w:val="00423E15"/>
    <w:rsid w:val="004267F3"/>
    <w:rsid w:val="004311EC"/>
    <w:rsid w:val="004316E8"/>
    <w:rsid w:val="00431B10"/>
    <w:rsid w:val="00431E9B"/>
    <w:rsid w:val="0043352F"/>
    <w:rsid w:val="00435349"/>
    <w:rsid w:val="004427DB"/>
    <w:rsid w:val="004429BF"/>
    <w:rsid w:val="00442BBD"/>
    <w:rsid w:val="00444242"/>
    <w:rsid w:val="004445BE"/>
    <w:rsid w:val="00444FD0"/>
    <w:rsid w:val="004456E4"/>
    <w:rsid w:val="00445E50"/>
    <w:rsid w:val="00446003"/>
    <w:rsid w:val="00446102"/>
    <w:rsid w:val="004473B4"/>
    <w:rsid w:val="0045239D"/>
    <w:rsid w:val="0045374D"/>
    <w:rsid w:val="00455375"/>
    <w:rsid w:val="00455C4F"/>
    <w:rsid w:val="00457354"/>
    <w:rsid w:val="004577DB"/>
    <w:rsid w:val="00461BF9"/>
    <w:rsid w:val="0046786E"/>
    <w:rsid w:val="0047043A"/>
    <w:rsid w:val="00470EC0"/>
    <w:rsid w:val="004717A7"/>
    <w:rsid w:val="00475003"/>
    <w:rsid w:val="00475713"/>
    <w:rsid w:val="0047684B"/>
    <w:rsid w:val="00480B94"/>
    <w:rsid w:val="004831AE"/>
    <w:rsid w:val="00484F1C"/>
    <w:rsid w:val="004862E3"/>
    <w:rsid w:val="0049048D"/>
    <w:rsid w:val="00490812"/>
    <w:rsid w:val="00492C02"/>
    <w:rsid w:val="00492E53"/>
    <w:rsid w:val="00493C74"/>
    <w:rsid w:val="00495026"/>
    <w:rsid w:val="004A076F"/>
    <w:rsid w:val="004A3048"/>
    <w:rsid w:val="004A304A"/>
    <w:rsid w:val="004A682B"/>
    <w:rsid w:val="004B07C2"/>
    <w:rsid w:val="004B101A"/>
    <w:rsid w:val="004B551E"/>
    <w:rsid w:val="004B56DB"/>
    <w:rsid w:val="004B7CDD"/>
    <w:rsid w:val="004B7F86"/>
    <w:rsid w:val="004C2962"/>
    <w:rsid w:val="004C51B1"/>
    <w:rsid w:val="004C5E1C"/>
    <w:rsid w:val="004D0695"/>
    <w:rsid w:val="004D2049"/>
    <w:rsid w:val="004D234D"/>
    <w:rsid w:val="004D3F6A"/>
    <w:rsid w:val="004D42E1"/>
    <w:rsid w:val="004D56F0"/>
    <w:rsid w:val="004D65DF"/>
    <w:rsid w:val="004D6921"/>
    <w:rsid w:val="004E3D67"/>
    <w:rsid w:val="004E5959"/>
    <w:rsid w:val="004F0AA5"/>
    <w:rsid w:val="004F0B04"/>
    <w:rsid w:val="004F1D31"/>
    <w:rsid w:val="004F275C"/>
    <w:rsid w:val="004F3371"/>
    <w:rsid w:val="004F3BC5"/>
    <w:rsid w:val="004F6B68"/>
    <w:rsid w:val="005009C4"/>
    <w:rsid w:val="005034D9"/>
    <w:rsid w:val="005036F1"/>
    <w:rsid w:val="005056A6"/>
    <w:rsid w:val="005066AB"/>
    <w:rsid w:val="00507068"/>
    <w:rsid w:val="00510A30"/>
    <w:rsid w:val="00512C44"/>
    <w:rsid w:val="00514A7A"/>
    <w:rsid w:val="00515C3B"/>
    <w:rsid w:val="00516554"/>
    <w:rsid w:val="005168B5"/>
    <w:rsid w:val="00516C03"/>
    <w:rsid w:val="00516D72"/>
    <w:rsid w:val="00516E93"/>
    <w:rsid w:val="00521BBC"/>
    <w:rsid w:val="005221A8"/>
    <w:rsid w:val="00522503"/>
    <w:rsid w:val="0052343A"/>
    <w:rsid w:val="0052668E"/>
    <w:rsid w:val="0052678A"/>
    <w:rsid w:val="00527A16"/>
    <w:rsid w:val="0053109B"/>
    <w:rsid w:val="00531D66"/>
    <w:rsid w:val="00532954"/>
    <w:rsid w:val="0053342D"/>
    <w:rsid w:val="00536679"/>
    <w:rsid w:val="005402D0"/>
    <w:rsid w:val="00540E1E"/>
    <w:rsid w:val="00541332"/>
    <w:rsid w:val="00544F52"/>
    <w:rsid w:val="00544F98"/>
    <w:rsid w:val="00546E61"/>
    <w:rsid w:val="00547404"/>
    <w:rsid w:val="0054751C"/>
    <w:rsid w:val="0055039D"/>
    <w:rsid w:val="00550D04"/>
    <w:rsid w:val="0055197A"/>
    <w:rsid w:val="00551EE7"/>
    <w:rsid w:val="0056008A"/>
    <w:rsid w:val="005618BB"/>
    <w:rsid w:val="005660DA"/>
    <w:rsid w:val="00566220"/>
    <w:rsid w:val="005664D0"/>
    <w:rsid w:val="0056655B"/>
    <w:rsid w:val="00566E96"/>
    <w:rsid w:val="00570FC1"/>
    <w:rsid w:val="005714EA"/>
    <w:rsid w:val="00573C65"/>
    <w:rsid w:val="00574374"/>
    <w:rsid w:val="00575D21"/>
    <w:rsid w:val="00575DC5"/>
    <w:rsid w:val="00576ACD"/>
    <w:rsid w:val="005776BF"/>
    <w:rsid w:val="0058082F"/>
    <w:rsid w:val="00581813"/>
    <w:rsid w:val="0058187D"/>
    <w:rsid w:val="00582A25"/>
    <w:rsid w:val="005842D7"/>
    <w:rsid w:val="0058595A"/>
    <w:rsid w:val="00585BDB"/>
    <w:rsid w:val="0059066B"/>
    <w:rsid w:val="00590AA2"/>
    <w:rsid w:val="00590BC9"/>
    <w:rsid w:val="00593DE8"/>
    <w:rsid w:val="00594B14"/>
    <w:rsid w:val="00594BB3"/>
    <w:rsid w:val="005973A3"/>
    <w:rsid w:val="0059782E"/>
    <w:rsid w:val="005A24A7"/>
    <w:rsid w:val="005A2548"/>
    <w:rsid w:val="005A414E"/>
    <w:rsid w:val="005A48C2"/>
    <w:rsid w:val="005A48D9"/>
    <w:rsid w:val="005A50B3"/>
    <w:rsid w:val="005A54A2"/>
    <w:rsid w:val="005A59BF"/>
    <w:rsid w:val="005A5C7C"/>
    <w:rsid w:val="005A772C"/>
    <w:rsid w:val="005B2705"/>
    <w:rsid w:val="005B4E20"/>
    <w:rsid w:val="005B608B"/>
    <w:rsid w:val="005C002A"/>
    <w:rsid w:val="005C0175"/>
    <w:rsid w:val="005C112D"/>
    <w:rsid w:val="005C4A8C"/>
    <w:rsid w:val="005C5416"/>
    <w:rsid w:val="005C5A5A"/>
    <w:rsid w:val="005C7EF3"/>
    <w:rsid w:val="005D22EE"/>
    <w:rsid w:val="005D28E5"/>
    <w:rsid w:val="005D3AE1"/>
    <w:rsid w:val="005D517E"/>
    <w:rsid w:val="005D7F7A"/>
    <w:rsid w:val="005E0816"/>
    <w:rsid w:val="005E0D1F"/>
    <w:rsid w:val="005E1F65"/>
    <w:rsid w:val="005E384B"/>
    <w:rsid w:val="005E3DBD"/>
    <w:rsid w:val="005E5985"/>
    <w:rsid w:val="005E76A8"/>
    <w:rsid w:val="005F2DD2"/>
    <w:rsid w:val="005F30B8"/>
    <w:rsid w:val="006003FB"/>
    <w:rsid w:val="00600C4C"/>
    <w:rsid w:val="006066EA"/>
    <w:rsid w:val="00606969"/>
    <w:rsid w:val="00607AF4"/>
    <w:rsid w:val="00607BBC"/>
    <w:rsid w:val="00611B0D"/>
    <w:rsid w:val="006143F2"/>
    <w:rsid w:val="006159D9"/>
    <w:rsid w:val="00621A8C"/>
    <w:rsid w:val="006230B6"/>
    <w:rsid w:val="0062388E"/>
    <w:rsid w:val="00624EE1"/>
    <w:rsid w:val="00626612"/>
    <w:rsid w:val="006313E0"/>
    <w:rsid w:val="00632CD3"/>
    <w:rsid w:val="00632E37"/>
    <w:rsid w:val="0063497E"/>
    <w:rsid w:val="0063548B"/>
    <w:rsid w:val="00635B56"/>
    <w:rsid w:val="00636E15"/>
    <w:rsid w:val="0063785E"/>
    <w:rsid w:val="00640E61"/>
    <w:rsid w:val="00641F13"/>
    <w:rsid w:val="006425E6"/>
    <w:rsid w:val="0064269D"/>
    <w:rsid w:val="006426F3"/>
    <w:rsid w:val="00642B86"/>
    <w:rsid w:val="006454DA"/>
    <w:rsid w:val="006551C4"/>
    <w:rsid w:val="00655521"/>
    <w:rsid w:val="00656129"/>
    <w:rsid w:val="00656991"/>
    <w:rsid w:val="00662928"/>
    <w:rsid w:val="00663752"/>
    <w:rsid w:val="006640FB"/>
    <w:rsid w:val="00664123"/>
    <w:rsid w:val="0066687A"/>
    <w:rsid w:val="006672F8"/>
    <w:rsid w:val="00667ED2"/>
    <w:rsid w:val="00672FCC"/>
    <w:rsid w:val="00674F14"/>
    <w:rsid w:val="0067604A"/>
    <w:rsid w:val="00676743"/>
    <w:rsid w:val="00676B18"/>
    <w:rsid w:val="00676CB8"/>
    <w:rsid w:val="00677D81"/>
    <w:rsid w:val="0068055F"/>
    <w:rsid w:val="00680E79"/>
    <w:rsid w:val="006813C7"/>
    <w:rsid w:val="00681BD8"/>
    <w:rsid w:val="006837AF"/>
    <w:rsid w:val="00683DE4"/>
    <w:rsid w:val="00692BE9"/>
    <w:rsid w:val="0069613C"/>
    <w:rsid w:val="00696B22"/>
    <w:rsid w:val="00696F3C"/>
    <w:rsid w:val="006A10F8"/>
    <w:rsid w:val="006A13AF"/>
    <w:rsid w:val="006A3765"/>
    <w:rsid w:val="006A5636"/>
    <w:rsid w:val="006A6D4F"/>
    <w:rsid w:val="006B1086"/>
    <w:rsid w:val="006B14A2"/>
    <w:rsid w:val="006B39E3"/>
    <w:rsid w:val="006B3E03"/>
    <w:rsid w:val="006B4C7A"/>
    <w:rsid w:val="006C33F9"/>
    <w:rsid w:val="006C3435"/>
    <w:rsid w:val="006C53AC"/>
    <w:rsid w:val="006C5E75"/>
    <w:rsid w:val="006C67CB"/>
    <w:rsid w:val="006D071A"/>
    <w:rsid w:val="006D25C5"/>
    <w:rsid w:val="006D4DBF"/>
    <w:rsid w:val="006D5649"/>
    <w:rsid w:val="006D6461"/>
    <w:rsid w:val="006D739C"/>
    <w:rsid w:val="006E142B"/>
    <w:rsid w:val="006E1F38"/>
    <w:rsid w:val="006E47D9"/>
    <w:rsid w:val="006E4C5F"/>
    <w:rsid w:val="006E5F4D"/>
    <w:rsid w:val="006E7BAA"/>
    <w:rsid w:val="006F2417"/>
    <w:rsid w:val="006F27AA"/>
    <w:rsid w:val="006F2B65"/>
    <w:rsid w:val="006F3DFE"/>
    <w:rsid w:val="006F5B34"/>
    <w:rsid w:val="006F7EDB"/>
    <w:rsid w:val="00700E4D"/>
    <w:rsid w:val="007044FC"/>
    <w:rsid w:val="00704568"/>
    <w:rsid w:val="0071009A"/>
    <w:rsid w:val="00712792"/>
    <w:rsid w:val="00713934"/>
    <w:rsid w:val="00714257"/>
    <w:rsid w:val="007145DC"/>
    <w:rsid w:val="00714656"/>
    <w:rsid w:val="0072218A"/>
    <w:rsid w:val="00725146"/>
    <w:rsid w:val="00726247"/>
    <w:rsid w:val="00726E78"/>
    <w:rsid w:val="00727E94"/>
    <w:rsid w:val="007313C9"/>
    <w:rsid w:val="00731E5B"/>
    <w:rsid w:val="00731E66"/>
    <w:rsid w:val="00733844"/>
    <w:rsid w:val="00734CCE"/>
    <w:rsid w:val="00735D24"/>
    <w:rsid w:val="00740790"/>
    <w:rsid w:val="00740CF8"/>
    <w:rsid w:val="00743135"/>
    <w:rsid w:val="00744473"/>
    <w:rsid w:val="00744804"/>
    <w:rsid w:val="007457D5"/>
    <w:rsid w:val="007463B0"/>
    <w:rsid w:val="0075021C"/>
    <w:rsid w:val="00750781"/>
    <w:rsid w:val="00751DDF"/>
    <w:rsid w:val="00752BFF"/>
    <w:rsid w:val="00754996"/>
    <w:rsid w:val="00755895"/>
    <w:rsid w:val="00755F90"/>
    <w:rsid w:val="00756AED"/>
    <w:rsid w:val="007570F0"/>
    <w:rsid w:val="0075712F"/>
    <w:rsid w:val="007576E9"/>
    <w:rsid w:val="00764E25"/>
    <w:rsid w:val="007659B5"/>
    <w:rsid w:val="00766391"/>
    <w:rsid w:val="00767865"/>
    <w:rsid w:val="0077034C"/>
    <w:rsid w:val="00771678"/>
    <w:rsid w:val="00773944"/>
    <w:rsid w:val="007765F9"/>
    <w:rsid w:val="0077681D"/>
    <w:rsid w:val="00784E5B"/>
    <w:rsid w:val="0078737C"/>
    <w:rsid w:val="0079318B"/>
    <w:rsid w:val="007931C4"/>
    <w:rsid w:val="00793675"/>
    <w:rsid w:val="007945B0"/>
    <w:rsid w:val="00794C67"/>
    <w:rsid w:val="00795295"/>
    <w:rsid w:val="007969CC"/>
    <w:rsid w:val="0079701D"/>
    <w:rsid w:val="007A3BE8"/>
    <w:rsid w:val="007A4DAA"/>
    <w:rsid w:val="007A6A68"/>
    <w:rsid w:val="007B337C"/>
    <w:rsid w:val="007B4C08"/>
    <w:rsid w:val="007B63BD"/>
    <w:rsid w:val="007B6598"/>
    <w:rsid w:val="007C1271"/>
    <w:rsid w:val="007C179B"/>
    <w:rsid w:val="007C1D06"/>
    <w:rsid w:val="007C3561"/>
    <w:rsid w:val="007C48C2"/>
    <w:rsid w:val="007C4CC3"/>
    <w:rsid w:val="007C54D4"/>
    <w:rsid w:val="007C69CA"/>
    <w:rsid w:val="007C7CAC"/>
    <w:rsid w:val="007D1429"/>
    <w:rsid w:val="007D2B7E"/>
    <w:rsid w:val="007D2BA1"/>
    <w:rsid w:val="007D32DC"/>
    <w:rsid w:val="007D4473"/>
    <w:rsid w:val="007D492E"/>
    <w:rsid w:val="007D7011"/>
    <w:rsid w:val="007D798A"/>
    <w:rsid w:val="007E000E"/>
    <w:rsid w:val="007E1B19"/>
    <w:rsid w:val="007E5D19"/>
    <w:rsid w:val="007E5D68"/>
    <w:rsid w:val="007E7661"/>
    <w:rsid w:val="007E7789"/>
    <w:rsid w:val="007E7F1C"/>
    <w:rsid w:val="007F01E5"/>
    <w:rsid w:val="007F307C"/>
    <w:rsid w:val="007F348C"/>
    <w:rsid w:val="007F3ADF"/>
    <w:rsid w:val="007F3BBA"/>
    <w:rsid w:val="007F4821"/>
    <w:rsid w:val="007F69EF"/>
    <w:rsid w:val="007F7963"/>
    <w:rsid w:val="007F7A38"/>
    <w:rsid w:val="008005F7"/>
    <w:rsid w:val="00800CE9"/>
    <w:rsid w:val="00800D5E"/>
    <w:rsid w:val="00800E72"/>
    <w:rsid w:val="00802447"/>
    <w:rsid w:val="0080255E"/>
    <w:rsid w:val="00806869"/>
    <w:rsid w:val="0081443A"/>
    <w:rsid w:val="00816656"/>
    <w:rsid w:val="00817179"/>
    <w:rsid w:val="00820791"/>
    <w:rsid w:val="0082460E"/>
    <w:rsid w:val="00830AB3"/>
    <w:rsid w:val="00831FFA"/>
    <w:rsid w:val="008337FB"/>
    <w:rsid w:val="00834963"/>
    <w:rsid w:val="00834D6F"/>
    <w:rsid w:val="00836E8E"/>
    <w:rsid w:val="00836F3A"/>
    <w:rsid w:val="00840279"/>
    <w:rsid w:val="00842EF9"/>
    <w:rsid w:val="00844E0B"/>
    <w:rsid w:val="00845C3E"/>
    <w:rsid w:val="0084672B"/>
    <w:rsid w:val="00847C7D"/>
    <w:rsid w:val="00851284"/>
    <w:rsid w:val="008512EC"/>
    <w:rsid w:val="00851940"/>
    <w:rsid w:val="00853100"/>
    <w:rsid w:val="00853929"/>
    <w:rsid w:val="00853B32"/>
    <w:rsid w:val="0085442A"/>
    <w:rsid w:val="008558E7"/>
    <w:rsid w:val="008565DE"/>
    <w:rsid w:val="008566C3"/>
    <w:rsid w:val="00856AD2"/>
    <w:rsid w:val="00857204"/>
    <w:rsid w:val="00857F0A"/>
    <w:rsid w:val="0086258E"/>
    <w:rsid w:val="00865D61"/>
    <w:rsid w:val="0086631F"/>
    <w:rsid w:val="00867A55"/>
    <w:rsid w:val="008723F4"/>
    <w:rsid w:val="00872724"/>
    <w:rsid w:val="00872952"/>
    <w:rsid w:val="00873A5D"/>
    <w:rsid w:val="00873B00"/>
    <w:rsid w:val="00874140"/>
    <w:rsid w:val="00874943"/>
    <w:rsid w:val="0087568A"/>
    <w:rsid w:val="00875B0D"/>
    <w:rsid w:val="00876DA4"/>
    <w:rsid w:val="00880671"/>
    <w:rsid w:val="00882EA9"/>
    <w:rsid w:val="00883E5E"/>
    <w:rsid w:val="008848D1"/>
    <w:rsid w:val="0088499C"/>
    <w:rsid w:val="00891E25"/>
    <w:rsid w:val="00891F45"/>
    <w:rsid w:val="00894B4C"/>
    <w:rsid w:val="00894E83"/>
    <w:rsid w:val="008953AD"/>
    <w:rsid w:val="008956E7"/>
    <w:rsid w:val="0089698E"/>
    <w:rsid w:val="00897717"/>
    <w:rsid w:val="008A1D23"/>
    <w:rsid w:val="008A2CED"/>
    <w:rsid w:val="008A5466"/>
    <w:rsid w:val="008A54A9"/>
    <w:rsid w:val="008A5A2B"/>
    <w:rsid w:val="008A6ED6"/>
    <w:rsid w:val="008B061E"/>
    <w:rsid w:val="008B0D06"/>
    <w:rsid w:val="008B10B9"/>
    <w:rsid w:val="008B1342"/>
    <w:rsid w:val="008B149B"/>
    <w:rsid w:val="008B25B4"/>
    <w:rsid w:val="008B47FF"/>
    <w:rsid w:val="008B4F08"/>
    <w:rsid w:val="008B5561"/>
    <w:rsid w:val="008B5F91"/>
    <w:rsid w:val="008B6768"/>
    <w:rsid w:val="008B7F20"/>
    <w:rsid w:val="008C09D7"/>
    <w:rsid w:val="008C1A4B"/>
    <w:rsid w:val="008C24C4"/>
    <w:rsid w:val="008C2E3B"/>
    <w:rsid w:val="008C414B"/>
    <w:rsid w:val="008C5DE8"/>
    <w:rsid w:val="008C7754"/>
    <w:rsid w:val="008D0309"/>
    <w:rsid w:val="008D06A1"/>
    <w:rsid w:val="008D136A"/>
    <w:rsid w:val="008D2EA4"/>
    <w:rsid w:val="008D3D46"/>
    <w:rsid w:val="008D3EDF"/>
    <w:rsid w:val="008D4613"/>
    <w:rsid w:val="008E2B43"/>
    <w:rsid w:val="008E36A2"/>
    <w:rsid w:val="008E41D2"/>
    <w:rsid w:val="008E4D16"/>
    <w:rsid w:val="008E4DFA"/>
    <w:rsid w:val="008E5FFA"/>
    <w:rsid w:val="008E60A0"/>
    <w:rsid w:val="008E66B6"/>
    <w:rsid w:val="008E6ED0"/>
    <w:rsid w:val="008E7485"/>
    <w:rsid w:val="008F1906"/>
    <w:rsid w:val="00900FB1"/>
    <w:rsid w:val="00903AD6"/>
    <w:rsid w:val="00904F48"/>
    <w:rsid w:val="009050C0"/>
    <w:rsid w:val="00906990"/>
    <w:rsid w:val="00907817"/>
    <w:rsid w:val="00911F5B"/>
    <w:rsid w:val="00912241"/>
    <w:rsid w:val="009126EF"/>
    <w:rsid w:val="00915AD0"/>
    <w:rsid w:val="00915FD2"/>
    <w:rsid w:val="00916503"/>
    <w:rsid w:val="00917FC3"/>
    <w:rsid w:val="009202FC"/>
    <w:rsid w:val="00921990"/>
    <w:rsid w:val="00922F0E"/>
    <w:rsid w:val="0092772A"/>
    <w:rsid w:val="00930A78"/>
    <w:rsid w:val="00930DF1"/>
    <w:rsid w:val="0093216D"/>
    <w:rsid w:val="00932266"/>
    <w:rsid w:val="00936E22"/>
    <w:rsid w:val="00936E65"/>
    <w:rsid w:val="00940626"/>
    <w:rsid w:val="0094159C"/>
    <w:rsid w:val="00943CEE"/>
    <w:rsid w:val="0094463C"/>
    <w:rsid w:val="00944F66"/>
    <w:rsid w:val="009453E8"/>
    <w:rsid w:val="00945B9D"/>
    <w:rsid w:val="009473BE"/>
    <w:rsid w:val="00947842"/>
    <w:rsid w:val="00950503"/>
    <w:rsid w:val="00951882"/>
    <w:rsid w:val="00952AD4"/>
    <w:rsid w:val="00955D6F"/>
    <w:rsid w:val="0095670B"/>
    <w:rsid w:val="00960213"/>
    <w:rsid w:val="009624A1"/>
    <w:rsid w:val="0096275F"/>
    <w:rsid w:val="0096395C"/>
    <w:rsid w:val="00964FA4"/>
    <w:rsid w:val="00971AB4"/>
    <w:rsid w:val="00974268"/>
    <w:rsid w:val="00974733"/>
    <w:rsid w:val="00980B6F"/>
    <w:rsid w:val="00982601"/>
    <w:rsid w:val="00982BF6"/>
    <w:rsid w:val="0098359C"/>
    <w:rsid w:val="00986879"/>
    <w:rsid w:val="009929BF"/>
    <w:rsid w:val="00994750"/>
    <w:rsid w:val="00994D49"/>
    <w:rsid w:val="00994DAB"/>
    <w:rsid w:val="0099555C"/>
    <w:rsid w:val="00995A28"/>
    <w:rsid w:val="00997F45"/>
    <w:rsid w:val="009A2F18"/>
    <w:rsid w:val="009A56AB"/>
    <w:rsid w:val="009B460B"/>
    <w:rsid w:val="009B5A79"/>
    <w:rsid w:val="009B5D18"/>
    <w:rsid w:val="009B707F"/>
    <w:rsid w:val="009B7513"/>
    <w:rsid w:val="009C3475"/>
    <w:rsid w:val="009C3821"/>
    <w:rsid w:val="009C385F"/>
    <w:rsid w:val="009C38C2"/>
    <w:rsid w:val="009C6FCA"/>
    <w:rsid w:val="009D058B"/>
    <w:rsid w:val="009D12C5"/>
    <w:rsid w:val="009D14C7"/>
    <w:rsid w:val="009D2AE3"/>
    <w:rsid w:val="009D560A"/>
    <w:rsid w:val="009D6AF3"/>
    <w:rsid w:val="009D7379"/>
    <w:rsid w:val="009E2E8D"/>
    <w:rsid w:val="009E3821"/>
    <w:rsid w:val="009E5384"/>
    <w:rsid w:val="009E72C9"/>
    <w:rsid w:val="009E7C06"/>
    <w:rsid w:val="009F1215"/>
    <w:rsid w:val="009F1739"/>
    <w:rsid w:val="009F1CBF"/>
    <w:rsid w:val="009F1EFB"/>
    <w:rsid w:val="009F27D8"/>
    <w:rsid w:val="009F331F"/>
    <w:rsid w:val="009F34FA"/>
    <w:rsid w:val="00A0020D"/>
    <w:rsid w:val="00A006DE"/>
    <w:rsid w:val="00A00954"/>
    <w:rsid w:val="00A03C02"/>
    <w:rsid w:val="00A03C86"/>
    <w:rsid w:val="00A04903"/>
    <w:rsid w:val="00A05414"/>
    <w:rsid w:val="00A1179D"/>
    <w:rsid w:val="00A11C01"/>
    <w:rsid w:val="00A13ABA"/>
    <w:rsid w:val="00A140FE"/>
    <w:rsid w:val="00A1521D"/>
    <w:rsid w:val="00A16201"/>
    <w:rsid w:val="00A16876"/>
    <w:rsid w:val="00A16D67"/>
    <w:rsid w:val="00A208AA"/>
    <w:rsid w:val="00A213C1"/>
    <w:rsid w:val="00A21D76"/>
    <w:rsid w:val="00A22739"/>
    <w:rsid w:val="00A256C9"/>
    <w:rsid w:val="00A25A0F"/>
    <w:rsid w:val="00A26FB2"/>
    <w:rsid w:val="00A30997"/>
    <w:rsid w:val="00A30A78"/>
    <w:rsid w:val="00A31C00"/>
    <w:rsid w:val="00A3247B"/>
    <w:rsid w:val="00A33B80"/>
    <w:rsid w:val="00A35994"/>
    <w:rsid w:val="00A407A2"/>
    <w:rsid w:val="00A44048"/>
    <w:rsid w:val="00A44785"/>
    <w:rsid w:val="00A46B74"/>
    <w:rsid w:val="00A50569"/>
    <w:rsid w:val="00A519C1"/>
    <w:rsid w:val="00A53717"/>
    <w:rsid w:val="00A55699"/>
    <w:rsid w:val="00A559D2"/>
    <w:rsid w:val="00A55E21"/>
    <w:rsid w:val="00A56248"/>
    <w:rsid w:val="00A574AE"/>
    <w:rsid w:val="00A60F11"/>
    <w:rsid w:val="00A63114"/>
    <w:rsid w:val="00A63876"/>
    <w:rsid w:val="00A66A68"/>
    <w:rsid w:val="00A66FCD"/>
    <w:rsid w:val="00A673AB"/>
    <w:rsid w:val="00A67EA6"/>
    <w:rsid w:val="00A706DA"/>
    <w:rsid w:val="00A70C0D"/>
    <w:rsid w:val="00A71CF1"/>
    <w:rsid w:val="00A73825"/>
    <w:rsid w:val="00A746F8"/>
    <w:rsid w:val="00A76E87"/>
    <w:rsid w:val="00A80D29"/>
    <w:rsid w:val="00A82DE7"/>
    <w:rsid w:val="00A835A4"/>
    <w:rsid w:val="00A87040"/>
    <w:rsid w:val="00A8742A"/>
    <w:rsid w:val="00A87FF7"/>
    <w:rsid w:val="00A90D55"/>
    <w:rsid w:val="00A919F2"/>
    <w:rsid w:val="00A93FE8"/>
    <w:rsid w:val="00A94474"/>
    <w:rsid w:val="00AA05B0"/>
    <w:rsid w:val="00AA1B46"/>
    <w:rsid w:val="00AA1BAC"/>
    <w:rsid w:val="00AA26C1"/>
    <w:rsid w:val="00AA2DFB"/>
    <w:rsid w:val="00AA3396"/>
    <w:rsid w:val="00AA51F0"/>
    <w:rsid w:val="00AA629E"/>
    <w:rsid w:val="00AB55F2"/>
    <w:rsid w:val="00AB5FCD"/>
    <w:rsid w:val="00AB6F55"/>
    <w:rsid w:val="00AC155B"/>
    <w:rsid w:val="00AC41E5"/>
    <w:rsid w:val="00AC587B"/>
    <w:rsid w:val="00AD1586"/>
    <w:rsid w:val="00AD32B9"/>
    <w:rsid w:val="00AD5AC2"/>
    <w:rsid w:val="00AD7853"/>
    <w:rsid w:val="00AD7E38"/>
    <w:rsid w:val="00AE03DF"/>
    <w:rsid w:val="00AE23F1"/>
    <w:rsid w:val="00AE483A"/>
    <w:rsid w:val="00AE60C5"/>
    <w:rsid w:val="00AE62FB"/>
    <w:rsid w:val="00AF01A8"/>
    <w:rsid w:val="00AF47A1"/>
    <w:rsid w:val="00AF5F99"/>
    <w:rsid w:val="00AF60CB"/>
    <w:rsid w:val="00AF78EA"/>
    <w:rsid w:val="00B01026"/>
    <w:rsid w:val="00B011D0"/>
    <w:rsid w:val="00B016B1"/>
    <w:rsid w:val="00B01E45"/>
    <w:rsid w:val="00B03A62"/>
    <w:rsid w:val="00B03DD0"/>
    <w:rsid w:val="00B0685A"/>
    <w:rsid w:val="00B1138B"/>
    <w:rsid w:val="00B113E8"/>
    <w:rsid w:val="00B12938"/>
    <w:rsid w:val="00B130AE"/>
    <w:rsid w:val="00B139CD"/>
    <w:rsid w:val="00B13A9D"/>
    <w:rsid w:val="00B13F4E"/>
    <w:rsid w:val="00B13F78"/>
    <w:rsid w:val="00B17F7E"/>
    <w:rsid w:val="00B20AD2"/>
    <w:rsid w:val="00B23965"/>
    <w:rsid w:val="00B24F86"/>
    <w:rsid w:val="00B26F24"/>
    <w:rsid w:val="00B27E20"/>
    <w:rsid w:val="00B27F14"/>
    <w:rsid w:val="00B304BB"/>
    <w:rsid w:val="00B3167F"/>
    <w:rsid w:val="00B32985"/>
    <w:rsid w:val="00B32C86"/>
    <w:rsid w:val="00B3386E"/>
    <w:rsid w:val="00B3541A"/>
    <w:rsid w:val="00B35695"/>
    <w:rsid w:val="00B35B65"/>
    <w:rsid w:val="00B41375"/>
    <w:rsid w:val="00B4377D"/>
    <w:rsid w:val="00B43F76"/>
    <w:rsid w:val="00B4558E"/>
    <w:rsid w:val="00B504CF"/>
    <w:rsid w:val="00B51CF1"/>
    <w:rsid w:val="00B52030"/>
    <w:rsid w:val="00B5248F"/>
    <w:rsid w:val="00B52656"/>
    <w:rsid w:val="00B52AAD"/>
    <w:rsid w:val="00B52B00"/>
    <w:rsid w:val="00B531DD"/>
    <w:rsid w:val="00B53A46"/>
    <w:rsid w:val="00B53DC5"/>
    <w:rsid w:val="00B54B1E"/>
    <w:rsid w:val="00B54F85"/>
    <w:rsid w:val="00B55057"/>
    <w:rsid w:val="00B56823"/>
    <w:rsid w:val="00B61FE8"/>
    <w:rsid w:val="00B65007"/>
    <w:rsid w:val="00B71CC4"/>
    <w:rsid w:val="00B728AE"/>
    <w:rsid w:val="00B738BF"/>
    <w:rsid w:val="00B74650"/>
    <w:rsid w:val="00B7673A"/>
    <w:rsid w:val="00B76927"/>
    <w:rsid w:val="00B76E1C"/>
    <w:rsid w:val="00B80B03"/>
    <w:rsid w:val="00B81C81"/>
    <w:rsid w:val="00B82740"/>
    <w:rsid w:val="00B83113"/>
    <w:rsid w:val="00B831F9"/>
    <w:rsid w:val="00B84604"/>
    <w:rsid w:val="00B8569A"/>
    <w:rsid w:val="00B859FE"/>
    <w:rsid w:val="00B87A62"/>
    <w:rsid w:val="00B91FEE"/>
    <w:rsid w:val="00B9399D"/>
    <w:rsid w:val="00B96244"/>
    <w:rsid w:val="00B96CEA"/>
    <w:rsid w:val="00BA0134"/>
    <w:rsid w:val="00BA06DD"/>
    <w:rsid w:val="00BA19C4"/>
    <w:rsid w:val="00BA380E"/>
    <w:rsid w:val="00BA541F"/>
    <w:rsid w:val="00BA5DBC"/>
    <w:rsid w:val="00BA5F20"/>
    <w:rsid w:val="00BA68B4"/>
    <w:rsid w:val="00BB48A9"/>
    <w:rsid w:val="00BB6FF1"/>
    <w:rsid w:val="00BB71EA"/>
    <w:rsid w:val="00BC0633"/>
    <w:rsid w:val="00BC0ED3"/>
    <w:rsid w:val="00BC109B"/>
    <w:rsid w:val="00BC13CE"/>
    <w:rsid w:val="00BC19D0"/>
    <w:rsid w:val="00BC2B7D"/>
    <w:rsid w:val="00BC3A5D"/>
    <w:rsid w:val="00BC4787"/>
    <w:rsid w:val="00BC49B1"/>
    <w:rsid w:val="00BC4A37"/>
    <w:rsid w:val="00BC532D"/>
    <w:rsid w:val="00BC69BE"/>
    <w:rsid w:val="00BC70EA"/>
    <w:rsid w:val="00BC73AB"/>
    <w:rsid w:val="00BC7A9C"/>
    <w:rsid w:val="00BD0A7C"/>
    <w:rsid w:val="00BD3E6F"/>
    <w:rsid w:val="00BD42EF"/>
    <w:rsid w:val="00BD4587"/>
    <w:rsid w:val="00BD4929"/>
    <w:rsid w:val="00BD5C6F"/>
    <w:rsid w:val="00BE0212"/>
    <w:rsid w:val="00BE0FE3"/>
    <w:rsid w:val="00BE28ED"/>
    <w:rsid w:val="00BE2E12"/>
    <w:rsid w:val="00BE2FE0"/>
    <w:rsid w:val="00BE3A07"/>
    <w:rsid w:val="00BE3CD1"/>
    <w:rsid w:val="00BF09E5"/>
    <w:rsid w:val="00BF1217"/>
    <w:rsid w:val="00BF475C"/>
    <w:rsid w:val="00BF54E1"/>
    <w:rsid w:val="00C00C5E"/>
    <w:rsid w:val="00C01787"/>
    <w:rsid w:val="00C029EA"/>
    <w:rsid w:val="00C02F47"/>
    <w:rsid w:val="00C03E4D"/>
    <w:rsid w:val="00C042AE"/>
    <w:rsid w:val="00C04895"/>
    <w:rsid w:val="00C06534"/>
    <w:rsid w:val="00C06D11"/>
    <w:rsid w:val="00C10723"/>
    <w:rsid w:val="00C11A7F"/>
    <w:rsid w:val="00C12860"/>
    <w:rsid w:val="00C13308"/>
    <w:rsid w:val="00C138D7"/>
    <w:rsid w:val="00C16A14"/>
    <w:rsid w:val="00C179B8"/>
    <w:rsid w:val="00C17AF4"/>
    <w:rsid w:val="00C23BDF"/>
    <w:rsid w:val="00C2412E"/>
    <w:rsid w:val="00C2494F"/>
    <w:rsid w:val="00C25044"/>
    <w:rsid w:val="00C33542"/>
    <w:rsid w:val="00C33859"/>
    <w:rsid w:val="00C33D57"/>
    <w:rsid w:val="00C3616E"/>
    <w:rsid w:val="00C4228C"/>
    <w:rsid w:val="00C42EFE"/>
    <w:rsid w:val="00C432C5"/>
    <w:rsid w:val="00C43908"/>
    <w:rsid w:val="00C4710A"/>
    <w:rsid w:val="00C50B33"/>
    <w:rsid w:val="00C50D5D"/>
    <w:rsid w:val="00C52E76"/>
    <w:rsid w:val="00C52FB2"/>
    <w:rsid w:val="00C5472F"/>
    <w:rsid w:val="00C5582E"/>
    <w:rsid w:val="00C55B11"/>
    <w:rsid w:val="00C57B9B"/>
    <w:rsid w:val="00C60ECC"/>
    <w:rsid w:val="00C62BAA"/>
    <w:rsid w:val="00C648FE"/>
    <w:rsid w:val="00C6610B"/>
    <w:rsid w:val="00C67F0F"/>
    <w:rsid w:val="00C7098C"/>
    <w:rsid w:val="00C723B2"/>
    <w:rsid w:val="00C73F5C"/>
    <w:rsid w:val="00C76BC7"/>
    <w:rsid w:val="00C76FD2"/>
    <w:rsid w:val="00C8086E"/>
    <w:rsid w:val="00C81988"/>
    <w:rsid w:val="00C81D5A"/>
    <w:rsid w:val="00C846D8"/>
    <w:rsid w:val="00C84EF1"/>
    <w:rsid w:val="00C85BC6"/>
    <w:rsid w:val="00C8748C"/>
    <w:rsid w:val="00C91531"/>
    <w:rsid w:val="00C9621F"/>
    <w:rsid w:val="00CA121A"/>
    <w:rsid w:val="00CA1B29"/>
    <w:rsid w:val="00CA22AD"/>
    <w:rsid w:val="00CA2655"/>
    <w:rsid w:val="00CA30DB"/>
    <w:rsid w:val="00CA30F6"/>
    <w:rsid w:val="00CB3CFC"/>
    <w:rsid w:val="00CB3F8E"/>
    <w:rsid w:val="00CB43C0"/>
    <w:rsid w:val="00CB445D"/>
    <w:rsid w:val="00CB54ED"/>
    <w:rsid w:val="00CB710F"/>
    <w:rsid w:val="00CC0479"/>
    <w:rsid w:val="00CC4ECC"/>
    <w:rsid w:val="00CC5187"/>
    <w:rsid w:val="00CC5895"/>
    <w:rsid w:val="00CC61D4"/>
    <w:rsid w:val="00CC7A00"/>
    <w:rsid w:val="00CD41D8"/>
    <w:rsid w:val="00CD61FF"/>
    <w:rsid w:val="00CD6C70"/>
    <w:rsid w:val="00CD711C"/>
    <w:rsid w:val="00CD73D4"/>
    <w:rsid w:val="00CD762F"/>
    <w:rsid w:val="00CD7D6E"/>
    <w:rsid w:val="00CD7DE4"/>
    <w:rsid w:val="00CE3396"/>
    <w:rsid w:val="00CE3CFE"/>
    <w:rsid w:val="00CE699E"/>
    <w:rsid w:val="00CF105E"/>
    <w:rsid w:val="00CF164A"/>
    <w:rsid w:val="00CF4ABA"/>
    <w:rsid w:val="00CF73C1"/>
    <w:rsid w:val="00D00C7E"/>
    <w:rsid w:val="00D01726"/>
    <w:rsid w:val="00D0182F"/>
    <w:rsid w:val="00D038CF"/>
    <w:rsid w:val="00D0397A"/>
    <w:rsid w:val="00D047F6"/>
    <w:rsid w:val="00D06A98"/>
    <w:rsid w:val="00D1047D"/>
    <w:rsid w:val="00D10E17"/>
    <w:rsid w:val="00D13B16"/>
    <w:rsid w:val="00D14DE2"/>
    <w:rsid w:val="00D14EF8"/>
    <w:rsid w:val="00D16424"/>
    <w:rsid w:val="00D17BBC"/>
    <w:rsid w:val="00D2006D"/>
    <w:rsid w:val="00D21A9E"/>
    <w:rsid w:val="00D21F91"/>
    <w:rsid w:val="00D22960"/>
    <w:rsid w:val="00D23987"/>
    <w:rsid w:val="00D257CA"/>
    <w:rsid w:val="00D25B62"/>
    <w:rsid w:val="00D26FC4"/>
    <w:rsid w:val="00D27390"/>
    <w:rsid w:val="00D302E3"/>
    <w:rsid w:val="00D33EED"/>
    <w:rsid w:val="00D350DA"/>
    <w:rsid w:val="00D3704E"/>
    <w:rsid w:val="00D4129C"/>
    <w:rsid w:val="00D4200E"/>
    <w:rsid w:val="00D43884"/>
    <w:rsid w:val="00D451DC"/>
    <w:rsid w:val="00D452E2"/>
    <w:rsid w:val="00D4584D"/>
    <w:rsid w:val="00D46FC2"/>
    <w:rsid w:val="00D47389"/>
    <w:rsid w:val="00D51B22"/>
    <w:rsid w:val="00D53F44"/>
    <w:rsid w:val="00D5450A"/>
    <w:rsid w:val="00D548C4"/>
    <w:rsid w:val="00D55E4D"/>
    <w:rsid w:val="00D57179"/>
    <w:rsid w:val="00D57377"/>
    <w:rsid w:val="00D57A78"/>
    <w:rsid w:val="00D57D22"/>
    <w:rsid w:val="00D62EA4"/>
    <w:rsid w:val="00D64DC6"/>
    <w:rsid w:val="00D654F6"/>
    <w:rsid w:val="00D65E6E"/>
    <w:rsid w:val="00D66C1B"/>
    <w:rsid w:val="00D70658"/>
    <w:rsid w:val="00D71164"/>
    <w:rsid w:val="00D73694"/>
    <w:rsid w:val="00D7404F"/>
    <w:rsid w:val="00D75E29"/>
    <w:rsid w:val="00D76124"/>
    <w:rsid w:val="00D76AF3"/>
    <w:rsid w:val="00D77F73"/>
    <w:rsid w:val="00D8071A"/>
    <w:rsid w:val="00D80D63"/>
    <w:rsid w:val="00D84A44"/>
    <w:rsid w:val="00D87C26"/>
    <w:rsid w:val="00D90ABA"/>
    <w:rsid w:val="00D90B25"/>
    <w:rsid w:val="00D93953"/>
    <w:rsid w:val="00D951F2"/>
    <w:rsid w:val="00DA1FC5"/>
    <w:rsid w:val="00DA31D5"/>
    <w:rsid w:val="00DA6AF4"/>
    <w:rsid w:val="00DB19B6"/>
    <w:rsid w:val="00DB2567"/>
    <w:rsid w:val="00DB2EAC"/>
    <w:rsid w:val="00DB309F"/>
    <w:rsid w:val="00DB44BD"/>
    <w:rsid w:val="00DB4C23"/>
    <w:rsid w:val="00DB515B"/>
    <w:rsid w:val="00DB5DB8"/>
    <w:rsid w:val="00DB650E"/>
    <w:rsid w:val="00DB7AF0"/>
    <w:rsid w:val="00DC02A0"/>
    <w:rsid w:val="00DC18F1"/>
    <w:rsid w:val="00DC2636"/>
    <w:rsid w:val="00DC3296"/>
    <w:rsid w:val="00DC36B3"/>
    <w:rsid w:val="00DC71B2"/>
    <w:rsid w:val="00DC767F"/>
    <w:rsid w:val="00DC7D6D"/>
    <w:rsid w:val="00DD569A"/>
    <w:rsid w:val="00DD745C"/>
    <w:rsid w:val="00DE27A2"/>
    <w:rsid w:val="00DE375D"/>
    <w:rsid w:val="00DE3B7F"/>
    <w:rsid w:val="00DE4EE3"/>
    <w:rsid w:val="00DE56C1"/>
    <w:rsid w:val="00DE6349"/>
    <w:rsid w:val="00DF0142"/>
    <w:rsid w:val="00DF198F"/>
    <w:rsid w:val="00DF20D0"/>
    <w:rsid w:val="00DF5A6A"/>
    <w:rsid w:val="00E003D4"/>
    <w:rsid w:val="00E00ED1"/>
    <w:rsid w:val="00E040C1"/>
    <w:rsid w:val="00E04D91"/>
    <w:rsid w:val="00E06745"/>
    <w:rsid w:val="00E07167"/>
    <w:rsid w:val="00E10551"/>
    <w:rsid w:val="00E12457"/>
    <w:rsid w:val="00E12E53"/>
    <w:rsid w:val="00E12EB6"/>
    <w:rsid w:val="00E1525A"/>
    <w:rsid w:val="00E1787E"/>
    <w:rsid w:val="00E21198"/>
    <w:rsid w:val="00E258BE"/>
    <w:rsid w:val="00E30E3E"/>
    <w:rsid w:val="00E363CC"/>
    <w:rsid w:val="00E36F42"/>
    <w:rsid w:val="00E401CB"/>
    <w:rsid w:val="00E470B9"/>
    <w:rsid w:val="00E476B6"/>
    <w:rsid w:val="00E47781"/>
    <w:rsid w:val="00E477F6"/>
    <w:rsid w:val="00E47933"/>
    <w:rsid w:val="00E47F97"/>
    <w:rsid w:val="00E50D5D"/>
    <w:rsid w:val="00E54737"/>
    <w:rsid w:val="00E565C4"/>
    <w:rsid w:val="00E56A23"/>
    <w:rsid w:val="00E65851"/>
    <w:rsid w:val="00E670B5"/>
    <w:rsid w:val="00E709E2"/>
    <w:rsid w:val="00E72A11"/>
    <w:rsid w:val="00E72C52"/>
    <w:rsid w:val="00E72FAE"/>
    <w:rsid w:val="00E754E9"/>
    <w:rsid w:val="00E754ED"/>
    <w:rsid w:val="00E755F0"/>
    <w:rsid w:val="00E75E72"/>
    <w:rsid w:val="00E77E70"/>
    <w:rsid w:val="00E80FF0"/>
    <w:rsid w:val="00E8169D"/>
    <w:rsid w:val="00E86467"/>
    <w:rsid w:val="00E86C76"/>
    <w:rsid w:val="00E87464"/>
    <w:rsid w:val="00E87B32"/>
    <w:rsid w:val="00E90017"/>
    <w:rsid w:val="00E9225B"/>
    <w:rsid w:val="00E95864"/>
    <w:rsid w:val="00E95B42"/>
    <w:rsid w:val="00EA0CA7"/>
    <w:rsid w:val="00EA31B4"/>
    <w:rsid w:val="00EA7C64"/>
    <w:rsid w:val="00EA7FF0"/>
    <w:rsid w:val="00EB034C"/>
    <w:rsid w:val="00EB1955"/>
    <w:rsid w:val="00EB4712"/>
    <w:rsid w:val="00EB5304"/>
    <w:rsid w:val="00EC0C67"/>
    <w:rsid w:val="00EC13A1"/>
    <w:rsid w:val="00EC43AE"/>
    <w:rsid w:val="00EC446A"/>
    <w:rsid w:val="00EC793A"/>
    <w:rsid w:val="00ED2849"/>
    <w:rsid w:val="00ED2CA0"/>
    <w:rsid w:val="00ED2FCA"/>
    <w:rsid w:val="00ED3100"/>
    <w:rsid w:val="00EE0A40"/>
    <w:rsid w:val="00EE10C1"/>
    <w:rsid w:val="00EE1374"/>
    <w:rsid w:val="00EE2940"/>
    <w:rsid w:val="00EE5516"/>
    <w:rsid w:val="00EF0167"/>
    <w:rsid w:val="00EF37DC"/>
    <w:rsid w:val="00EF3EB6"/>
    <w:rsid w:val="00F00C50"/>
    <w:rsid w:val="00F01CE0"/>
    <w:rsid w:val="00F035AC"/>
    <w:rsid w:val="00F04629"/>
    <w:rsid w:val="00F05DEA"/>
    <w:rsid w:val="00F06BFB"/>
    <w:rsid w:val="00F070E1"/>
    <w:rsid w:val="00F10DAA"/>
    <w:rsid w:val="00F110E8"/>
    <w:rsid w:val="00F111B7"/>
    <w:rsid w:val="00F114C1"/>
    <w:rsid w:val="00F12359"/>
    <w:rsid w:val="00F13330"/>
    <w:rsid w:val="00F13B6E"/>
    <w:rsid w:val="00F229D0"/>
    <w:rsid w:val="00F26F98"/>
    <w:rsid w:val="00F306C2"/>
    <w:rsid w:val="00F30FFC"/>
    <w:rsid w:val="00F32B33"/>
    <w:rsid w:val="00F33ED3"/>
    <w:rsid w:val="00F344CE"/>
    <w:rsid w:val="00F35F46"/>
    <w:rsid w:val="00F36F43"/>
    <w:rsid w:val="00F40053"/>
    <w:rsid w:val="00F40076"/>
    <w:rsid w:val="00F40B3B"/>
    <w:rsid w:val="00F41457"/>
    <w:rsid w:val="00F41AA9"/>
    <w:rsid w:val="00F41D0B"/>
    <w:rsid w:val="00F4528E"/>
    <w:rsid w:val="00F45623"/>
    <w:rsid w:val="00F4669D"/>
    <w:rsid w:val="00F46B9B"/>
    <w:rsid w:val="00F47A20"/>
    <w:rsid w:val="00F50EDD"/>
    <w:rsid w:val="00F519AD"/>
    <w:rsid w:val="00F529E9"/>
    <w:rsid w:val="00F55236"/>
    <w:rsid w:val="00F564BB"/>
    <w:rsid w:val="00F56E35"/>
    <w:rsid w:val="00F57640"/>
    <w:rsid w:val="00F57C54"/>
    <w:rsid w:val="00F603E6"/>
    <w:rsid w:val="00F62E51"/>
    <w:rsid w:val="00F63C95"/>
    <w:rsid w:val="00F64F48"/>
    <w:rsid w:val="00F67CF9"/>
    <w:rsid w:val="00F70769"/>
    <w:rsid w:val="00F71ACD"/>
    <w:rsid w:val="00F73E0A"/>
    <w:rsid w:val="00F74260"/>
    <w:rsid w:val="00F74D76"/>
    <w:rsid w:val="00F75266"/>
    <w:rsid w:val="00F767C6"/>
    <w:rsid w:val="00F77ABB"/>
    <w:rsid w:val="00F815AF"/>
    <w:rsid w:val="00F8280C"/>
    <w:rsid w:val="00F82FB1"/>
    <w:rsid w:val="00F849E8"/>
    <w:rsid w:val="00F85522"/>
    <w:rsid w:val="00F86706"/>
    <w:rsid w:val="00F86EB8"/>
    <w:rsid w:val="00F90FE0"/>
    <w:rsid w:val="00F91061"/>
    <w:rsid w:val="00F9204E"/>
    <w:rsid w:val="00F95114"/>
    <w:rsid w:val="00F95B57"/>
    <w:rsid w:val="00F96F90"/>
    <w:rsid w:val="00FA0D02"/>
    <w:rsid w:val="00FA1573"/>
    <w:rsid w:val="00FA1739"/>
    <w:rsid w:val="00FA2ADD"/>
    <w:rsid w:val="00FA3348"/>
    <w:rsid w:val="00FA3545"/>
    <w:rsid w:val="00FA530F"/>
    <w:rsid w:val="00FA6639"/>
    <w:rsid w:val="00FA6E8A"/>
    <w:rsid w:val="00FA7201"/>
    <w:rsid w:val="00FB0441"/>
    <w:rsid w:val="00FB063D"/>
    <w:rsid w:val="00FB155C"/>
    <w:rsid w:val="00FB17C7"/>
    <w:rsid w:val="00FB1F0F"/>
    <w:rsid w:val="00FB212F"/>
    <w:rsid w:val="00FB290A"/>
    <w:rsid w:val="00FB3A60"/>
    <w:rsid w:val="00FB4103"/>
    <w:rsid w:val="00FB7D84"/>
    <w:rsid w:val="00FC20CF"/>
    <w:rsid w:val="00FC3BB8"/>
    <w:rsid w:val="00FC4611"/>
    <w:rsid w:val="00FC5506"/>
    <w:rsid w:val="00FC5CDD"/>
    <w:rsid w:val="00FC5E51"/>
    <w:rsid w:val="00FD022C"/>
    <w:rsid w:val="00FD1407"/>
    <w:rsid w:val="00FD2BD8"/>
    <w:rsid w:val="00FD4B63"/>
    <w:rsid w:val="00FE3E05"/>
    <w:rsid w:val="00FE4004"/>
    <w:rsid w:val="00FE4817"/>
    <w:rsid w:val="00FE502F"/>
    <w:rsid w:val="00FE5972"/>
    <w:rsid w:val="00FE7968"/>
    <w:rsid w:val="00FE7BD0"/>
    <w:rsid w:val="00FF3E29"/>
    <w:rsid w:val="00FF4467"/>
    <w:rsid w:val="00FF58CA"/>
    <w:rsid w:val="00FF7C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5B9FD"/>
  <w15:docId w15:val="{C636A5FD-59C8-4DE4-A505-64485216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903"/>
    <w:pPr>
      <w:widowControl w:val="0"/>
      <w:jc w:val="both"/>
    </w:pPr>
  </w:style>
  <w:style w:type="paragraph" w:styleId="1">
    <w:name w:val="heading 1"/>
    <w:basedOn w:val="a"/>
    <w:link w:val="10"/>
    <w:uiPriority w:val="9"/>
    <w:qFormat/>
    <w:rsid w:val="00580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3C9"/>
    <w:pPr>
      <w:ind w:firstLineChars="200" w:firstLine="420"/>
    </w:pPr>
  </w:style>
  <w:style w:type="paragraph" w:styleId="a4">
    <w:name w:val="header"/>
    <w:basedOn w:val="a"/>
    <w:link w:val="a5"/>
    <w:uiPriority w:val="99"/>
    <w:unhideWhenUsed/>
    <w:qFormat/>
    <w:rsid w:val="002036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03620"/>
    <w:rPr>
      <w:sz w:val="18"/>
      <w:szCs w:val="18"/>
    </w:rPr>
  </w:style>
  <w:style w:type="paragraph" w:styleId="a6">
    <w:name w:val="footer"/>
    <w:basedOn w:val="a"/>
    <w:link w:val="a7"/>
    <w:uiPriority w:val="99"/>
    <w:unhideWhenUsed/>
    <w:qFormat/>
    <w:rsid w:val="00203620"/>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03620"/>
    <w:rPr>
      <w:sz w:val="18"/>
      <w:szCs w:val="18"/>
    </w:rPr>
  </w:style>
  <w:style w:type="character" w:customStyle="1" w:styleId="10">
    <w:name w:val="标题 1 字符"/>
    <w:basedOn w:val="a0"/>
    <w:link w:val="1"/>
    <w:uiPriority w:val="9"/>
    <w:qFormat/>
    <w:rsid w:val="0058082F"/>
    <w:rPr>
      <w:rFonts w:ascii="宋体" w:eastAsia="宋体" w:hAnsi="宋体" w:cs="宋体"/>
      <w:b/>
      <w:bCs/>
      <w:kern w:val="36"/>
      <w:sz w:val="48"/>
      <w:szCs w:val="48"/>
    </w:rPr>
  </w:style>
  <w:style w:type="paragraph" w:customStyle="1" w:styleId="Default">
    <w:name w:val="Default"/>
    <w:qFormat/>
    <w:rsid w:val="00BC70EA"/>
    <w:pPr>
      <w:widowControl w:val="0"/>
      <w:autoSpaceDE w:val="0"/>
      <w:autoSpaceDN w:val="0"/>
      <w:adjustRightInd w:val="0"/>
    </w:pPr>
    <w:rPr>
      <w:rFonts w:ascii="仿宋_GB2312" w:eastAsia="宋体" w:hAnsi="仿宋_GB2312" w:cs="仿宋_GB2312"/>
      <w:color w:val="000000"/>
      <w:kern w:val="0"/>
      <w:sz w:val="24"/>
      <w:szCs w:val="24"/>
    </w:rPr>
  </w:style>
  <w:style w:type="paragraph" w:styleId="TOC3">
    <w:name w:val="toc 3"/>
    <w:basedOn w:val="a"/>
    <w:next w:val="a"/>
    <w:uiPriority w:val="39"/>
    <w:semiHidden/>
    <w:unhideWhenUsed/>
    <w:qFormat/>
    <w:rsid w:val="00F74D76"/>
    <w:pPr>
      <w:widowControl/>
      <w:spacing w:after="100" w:line="276" w:lineRule="auto"/>
      <w:ind w:left="440"/>
      <w:jc w:val="left"/>
    </w:pPr>
    <w:rPr>
      <w:kern w:val="0"/>
      <w:sz w:val="22"/>
    </w:rPr>
  </w:style>
  <w:style w:type="paragraph" w:styleId="a8">
    <w:name w:val="Balloon Text"/>
    <w:basedOn w:val="a"/>
    <w:link w:val="a9"/>
    <w:uiPriority w:val="99"/>
    <w:semiHidden/>
    <w:unhideWhenUsed/>
    <w:qFormat/>
    <w:rsid w:val="00F74D76"/>
    <w:rPr>
      <w:sz w:val="18"/>
      <w:szCs w:val="18"/>
    </w:rPr>
  </w:style>
  <w:style w:type="character" w:customStyle="1" w:styleId="a9">
    <w:name w:val="批注框文本 字符"/>
    <w:basedOn w:val="a0"/>
    <w:link w:val="a8"/>
    <w:uiPriority w:val="99"/>
    <w:semiHidden/>
    <w:qFormat/>
    <w:rsid w:val="00F74D76"/>
    <w:rPr>
      <w:sz w:val="18"/>
      <w:szCs w:val="18"/>
    </w:rPr>
  </w:style>
  <w:style w:type="paragraph" w:styleId="TOC1">
    <w:name w:val="toc 1"/>
    <w:basedOn w:val="a"/>
    <w:next w:val="a"/>
    <w:uiPriority w:val="39"/>
    <w:unhideWhenUsed/>
    <w:qFormat/>
    <w:rsid w:val="00F74D76"/>
    <w:pPr>
      <w:widowControl/>
      <w:spacing w:after="100" w:line="276" w:lineRule="auto"/>
      <w:jc w:val="left"/>
    </w:pPr>
    <w:rPr>
      <w:kern w:val="0"/>
      <w:sz w:val="22"/>
    </w:rPr>
  </w:style>
  <w:style w:type="paragraph" w:styleId="TOC2">
    <w:name w:val="toc 2"/>
    <w:basedOn w:val="a"/>
    <w:next w:val="a"/>
    <w:uiPriority w:val="39"/>
    <w:semiHidden/>
    <w:unhideWhenUsed/>
    <w:qFormat/>
    <w:rsid w:val="00F74D76"/>
    <w:pPr>
      <w:widowControl/>
      <w:spacing w:after="100" w:line="276" w:lineRule="auto"/>
      <w:ind w:left="220"/>
      <w:jc w:val="left"/>
    </w:pPr>
    <w:rPr>
      <w:kern w:val="0"/>
      <w:sz w:val="22"/>
    </w:rPr>
  </w:style>
  <w:style w:type="character" w:styleId="aa">
    <w:name w:val="Hyperlink"/>
    <w:basedOn w:val="a0"/>
    <w:uiPriority w:val="99"/>
    <w:unhideWhenUsed/>
    <w:qFormat/>
    <w:rsid w:val="00F74D76"/>
    <w:rPr>
      <w:color w:val="0000FF" w:themeColor="hyperlink"/>
      <w:u w:val="single"/>
    </w:rPr>
  </w:style>
  <w:style w:type="paragraph" w:customStyle="1" w:styleId="TOC10">
    <w:name w:val="TOC 标题1"/>
    <w:basedOn w:val="1"/>
    <w:next w:val="a"/>
    <w:uiPriority w:val="39"/>
    <w:unhideWhenUsed/>
    <w:qFormat/>
    <w:rsid w:val="00F74D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57281">
      <w:bodyDiv w:val="1"/>
      <w:marLeft w:val="0"/>
      <w:marRight w:val="0"/>
      <w:marTop w:val="0"/>
      <w:marBottom w:val="0"/>
      <w:divBdr>
        <w:top w:val="none" w:sz="0" w:space="0" w:color="auto"/>
        <w:left w:val="none" w:sz="0" w:space="0" w:color="auto"/>
        <w:bottom w:val="none" w:sz="0" w:space="0" w:color="auto"/>
        <w:right w:val="none" w:sz="0" w:space="0" w:color="auto"/>
      </w:divBdr>
    </w:div>
    <w:div w:id="1787843904">
      <w:bodyDiv w:val="1"/>
      <w:marLeft w:val="0"/>
      <w:marRight w:val="0"/>
      <w:marTop w:val="0"/>
      <w:marBottom w:val="0"/>
      <w:divBdr>
        <w:top w:val="none" w:sz="0" w:space="0" w:color="auto"/>
        <w:left w:val="none" w:sz="0" w:space="0" w:color="auto"/>
        <w:bottom w:val="none" w:sz="0" w:space="0" w:color="auto"/>
        <w:right w:val="none" w:sz="0" w:space="0" w:color="auto"/>
      </w:divBdr>
      <w:divsChild>
        <w:div w:id="1171792834">
          <w:marLeft w:val="0"/>
          <w:marRight w:val="0"/>
          <w:marTop w:val="0"/>
          <w:marBottom w:val="0"/>
          <w:divBdr>
            <w:top w:val="none" w:sz="0" w:space="0" w:color="auto"/>
            <w:left w:val="none" w:sz="0" w:space="0" w:color="auto"/>
            <w:bottom w:val="none" w:sz="0" w:space="0" w:color="auto"/>
            <w:right w:val="none" w:sz="0" w:space="0" w:color="auto"/>
          </w:divBdr>
        </w:div>
      </w:divsChild>
    </w:div>
    <w:div w:id="2088989505">
      <w:bodyDiv w:val="1"/>
      <w:marLeft w:val="0"/>
      <w:marRight w:val="0"/>
      <w:marTop w:val="0"/>
      <w:marBottom w:val="0"/>
      <w:divBdr>
        <w:top w:val="none" w:sz="0" w:space="0" w:color="auto"/>
        <w:left w:val="none" w:sz="0" w:space="0" w:color="auto"/>
        <w:bottom w:val="none" w:sz="0" w:space="0" w:color="auto"/>
        <w:right w:val="none" w:sz="0" w:space="0" w:color="auto"/>
      </w:divBdr>
    </w:div>
    <w:div w:id="2099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BBA0-CDCC-47F1-AC39-5EDDBC96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2436</TotalTime>
  <Pages>22</Pages>
  <Words>1704</Words>
  <Characters>9716</Characters>
  <Application>Microsoft Office Word</Application>
  <DocSecurity>0</DocSecurity>
  <Lines>80</Lines>
  <Paragraphs>22</Paragraphs>
  <ScaleCrop>false</ScaleCrop>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廖妍俨</cp:lastModifiedBy>
  <cp:revision>1667</cp:revision>
  <dcterms:created xsi:type="dcterms:W3CDTF">2017-02-20T02:27:00Z</dcterms:created>
  <dcterms:modified xsi:type="dcterms:W3CDTF">2022-11-08T02:08:00Z</dcterms:modified>
</cp:coreProperties>
</file>