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F732D">
      <w:pPr>
        <w:keepNext w:val="0"/>
        <w:keepLines w:val="0"/>
        <w:pageBreakBefore w:val="0"/>
        <w:widowControl w:val="0"/>
        <w:kinsoku/>
        <w:wordWrap/>
        <w:overflowPunct/>
        <w:topLinePunct w:val="0"/>
        <w:autoSpaceDE/>
        <w:autoSpaceDN/>
        <w:bidi w:val="0"/>
        <w:adjustRightInd/>
        <w:snapToGrid/>
        <w:spacing w:line="594" w:lineRule="exact"/>
        <w:textAlignment w:val="auto"/>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39EC8DC2">
      <w:pPr>
        <w:keepNext w:val="0"/>
        <w:keepLines w:val="0"/>
        <w:pageBreakBefore w:val="0"/>
        <w:widowControl w:val="0"/>
        <w:kinsoku/>
        <w:wordWrap/>
        <w:overflowPunct/>
        <w:topLinePunct w:val="0"/>
        <w:autoSpaceDE/>
        <w:autoSpaceDN/>
        <w:bidi w:val="0"/>
        <w:adjustRightInd/>
        <w:snapToGrid/>
        <w:spacing w:before="157" w:beforeLines="50" w:after="157" w:afterLines="50" w:line="594" w:lineRule="exact"/>
        <w:jc w:val="center"/>
        <w:textAlignment w:val="auto"/>
        <w:rPr>
          <w:rFonts w:ascii="Times New Roman" w:hAnsi="Times New Roman" w:eastAsia="仿宋_GB2312" w:cs="Times New Roman"/>
          <w:sz w:val="32"/>
          <w:szCs w:val="32"/>
        </w:rPr>
      </w:pPr>
      <w:r>
        <w:rPr>
          <w:rFonts w:ascii="Times New Roman" w:hAnsi="Times New Roman" w:eastAsia="方正小标宋简体"/>
          <w:sz w:val="44"/>
          <w:szCs w:val="44"/>
        </w:rPr>
        <w:t>本次检验项目</w:t>
      </w:r>
    </w:p>
    <w:p w14:paraId="63E11BA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0"/>
        <w:rPr>
          <w:rFonts w:ascii="Times New Roman" w:hAnsi="Times New Roman" w:eastAsia="黑体"/>
          <w:color w:val="auto"/>
          <w:sz w:val="32"/>
          <w:szCs w:val="32"/>
          <w:highlight w:val="none"/>
        </w:rPr>
      </w:pPr>
      <w:r>
        <w:rPr>
          <w:rFonts w:ascii="Times New Roman" w:hAnsi="Times New Roman" w:eastAsia="黑体"/>
          <w:color w:val="auto"/>
          <w:sz w:val="32"/>
          <w:szCs w:val="32"/>
          <w:highlight w:val="none"/>
        </w:rPr>
        <w:t>一、粮食加工品</w:t>
      </w:r>
    </w:p>
    <w:p w14:paraId="3580F7E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54ACAE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cs="Times New Roman"/>
          <w:color w:val="auto"/>
          <w:sz w:val="32"/>
          <w:szCs w:val="32"/>
          <w:highlight w:val="none"/>
        </w:rPr>
        <w:t>抽检依据是《食品安全国家标准 食品添加剂使用标准》（GB 2760—2014）、</w:t>
      </w:r>
      <w:r>
        <w:rPr>
          <w:rFonts w:ascii="Times New Roman" w:hAnsi="Times New Roman" w:eastAsia="仿宋_GB2312" w:cs="Times New Roman"/>
          <w:sz w:val="32"/>
          <w:szCs w:val="32"/>
        </w:rPr>
        <w:t>《食品安全国家标准 散装即食食品中致病菌限量》（GB 31607—2021）</w:t>
      </w:r>
      <w:r>
        <w:rPr>
          <w:rFonts w:ascii="Times New Roman" w:hAnsi="Times New Roman" w:eastAsia="仿宋_GB2312" w:cs="Times New Roman"/>
          <w:color w:val="auto"/>
          <w:sz w:val="32"/>
          <w:szCs w:val="32"/>
          <w:highlight w:val="none"/>
        </w:rPr>
        <w:t>等标准及产品明示标准和质量要求</w:t>
      </w:r>
      <w:r>
        <w:rPr>
          <w:rFonts w:hint="eastAsia" w:ascii="Times New Roman" w:hAnsi="Times New Roman" w:eastAsia="仿宋_GB2312" w:cs="Times New Roman"/>
          <w:color w:val="auto"/>
          <w:sz w:val="32"/>
          <w:szCs w:val="32"/>
          <w:highlight w:val="none"/>
          <w:lang w:eastAsia="zh-CN"/>
        </w:rPr>
        <w:t>。</w:t>
      </w:r>
    </w:p>
    <w:p w14:paraId="767B7DA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color w:val="auto"/>
          <w:sz w:val="32"/>
          <w:szCs w:val="32"/>
          <w:highlight w:val="none"/>
        </w:rPr>
        <w:t>（二）检验项目</w:t>
      </w:r>
      <w:bookmarkStart w:id="0" w:name="_Toc228"/>
    </w:p>
    <w:p w14:paraId="4F53A15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米粉制品：苯甲酸及其钠盐（以苯甲酸计）、山梨酸及其钾盐（以山梨酸计）、脱氢乙酸及其钠盐</w:t>
      </w:r>
      <w:bookmarkStart w:id="25" w:name="_GoBack"/>
      <w:bookmarkEnd w:id="25"/>
      <w:r>
        <w:rPr>
          <w:rFonts w:ascii="Times New Roman" w:hAnsi="Times New Roman" w:eastAsia="仿宋_GB2312" w:cs="Times New Roman"/>
          <w:sz w:val="32"/>
          <w:szCs w:val="32"/>
        </w:rPr>
        <w:t>（以脱氢乙酸计）、二氧化硫残留量、菌落总数（</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限产品明示标准和质量要求有限量规定时检测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]、金黄色葡萄球菌[</w:t>
      </w:r>
      <w:r>
        <w:rPr>
          <w:rFonts w:hint="eastAsia" w:ascii="Times New Roman" w:hAnsi="Times New Roman" w:eastAsia="仿宋_GB2312" w:cs="Times New Roman"/>
          <w:sz w:val="32"/>
          <w:szCs w:val="32"/>
        </w:rPr>
        <w:t>限非定量包装的即食食品（不含餐饮服务中的食品）检测</w:t>
      </w:r>
      <w:r>
        <w:rPr>
          <w:rFonts w:ascii="Times New Roman" w:hAnsi="Times New Roman" w:eastAsia="仿宋_GB2312" w:cs="Times New Roman"/>
          <w:sz w:val="32"/>
          <w:szCs w:val="32"/>
        </w:rPr>
        <w:t>]。</w:t>
      </w:r>
    </w:p>
    <w:bookmarkEnd w:id="0"/>
    <w:p w14:paraId="4AC9A58B">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Times New Roman" w:hAnsi="Times New Roman" w:eastAsia="黑体"/>
          <w:color w:val="auto"/>
          <w:sz w:val="32"/>
          <w:szCs w:val="32"/>
          <w:highlight w:val="none"/>
        </w:rPr>
      </w:pPr>
      <w:bookmarkStart w:id="1" w:name="_Toc2951"/>
      <w:r>
        <w:rPr>
          <w:rFonts w:hint="eastAsia" w:ascii="Times New Roman" w:hAnsi="Times New Roman" w:eastAsia="黑体"/>
          <w:color w:val="auto"/>
          <w:sz w:val="32"/>
          <w:szCs w:val="32"/>
          <w:highlight w:val="none"/>
          <w:lang w:val="en-US" w:eastAsia="zh-CN"/>
        </w:rPr>
        <w:t>二</w:t>
      </w:r>
      <w:r>
        <w:rPr>
          <w:rFonts w:hint="eastAsia" w:ascii="Times New Roman" w:hAnsi="Times New Roman" w:eastAsia="黑体"/>
          <w:color w:val="auto"/>
          <w:sz w:val="32"/>
          <w:szCs w:val="32"/>
          <w:highlight w:val="none"/>
        </w:rPr>
        <w:t>、调味品</w:t>
      </w:r>
      <w:bookmarkEnd w:id="1"/>
    </w:p>
    <w:p w14:paraId="32D52097">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9A1DE6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highlight w:val="none"/>
        </w:rPr>
        <w:t>等标准及产品明示标准和质量要求。</w:t>
      </w:r>
    </w:p>
    <w:p w14:paraId="0EC7AE49">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B3D391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bookmarkStart w:id="2" w:name="_Toc17926"/>
      <w:r>
        <w:rPr>
          <w:rFonts w:ascii="Times New Roman" w:hAnsi="Times New Roman" w:eastAsia="仿宋_GB2312" w:cs="Times New Roman"/>
          <w:sz w:val="32"/>
          <w:szCs w:val="32"/>
        </w:rPr>
        <w:t>香辛料调味油：酸价/酸值（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）、过氧化值（</w:t>
      </w:r>
      <w:r>
        <w:rPr>
          <w:rFonts w:hint="eastAsia" w:ascii="Times New Roman" w:hAnsi="Times New Roman" w:eastAsia="仿宋_GB2312" w:cs="Times New Roman"/>
          <w:sz w:val="32"/>
          <w:szCs w:val="32"/>
        </w:rPr>
        <w:t>限产品明示标准或质量要求有限量规定时检测</w:t>
      </w:r>
      <w:r>
        <w:rPr>
          <w:rFonts w:ascii="Times New Roman" w:hAnsi="Times New Roman" w:eastAsia="仿宋_GB2312" w:cs="Times New Roman"/>
          <w:sz w:val="32"/>
          <w:szCs w:val="32"/>
        </w:rPr>
        <w:t>）、铅（以Pb计）。</w:t>
      </w:r>
    </w:p>
    <w:p w14:paraId="61FBFE9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0"/>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val="en-US" w:eastAsia="zh-CN"/>
        </w:rPr>
        <w:t>三</w:t>
      </w:r>
      <w:r>
        <w:rPr>
          <w:rFonts w:hint="eastAsia" w:ascii="Times New Roman" w:hAnsi="Times New Roman" w:eastAsia="黑体"/>
          <w:color w:val="auto"/>
          <w:sz w:val="32"/>
          <w:szCs w:val="32"/>
          <w:highlight w:val="none"/>
        </w:rPr>
        <w:t>、肉制品</w:t>
      </w:r>
      <w:bookmarkEnd w:id="2"/>
    </w:p>
    <w:p w14:paraId="7A44D425">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5CD315C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2760—2014）、《食品安全国家标准 腌腊肉制品》（GB 2730—2015）、《食品安全国家标准 熟肉制品》（GB 2726—2016）、《酱卤肉制品》（GB/T 23586—2009）、《真空软包装卤肉制品》（SB/T 10381—2012）、关于印发《食品中可能违法添加的非食用物质和易滥用的食品添加剂品种名单（第一批）》的通知（食品整治办〔2008〕3号）、关于印发《食品中可能违法添加的非食用物质和易滥用的食品添加剂品种名单（第五批）》的通知（整顿办函〔2011〕1号）等标准及产品明示标准和质量要求。</w:t>
      </w:r>
    </w:p>
    <w:p w14:paraId="050799B8">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74BF516A">
      <w:pPr>
        <w:pStyle w:val="15"/>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rPr>
      </w:pPr>
      <w:bookmarkStart w:id="3" w:name="_Toc24770"/>
      <w:r>
        <w:rPr>
          <w:rFonts w:hint="eastAsia" w:ascii="Times New Roman" w:hAnsi="Times New Roman" w:eastAsia="仿宋_GB2312" w:cs="Times New Roman"/>
          <w:color w:val="auto"/>
          <w:kern w:val="2"/>
          <w:sz w:val="32"/>
          <w:szCs w:val="32"/>
          <w:lang w:val="en-US" w:eastAsia="zh-CN"/>
        </w:rPr>
        <w:t>1</w:t>
      </w:r>
      <w:r>
        <w:rPr>
          <w:rFonts w:ascii="Times New Roman" w:hAnsi="Times New Roman" w:eastAsia="仿宋_GB2312" w:cs="Times New Roman"/>
          <w:color w:val="auto"/>
          <w:kern w:val="2"/>
          <w:sz w:val="32"/>
          <w:szCs w:val="32"/>
        </w:rPr>
        <w:t>.腌腊肉制品：过氧化值（以脂肪计）、</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color w:val="auto"/>
          <w:kern w:val="2"/>
          <w:sz w:val="32"/>
          <w:szCs w:val="32"/>
        </w:rPr>
        <w:t>2023年6月30日</w:t>
      </w:r>
      <w:r>
        <w:rPr>
          <w:rFonts w:ascii="Times New Roman" w:hAnsi="Times New Roman" w:eastAsia="仿宋_GB2312" w:cs="Times New Roman"/>
          <w:sz w:val="32"/>
          <w:szCs w:val="32"/>
        </w:rPr>
        <w:t>（含）之后的食品检测]、</w:t>
      </w:r>
      <w:r>
        <w:rPr>
          <w:rFonts w:ascii="Times New Roman" w:hAnsi="Times New Roman" w:eastAsia="仿宋_GB2312" w:cs="Times New Roman"/>
          <w:color w:val="auto"/>
          <w:kern w:val="2"/>
          <w:sz w:val="32"/>
          <w:szCs w:val="32"/>
        </w:rPr>
        <w:t>总砷（以As计）、亚硝酸盐（以亚硝酸钠计）、苯甲酸及其钠盐（以苯甲酸计）、山梨酸及其钾盐（以山梨酸计）、</w:t>
      </w:r>
      <w:r>
        <w:rPr>
          <w:rFonts w:hint="eastAsia" w:ascii="Times New Roman" w:hAnsi="Times New Roman" w:eastAsia="仿宋_GB2312" w:cs="Times New Roman"/>
          <w:color w:val="auto"/>
          <w:kern w:val="2"/>
          <w:sz w:val="32"/>
          <w:szCs w:val="32"/>
        </w:rPr>
        <w:t>合成着色剂（胭脂红、诱惑红</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苋菜红</w:t>
      </w:r>
      <w:r>
        <w:rPr>
          <w:rFonts w:ascii="Times New Roman" w:hAnsi="Times New Roman" w:eastAsia="仿宋_GB2312" w:cs="Times New Roman"/>
          <w:color w:val="auto"/>
          <w:kern w:val="2"/>
          <w:sz w:val="32"/>
          <w:szCs w:val="32"/>
        </w:rPr>
        <w:t>、酸性红）</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诱惑红</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苋菜红</w:t>
      </w:r>
      <w:r>
        <w:rPr>
          <w:rFonts w:ascii="Times New Roman" w:hAnsi="Times New Roman" w:eastAsia="仿宋_GB2312" w:cs="Times New Roman"/>
          <w:color w:val="auto"/>
          <w:kern w:val="2"/>
          <w:sz w:val="32"/>
          <w:szCs w:val="32"/>
        </w:rPr>
        <w:t>、酸性红</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2024年3月6日（含）之后抽取的产品检测]、</w:t>
      </w:r>
      <w:r>
        <w:rPr>
          <w:rFonts w:ascii="Times New Roman" w:hAnsi="Times New Roman" w:eastAsia="仿宋_GB2312" w:cs="Times New Roman"/>
          <w:color w:val="auto"/>
          <w:kern w:val="2"/>
          <w:sz w:val="32"/>
          <w:szCs w:val="32"/>
        </w:rPr>
        <w:t>氯霉素。</w:t>
      </w:r>
    </w:p>
    <w:p w14:paraId="677B4F56">
      <w:pPr>
        <w:pStyle w:val="15"/>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2</w:t>
      </w:r>
      <w:r>
        <w:rPr>
          <w:rFonts w:ascii="Times New Roman" w:hAnsi="Times New Roman" w:eastAsia="仿宋_GB2312" w:cs="Times New Roman"/>
          <w:color w:val="auto"/>
          <w:kern w:val="2"/>
          <w:sz w:val="32"/>
          <w:szCs w:val="32"/>
        </w:rPr>
        <w:t>.酱卤肉制品：铅（以Pb计）、镉（以Cd计）、铬（以Cr计）、总砷（以As计）、N-二甲基亚硝胺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2024年3月6日（含）之后检测]</w:t>
      </w:r>
      <w:r>
        <w:rPr>
          <w:rFonts w:ascii="Times New Roman" w:hAnsi="Times New Roman" w:eastAsia="仿宋_GB2312" w:cs="Times New Roman"/>
          <w:color w:val="auto"/>
          <w:kern w:val="2"/>
          <w:sz w:val="32"/>
          <w:szCs w:val="32"/>
        </w:rPr>
        <w:t>、亚硝酸盐（以亚硝酸钠计）、苯甲酸及其钠盐（以苯甲酸计）、山梨酸及其钾盐（以山梨酸计）、脱氢乙酸及其钠盐（以脱氢乙酸计）、</w:t>
      </w:r>
      <w:r>
        <w:rPr>
          <w:rFonts w:hint="eastAsia" w:ascii="Times New Roman" w:hAnsi="Times New Roman" w:eastAsia="仿宋_GB2312" w:cs="Times New Roman"/>
          <w:color w:val="auto"/>
          <w:kern w:val="2"/>
          <w:sz w:val="32"/>
          <w:szCs w:val="32"/>
        </w:rPr>
        <w:t>纳他霉素、</w:t>
      </w:r>
      <w:r>
        <w:rPr>
          <w:rFonts w:ascii="Times New Roman" w:hAnsi="Times New Roman" w:eastAsia="仿宋_GB2312" w:cs="Times New Roman"/>
          <w:color w:val="auto"/>
          <w:kern w:val="2"/>
          <w:sz w:val="32"/>
          <w:szCs w:val="32"/>
        </w:rPr>
        <w:t>防腐剂混合使用时各自用量占其最大使用量的比例之和、糖精钠（以糖精计）、</w:t>
      </w:r>
      <w:r>
        <w:rPr>
          <w:rFonts w:hint="eastAsia" w:ascii="Times New Roman" w:hAnsi="Times New Roman" w:eastAsia="仿宋_GB2312" w:cs="Times New Roman"/>
          <w:color w:val="auto"/>
          <w:kern w:val="2"/>
          <w:sz w:val="32"/>
          <w:szCs w:val="32"/>
        </w:rPr>
        <w:t>合成着色剂（柠檬黄</w:t>
      </w:r>
      <w:r>
        <w:rPr>
          <w:rFonts w:ascii="Times New Roman" w:hAnsi="Times New Roman" w:eastAsia="仿宋_GB2312" w:cs="Times New Roman"/>
          <w:color w:val="auto"/>
          <w:kern w:val="2"/>
          <w:sz w:val="32"/>
          <w:szCs w:val="32"/>
        </w:rPr>
        <w:t>、日落黄、</w:t>
      </w:r>
      <w:r>
        <w:rPr>
          <w:rFonts w:hint="eastAsia" w:ascii="Times New Roman" w:hAnsi="Times New Roman" w:eastAsia="仿宋_GB2312" w:cs="Times New Roman"/>
          <w:color w:val="auto"/>
          <w:kern w:val="2"/>
          <w:sz w:val="32"/>
          <w:szCs w:val="32"/>
        </w:rPr>
        <w:t>胭脂红）</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柠檬黄</w:t>
      </w:r>
      <w:r>
        <w:rPr>
          <w:rFonts w:ascii="Times New Roman" w:hAnsi="Times New Roman" w:eastAsia="仿宋_GB2312" w:cs="Times New Roman"/>
          <w:color w:val="auto"/>
          <w:kern w:val="2"/>
          <w:sz w:val="32"/>
          <w:szCs w:val="32"/>
        </w:rPr>
        <w:t>、日落黄</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2024年3月6日（含）之后检测]、</w:t>
      </w:r>
      <w:r>
        <w:rPr>
          <w:rFonts w:ascii="Times New Roman" w:hAnsi="Times New Roman" w:eastAsia="仿宋_GB2312" w:cs="Times New Roman"/>
          <w:color w:val="auto"/>
          <w:kern w:val="2"/>
          <w:sz w:val="32"/>
          <w:szCs w:val="32"/>
        </w:rPr>
        <w:t>氯霉素、酸性橙II、菌落总数（</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rPr>
        <w:t>限预包装食品检测</w:t>
      </w:r>
      <w:r>
        <w:rPr>
          <w:rFonts w:ascii="Times New Roman" w:hAnsi="Times New Roman" w:eastAsia="仿宋_GB2312" w:cs="Times New Roman"/>
          <w:color w:val="auto"/>
          <w:kern w:val="2"/>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、单核细胞增生李斯特氏菌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限预包装食品及生产日期在</w:t>
      </w:r>
      <w:r>
        <w:rPr>
          <w:rFonts w:ascii="Times New Roman" w:hAnsi="Times New Roman" w:eastAsia="仿宋_GB2312" w:cs="Times New Roman"/>
          <w:color w:val="auto"/>
          <w:kern w:val="2"/>
          <w:sz w:val="32"/>
          <w:szCs w:val="32"/>
        </w:rPr>
        <w:t>2022年3月7日（含）之后的预先包装但需要计量称重</w:t>
      </w:r>
      <w:r>
        <w:rPr>
          <w:rFonts w:hint="eastAsia" w:ascii="Times New Roman" w:hAnsi="Times New Roman" w:eastAsia="仿宋_GB2312" w:cs="Times New Roman"/>
          <w:color w:val="auto"/>
          <w:kern w:val="2"/>
          <w:sz w:val="32"/>
          <w:szCs w:val="32"/>
        </w:rPr>
        <w:t>的食品检测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、致泻大肠埃希氏菌</w:t>
      </w:r>
      <w:r>
        <w:rPr>
          <w:rFonts w:ascii="Times New Roman" w:hAnsi="Times New Roman" w:eastAsia="仿宋_GB2312" w:cs="Times New Roman"/>
          <w:sz w:val="32"/>
          <w:szCs w:val="32"/>
        </w:rPr>
        <w:t>[</w:t>
      </w:r>
      <w:r>
        <w:rPr>
          <w:rFonts w:hint="eastAsia" w:ascii="Times New Roman" w:hAnsi="Times New Roman" w:eastAsia="仿宋_GB2312" w:cs="Times New Roman"/>
          <w:color w:val="auto"/>
          <w:kern w:val="2"/>
          <w:sz w:val="32"/>
          <w:szCs w:val="32"/>
        </w:rPr>
        <w:t>限预包装牛肉制品及生产日期在</w:t>
      </w:r>
      <w:r>
        <w:rPr>
          <w:rFonts w:ascii="Times New Roman" w:hAnsi="Times New Roman" w:eastAsia="仿宋_GB2312" w:cs="Times New Roman"/>
          <w:color w:val="auto"/>
          <w:kern w:val="2"/>
          <w:sz w:val="32"/>
          <w:szCs w:val="32"/>
        </w:rPr>
        <w:t>2022年3月7日（含）之后的预先包装但需要计量</w:t>
      </w:r>
      <w:r>
        <w:rPr>
          <w:rFonts w:hint="eastAsia" w:ascii="Times New Roman" w:hAnsi="Times New Roman" w:eastAsia="仿宋_GB2312" w:cs="Times New Roman"/>
          <w:color w:val="auto"/>
          <w:kern w:val="2"/>
          <w:sz w:val="32"/>
          <w:szCs w:val="32"/>
        </w:rPr>
        <w:t>称重的牛肉制品检测</w:t>
      </w:r>
      <w:r>
        <w:rPr>
          <w:rFonts w:ascii="Times New Roman" w:hAnsi="Times New Roman" w:eastAsia="仿宋_GB2312" w:cs="Times New Roman"/>
          <w:sz w:val="32"/>
          <w:szCs w:val="32"/>
        </w:rPr>
        <w:t>]</w:t>
      </w:r>
      <w:r>
        <w:rPr>
          <w:rFonts w:ascii="Times New Roman" w:hAnsi="Times New Roman" w:eastAsia="仿宋_GB2312" w:cs="Times New Roman"/>
          <w:color w:val="auto"/>
          <w:kern w:val="2"/>
          <w:sz w:val="32"/>
          <w:szCs w:val="32"/>
        </w:rPr>
        <w:t>、商业无菌（</w:t>
      </w:r>
      <w:r>
        <w:rPr>
          <w:rFonts w:hint="eastAsia" w:ascii="Times New Roman" w:hAnsi="Times New Roman" w:eastAsia="仿宋_GB2312" w:cs="Times New Roman"/>
          <w:color w:val="auto"/>
          <w:kern w:val="2"/>
          <w:sz w:val="32"/>
          <w:szCs w:val="32"/>
        </w:rPr>
        <w:t>限罐头工艺食品检测</w:t>
      </w:r>
      <w:r>
        <w:rPr>
          <w:rFonts w:ascii="Times New Roman" w:hAnsi="Times New Roman" w:eastAsia="仿宋_GB2312" w:cs="Times New Roman"/>
          <w:color w:val="auto"/>
          <w:kern w:val="2"/>
          <w:sz w:val="32"/>
          <w:szCs w:val="32"/>
        </w:rPr>
        <w:t>）。</w:t>
      </w:r>
    </w:p>
    <w:bookmarkEnd w:id="3"/>
    <w:p w14:paraId="2023079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4" w:name="_Toc32005"/>
      <w:r>
        <w:rPr>
          <w:rFonts w:hint="eastAsia" w:ascii="黑体" w:hAnsi="黑体" w:eastAsia="黑体" w:cs="Times New Roman"/>
          <w:color w:val="auto"/>
          <w:sz w:val="32"/>
          <w:szCs w:val="32"/>
          <w:highlight w:val="none"/>
          <w:lang w:val="en-US" w:eastAsia="zh-CN"/>
        </w:rPr>
        <w:t>四</w:t>
      </w:r>
      <w:r>
        <w:rPr>
          <w:rFonts w:ascii="黑体" w:hAnsi="黑体" w:eastAsia="黑体" w:cs="Times New Roman"/>
          <w:color w:val="auto"/>
          <w:sz w:val="32"/>
          <w:szCs w:val="32"/>
          <w:highlight w:val="none"/>
        </w:rPr>
        <w:t>、方便食品</w:t>
      </w:r>
      <w:bookmarkEnd w:id="4"/>
    </w:p>
    <w:p w14:paraId="5D15B04E">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385113E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w:t>
      </w:r>
      <w:r>
        <w:rPr>
          <w:rFonts w:ascii="Times New Roman" w:hAnsi="Times New Roman" w:eastAsia="仿宋_GB2312" w:cs="Times New Roman"/>
          <w:sz w:val="32"/>
          <w:szCs w:val="32"/>
        </w:rPr>
        <w:t>《食品安全国家标准 方便面》（GB 17400—2015）</w:t>
      </w:r>
      <w:r>
        <w:rPr>
          <w:rFonts w:ascii="Times New Roman" w:hAnsi="Times New Roman" w:eastAsia="仿宋_GB2312" w:cs="Times New Roman"/>
          <w:color w:val="auto"/>
          <w:sz w:val="32"/>
          <w:szCs w:val="32"/>
          <w:highlight w:val="none"/>
        </w:rPr>
        <w:t>等标准及产品明示标准和质量要求。</w:t>
      </w:r>
    </w:p>
    <w:p w14:paraId="2D77CD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43523D70">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bookmarkStart w:id="5" w:name="_Toc5686"/>
      <w:r>
        <w:rPr>
          <w:rFonts w:hint="eastAsia" w:ascii="Times New Roman" w:hAnsi="Times New Roman" w:eastAsia="仿宋_GB2312" w:cs="Times New Roman"/>
          <w:sz w:val="32"/>
          <w:szCs w:val="32"/>
        </w:rPr>
        <w:t>油炸面、非油炸面、方便米粉（米线）、方便粉丝</w:t>
      </w:r>
      <w:r>
        <w:rPr>
          <w:rFonts w:ascii="Times New Roman" w:hAnsi="Times New Roman" w:eastAsia="仿宋_GB2312" w:cs="Times New Roman"/>
          <w:sz w:val="32"/>
          <w:szCs w:val="32"/>
        </w:rPr>
        <w:t>：水分（</w:t>
      </w:r>
      <w:r>
        <w:rPr>
          <w:rFonts w:hint="eastAsia" w:ascii="Times New Roman" w:hAnsi="Times New Roman" w:eastAsia="仿宋_GB2312" w:cs="Times New Roman"/>
          <w:sz w:val="32"/>
          <w:szCs w:val="32"/>
        </w:rPr>
        <w:t>限面饼检测</w:t>
      </w:r>
      <w:r>
        <w:rPr>
          <w:rFonts w:ascii="Times New Roman" w:hAnsi="Times New Roman" w:eastAsia="仿宋_GB2312" w:cs="Times New Roman"/>
          <w:sz w:val="32"/>
          <w:szCs w:val="32"/>
        </w:rPr>
        <w:t>）、酸价（以脂肪计）（限油炸面饼检测）、过氧化值（以脂肪计）（限油炸面饼检测）、菌落总数（</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仅适用于面饼和调料的混合检验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霉菌（限产品明示标准和质量要求有限量规定时检测）</w:t>
      </w:r>
      <w:r>
        <w:rPr>
          <w:rFonts w:ascii="Times New Roman" w:hAnsi="Times New Roman" w:eastAsia="仿宋_GB2312" w:cs="Times New Roman"/>
          <w:sz w:val="32"/>
          <w:szCs w:val="32"/>
        </w:rPr>
        <w:t>。</w:t>
      </w:r>
    </w:p>
    <w:p w14:paraId="6073373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黑体" w:hAnsi="黑体" w:eastAsia="黑体" w:cs="Times New Roman"/>
          <w:color w:val="auto"/>
          <w:sz w:val="32"/>
          <w:szCs w:val="32"/>
        </w:rPr>
      </w:pPr>
      <w:bookmarkStart w:id="6" w:name="_Toc24601"/>
      <w:r>
        <w:rPr>
          <w:rFonts w:hint="eastAsia" w:ascii="黑体" w:hAnsi="黑体" w:eastAsia="黑体" w:cs="Times New Roman"/>
          <w:color w:val="auto"/>
          <w:sz w:val="32"/>
          <w:szCs w:val="32"/>
          <w:lang w:val="en-US" w:eastAsia="zh-CN"/>
        </w:rPr>
        <w:t>五</w:t>
      </w:r>
      <w:r>
        <w:rPr>
          <w:rFonts w:ascii="黑体" w:hAnsi="黑体" w:eastAsia="黑体" w:cs="Times New Roman"/>
          <w:color w:val="auto"/>
          <w:sz w:val="32"/>
          <w:szCs w:val="32"/>
        </w:rPr>
        <w:t>、速冻食品</w:t>
      </w:r>
    </w:p>
    <w:p w14:paraId="1183198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14:paraId="284016E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预包装食品中致病菌限量》（GB 29921—2021）、《食品安全国家标准 散装即食食品中致病菌限量》（GB 31607—2021）</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sz w:val="32"/>
          <w:szCs w:val="32"/>
        </w:rPr>
        <w:t>《食品中可能违法添加的非食用物质和易滥用的食品添加剂品种名单（第五批）》（整顿办函〔2011〕1号）</w:t>
      </w:r>
      <w:r>
        <w:rPr>
          <w:rFonts w:ascii="Times New Roman" w:hAnsi="Times New Roman" w:eastAsia="仿宋_GB2312" w:cs="Times New Roman"/>
          <w:color w:val="auto"/>
          <w:sz w:val="32"/>
          <w:szCs w:val="32"/>
        </w:rPr>
        <w:t>等标准及产品明示标准和质量要求。</w:t>
      </w:r>
    </w:p>
    <w:p w14:paraId="6B2B5AE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bookmarkEnd w:id="5"/>
    <w:bookmarkEnd w:id="6"/>
    <w:p w14:paraId="1F91604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rPr>
      </w:pPr>
      <w:bookmarkStart w:id="7" w:name="_Toc9040"/>
      <w:r>
        <w:rPr>
          <w:rFonts w:ascii="Times New Roman" w:hAnsi="Times New Roman" w:eastAsia="仿宋_GB2312" w:cs="Times New Roman"/>
          <w:sz w:val="32"/>
          <w:szCs w:val="32"/>
        </w:rPr>
        <w:t>速冻调理肉制品：</w:t>
      </w:r>
      <w:r>
        <w:rPr>
          <w:rFonts w:hint="eastAsia" w:ascii="Times New Roman" w:hAnsi="Times New Roman" w:eastAsia="仿宋_GB2312" w:cs="Times New Roman"/>
          <w:sz w:val="32"/>
          <w:szCs w:val="32"/>
        </w:rPr>
        <w:t>过氧化值（以脂肪计）、铅（以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、铬（以</w:t>
      </w:r>
      <w:r>
        <w:rPr>
          <w:rFonts w:ascii="Times New Roman" w:hAnsi="Times New Roman" w:eastAsia="仿宋_GB2312" w:cs="Times New Roman"/>
          <w:sz w:val="32"/>
          <w:szCs w:val="32"/>
        </w:rPr>
        <w:t>Cr计）</w:t>
      </w:r>
      <w:r>
        <w:rPr>
          <w:rFonts w:hint="eastAsia" w:ascii="Times New Roman" w:hAnsi="Times New Roman" w:eastAsia="仿宋_GB2312" w:cs="Times New Roman"/>
          <w:sz w:val="32"/>
          <w:szCs w:val="32"/>
        </w:rPr>
        <w:t>、氯霉素、胭脂红、柠檬黄[视产品具体色泽而定，限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]、日落黄[视产品具体色泽而定，限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]、诱惑红[视产品具体色泽而定，限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亚硝酸盐（限速冻熟制调理肉制品检测）、菌落总数（限即食速冻调理肉制品检测）、大肠菌群（限即食速冻调理肉制品检测）、沙门氏菌（限即食速冻调理肉制品检测）、金黄色葡萄球菌（限即食速冻调理肉制品检测）、单核细胞增生李斯特氏菌（限即食速冻调理肉制品检测）。</w:t>
      </w:r>
    </w:p>
    <w:bookmarkEnd w:id="7"/>
    <w:p w14:paraId="3475B5A9">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8" w:name="_Toc11914"/>
      <w:r>
        <w:rPr>
          <w:rFonts w:hint="eastAsia" w:ascii="黑体" w:hAnsi="黑体" w:eastAsia="黑体" w:cs="Times New Roman"/>
          <w:color w:val="auto"/>
          <w:sz w:val="32"/>
          <w:szCs w:val="32"/>
          <w:highlight w:val="none"/>
          <w:lang w:val="en-US" w:eastAsia="zh-CN"/>
        </w:rPr>
        <w:t>六</w:t>
      </w:r>
      <w:r>
        <w:rPr>
          <w:rFonts w:ascii="黑体" w:hAnsi="黑体" w:eastAsia="黑体" w:cs="Times New Roman"/>
          <w:color w:val="auto"/>
          <w:sz w:val="32"/>
          <w:szCs w:val="32"/>
          <w:highlight w:val="none"/>
        </w:rPr>
        <w:t>、茶叶及相关制品</w:t>
      </w:r>
      <w:bookmarkEnd w:id="8"/>
    </w:p>
    <w:p w14:paraId="63045FD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21F6E80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w:t>
      </w:r>
      <w:r>
        <w:rPr>
          <w:rFonts w:ascii="Times New Roman" w:hAnsi="Times New Roman" w:eastAsia="仿宋_GB2312" w:cs="Times New Roman"/>
          <w:sz w:val="32"/>
          <w:szCs w:val="32"/>
        </w:rPr>
        <w:t>《食品安全国家标准 食品添加剂使用标准》（GB 2760—2014）、</w:t>
      </w:r>
      <w:r>
        <w:rPr>
          <w:rFonts w:ascii="Times New Roman" w:hAnsi="Times New Roman" w:eastAsia="仿宋_GB2312" w:cs="Times New Roman"/>
          <w:color w:val="auto"/>
          <w:sz w:val="32"/>
          <w:szCs w:val="32"/>
          <w:highlight w:val="none"/>
        </w:rPr>
        <w:t>《食品安全国家标准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食品中农药最大残留限量》（GB 2763—2021）等标准及产品明示标准和质量要求。</w:t>
      </w:r>
    </w:p>
    <w:p w14:paraId="7B4EB0C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1E65CB7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color w:val="auto"/>
          <w:sz w:val="32"/>
          <w:szCs w:val="32"/>
        </w:rPr>
      </w:pPr>
      <w:bookmarkStart w:id="9" w:name="_Toc14033"/>
      <w:r>
        <w:rPr>
          <w:rFonts w:ascii="Times New Roman" w:hAnsi="Times New Roman" w:eastAsia="仿宋_GB2312" w:cs="Times New Roman"/>
          <w:color w:val="auto"/>
          <w:sz w:val="32"/>
          <w:szCs w:val="32"/>
        </w:rPr>
        <w:t>茶叶：铅（以Pb计）、</w:t>
      </w:r>
      <w:r>
        <w:rPr>
          <w:rFonts w:hint="eastAsia" w:ascii="Times New Roman" w:hAnsi="Times New Roman" w:eastAsia="仿宋_GB2312" w:cs="Times New Roman"/>
          <w:color w:val="auto"/>
          <w:sz w:val="32"/>
          <w:szCs w:val="32"/>
        </w:rPr>
        <w:t>草甘膦、吡虫啉、乙酰甲胺磷、联苯菊酯、灭多威、三氯杀螨醇、氰戊菊酯和</w:t>
      </w:r>
      <w:r>
        <w:rPr>
          <w:rFonts w:ascii="Times New Roman" w:hAnsi="Times New Roman" w:eastAsia="仿宋_GB2312" w:cs="Times New Roman"/>
          <w:color w:val="auto"/>
          <w:sz w:val="32"/>
          <w:szCs w:val="32"/>
        </w:rPr>
        <w:t>S-氰戊菊酯</w:t>
      </w:r>
      <w:r>
        <w:rPr>
          <w:rFonts w:hint="eastAsia" w:ascii="Times New Roman" w:hAnsi="Times New Roman" w:eastAsia="仿宋_GB2312" w:cs="Times New Roman"/>
          <w:color w:val="auto"/>
          <w:sz w:val="32"/>
          <w:szCs w:val="32"/>
        </w:rPr>
        <w:t>、甲拌磷、克百威、水胺硫磷、氧乐果、毒死蜱、啶虫脒、多菌灵、茚虫威、合成着色剂（柠檬黄、日落黄）[</w:t>
      </w:r>
      <w:r>
        <w:rPr>
          <w:rFonts w:ascii="Times New Roman" w:hAnsi="Times New Roman" w:eastAsia="仿宋_GB2312" w:cs="Times New Roman"/>
          <w:color w:val="auto"/>
          <w:sz w:val="32"/>
          <w:szCs w:val="32"/>
        </w:rPr>
        <w:t>限2024年3月6日（含）之后检测</w:t>
      </w:r>
      <w:r>
        <w:rPr>
          <w:rFonts w:hint="eastAsia" w:ascii="Times New Roman" w:hAnsi="Times New Roman" w:eastAsia="仿宋_GB2312" w:cs="Times New Roman"/>
          <w:color w:val="auto"/>
          <w:sz w:val="32"/>
          <w:szCs w:val="32"/>
        </w:rPr>
        <w:t>]。</w:t>
      </w:r>
    </w:p>
    <w:bookmarkEnd w:id="9"/>
    <w:p w14:paraId="08464F4B">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10" w:name="_Toc32056"/>
      <w:r>
        <w:rPr>
          <w:rFonts w:hint="eastAsia" w:ascii="黑体" w:hAnsi="黑体" w:eastAsia="黑体" w:cs="Times New Roman"/>
          <w:color w:val="auto"/>
          <w:sz w:val="32"/>
          <w:szCs w:val="32"/>
          <w:highlight w:val="none"/>
          <w:lang w:val="en-US" w:eastAsia="zh-CN"/>
        </w:rPr>
        <w:t>七</w:t>
      </w:r>
      <w:r>
        <w:rPr>
          <w:rFonts w:ascii="黑体" w:hAnsi="黑体" w:eastAsia="黑体" w:cs="Times New Roman"/>
          <w:color w:val="auto"/>
          <w:sz w:val="32"/>
          <w:szCs w:val="32"/>
          <w:highlight w:val="none"/>
        </w:rPr>
        <w:t>、蔬菜制品</w:t>
      </w:r>
      <w:bookmarkEnd w:id="10"/>
    </w:p>
    <w:p w14:paraId="6AC3349B">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DC616D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2760—2014）、《食品安全国家标准 食品中污染物限量》（GB 2762—20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《食品安全国家标准 酱腌菜》（GB 2714—2015）等标准及产品明示标准和质量要求。</w:t>
      </w:r>
    </w:p>
    <w:p w14:paraId="4573A919">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9FB6A6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rPr>
      </w:pPr>
      <w:bookmarkStart w:id="11" w:name="_Toc3770"/>
      <w:r>
        <w:rPr>
          <w:rFonts w:ascii="Times New Roman" w:hAnsi="Times New Roman" w:eastAsia="仿宋_GB2312" w:cs="Times New Roman"/>
          <w:color w:val="auto"/>
          <w:sz w:val="32"/>
          <w:szCs w:val="32"/>
        </w:rPr>
        <w:t>1.酱腌菜：铅（以Pb计）、亚硝酸盐（以NaNO</w:t>
      </w:r>
      <w:r>
        <w:rPr>
          <w:rFonts w:ascii="Times New Roman" w:hAnsi="Times New Roman" w:eastAsia="仿宋_GB2312" w:cs="Times New Roman"/>
          <w:color w:val="auto"/>
          <w:sz w:val="32"/>
          <w:szCs w:val="32"/>
          <w:vertAlign w:val="subscript"/>
        </w:rPr>
        <w:t>2</w:t>
      </w:r>
      <w:r>
        <w:rPr>
          <w:rFonts w:ascii="Times New Roman" w:hAnsi="Times New Roman" w:eastAsia="仿宋_GB2312" w:cs="Times New Roman"/>
          <w:color w:val="auto"/>
          <w:sz w:val="32"/>
          <w:szCs w:val="32"/>
        </w:rPr>
        <w:t>计）（</w:t>
      </w:r>
      <w:r>
        <w:rPr>
          <w:rFonts w:hint="eastAsia" w:ascii="Times New Roman" w:hAnsi="Times New Roman" w:eastAsia="仿宋_GB2312" w:cs="Times New Roman"/>
          <w:color w:val="auto"/>
          <w:sz w:val="32"/>
          <w:szCs w:val="32"/>
        </w:rPr>
        <w:t>生产日期在</w:t>
      </w:r>
      <w:r>
        <w:rPr>
          <w:rFonts w:ascii="Times New Roman" w:hAnsi="Times New Roman" w:eastAsia="仿宋_GB2312" w:cs="Times New Roman"/>
          <w:color w:val="auto"/>
          <w:sz w:val="32"/>
          <w:szCs w:val="32"/>
        </w:rPr>
        <w:t>2023年6月30日之前的限腌渍蔬菜检测）、苯甲酸及其钠盐（以苯甲酸计）、山梨酸及其钾盐（以山梨酸计）、脱氢乙酸及其钠盐（以脱氢乙酸计）、糖精钠（以糖精计）、甜蜜素（以环己基氨基磺酸计）（2024年3月6日之前检测此项目时，限腌渍的蔬菜）、</w:t>
      </w:r>
      <w:r>
        <w:rPr>
          <w:rFonts w:hint="eastAsia" w:ascii="Times New Roman" w:hAnsi="Times New Roman" w:eastAsia="仿宋_GB2312" w:cs="Times New Roman"/>
          <w:color w:val="auto"/>
          <w:sz w:val="32"/>
          <w:szCs w:val="32"/>
        </w:rPr>
        <w:t>二氧化硫残留量（以大蒜为主要原料的产品不检测）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防腐剂混合使用时各自用量占其最大使用量的比例之和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安赛蜜[</w:t>
      </w:r>
      <w:r>
        <w:rPr>
          <w:rFonts w:ascii="Times New Roman" w:hAnsi="Times New Roman" w:eastAsia="仿宋_GB2312" w:cs="Times New Roman"/>
          <w:color w:val="auto"/>
          <w:sz w:val="32"/>
          <w:szCs w:val="32"/>
        </w:rPr>
        <w:t>2024年3月6日（含）之后检测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合成着色剂（柠檬黄、日落黄）[</w:t>
      </w:r>
      <w:r>
        <w:rPr>
          <w:rFonts w:ascii="Times New Roman" w:hAnsi="Times New Roman" w:eastAsia="仿宋_GB2312" w:cs="Times New Roman"/>
          <w:color w:val="auto"/>
          <w:sz w:val="32"/>
          <w:szCs w:val="32"/>
        </w:rPr>
        <w:t>2024年3月6日（含）之后检测，视产品色泽而定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大肠菌群（不适用于非灭菌发酵型产品）。</w:t>
      </w:r>
    </w:p>
    <w:p w14:paraId="6398909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2.蔬菜干制品：铅（以Pb计）、苯甲酸及其钠盐（以苯甲酸计）、山梨酸及其钾盐（以山梨酸计）、二氧化硫残留量、</w:t>
      </w:r>
      <w:r>
        <w:rPr>
          <w:rFonts w:hint="eastAsia" w:ascii="Times New Roman" w:hAnsi="Times New Roman" w:eastAsia="仿宋_GB2312" w:cs="Times New Roman"/>
          <w:color w:val="auto"/>
          <w:sz w:val="32"/>
          <w:szCs w:val="32"/>
        </w:rPr>
        <w:t>合成着色剂（柠檬黄、日落黄、胭脂红、苋菜红、亮蓝）[</w:t>
      </w:r>
      <w:r>
        <w:rPr>
          <w:rFonts w:ascii="Times New Roman" w:hAnsi="Times New Roman" w:eastAsia="仿宋_GB2312" w:cs="Times New Roman"/>
          <w:color w:val="auto"/>
          <w:sz w:val="32"/>
          <w:szCs w:val="32"/>
        </w:rPr>
        <w:t>2024年3月6日（含）之后检测，视产品色泽而定</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t>
      </w:r>
    </w:p>
    <w:p w14:paraId="48DA6BEB">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.干制食用菌：铅（以Pb计）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含松茸产品不检测</w:t>
      </w:r>
      <w:r>
        <w:rPr>
          <w:rFonts w:ascii="Times New Roman" w:hAnsi="Times New Roman" w:eastAsia="仿宋_GB2312" w:cs="Times New Roman"/>
          <w:sz w:val="32"/>
          <w:szCs w:val="32"/>
        </w:rPr>
        <w:t>）、总砷（以As计）[限生产日期在2023年6月30日之前的产品检测（含松茸产品不检测）]、镉（以Cd计）（</w:t>
      </w:r>
      <w:r>
        <w:rPr>
          <w:rFonts w:hint="eastAsia" w:ascii="Times New Roman" w:hAnsi="Times New Roman" w:eastAsia="仿宋_GB2312" w:cs="Times New Roman"/>
          <w:sz w:val="32"/>
          <w:szCs w:val="32"/>
        </w:rPr>
        <w:t>生产日期在</w:t>
      </w:r>
      <w:r>
        <w:rPr>
          <w:rFonts w:ascii="Times New Roman" w:hAnsi="Times New Roman" w:eastAsia="仿宋_GB2312" w:cs="Times New Roman"/>
          <w:sz w:val="32"/>
          <w:szCs w:val="32"/>
        </w:rPr>
        <w:t>2023年6月30日之前的</w:t>
      </w:r>
      <w:r>
        <w:rPr>
          <w:rFonts w:hint="eastAsia" w:ascii="Times New Roman" w:hAnsi="Times New Roman" w:eastAsia="仿宋_GB2312" w:cs="Times New Roman"/>
          <w:sz w:val="32"/>
          <w:szCs w:val="32"/>
        </w:rPr>
        <w:t>含松茸和姬松茸的产品不检测</w:t>
      </w:r>
      <w:r>
        <w:rPr>
          <w:rFonts w:ascii="Times New Roman" w:hAnsi="Times New Roman" w:eastAsia="仿宋_GB2312" w:cs="Times New Roman"/>
          <w:sz w:val="32"/>
          <w:szCs w:val="32"/>
        </w:rPr>
        <w:t>）、总汞（以Hg计）[限生产日期在2023年6月30日之前的产品检测（含松茸产品不检测）]、</w:t>
      </w:r>
      <w:r>
        <w:rPr>
          <w:rFonts w:hint="eastAsia" w:ascii="Times New Roman" w:hAnsi="Times New Roman" w:eastAsia="仿宋_GB2312" w:cs="Times New Roman"/>
          <w:sz w:val="32"/>
          <w:szCs w:val="32"/>
        </w:rPr>
        <w:t>甲基汞（以</w:t>
      </w:r>
      <w:r>
        <w:rPr>
          <w:rFonts w:ascii="Times New Roman" w:hAnsi="Times New Roman" w:eastAsia="仿宋_GB2312" w:cs="Times New Roman"/>
          <w:sz w:val="32"/>
          <w:szCs w:val="32"/>
        </w:rPr>
        <w:t>Hg计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2023年6月30日（含）之后的产品检测]、苯甲酸及其钠盐（以苯甲酸计）（</w:t>
      </w:r>
      <w:r>
        <w:rPr>
          <w:rFonts w:hint="eastAsia" w:ascii="Times New Roman" w:hAnsi="Times New Roman" w:eastAsia="仿宋_GB2312" w:cs="Times New Roman"/>
          <w:sz w:val="32"/>
          <w:szCs w:val="32"/>
        </w:rPr>
        <w:t>以松茸、姬松茸、茶树菇为主要原料的产品不检测</w:t>
      </w:r>
      <w:r>
        <w:rPr>
          <w:rFonts w:ascii="Times New Roman" w:hAnsi="Times New Roman" w:eastAsia="仿宋_GB2312" w:cs="Times New Roman"/>
          <w:sz w:val="32"/>
          <w:szCs w:val="32"/>
        </w:rPr>
        <w:t>）。</w:t>
      </w:r>
    </w:p>
    <w:p w14:paraId="13A2C7B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.腌渍食用菌：苯甲酸及其钠盐（以苯甲酸计）、山梨酸及其钾盐（以山梨酸计）、脱氢乙酸及其钠盐（以脱氢乙酸计）、防腐剂混合使用时各自用量占其最大使用量比例之和。</w:t>
      </w:r>
    </w:p>
    <w:p w14:paraId="7FADEF61">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rPr>
      </w:pPr>
      <w:r>
        <w:rPr>
          <w:rFonts w:hint="eastAsia" w:ascii="黑体" w:hAnsi="黑体" w:eastAsia="黑体" w:cs="Times New Roman"/>
          <w:sz w:val="32"/>
          <w:szCs w:val="32"/>
          <w:lang w:val="en-US" w:eastAsia="zh-CN"/>
        </w:rPr>
        <w:t>八</w:t>
      </w:r>
      <w:r>
        <w:rPr>
          <w:rFonts w:ascii="黑体" w:hAnsi="黑体" w:eastAsia="黑体" w:cs="Times New Roman"/>
          <w:sz w:val="32"/>
          <w:szCs w:val="32"/>
        </w:rPr>
        <w:t>、水果制品</w:t>
      </w:r>
    </w:p>
    <w:p w14:paraId="0D31B48F">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55BCDCB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《食品安全国家标准 蜜饯》（GB 14884—2016）等标准及产品明示标准和质量要求。</w:t>
      </w:r>
    </w:p>
    <w:p w14:paraId="0D4E4679">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bookmarkEnd w:id="11"/>
    <w:p w14:paraId="3FCBF54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bookmarkStart w:id="12" w:name="_Toc25794"/>
      <w:bookmarkStart w:id="13" w:name="_Toc22770"/>
      <w:bookmarkStart w:id="14" w:name="_Toc21631"/>
      <w:r>
        <w:rPr>
          <w:rFonts w:ascii="Times New Roman" w:hAnsi="Times New Roman" w:eastAsia="仿宋_GB2312" w:cs="Times New Roman"/>
          <w:sz w:val="32"/>
          <w:szCs w:val="32"/>
        </w:rPr>
        <w:t>1.蜜饯：铅（以Pb计）、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_GB2312" w:cs="Times New Roman"/>
          <w:sz w:val="32"/>
          <w:szCs w:val="32"/>
        </w:rPr>
        <w:t>安赛蜜[</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、二氧化硫残留量、合成着色剂（亮蓝、柠檬黄、日落黄、苋菜红、胭脂红）（</w:t>
      </w:r>
      <w:r>
        <w:rPr>
          <w:rFonts w:hint="eastAsia" w:ascii="Times New Roman" w:hAnsi="Times New Roman" w:eastAsia="仿宋_GB2312" w:cs="Times New Roman"/>
          <w:sz w:val="32"/>
          <w:szCs w:val="32"/>
        </w:rPr>
        <w:t>视产品具体色泽而定</w:t>
      </w:r>
      <w:r>
        <w:rPr>
          <w:rFonts w:ascii="Times New Roman" w:hAnsi="Times New Roman" w:eastAsia="仿宋_GB2312" w:cs="Times New Roman"/>
          <w:sz w:val="32"/>
          <w:szCs w:val="32"/>
        </w:rPr>
        <w:t>）、相同色泽着色剂各自用量占其最大使用量的比例之和、乙二胺四乙酸二钠（</w:t>
      </w:r>
      <w:r>
        <w:rPr>
          <w:rFonts w:hint="eastAsia" w:ascii="Times New Roman" w:hAnsi="Times New Roman" w:eastAsia="仿宋_GB2312" w:cs="Times New Roman"/>
          <w:sz w:val="32"/>
          <w:szCs w:val="32"/>
        </w:rPr>
        <w:t>限果脯类产品检测</w:t>
      </w:r>
      <w:r>
        <w:rPr>
          <w:rFonts w:ascii="Times New Roman" w:hAnsi="Times New Roman" w:eastAsia="仿宋_GB2312" w:cs="Times New Roman"/>
          <w:sz w:val="32"/>
          <w:szCs w:val="32"/>
        </w:rPr>
        <w:t>）、菌落总数[</w:t>
      </w:r>
      <w:r>
        <w:rPr>
          <w:rFonts w:hint="eastAsia" w:ascii="Times New Roman" w:hAnsi="Times New Roman" w:eastAsia="仿宋_GB2312" w:cs="Times New Roman"/>
          <w:sz w:val="32"/>
          <w:szCs w:val="32"/>
        </w:rPr>
        <w:t>不适用于添加乳酸菌（活菌）的蜜饯</w:t>
      </w:r>
      <w:r>
        <w:rPr>
          <w:rFonts w:ascii="Times New Roman" w:hAnsi="Times New Roman" w:eastAsia="仿宋_GB2312" w:cs="Times New Roman"/>
          <w:sz w:val="32"/>
          <w:szCs w:val="32"/>
        </w:rPr>
        <w:t>]、大肠菌群、霉菌。</w:t>
      </w:r>
    </w:p>
    <w:p w14:paraId="3445825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2.水果干制品：铅（以Pb计）、</w:t>
      </w:r>
      <w:r>
        <w:rPr>
          <w:rFonts w:hint="eastAsia" w:ascii="Times New Roman" w:hAnsi="Times New Roman" w:eastAsia="仿宋_GB2312" w:cs="Times New Roman"/>
          <w:sz w:val="32"/>
          <w:szCs w:val="32"/>
        </w:rPr>
        <w:t>啶虫脒[限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吡虫啉[限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克百威[限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炔螨特[限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毒死蜱[限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氯氟氰菊酯和高效氯氟氰菊酯[限</w:t>
      </w:r>
      <w:r>
        <w:rPr>
          <w:rFonts w:ascii="Times New Roman" w:hAnsi="Times New Roman" w:eastAsia="仿宋_GB2312" w:cs="Times New Roman"/>
          <w:sz w:val="32"/>
          <w:szCs w:val="32"/>
        </w:rPr>
        <w:t>2021年9月3日（含）之后生产的干枸杞检测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氯氰菊酯和高效氯氰菊酯[限</w:t>
      </w:r>
      <w:r>
        <w:rPr>
          <w:rFonts w:ascii="Times New Roman" w:hAnsi="Times New Roman" w:eastAsia="仿宋_GB2312" w:cs="Times New Roman"/>
          <w:sz w:val="32"/>
          <w:szCs w:val="32"/>
        </w:rPr>
        <w:t>2021年9月3日（含）之后生产的葡萄干检测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苯甲酸及其钠盐（以苯甲酸计）（限柿饼检测，限干枸杞检测）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脱氢乙酸及其钠盐（以脱氢乙酸计）（限柿饼检测）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合成着色剂（亮蓝、柠檬黄、日落黄、苋菜红、胭脂红）[限</w:t>
      </w:r>
      <w:r>
        <w:rPr>
          <w:rFonts w:ascii="Times New Roman" w:hAnsi="Times New Roman" w:eastAsia="仿宋_GB2312" w:cs="Times New Roman"/>
          <w:sz w:val="32"/>
          <w:szCs w:val="32"/>
        </w:rPr>
        <w:t>2024年3月6日（含）之后检测；视产品具体色泽而定</w:t>
      </w:r>
      <w:r>
        <w:rPr>
          <w:rFonts w:hint="eastAsia" w:ascii="Times New Roman" w:hAnsi="Times New Roman" w:eastAsia="仿宋_GB2312" w:cs="Times New Roman"/>
          <w:sz w:val="32"/>
          <w:szCs w:val="32"/>
        </w:rPr>
        <w:t>]、菌落总数[不适用于添加乳酸菌（活菌）的水果干制品]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大肠菌群、霉菌。</w:t>
      </w:r>
    </w:p>
    <w:p w14:paraId="036D9B2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3.果酱：铅（以Pb计）、脱氢乙酸及其钠盐（以脱氢乙酸计）、菌落总数[</w:t>
      </w:r>
      <w:r>
        <w:rPr>
          <w:rFonts w:hint="eastAsia" w:ascii="Times New Roman" w:hAnsi="Times New Roman" w:eastAsia="仿宋_GB2312" w:cs="Times New Roman"/>
          <w:sz w:val="32"/>
          <w:szCs w:val="32"/>
        </w:rPr>
        <w:t>不适用于添加乳酸菌（活菌）的果酱</w:t>
      </w:r>
      <w:r>
        <w:rPr>
          <w:rFonts w:ascii="Times New Roman" w:hAnsi="Times New Roman" w:eastAsia="仿宋_GB2312" w:cs="Times New Roman"/>
          <w:sz w:val="32"/>
          <w:szCs w:val="32"/>
        </w:rPr>
        <w:t>]、大肠菌群、霉菌、商业无菌（</w:t>
      </w:r>
      <w:r>
        <w:rPr>
          <w:rFonts w:hint="eastAsia" w:ascii="Times New Roman" w:hAnsi="Times New Roman" w:eastAsia="仿宋_GB2312" w:cs="Times New Roman"/>
          <w:sz w:val="32"/>
          <w:szCs w:val="32"/>
        </w:rPr>
        <w:t>限罐头工艺加工的产品检测</w:t>
      </w:r>
      <w:r>
        <w:rPr>
          <w:rFonts w:ascii="Times New Roman" w:hAnsi="Times New Roman" w:eastAsia="仿宋_GB2312" w:cs="Times New Roman"/>
          <w:sz w:val="32"/>
          <w:szCs w:val="32"/>
        </w:rPr>
        <w:t>）。</w:t>
      </w:r>
    </w:p>
    <w:p w14:paraId="4A90B9A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九</w:t>
      </w:r>
      <w:r>
        <w:rPr>
          <w:rFonts w:ascii="黑体" w:hAnsi="黑体" w:eastAsia="黑体" w:cs="Times New Roman"/>
          <w:color w:val="auto"/>
          <w:sz w:val="32"/>
          <w:szCs w:val="32"/>
        </w:rPr>
        <w:t>、炒货食品及坚果制品</w:t>
      </w:r>
      <w:bookmarkEnd w:id="12"/>
    </w:p>
    <w:p w14:paraId="6363D10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（一）抽检依据</w:t>
      </w:r>
    </w:p>
    <w:p w14:paraId="25E943F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抽检依据是《食品安全国家标准 食品添加剂使用标准》（GB 2760—2014）、《食品安全国家标准 食品中真菌毒素限量》（GB 2761—2017）、《食品安全国家标准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）、《食品安全国家标准 坚果与籽类食品》（GB 19300—2014）等标准及产品明示标准和质量要求。</w:t>
      </w:r>
    </w:p>
    <w:p w14:paraId="258205E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（二）检验项目</w:t>
      </w:r>
    </w:p>
    <w:p w14:paraId="7C39E582">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炒货食品及坚果制品：酸价（以脂肪计）（</w:t>
      </w:r>
      <w:r>
        <w:rPr>
          <w:rFonts w:hint="eastAsia" w:ascii="Times New Roman" w:hAnsi="Times New Roman" w:eastAsia="仿宋_GB2312" w:cs="Times New Roman"/>
          <w:color w:val="auto"/>
          <w:sz w:val="32"/>
          <w:szCs w:val="32"/>
        </w:rPr>
        <w:t>脂肪含量低的蚕豆、板栗类食品不作要求，经过油炸的蚕豆类食品除外</w:t>
      </w:r>
      <w:r>
        <w:rPr>
          <w:rFonts w:ascii="Times New Roman" w:hAnsi="Times New Roman" w:eastAsia="仿宋_GB2312" w:cs="Times New Roman"/>
          <w:color w:val="auto"/>
          <w:sz w:val="32"/>
          <w:szCs w:val="32"/>
        </w:rPr>
        <w:t>）、过氧化值（以脂肪计）（</w:t>
      </w:r>
      <w:r>
        <w:rPr>
          <w:rFonts w:hint="eastAsia" w:ascii="Times New Roman" w:hAnsi="Times New Roman" w:eastAsia="仿宋_GB2312" w:cs="Times New Roman"/>
          <w:color w:val="auto"/>
          <w:sz w:val="32"/>
          <w:szCs w:val="32"/>
        </w:rPr>
        <w:t>脂肪含量低的蚕豆、板栗类食品不作要求，经过油炸的蚕豆类食品除外</w:t>
      </w:r>
      <w:r>
        <w:rPr>
          <w:rFonts w:ascii="Times New Roman" w:hAnsi="Times New Roman" w:eastAsia="仿宋_GB2312" w:cs="Times New Roman"/>
          <w:color w:val="auto"/>
          <w:sz w:val="32"/>
          <w:szCs w:val="32"/>
        </w:rPr>
        <w:t>）、铅（以Pb计）、黄曲霉毒素B</w:t>
      </w:r>
      <w:r>
        <w:rPr>
          <w:rFonts w:ascii="Times New Roman" w:hAnsi="Times New Roman" w:eastAsia="仿宋_GB2312" w:cs="Times New Roman"/>
          <w:color w:val="auto"/>
          <w:sz w:val="32"/>
          <w:szCs w:val="32"/>
          <w:vertAlign w:val="subscript"/>
        </w:rPr>
        <w:t>1</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除豆类食品外的产品检测</w:t>
      </w:r>
      <w:r>
        <w:rPr>
          <w:rFonts w:ascii="Times New Roman" w:hAnsi="Times New Roman" w:eastAsia="仿宋_GB2312" w:cs="Times New Roman"/>
          <w:color w:val="auto"/>
          <w:sz w:val="32"/>
          <w:szCs w:val="32"/>
        </w:rPr>
        <w:t>）、苯甲酸及其钠盐（以苯甲酸计）（</w:t>
      </w:r>
      <w:r>
        <w:rPr>
          <w:rFonts w:hint="eastAsia" w:ascii="Times New Roman" w:hAnsi="Times New Roman" w:eastAsia="仿宋_GB2312" w:cs="Times New Roman"/>
          <w:color w:val="auto"/>
          <w:sz w:val="32"/>
          <w:szCs w:val="32"/>
        </w:rPr>
        <w:t>限瓜子类、花生制品食品检测</w:t>
      </w:r>
      <w:r>
        <w:rPr>
          <w:rFonts w:ascii="Times New Roman" w:hAnsi="Times New Roman" w:eastAsia="仿宋_GB2312" w:cs="Times New Roman"/>
          <w:color w:val="auto"/>
          <w:sz w:val="32"/>
          <w:szCs w:val="32"/>
        </w:rPr>
        <w:t>）、山梨酸及其钾盐（以山梨酸计）（</w:t>
      </w:r>
      <w:r>
        <w:rPr>
          <w:rFonts w:hint="eastAsia" w:ascii="Times New Roman" w:hAnsi="Times New Roman" w:eastAsia="仿宋_GB2312" w:cs="Times New Roman"/>
          <w:color w:val="auto"/>
          <w:sz w:val="32"/>
          <w:szCs w:val="32"/>
        </w:rPr>
        <w:t>限瓜子类、花生制品食品检测</w:t>
      </w:r>
      <w:r>
        <w:rPr>
          <w:rFonts w:ascii="Times New Roman" w:hAnsi="Times New Roman" w:eastAsia="仿宋_GB2312" w:cs="Times New Roman"/>
          <w:color w:val="auto"/>
          <w:sz w:val="32"/>
          <w:szCs w:val="32"/>
        </w:rPr>
        <w:t>）、脱氢乙酸及其钠盐（以脱氢乙酸计）（</w:t>
      </w:r>
      <w:r>
        <w:rPr>
          <w:rFonts w:hint="eastAsia" w:ascii="Times New Roman" w:hAnsi="Times New Roman" w:eastAsia="仿宋_GB2312" w:cs="Times New Roman"/>
          <w:color w:val="auto"/>
          <w:sz w:val="32"/>
          <w:szCs w:val="32"/>
        </w:rPr>
        <w:t>限开心果、杏仁、扁桃仁、松仁、瓜子、花生制品检测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二氧化硫残留量、</w:t>
      </w:r>
      <w:r>
        <w:rPr>
          <w:rFonts w:ascii="Times New Roman" w:hAnsi="Times New Roman" w:eastAsia="仿宋_GB2312" w:cs="Times New Roman"/>
          <w:color w:val="auto"/>
          <w:sz w:val="32"/>
          <w:szCs w:val="32"/>
        </w:rPr>
        <w:t>糖精钠（以糖精计）、甜蜜素（以环己基氨基磺酸计）、</w:t>
      </w:r>
      <w:r>
        <w:rPr>
          <w:rFonts w:hint="eastAsia" w:ascii="Times New Roman" w:hAnsi="Times New Roman" w:eastAsia="仿宋_GB2312" w:cs="Times New Roman"/>
          <w:color w:val="auto"/>
          <w:sz w:val="32"/>
          <w:szCs w:val="32"/>
        </w:rPr>
        <w:t>安赛蜜[限</w:t>
      </w:r>
      <w:r>
        <w:rPr>
          <w:rFonts w:ascii="Times New Roman" w:hAnsi="Times New Roman" w:eastAsia="仿宋_GB2312" w:cs="Times New Roman"/>
          <w:color w:val="auto"/>
          <w:sz w:val="32"/>
          <w:szCs w:val="32"/>
        </w:rPr>
        <w:t>2024年3月6日（含）起检测</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大肠菌群、霉菌（</w:t>
      </w:r>
      <w:r>
        <w:rPr>
          <w:rFonts w:hint="eastAsia" w:ascii="Times New Roman" w:hAnsi="Times New Roman" w:eastAsia="仿宋_GB2312" w:cs="Times New Roman"/>
          <w:color w:val="auto"/>
          <w:sz w:val="32"/>
          <w:szCs w:val="32"/>
        </w:rPr>
        <w:t>限烘炒工艺加工的熟制产品检测</w:t>
      </w:r>
      <w:r>
        <w:rPr>
          <w:rFonts w:ascii="Times New Roman" w:hAnsi="Times New Roman" w:eastAsia="仿宋_GB2312" w:cs="Times New Roman"/>
          <w:color w:val="auto"/>
          <w:sz w:val="32"/>
          <w:szCs w:val="32"/>
        </w:rPr>
        <w:t>）。</w:t>
      </w:r>
    </w:p>
    <w:p w14:paraId="5935AC4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rPr>
      </w:pPr>
      <w:r>
        <w:rPr>
          <w:rFonts w:ascii="黑体" w:hAnsi="黑体" w:eastAsia="黑体" w:cs="Times New Roman"/>
          <w:sz w:val="32"/>
          <w:szCs w:val="32"/>
        </w:rPr>
        <w:t>十、蛋制品</w:t>
      </w:r>
    </w:p>
    <w:p w14:paraId="6A034BB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141AEE1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《食品安全国家标准 预包装食品中致病菌限量》（GB 29921—2021）、《食品安全国家标准 散装即食食品中致病菌限量》（GB 31607—2021）、《食品安全国家标准 蛋与蛋制品》（GB 2749—2015）等标准及产品明示标准和质量要求。</w:t>
      </w:r>
    </w:p>
    <w:p w14:paraId="177B5C6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450A0EAC">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再制蛋：铅（以Pb计）、苯甲酸及其钠盐（以苯甲酸计）、山梨酸及其钾盐（以山梨酸计）、菌落总数（</w:t>
      </w:r>
      <w:r>
        <w:rPr>
          <w:rFonts w:hint="eastAsia" w:ascii="Times New Roman" w:hAnsi="Times New Roman" w:eastAsia="仿宋_GB2312" w:cs="Times New Roman"/>
          <w:sz w:val="32"/>
          <w:szCs w:val="32"/>
        </w:rPr>
        <w:t>除糟蛋外的产品检测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限即食再制蛋制品检测</w:t>
      </w:r>
      <w:r>
        <w:rPr>
          <w:rFonts w:ascii="Times New Roman" w:hAnsi="Times New Roman" w:eastAsia="仿宋_GB2312" w:cs="Times New Roman"/>
          <w:sz w:val="32"/>
          <w:szCs w:val="32"/>
        </w:rPr>
        <w:t>）、沙门氏菌</w:t>
      </w:r>
      <w:r>
        <w:rPr>
          <w:rFonts w:hint="eastAsia" w:ascii="Times New Roman" w:hAnsi="Times New Roman" w:eastAsia="仿宋_GB2312" w:cs="Times New Roman"/>
          <w:sz w:val="32"/>
          <w:szCs w:val="32"/>
        </w:rPr>
        <w:t>（除以罐头食品加工工艺或经商业无菌生产外的产品检测；限即食类预包装食品及预先包装但需要计量称重的即食食品检测）</w:t>
      </w:r>
      <w:r>
        <w:rPr>
          <w:rFonts w:ascii="Times New Roman" w:hAnsi="Times New Roman" w:eastAsia="仿宋_GB2312" w:cs="Times New Roman"/>
          <w:sz w:val="32"/>
          <w:szCs w:val="32"/>
        </w:rPr>
        <w:t>。</w:t>
      </w:r>
    </w:p>
    <w:p w14:paraId="35F9BDC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rPr>
      </w:pPr>
      <w:bookmarkStart w:id="15" w:name="_Toc6069"/>
      <w:r>
        <w:rPr>
          <w:rFonts w:hint="eastAsia" w:ascii="黑体" w:hAnsi="黑体" w:eastAsia="黑体" w:cs="Times New Roman"/>
          <w:sz w:val="32"/>
          <w:szCs w:val="32"/>
          <w:lang w:val="en-US" w:eastAsia="zh-CN"/>
        </w:rPr>
        <w:t>十一</w:t>
      </w:r>
      <w:r>
        <w:rPr>
          <w:rFonts w:ascii="黑体" w:hAnsi="黑体" w:eastAsia="黑体" w:cs="Times New Roman"/>
          <w:sz w:val="32"/>
          <w:szCs w:val="32"/>
        </w:rPr>
        <w:t>、可可及焙烤咖啡产品</w:t>
      </w:r>
      <w:bookmarkEnd w:id="15"/>
    </w:p>
    <w:p w14:paraId="1EC3FAD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342CE00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等标准及产品明示标准和质量要求。</w:t>
      </w:r>
    </w:p>
    <w:p w14:paraId="47272A48">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37794F4F">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焙炒咖啡：咖啡因（</w:t>
      </w:r>
      <w:r>
        <w:rPr>
          <w:rFonts w:hint="eastAsia" w:ascii="Times New Roman" w:hAnsi="Times New Roman" w:eastAsia="仿宋_GB2312" w:cs="Times New Roman"/>
          <w:sz w:val="32"/>
          <w:szCs w:val="32"/>
        </w:rPr>
        <w:t>不适用于已除咖啡因的焙炒咖啡</w:t>
      </w:r>
      <w:r>
        <w:rPr>
          <w:rFonts w:ascii="Times New Roman" w:hAnsi="Times New Roman" w:eastAsia="仿宋_GB2312" w:cs="Times New Roman"/>
          <w:sz w:val="32"/>
          <w:szCs w:val="32"/>
        </w:rPr>
        <w:t>）、铅（以Pb计）、赭曲霉毒素A。</w:t>
      </w:r>
    </w:p>
    <w:p w14:paraId="3B2471B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rPr>
      </w:pPr>
      <w:bookmarkStart w:id="16" w:name="_Toc20198"/>
      <w:r>
        <w:rPr>
          <w:rFonts w:hint="eastAsia" w:ascii="黑体" w:hAnsi="黑体" w:eastAsia="黑体" w:cs="Times New Roman"/>
          <w:sz w:val="32"/>
          <w:szCs w:val="32"/>
          <w:lang w:val="en-US" w:eastAsia="zh-CN"/>
        </w:rPr>
        <w:t>十二</w:t>
      </w:r>
      <w:r>
        <w:rPr>
          <w:rFonts w:ascii="黑体" w:hAnsi="黑体" w:eastAsia="黑体" w:cs="Times New Roman"/>
          <w:sz w:val="32"/>
          <w:szCs w:val="32"/>
        </w:rPr>
        <w:t>、食糖</w:t>
      </w:r>
      <w:bookmarkEnd w:id="16"/>
    </w:p>
    <w:p w14:paraId="02FBFF6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3E174F5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2760—2014）、《白砂糖》（GB/T 317—2018）、《红糖》（GB/T 35885—2018）、《冰糖》（GB/T 35883—2018）、《冰片糖》（QB/T 2685—2005）等标准及产品明示标准和质量要求。</w:t>
      </w:r>
    </w:p>
    <w:p w14:paraId="38199CB8">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6F216DF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1.白砂糖、精幼砂糖：蔗糖分、还原糖分、色值、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p>
    <w:p w14:paraId="7751C06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.红糖：总糖分、不溶于水杂质、</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r>
        <w:rPr>
          <w:rFonts w:hint="eastAsia" w:ascii="Times New Roman" w:hAnsi="Times New Roman" w:eastAsia="仿宋_GB2312" w:cs="Times New Roman"/>
          <w:sz w:val="32"/>
          <w:szCs w:val="32"/>
        </w:rPr>
        <w:t>合成着色剂（柠檬黄、新红、苋菜红、胭脂红、日落黄、诱惑红、酸性红、喹啉黄、赤藓红）[</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34C7F2C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.冰糖：蔗糖分、还原糖分、色值、</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r>
        <w:rPr>
          <w:rFonts w:hint="eastAsia" w:ascii="Times New Roman" w:hAnsi="Times New Roman" w:eastAsia="仿宋_GB2312" w:cs="Times New Roman"/>
          <w:sz w:val="32"/>
          <w:szCs w:val="32"/>
        </w:rPr>
        <w:t>合成着色剂（柠檬黄、新红、苋菜红、胭脂红、日落黄、诱惑红、酸性红、喹啉黄、赤藓红）[</w:t>
      </w:r>
      <w:r>
        <w:rPr>
          <w:rFonts w:ascii="Times New Roman" w:hAnsi="Times New Roman" w:eastAsia="仿宋_GB2312" w:cs="Times New Roman"/>
          <w:sz w:val="32"/>
          <w:szCs w:val="32"/>
        </w:rPr>
        <w:t>限黄冰糖产品检测。2024年3月6日（含）之后检测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26F6CEA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.冰片糖：总糖分、还原糖分、</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r>
        <w:rPr>
          <w:rFonts w:hint="eastAsia" w:ascii="Times New Roman" w:hAnsi="Times New Roman" w:eastAsia="仿宋_GB2312" w:cs="Times New Roman"/>
          <w:sz w:val="32"/>
          <w:szCs w:val="32"/>
        </w:rPr>
        <w:t>合成着色剂（柠檬黄、新红、苋菜红、胭脂红、日落黄、诱惑红、酸性红、喹啉黄、赤藓红）[</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7A063029">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.其他糖：蔗糖分（</w:t>
      </w:r>
      <w:r>
        <w:rPr>
          <w:rFonts w:hint="eastAsia" w:ascii="Times New Roman" w:hAnsi="Times New Roman" w:eastAsia="仿宋_GB2312" w:cs="Times New Roman"/>
          <w:sz w:val="32"/>
          <w:szCs w:val="32"/>
        </w:rPr>
        <w:t>限糖霜、黄砂糖、全糖粉、黄方糖等产品检测</w:t>
      </w:r>
      <w:r>
        <w:rPr>
          <w:rFonts w:ascii="Times New Roman" w:hAnsi="Times New Roman" w:eastAsia="仿宋_GB2312" w:cs="Times New Roman"/>
          <w:sz w:val="32"/>
          <w:szCs w:val="32"/>
        </w:rPr>
        <w:t>）、总糖分[限液体糖（干物质中总糖分）、块糖、金砂糖、黑糖、姜汁（粉）红糖等产品检测]、色值[</w:t>
      </w:r>
      <w:r>
        <w:rPr>
          <w:rFonts w:hint="eastAsia" w:ascii="Times New Roman" w:hAnsi="Times New Roman" w:eastAsia="仿宋_GB2312" w:cs="Times New Roman"/>
          <w:sz w:val="32"/>
          <w:szCs w:val="32"/>
        </w:rPr>
        <w:t>限除块糖、黑糖、姜汁（粉）红糖之外的产品检测</w:t>
      </w:r>
      <w:r>
        <w:rPr>
          <w:rFonts w:ascii="Times New Roman" w:hAnsi="Times New Roman" w:eastAsia="仿宋_GB2312" w:cs="Times New Roman"/>
          <w:sz w:val="32"/>
          <w:szCs w:val="32"/>
        </w:rPr>
        <w:t>]、还原糖分[</w:t>
      </w:r>
      <w:r>
        <w:rPr>
          <w:rFonts w:hint="eastAsia" w:ascii="Times New Roman" w:hAnsi="Times New Roman" w:eastAsia="仿宋_GB2312" w:cs="Times New Roman"/>
          <w:sz w:val="32"/>
          <w:szCs w:val="32"/>
        </w:rPr>
        <w:t>限糖霜、液体糖（干物质中还原糖，限转化糖浆）、黄砂糖、黄方糖等产品检测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干燥失重（限预包装食品和非定量包装食品检测）、</w:t>
      </w:r>
      <w:r>
        <w:rPr>
          <w:rFonts w:ascii="Times New Roman" w:hAnsi="Times New Roman" w:eastAsia="仿宋_GB2312" w:cs="Times New Roman"/>
          <w:sz w:val="32"/>
          <w:szCs w:val="32"/>
        </w:rPr>
        <w:t>二氧化硫残留量、螨</w:t>
      </w:r>
      <w:r>
        <w:rPr>
          <w:rFonts w:hint="eastAsia" w:ascii="Times New Roman" w:hAnsi="Times New Roman" w:eastAsia="仿宋_GB2312" w:cs="Times New Roman"/>
          <w:sz w:val="32"/>
          <w:szCs w:val="32"/>
        </w:rPr>
        <w:t>、合成着色剂（柠檬黄、新红、苋菜红、胭脂红、日落黄、诱惑红、酸性红、喹啉黄、赤藓红）[视产品色泽而定。</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76B24CE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rPr>
      </w:pPr>
      <w:bookmarkStart w:id="17" w:name="_Toc16025"/>
      <w:r>
        <w:rPr>
          <w:rFonts w:hint="eastAsia" w:ascii="黑体" w:hAnsi="黑体" w:eastAsia="黑体" w:cs="Times New Roman"/>
          <w:sz w:val="32"/>
          <w:szCs w:val="32"/>
          <w:lang w:val="en-US" w:eastAsia="zh-CN"/>
        </w:rPr>
        <w:t>十三</w:t>
      </w:r>
      <w:r>
        <w:rPr>
          <w:rFonts w:ascii="黑体" w:hAnsi="黑体" w:eastAsia="黑体" w:cs="Times New Roman"/>
          <w:sz w:val="32"/>
          <w:szCs w:val="32"/>
        </w:rPr>
        <w:t>、水产制品</w:t>
      </w:r>
      <w:bookmarkEnd w:id="17"/>
    </w:p>
    <w:p w14:paraId="13A5B2AB">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2034901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等标准及产品明示标准和质量要求。</w:t>
      </w:r>
    </w:p>
    <w:p w14:paraId="59F659C4">
      <w:pPr>
        <w:keepNext w:val="0"/>
        <w:keepLines w:val="0"/>
        <w:pageBreakBefore w:val="0"/>
        <w:widowControl w:val="0"/>
        <w:numPr>
          <w:ilvl w:val="0"/>
          <w:numId w:val="1"/>
        </w:numPr>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检验项目</w:t>
      </w:r>
    </w:p>
    <w:bookmarkEnd w:id="13"/>
    <w:p w14:paraId="3F64734D">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bookmarkStart w:id="18" w:name="_Toc8345"/>
      <w:r>
        <w:rPr>
          <w:rFonts w:ascii="Times New Roman" w:hAnsi="Times New Roman" w:eastAsia="仿宋_GB2312" w:cs="Times New Roman"/>
          <w:sz w:val="32"/>
          <w:szCs w:val="32"/>
        </w:rPr>
        <w:t>1.藻类干制品：铅（以Pb计）、菌落总数（</w:t>
      </w:r>
      <w:r>
        <w:rPr>
          <w:rFonts w:hint="eastAsia" w:ascii="Times New Roman" w:hAnsi="Times New Roman" w:eastAsia="仿宋_GB2312" w:cs="Times New Roman"/>
          <w:sz w:val="32"/>
          <w:szCs w:val="32"/>
        </w:rPr>
        <w:t>仅限即食类产品检测</w:t>
      </w:r>
      <w:r>
        <w:rPr>
          <w:rFonts w:ascii="Times New Roman" w:hAnsi="Times New Roman" w:eastAsia="仿宋_GB2312" w:cs="Times New Roman"/>
          <w:sz w:val="32"/>
          <w:szCs w:val="32"/>
        </w:rPr>
        <w:t>）、大肠菌群（</w:t>
      </w:r>
      <w:r>
        <w:rPr>
          <w:rFonts w:hint="eastAsia" w:ascii="Times New Roman" w:hAnsi="Times New Roman" w:eastAsia="仿宋_GB2312" w:cs="Times New Roman"/>
          <w:sz w:val="32"/>
          <w:szCs w:val="32"/>
        </w:rPr>
        <w:t>仅限即食类产品检测</w:t>
      </w:r>
      <w:r>
        <w:rPr>
          <w:rFonts w:ascii="Times New Roman" w:hAnsi="Times New Roman" w:eastAsia="仿宋_GB2312" w:cs="Times New Roman"/>
          <w:sz w:val="32"/>
          <w:szCs w:val="32"/>
        </w:rPr>
        <w:t>）。</w:t>
      </w:r>
    </w:p>
    <w:p w14:paraId="7CBD3B47">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熟制</w:t>
      </w:r>
      <w:r>
        <w:rPr>
          <w:rFonts w:hint="eastAsia" w:ascii="Times New Roman" w:hAnsi="Times New Roman" w:eastAsia="仿宋_GB2312" w:cs="Times New Roman"/>
          <w:sz w:val="32"/>
          <w:szCs w:val="32"/>
        </w:rPr>
        <w:t>动物性水产制品</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2023年6月30日（含）之后的产品检测]、镉（以Cd计）（</w:t>
      </w:r>
      <w:r>
        <w:rPr>
          <w:rFonts w:hint="eastAsia" w:ascii="Times New Roman" w:hAnsi="Times New Roman" w:eastAsia="仿宋_GB2312" w:cs="Times New Roman"/>
          <w:sz w:val="32"/>
          <w:szCs w:val="32"/>
        </w:rPr>
        <w:t>仅鱼类制品检测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多氯联苯</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限生产日期在</w:t>
      </w:r>
      <w:r>
        <w:rPr>
          <w:rFonts w:ascii="Times New Roman" w:hAnsi="Times New Roman" w:eastAsia="仿宋_GB2312" w:cs="Times New Roman"/>
          <w:sz w:val="32"/>
          <w:szCs w:val="32"/>
        </w:rPr>
        <w:t>2023年6月30日（含）</w:t>
      </w:r>
      <w:r>
        <w:rPr>
          <w:rFonts w:hint="eastAsia" w:ascii="Times New Roman" w:hAnsi="Times New Roman" w:eastAsia="仿宋_GB2312" w:cs="Times New Roman"/>
          <w:sz w:val="32"/>
          <w:szCs w:val="32"/>
        </w:rPr>
        <w:t>之后的鱼类、贝类产品检测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N-二甲基亚硝胺</w:t>
      </w:r>
      <w:r>
        <w:rPr>
          <w:rFonts w:hint="eastAsia" w:ascii="Times New Roman" w:hAnsi="Times New Roman" w:eastAsia="仿宋_GB2312" w:cs="Times New Roman"/>
          <w:sz w:val="32"/>
          <w:szCs w:val="32"/>
        </w:rPr>
        <w:t>[限</w:t>
      </w:r>
      <w:r>
        <w:rPr>
          <w:rFonts w:ascii="Times New Roman" w:hAnsi="Times New Roman" w:eastAsia="仿宋_GB2312" w:cs="Times New Roman"/>
          <w:sz w:val="32"/>
          <w:szCs w:val="32"/>
        </w:rPr>
        <w:t>2024年3月6日（含）后检测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、苯甲酸及其钠盐（以苯甲酸计）、山梨酸及其钾盐（以山梨酸计）、</w:t>
      </w:r>
      <w:r>
        <w:rPr>
          <w:rFonts w:hint="eastAsia" w:ascii="Times New Roman" w:hAnsi="Times New Roman" w:eastAsia="仿宋_GB2312" w:cs="Times New Roman"/>
          <w:sz w:val="32"/>
          <w:szCs w:val="32"/>
        </w:rPr>
        <w:t>甜蜜素（以环己基氨基磺酸计）[限</w:t>
      </w:r>
      <w:r>
        <w:rPr>
          <w:rFonts w:ascii="Times New Roman" w:hAnsi="Times New Roman" w:eastAsia="仿宋_GB2312" w:cs="Times New Roman"/>
          <w:sz w:val="32"/>
          <w:szCs w:val="32"/>
        </w:rPr>
        <w:t>2024年3月6日（含）后检测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、脱氢乙酸及其钠盐（以脱氢乙酸计）。</w:t>
      </w:r>
    </w:p>
    <w:p w14:paraId="6FA2587E">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rPr>
      </w:pPr>
      <w:r>
        <w:rPr>
          <w:rFonts w:hint="eastAsia" w:ascii="黑体" w:hAnsi="黑体" w:eastAsia="黑体" w:cs="Times New Roman"/>
          <w:sz w:val="32"/>
          <w:szCs w:val="32"/>
          <w:lang w:val="en-US" w:eastAsia="zh-CN"/>
        </w:rPr>
        <w:t>十四</w:t>
      </w:r>
      <w:r>
        <w:rPr>
          <w:rFonts w:ascii="黑体" w:hAnsi="黑体" w:eastAsia="黑体" w:cs="Times New Roman"/>
          <w:sz w:val="32"/>
          <w:szCs w:val="32"/>
        </w:rPr>
        <w:t>、淀粉及淀粉制品</w:t>
      </w:r>
    </w:p>
    <w:p w14:paraId="739C7A9C">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04B1AC1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lang w:val="en-US" w:eastAsia="zh-CN"/>
        </w:rPr>
        <w:t>17</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《食品安全国家标准 食用淀粉》（GB 31637—2016）等标准及产品明示标准和质量要求。</w:t>
      </w:r>
    </w:p>
    <w:p w14:paraId="68CDA56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6BD194E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1.淀粉：铅（以Pb计）、菌落总数、大肠菌群、霉菌和酵母、</w:t>
      </w:r>
      <w:r>
        <w:rPr>
          <w:rFonts w:hint="eastAsia" w:ascii="Times New Roman" w:hAnsi="Times New Roman" w:eastAsia="仿宋_GB2312" w:cs="Times New Roman"/>
          <w:sz w:val="32"/>
          <w:szCs w:val="32"/>
        </w:rPr>
        <w:t>二氧化硫残留量、脱氢乙酸及其钠盐（以脱氢乙酸计）、葛根素（限葛根淀粉检测）</w:t>
      </w:r>
      <w:r>
        <w:rPr>
          <w:rFonts w:ascii="Times New Roman" w:hAnsi="Times New Roman" w:eastAsia="仿宋_GB2312" w:cs="Times New Roman"/>
          <w:sz w:val="32"/>
          <w:szCs w:val="32"/>
        </w:rPr>
        <w:t>。</w:t>
      </w:r>
    </w:p>
    <w:p w14:paraId="7EF81461">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粉丝粉条</w:t>
      </w:r>
      <w:r>
        <w:rPr>
          <w:rFonts w:ascii="Times New Roman" w:hAnsi="Times New Roman" w:eastAsia="仿宋_GB2312" w:cs="Times New Roman"/>
          <w:sz w:val="32"/>
          <w:szCs w:val="32"/>
        </w:rPr>
        <w:t>：铅（以Pb计）、苯甲酸及其钠盐（以苯甲酸计）、山梨酸及其钾盐（以山梨酸计）、铝的残留量（干样品，以Al计）、二氧化硫残留量、</w:t>
      </w:r>
      <w:r>
        <w:rPr>
          <w:rFonts w:hint="eastAsia" w:ascii="Times New Roman" w:hAnsi="Times New Roman" w:eastAsia="仿宋_GB2312" w:cs="Times New Roman"/>
          <w:sz w:val="32"/>
          <w:szCs w:val="32"/>
        </w:rPr>
        <w:t>合成着色剂（柠檬黄、新红、苋菜红、靛蓝、胭脂红、日落黄、诱惑红、亮蓝、酸性红、喹啉黄、赤藓红）[视产品具体色泽而定，</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bookmarkEnd w:id="18"/>
    <w:p w14:paraId="2BBC418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十五</w:t>
      </w:r>
      <w:r>
        <w:rPr>
          <w:rFonts w:ascii="黑体" w:hAnsi="黑体" w:eastAsia="黑体" w:cs="Times New Roman"/>
          <w:color w:val="auto"/>
          <w:sz w:val="32"/>
          <w:szCs w:val="32"/>
          <w:highlight w:val="none"/>
        </w:rPr>
        <w:t>、糕点</w:t>
      </w:r>
      <w:bookmarkEnd w:id="14"/>
    </w:p>
    <w:p w14:paraId="66E4D3BB">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E5913A5">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2760—2014）、《食品安全国家标准 糕点、面包》（GB 7099—2015）等标准及产品明示标准和质量要求。</w:t>
      </w:r>
    </w:p>
    <w:p w14:paraId="52D5F3D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2601771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bookmarkStart w:id="19" w:name="_Toc9106"/>
      <w:r>
        <w:rPr>
          <w:rFonts w:ascii="Times New Roman" w:hAnsi="Times New Roman" w:eastAsia="仿宋_GB2312" w:cs="Times New Roman"/>
          <w:sz w:val="32"/>
          <w:szCs w:val="32"/>
        </w:rPr>
        <w:t>糕点：</w:t>
      </w:r>
      <w:r>
        <w:rPr>
          <w:rFonts w:hint="eastAsia" w:ascii="Times New Roman" w:hAnsi="Times New Roman" w:eastAsia="仿宋_GB2312" w:cs="Times New Roman"/>
          <w:sz w:val="32"/>
          <w:szCs w:val="32"/>
        </w:rPr>
        <w:t>酸价（以脂肪计）（仅适用于配料中添加油脂的产品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过氧化值（以脂肪计）（仅适用于配料中添加油脂的产品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苯甲酸及其钠盐（以苯甲酸计）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糖精钠（以糖精计）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甜蜜素（以环己基氨基磺酸计）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安赛蜜[</w:t>
      </w:r>
      <w:r>
        <w:rPr>
          <w:rFonts w:ascii="Times New Roman" w:hAnsi="Times New Roman" w:eastAsia="仿宋_GB2312" w:cs="Times New Roman"/>
          <w:sz w:val="32"/>
          <w:szCs w:val="32"/>
        </w:rPr>
        <w:t>2024年3月6日前除面包外的产品检测，2024年3月6日（含）之后糕点、面包均需检</w:t>
      </w:r>
      <w:r>
        <w:rPr>
          <w:rFonts w:hint="eastAsia" w:ascii="Times New Roman" w:hAnsi="Times New Roman" w:eastAsia="仿宋_GB2312" w:cs="Times New Roman"/>
          <w:sz w:val="32"/>
          <w:szCs w:val="32"/>
        </w:rPr>
        <w:t>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铝的残留量（干样品，以</w:t>
      </w:r>
      <w:r>
        <w:rPr>
          <w:rFonts w:ascii="Times New Roman" w:hAnsi="Times New Roman" w:eastAsia="仿宋_GB2312" w:cs="Times New Roman"/>
          <w:sz w:val="32"/>
          <w:szCs w:val="32"/>
        </w:rPr>
        <w:t>Al计）、</w:t>
      </w:r>
      <w:r>
        <w:rPr>
          <w:rFonts w:hint="eastAsia" w:ascii="Times New Roman" w:hAnsi="Times New Roman" w:eastAsia="仿宋_GB2312" w:cs="Times New Roman"/>
          <w:sz w:val="32"/>
          <w:szCs w:val="32"/>
        </w:rPr>
        <w:t>丙酸及其钠盐、钙盐（以丙酸计）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脱氢乙酸及其钠盐（以脱氢乙酸计）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纳他霉素（除面包外的产品检测）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丙二醇（除面包外的产品检测）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合成着色剂（柠檬黄、日落黄、胭脂红、苋菜红、亮蓝、新红、赤藓红、靛蓝、诱惑红、酸性红、喹啉黄）[视产品具体色泽而定，限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防腐剂混合使用时各自用量占其最大使用量的比例之和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菌落总数（不适用于现制现售的产品以及含有未熟制的发酵配料或新鲜水果蔬菜的产品）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大肠菌群（不适用于现制现售的产品以及含有未熟制的发酵配料或新鲜水果蔬菜的产品）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金黄色葡萄球菌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沙门氏菌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霉菌（不适用于添加了霉菌成熟干酪的产品）。</w:t>
      </w:r>
    </w:p>
    <w:p w14:paraId="2FE109BB">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十六</w:t>
      </w:r>
      <w:r>
        <w:rPr>
          <w:rFonts w:ascii="黑体" w:hAnsi="黑体" w:eastAsia="黑体" w:cs="Times New Roman"/>
          <w:color w:val="auto"/>
          <w:sz w:val="32"/>
          <w:szCs w:val="32"/>
          <w:highlight w:val="none"/>
        </w:rPr>
        <w:t>、豆制品</w:t>
      </w:r>
      <w:bookmarkEnd w:id="19"/>
    </w:p>
    <w:p w14:paraId="6D832912">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07DE0E2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bookmarkStart w:id="20" w:name="_Toc19639"/>
      <w:r>
        <w:rPr>
          <w:rFonts w:ascii="Times New Roman" w:hAnsi="Times New Roman" w:eastAsia="仿宋_GB2312" w:cs="Times New Roman"/>
          <w:color w:val="auto"/>
          <w:sz w:val="32"/>
          <w:szCs w:val="32"/>
          <w:highlight w:val="none"/>
        </w:rPr>
        <w:t>抽检依据是《食品安全国家标准 食品添加剂使用标准》（GB 2760—2014）、《食品安全国家标准 豆制品》（GB 2712—2014）</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rPr>
        <w:t>《食品安全国家标准 预包装食品中致病菌限量》（GB 29921—2021）</w:t>
      </w:r>
      <w:r>
        <w:rPr>
          <w:rFonts w:ascii="Times New Roman" w:hAnsi="Times New Roman" w:eastAsia="仿宋_GB2312" w:cs="Times New Roman"/>
          <w:color w:val="auto"/>
          <w:sz w:val="32"/>
          <w:szCs w:val="32"/>
          <w:highlight w:val="none"/>
        </w:rPr>
        <w:t>等标准及产品明示标准和质量要求。</w:t>
      </w:r>
    </w:p>
    <w:p w14:paraId="18EF9C57">
      <w:pPr>
        <w:keepNext w:val="0"/>
        <w:keepLines w:val="0"/>
        <w:pageBreakBefore w:val="0"/>
        <w:widowControl w:val="0"/>
        <w:numPr>
          <w:ilvl w:val="0"/>
          <w:numId w:val="0"/>
        </w:numPr>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lang w:val="en-US" w:eastAsia="zh-CN" w:bidi="ar-SA"/>
        </w:rPr>
        <w:t>（二）</w:t>
      </w:r>
      <w:r>
        <w:rPr>
          <w:rFonts w:ascii="Times New Roman" w:hAnsi="Times New Roman" w:eastAsia="仿宋_GB2312" w:cs="Times New Roman"/>
          <w:color w:val="auto"/>
          <w:sz w:val="32"/>
          <w:szCs w:val="32"/>
          <w:highlight w:val="none"/>
        </w:rPr>
        <w:t>检验项目</w:t>
      </w:r>
    </w:p>
    <w:p w14:paraId="0822D75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1.发酵性豆制品：铅（以Pb计）、黄曲霉毒素B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rPr>
        <w:t>、苯甲酸及其钠盐（以苯甲酸计）（</w:t>
      </w:r>
      <w:r>
        <w:rPr>
          <w:rFonts w:hint="eastAsia" w:ascii="Times New Roman" w:hAnsi="Times New Roman" w:eastAsia="仿宋_GB2312" w:cs="Times New Roman"/>
          <w:sz w:val="32"/>
          <w:szCs w:val="32"/>
        </w:rPr>
        <w:t>豆豉类产品不检测</w:t>
      </w:r>
      <w:r>
        <w:rPr>
          <w:rFonts w:ascii="Times New Roman" w:hAnsi="Times New Roman" w:eastAsia="仿宋_GB2312" w:cs="Times New Roman"/>
          <w:sz w:val="32"/>
          <w:szCs w:val="32"/>
        </w:rPr>
        <w:t>）、山梨酸及其钾盐（以山梨酸计）、脱氢乙酸及其钠盐（以脱氢乙酸计）、糖精钠（以糖精计）、甜蜜素（以环己基氨基磺酸计）（</w:t>
      </w:r>
      <w:r>
        <w:rPr>
          <w:rFonts w:hint="eastAsia" w:ascii="Times New Roman" w:hAnsi="Times New Roman" w:eastAsia="仿宋_GB2312" w:cs="Times New Roman"/>
          <w:sz w:val="32"/>
          <w:szCs w:val="32"/>
        </w:rPr>
        <w:t>非腐乳类产品</w:t>
      </w:r>
      <w:r>
        <w:rPr>
          <w:rFonts w:ascii="Times New Roman" w:hAnsi="Times New Roman" w:eastAsia="仿宋_GB2312" w:cs="Times New Roman"/>
          <w:sz w:val="32"/>
          <w:szCs w:val="32"/>
        </w:rPr>
        <w:t>2024年3月6日之前不检测）、铝的残留量（干样品，以Al计）、大肠菌群（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w:t>
      </w:r>
    </w:p>
    <w:p w14:paraId="0E43BD8B">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.非</w:t>
      </w:r>
      <w:r>
        <w:rPr>
          <w:rFonts w:hint="eastAsia" w:ascii="Times New Roman" w:hAnsi="Times New Roman" w:eastAsia="仿宋_GB2312" w:cs="Times New Roman"/>
          <w:sz w:val="32"/>
          <w:szCs w:val="32"/>
        </w:rPr>
        <w:t>发酵性豆制品（腐竹、油皮及其再制品）</w:t>
      </w:r>
      <w:r>
        <w:rPr>
          <w:rFonts w:ascii="Times New Roman" w:hAnsi="Times New Roman" w:eastAsia="仿宋_GB2312" w:cs="Times New Roman"/>
          <w:sz w:val="32"/>
          <w:szCs w:val="32"/>
        </w:rPr>
        <w:t>：蛋白质、铅（以Pb计）、</w:t>
      </w:r>
      <w:r>
        <w:rPr>
          <w:rFonts w:hint="eastAsia" w:ascii="Times New Roman" w:hAnsi="Times New Roman" w:eastAsia="仿宋_GB2312" w:cs="Times New Roman"/>
          <w:sz w:val="32"/>
          <w:szCs w:val="32"/>
        </w:rPr>
        <w:t>碱性嫩黄、</w:t>
      </w:r>
      <w:r>
        <w:rPr>
          <w:rFonts w:ascii="Times New Roman" w:hAnsi="Times New Roman" w:eastAsia="仿宋_GB2312" w:cs="Times New Roman"/>
          <w:sz w:val="32"/>
          <w:szCs w:val="32"/>
        </w:rPr>
        <w:t>苯甲酸及其钠盐（以苯甲酸计）、山梨酸及其钾盐（以山梨酸计）、脱氢乙酸及其钠盐（以脱氢乙酸计）、</w:t>
      </w:r>
      <w:r>
        <w:rPr>
          <w:rFonts w:hint="eastAsia" w:ascii="Times New Roman" w:hAnsi="Times New Roman" w:eastAsia="仿宋_GB2312" w:cs="Times New Roman"/>
          <w:sz w:val="32"/>
          <w:szCs w:val="32"/>
        </w:rPr>
        <w:t>二氧化硫残留量、</w:t>
      </w:r>
      <w:r>
        <w:rPr>
          <w:rFonts w:ascii="Times New Roman" w:hAnsi="Times New Roman" w:eastAsia="仿宋_GB2312" w:cs="Times New Roman"/>
          <w:sz w:val="32"/>
          <w:szCs w:val="32"/>
        </w:rPr>
        <w:t>铝的残留量（干样品，以Al计）、</w:t>
      </w:r>
      <w:r>
        <w:rPr>
          <w:rFonts w:hint="eastAsia" w:ascii="Times New Roman" w:hAnsi="Times New Roman" w:eastAsia="仿宋_GB2312" w:cs="Times New Roman"/>
          <w:sz w:val="32"/>
          <w:szCs w:val="32"/>
        </w:rPr>
        <w:t>合成着色剂（柠檬黄、日落黄）[限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p>
    <w:p w14:paraId="4A2476B4">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.非</w:t>
      </w:r>
      <w:r>
        <w:rPr>
          <w:rFonts w:hint="eastAsia" w:ascii="Times New Roman" w:hAnsi="Times New Roman" w:eastAsia="仿宋_GB2312" w:cs="Times New Roman"/>
          <w:sz w:val="32"/>
          <w:szCs w:val="32"/>
        </w:rPr>
        <w:t>发酵性豆制品（豆干、豆腐、豆皮等）</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苯甲酸及其钠盐（以苯甲酸计）、山梨酸及其钾盐（以山梨酸计）、脱氢乙酸及其钠盐（以脱氢乙酸计）、丙酸及其钠盐、钙盐（以丙酸计）（经臭卤浸渍的产品不检测）、防腐剂混合使用时各自用量占其最大使用量的比例之和、糖精钠（以糖精计）（限再制品检测）、三氯蔗糖（限再制品检测）、甜蜜素（以环己基氨基磺酸计）[限再制品检测，</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]、铝的残留量（干样品，以</w:t>
      </w:r>
      <w:r>
        <w:rPr>
          <w:rFonts w:ascii="Times New Roman" w:hAnsi="Times New Roman" w:eastAsia="仿宋_GB2312" w:cs="Times New Roman"/>
          <w:sz w:val="32"/>
          <w:szCs w:val="32"/>
        </w:rPr>
        <w:t>Al计）</w:t>
      </w:r>
      <w:r>
        <w:rPr>
          <w:rFonts w:hint="eastAsia" w:ascii="Times New Roman" w:hAnsi="Times New Roman" w:eastAsia="仿宋_GB2312" w:cs="Times New Roman"/>
          <w:sz w:val="32"/>
          <w:szCs w:val="32"/>
        </w:rPr>
        <w:t>（除豆浆类外的产品检测）、合成着色剂（柠檬黄、日落黄）[</w:t>
      </w:r>
      <w:r>
        <w:rPr>
          <w:rFonts w:ascii="Times New Roman" w:hAnsi="Times New Roman" w:eastAsia="仿宋_GB2312" w:cs="Times New Roman"/>
          <w:sz w:val="32"/>
          <w:szCs w:val="32"/>
        </w:rPr>
        <w:t>限2024年3月6日（含）之后检测，</w:t>
      </w:r>
      <w:r>
        <w:rPr>
          <w:rFonts w:hint="eastAsia" w:ascii="Times New Roman" w:hAnsi="Times New Roman" w:eastAsia="仿宋_GB2312" w:cs="Times New Roman"/>
          <w:sz w:val="32"/>
          <w:szCs w:val="32"/>
        </w:rPr>
        <w:t>白色豆腐不检测]、大肠菌群（限即食预包装食品检测）、金黄色葡萄球菌（限即食预包装食品检测）。</w:t>
      </w:r>
    </w:p>
    <w:p w14:paraId="2E01AD33">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4.其他豆制品：铅（以Pb计）、苯甲酸及其钠盐（以苯甲酸计）、山梨酸及其钾盐（以山梨酸计）、脱氢乙酸及其钠盐（以脱氢乙酸计）、糖精钠（以糖精计）、</w:t>
      </w:r>
      <w:r>
        <w:rPr>
          <w:rFonts w:hint="eastAsia" w:ascii="Times New Roman" w:hAnsi="Times New Roman" w:eastAsia="仿宋_GB2312" w:cs="Times New Roman"/>
          <w:sz w:val="32"/>
          <w:szCs w:val="32"/>
        </w:rPr>
        <w:t>三氯蔗糖、</w:t>
      </w:r>
      <w:r>
        <w:rPr>
          <w:rFonts w:ascii="Times New Roman" w:hAnsi="Times New Roman" w:eastAsia="仿宋_GB2312" w:cs="Times New Roman"/>
          <w:sz w:val="32"/>
          <w:szCs w:val="32"/>
        </w:rPr>
        <w:t>铝的残留含量（干样品，以Al计）、大肠菌群（</w:t>
      </w:r>
      <w:r>
        <w:rPr>
          <w:rFonts w:hint="eastAsia" w:ascii="Times New Roman" w:hAnsi="Times New Roman" w:eastAsia="仿宋_GB2312" w:cs="Times New Roman"/>
          <w:sz w:val="32"/>
          <w:szCs w:val="32"/>
        </w:rPr>
        <w:t>限即食预包装食品检测）</w:t>
      </w:r>
      <w:r>
        <w:rPr>
          <w:rFonts w:ascii="Times New Roman" w:hAnsi="Times New Roman" w:eastAsia="仿宋_GB2312" w:cs="Times New Roman"/>
          <w:sz w:val="32"/>
          <w:szCs w:val="32"/>
        </w:rPr>
        <w:t>。</w:t>
      </w:r>
    </w:p>
    <w:p w14:paraId="461F60E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rPr>
      </w:pPr>
      <w:r>
        <w:rPr>
          <w:rFonts w:hint="eastAsia" w:ascii="黑体" w:hAnsi="黑体" w:eastAsia="黑体" w:cs="Times New Roman"/>
          <w:sz w:val="32"/>
          <w:szCs w:val="32"/>
          <w:lang w:val="en-US" w:eastAsia="zh-CN"/>
        </w:rPr>
        <w:t>十七</w:t>
      </w:r>
      <w:r>
        <w:rPr>
          <w:rFonts w:ascii="黑体" w:hAnsi="黑体" w:eastAsia="黑体" w:cs="Times New Roman"/>
          <w:sz w:val="32"/>
          <w:szCs w:val="32"/>
        </w:rPr>
        <w:t>、蜂产品</w:t>
      </w:r>
    </w:p>
    <w:p w14:paraId="32B6246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296930E8">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食品添加剂使用标准》（GB 2760—2014）、</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《食品安全国家标准 食品中兽药最大残留限量》（GB 31650—2019）、《食品安全国家标准</w:t>
      </w:r>
      <w:r>
        <w:rPr>
          <w:rFonts w:hint="eastAsia" w:ascii="Times New Roman" w:hAnsi="Times New Roman" w:eastAsia="仿宋_GB2312" w:cs="Times New Roman"/>
          <w:sz w:val="32"/>
          <w:szCs w:val="32"/>
        </w:rPr>
        <w:t xml:space="preserve"> 食品中</w:t>
      </w:r>
      <w:r>
        <w:rPr>
          <w:rFonts w:ascii="Times New Roman" w:hAnsi="Times New Roman" w:eastAsia="仿宋_GB2312" w:cs="Times New Roman"/>
          <w:sz w:val="32"/>
          <w:szCs w:val="32"/>
        </w:rPr>
        <w:t>41种兽药最大残留限量》（GB 31650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）、《食品安全国家标准 蜂蜜》（GB 14963—2011）等标准及产品明示标准和质量要求。</w:t>
      </w:r>
    </w:p>
    <w:p w14:paraId="793464D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3ACCDAA6">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蜂蜜：</w:t>
      </w:r>
      <w:r>
        <w:rPr>
          <w:rFonts w:hint="eastAsia" w:ascii="Times New Roman" w:hAnsi="Times New Roman" w:eastAsia="仿宋_GB2312" w:cs="Times New Roman"/>
          <w:sz w:val="32"/>
          <w:szCs w:val="32"/>
        </w:rPr>
        <w:t>果糖和葡萄糖、蔗糖、</w:t>
      </w:r>
      <w:r>
        <w:rPr>
          <w:rFonts w:ascii="Times New Roman" w:hAnsi="Times New Roman" w:eastAsia="仿宋_GB2312" w:cs="Times New Roman"/>
          <w:sz w:val="32"/>
          <w:szCs w:val="32"/>
        </w:rPr>
        <w:t>铅（以Pb计）</w:t>
      </w:r>
      <w:r>
        <w:rPr>
          <w:rFonts w:hint="eastAsia" w:ascii="Times New Roman" w:hAnsi="Times New Roman" w:eastAsia="仿宋_GB2312" w:cs="Times New Roman"/>
          <w:sz w:val="32"/>
          <w:szCs w:val="32"/>
        </w:rPr>
        <w:t>、山梨酸及其钾盐（以山梨酸计）、</w:t>
      </w:r>
      <w:r>
        <w:rPr>
          <w:rFonts w:ascii="Times New Roman" w:hAnsi="Times New Roman" w:eastAsia="仿宋_GB2312" w:cs="Times New Roman"/>
          <w:sz w:val="32"/>
          <w:szCs w:val="32"/>
        </w:rPr>
        <w:t>氯霉素、</w:t>
      </w:r>
      <w:r>
        <w:rPr>
          <w:rFonts w:hint="eastAsia" w:ascii="Times New Roman" w:hAnsi="Times New Roman" w:eastAsia="仿宋_GB2312" w:cs="Times New Roman"/>
          <w:sz w:val="32"/>
          <w:szCs w:val="32"/>
        </w:rPr>
        <w:t>呋喃西林代谢物[生产日期在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]、呋喃唑酮代谢物[生产日期在</w:t>
      </w:r>
      <w:r>
        <w:rPr>
          <w:rFonts w:ascii="Times New Roman" w:hAnsi="Times New Roman" w:eastAsia="仿宋_GB2312" w:cs="Times New Roman"/>
          <w:sz w:val="32"/>
          <w:szCs w:val="32"/>
        </w:rPr>
        <w:t>2020年1月6日（含）之后的产品检测</w:t>
      </w:r>
      <w:r>
        <w:rPr>
          <w:rFonts w:hint="eastAsia" w:ascii="Times New Roman" w:hAnsi="Times New Roman" w:eastAsia="仿宋_GB2312" w:cs="Times New Roman"/>
          <w:sz w:val="32"/>
          <w:szCs w:val="32"/>
        </w:rPr>
        <w:t>]、甲硝唑[生产日期在</w:t>
      </w:r>
      <w:r>
        <w:rPr>
          <w:rFonts w:ascii="Times New Roman" w:hAnsi="Times New Roman" w:eastAsia="仿宋_GB2312" w:cs="Times New Roman"/>
          <w:sz w:val="32"/>
          <w:szCs w:val="32"/>
        </w:rPr>
        <w:t>2020年4月1日（含）之后的产品检测</w:t>
      </w:r>
      <w:r>
        <w:rPr>
          <w:rFonts w:hint="eastAsia" w:ascii="Times New Roman" w:hAnsi="Times New Roman" w:eastAsia="仿宋_GB2312" w:cs="Times New Roman"/>
          <w:sz w:val="32"/>
          <w:szCs w:val="32"/>
        </w:rPr>
        <w:t>]、双甲脒[生产日期在</w:t>
      </w:r>
      <w:r>
        <w:rPr>
          <w:rFonts w:ascii="Times New Roman" w:hAnsi="Times New Roman" w:eastAsia="仿宋_GB2312" w:cs="Times New Roman"/>
          <w:sz w:val="32"/>
          <w:szCs w:val="32"/>
        </w:rPr>
        <w:t>2020年4月1日（含）之后的产品检测</w:t>
      </w:r>
      <w:r>
        <w:rPr>
          <w:rFonts w:hint="eastAsia" w:ascii="Times New Roman" w:hAnsi="Times New Roman" w:eastAsia="仿宋_GB2312" w:cs="Times New Roman"/>
          <w:sz w:val="32"/>
          <w:szCs w:val="32"/>
        </w:rPr>
        <w:t>]、氟胺氰菊酯[生产日期在</w:t>
      </w:r>
      <w:r>
        <w:rPr>
          <w:rFonts w:ascii="Times New Roman" w:hAnsi="Times New Roman" w:eastAsia="仿宋_GB2312" w:cs="Times New Roman"/>
          <w:sz w:val="32"/>
          <w:szCs w:val="32"/>
        </w:rPr>
        <w:t>2020年4月1日（含）之后的产品检测</w:t>
      </w:r>
      <w:r>
        <w:rPr>
          <w:rFonts w:hint="eastAsia" w:ascii="Times New Roman" w:hAnsi="Times New Roman" w:eastAsia="仿宋_GB2312" w:cs="Times New Roman"/>
          <w:sz w:val="32"/>
          <w:szCs w:val="32"/>
        </w:rPr>
        <w:t>]、诺氟沙星[生产日期在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]、氧氟沙星[生产日期在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]、培氟沙星[生产日期在</w:t>
      </w:r>
      <w:r>
        <w:rPr>
          <w:rFonts w:ascii="Times New Roman" w:hAnsi="Times New Roman" w:eastAsia="仿宋_GB2312" w:cs="Times New Roman"/>
          <w:sz w:val="32"/>
          <w:szCs w:val="32"/>
        </w:rPr>
        <w:t>2023年2月1日（含）之后的产品检测</w:t>
      </w:r>
      <w:r>
        <w:rPr>
          <w:rFonts w:hint="eastAsia" w:ascii="Times New Roman" w:hAnsi="Times New Roman" w:eastAsia="仿宋_GB2312" w:cs="Times New Roman"/>
          <w:sz w:val="32"/>
          <w:szCs w:val="32"/>
        </w:rPr>
        <w:t>]、菌落总数、霉菌计数、嗜渗酵母计数。</w:t>
      </w:r>
    </w:p>
    <w:p w14:paraId="43CD538A">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sz w:val="32"/>
          <w:szCs w:val="32"/>
        </w:rPr>
      </w:pPr>
      <w:bookmarkStart w:id="21" w:name="_Toc29593"/>
      <w:r>
        <w:rPr>
          <w:rFonts w:hint="eastAsia" w:ascii="黑体" w:hAnsi="黑体" w:eastAsia="黑体" w:cs="Times New Roman"/>
          <w:sz w:val="32"/>
          <w:szCs w:val="32"/>
          <w:lang w:val="en-US" w:eastAsia="zh-CN"/>
        </w:rPr>
        <w:t>十八</w:t>
      </w:r>
      <w:r>
        <w:rPr>
          <w:rFonts w:ascii="黑体" w:hAnsi="黑体" w:eastAsia="黑体" w:cs="Times New Roman"/>
          <w:sz w:val="32"/>
          <w:szCs w:val="32"/>
        </w:rPr>
        <w:t>、特殊膳食食品</w:t>
      </w:r>
      <w:bookmarkEnd w:id="21"/>
    </w:p>
    <w:p w14:paraId="782EDEFD">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（一）抽检依据</w:t>
      </w:r>
    </w:p>
    <w:p w14:paraId="420934C2">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抽检依据是《食品安全国家标准 食品中真菌毒素限量》（GB 2761—2017）、</w:t>
      </w:r>
      <w:r>
        <w:rPr>
          <w:rFonts w:ascii="Times New Roman" w:hAnsi="Times New Roman" w:eastAsia="仿宋_GB2312" w:cs="Times New Roman"/>
          <w:color w:val="auto"/>
          <w:sz w:val="32"/>
          <w:szCs w:val="32"/>
        </w:rPr>
        <w:t>《食品安全国家标准 食品中污染物限量》（GB 2762—20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w:t>
      </w:r>
      <w:r>
        <w:rPr>
          <w:rFonts w:ascii="Times New Roman" w:hAnsi="Times New Roman" w:eastAsia="仿宋_GB2312" w:cs="Times New Roman"/>
          <w:sz w:val="32"/>
          <w:szCs w:val="32"/>
        </w:rPr>
        <w:t>《食品安全国家标准 预包装食品中致病菌限量》（GB 29921—2021）、《食品安全国家标准 婴幼儿谷类辅助食品》（GB 10769—2010）等标准及产品明示标准和质量要求。</w:t>
      </w:r>
    </w:p>
    <w:p w14:paraId="6844EFA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sz w:val="32"/>
          <w:szCs w:val="32"/>
        </w:rPr>
      </w:pPr>
      <w:r>
        <w:rPr>
          <w:rFonts w:ascii="Times New Roman" w:hAnsi="Times New Roman" w:eastAsia="仿宋_GB2312" w:cs="Times New Roman"/>
          <w:sz w:val="32"/>
          <w:szCs w:val="32"/>
        </w:rPr>
        <w:t>（二）检验项目</w:t>
      </w:r>
    </w:p>
    <w:p w14:paraId="09EF1F6E">
      <w:pPr>
        <w:keepNext w:val="0"/>
        <w:keepLines w:val="0"/>
        <w:pageBreakBefore w:val="0"/>
        <w:widowControl w:val="0"/>
        <w:kinsoku/>
        <w:wordWrap/>
        <w:overflowPunct/>
        <w:topLinePunct w:val="0"/>
        <w:bidi w:val="0"/>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婴幼儿谷类辅助食品</w:t>
      </w:r>
      <w:r>
        <w:rPr>
          <w:rFonts w:ascii="Times New Roman" w:hAnsi="Times New Roman" w:eastAsia="仿宋_GB2312" w:cs="Times New Roman"/>
          <w:sz w:val="32"/>
          <w:szCs w:val="32"/>
        </w:rPr>
        <w:t>：能量、蛋白质、脂肪、亚油酸</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、月桂酸占总脂肪的比值</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、肉豆蔻酸占总脂肪的比值</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A</w:t>
      </w:r>
      <w:r>
        <w:rPr>
          <w:rFonts w:ascii="Times New Roman" w:hAnsi="Times New Roman" w:eastAsia="仿宋_GB2312" w:cs="Times New Roman"/>
          <w:sz w:val="32"/>
          <w:szCs w:val="32"/>
          <w:vertAlign w:val="superscript"/>
        </w:rPr>
        <w:t>bk</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D</w:t>
      </w:r>
      <w:r>
        <w:rPr>
          <w:rFonts w:ascii="Times New Roman" w:hAnsi="Times New Roman" w:eastAsia="仿宋_GB2312" w:cs="Times New Roman"/>
          <w:sz w:val="32"/>
          <w:szCs w:val="32"/>
          <w:vertAlign w:val="superscript"/>
        </w:rPr>
        <w:t>bl</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1</w:t>
      </w:r>
      <w:r>
        <w:rPr>
          <w:rFonts w:ascii="Times New Roman" w:hAnsi="Times New Roman" w:eastAsia="仿宋_GB2312" w:cs="Times New Roman"/>
          <w:sz w:val="32"/>
          <w:szCs w:val="32"/>
          <w:vertAlign w:val="superscript"/>
        </w:rPr>
        <w:t>j</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铁</w:t>
      </w:r>
      <w:r>
        <w:rPr>
          <w:rFonts w:ascii="Times New Roman" w:hAnsi="Times New Roman" w:eastAsia="仿宋_GB2312" w:cs="Times New Roman"/>
          <w:sz w:val="32"/>
          <w:szCs w:val="32"/>
          <w:vertAlign w:val="superscript"/>
        </w:rPr>
        <w:t>b</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锌</w:t>
      </w:r>
      <w:r>
        <w:rPr>
          <w:rFonts w:ascii="Times New Roman" w:hAnsi="Times New Roman" w:eastAsia="仿宋_GB2312" w:cs="Times New Roman"/>
          <w:sz w:val="32"/>
          <w:szCs w:val="32"/>
          <w:vertAlign w:val="superscript"/>
        </w:rPr>
        <w:t>b</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E</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6</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12</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烟酸</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叶酸</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泛酸</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维生素</w:t>
      </w:r>
      <w:r>
        <w:rPr>
          <w:rFonts w:ascii="Times New Roman" w:hAnsi="Times New Roman" w:eastAsia="仿宋_GB2312" w:cs="Times New Roman"/>
          <w:sz w:val="32"/>
          <w:szCs w:val="32"/>
        </w:rPr>
        <w:t>C</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生物素</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磷</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碘</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钾</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水分</w:t>
      </w:r>
      <w:r>
        <w:rPr>
          <w:rFonts w:ascii="Times New Roman" w:hAnsi="Times New Roman" w:eastAsia="仿宋_GB2312" w:cs="Times New Roman"/>
          <w:sz w:val="32"/>
          <w:szCs w:val="32"/>
          <w:vertAlign w:val="superscript"/>
        </w:rPr>
        <w:t>d</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不溶性膳食纤维、脲酶活性定性测定</w:t>
      </w:r>
      <w:r>
        <w:rPr>
          <w:rFonts w:ascii="Times New Roman" w:hAnsi="Times New Roman" w:eastAsia="仿宋_GB2312" w:cs="Times New Roman"/>
          <w:sz w:val="32"/>
          <w:szCs w:val="32"/>
          <w:vertAlign w:val="superscript"/>
        </w:rPr>
        <w:t>e</w:t>
      </w:r>
      <w:r>
        <w:rPr>
          <w:rFonts w:hint="eastAsia" w:ascii="Times New Roman" w:hAnsi="Times New Roman" w:eastAsia="仿宋_GB2312" w:cs="Times New Roman"/>
          <w:sz w:val="32"/>
          <w:szCs w:val="32"/>
        </w:rPr>
        <w:t>、铅（以</w:t>
      </w:r>
      <w:r>
        <w:rPr>
          <w:rFonts w:ascii="Times New Roman" w:hAnsi="Times New Roman" w:eastAsia="仿宋_GB2312" w:cs="Times New Roman"/>
          <w:sz w:val="32"/>
          <w:szCs w:val="32"/>
        </w:rPr>
        <w:t>Pb计）</w:t>
      </w:r>
      <w:r>
        <w:rPr>
          <w:rFonts w:hint="eastAsia" w:ascii="Times New Roman" w:hAnsi="Times New Roman" w:eastAsia="仿宋_GB2312" w:cs="Times New Roman"/>
          <w:sz w:val="32"/>
          <w:szCs w:val="32"/>
        </w:rPr>
        <w:t>、无机砷（以</w:t>
      </w:r>
      <w:r>
        <w:rPr>
          <w:rFonts w:ascii="Times New Roman" w:hAnsi="Times New Roman" w:eastAsia="仿宋_GB2312" w:cs="Times New Roman"/>
          <w:sz w:val="32"/>
          <w:szCs w:val="32"/>
        </w:rPr>
        <w:t>As计）</w:t>
      </w:r>
      <w:r>
        <w:rPr>
          <w:rFonts w:hint="eastAsia" w:ascii="Times New Roman" w:hAnsi="Times New Roman" w:eastAsia="仿宋_GB2312" w:cs="Times New Roman"/>
          <w:sz w:val="32"/>
          <w:szCs w:val="32"/>
        </w:rPr>
        <w:t>、锡（以</w:t>
      </w:r>
      <w:r>
        <w:rPr>
          <w:rFonts w:ascii="Times New Roman" w:hAnsi="Times New Roman" w:eastAsia="仿宋_GB2312" w:cs="Times New Roman"/>
          <w:sz w:val="32"/>
          <w:szCs w:val="32"/>
        </w:rPr>
        <w:t>Sn计）</w:t>
      </w:r>
      <w:r>
        <w:rPr>
          <w:rFonts w:ascii="Times New Roman" w:hAnsi="Times New Roman" w:eastAsia="仿宋_GB2312" w:cs="Times New Roman"/>
          <w:sz w:val="32"/>
          <w:szCs w:val="32"/>
          <w:vertAlign w:val="superscript"/>
        </w:rPr>
        <w:t>f</w:t>
      </w:r>
      <w:r>
        <w:rPr>
          <w:rFonts w:hint="eastAsia" w:ascii="Times New Roman" w:hAnsi="Times New Roman" w:eastAsia="仿宋_GB2312" w:cs="Times New Roman"/>
          <w:sz w:val="32"/>
          <w:szCs w:val="32"/>
        </w:rPr>
        <w:t>、镉（以</w:t>
      </w:r>
      <w:r>
        <w:rPr>
          <w:rFonts w:ascii="Times New Roman" w:hAnsi="Times New Roman" w:eastAsia="仿宋_GB2312" w:cs="Times New Roman"/>
          <w:sz w:val="32"/>
          <w:szCs w:val="32"/>
        </w:rPr>
        <w:t>Cd计）</w:t>
      </w:r>
      <w:r>
        <w:rPr>
          <w:rFonts w:hint="eastAsia" w:ascii="Times New Roman" w:hAnsi="Times New Roman" w:eastAsia="仿宋_GB2312" w:cs="Times New Roman"/>
          <w:sz w:val="32"/>
          <w:szCs w:val="32"/>
        </w:rPr>
        <w:t>、黄曲霉毒素</w:t>
      </w:r>
      <w:r>
        <w:rPr>
          <w:rFonts w:ascii="Times New Roman" w:hAnsi="Times New Roman" w:eastAsia="仿宋_GB2312" w:cs="Times New Roman"/>
          <w:sz w:val="32"/>
          <w:szCs w:val="32"/>
        </w:rPr>
        <w:t>B</w:t>
      </w:r>
      <w:r>
        <w:rPr>
          <w:rFonts w:ascii="Times New Roman" w:hAnsi="Times New Roman" w:eastAsia="仿宋_GB2312" w:cs="Times New Roman"/>
          <w:sz w:val="32"/>
          <w:szCs w:val="32"/>
          <w:vertAlign w:val="subscript"/>
        </w:rPr>
        <w:t>1</w:t>
      </w:r>
      <w:r>
        <w:rPr>
          <w:rFonts w:hint="eastAsia" w:ascii="Times New Roman" w:hAnsi="Times New Roman" w:eastAsia="仿宋_GB2312" w:cs="Times New Roman"/>
          <w:sz w:val="32"/>
          <w:szCs w:val="32"/>
        </w:rPr>
        <w:t>、硝酸盐（以</w:t>
      </w:r>
      <w:r>
        <w:rPr>
          <w:rFonts w:ascii="Times New Roman" w:hAnsi="Times New Roman" w:eastAsia="仿宋_GB2312" w:cs="Times New Roman"/>
          <w:sz w:val="32"/>
          <w:szCs w:val="32"/>
        </w:rPr>
        <w:t>NaNO</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计）</w:t>
      </w:r>
      <w:r>
        <w:rPr>
          <w:rFonts w:ascii="Times New Roman" w:hAnsi="Times New Roman" w:eastAsia="仿宋_GB2312" w:cs="Times New Roman"/>
          <w:sz w:val="32"/>
          <w:szCs w:val="32"/>
          <w:vertAlign w:val="superscript"/>
        </w:rPr>
        <w:t>g</w:t>
      </w:r>
      <w:r>
        <w:rPr>
          <w:rFonts w:hint="eastAsia" w:ascii="Times New Roman" w:hAnsi="Times New Roman" w:eastAsia="仿宋_GB2312" w:cs="Times New Roman"/>
          <w:sz w:val="32"/>
          <w:szCs w:val="32"/>
        </w:rPr>
        <w:t>、亚硝酸盐（以</w:t>
      </w:r>
      <w:r>
        <w:rPr>
          <w:rFonts w:ascii="Times New Roman" w:hAnsi="Times New Roman" w:eastAsia="仿宋_GB2312" w:cs="Times New Roman"/>
          <w:sz w:val="32"/>
          <w:szCs w:val="32"/>
        </w:rPr>
        <w:t>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ascii="Times New Roman" w:hAnsi="Times New Roman" w:eastAsia="仿宋_GB2312" w:cs="Times New Roman"/>
          <w:sz w:val="32"/>
          <w:szCs w:val="32"/>
          <w:vertAlign w:val="superscript"/>
        </w:rPr>
        <w:t>h</w:t>
      </w:r>
      <w:r>
        <w:rPr>
          <w:rFonts w:hint="eastAsia" w:ascii="Times New Roman" w:hAnsi="Times New Roman" w:eastAsia="仿宋_GB2312" w:cs="Times New Roman"/>
          <w:sz w:val="32"/>
          <w:szCs w:val="32"/>
        </w:rPr>
        <w:t>、菌落总数</w:t>
      </w:r>
      <w:r>
        <w:rPr>
          <w:rFonts w:ascii="Times New Roman" w:hAnsi="Times New Roman" w:eastAsia="仿宋_GB2312" w:cs="Times New Roman"/>
          <w:sz w:val="32"/>
          <w:szCs w:val="32"/>
          <w:vertAlign w:val="superscript"/>
        </w:rPr>
        <w:t>i</w:t>
      </w:r>
      <w:r>
        <w:rPr>
          <w:rFonts w:hint="eastAsia" w:ascii="Times New Roman" w:hAnsi="Times New Roman" w:eastAsia="仿宋_GB2312" w:cs="Times New Roman"/>
          <w:sz w:val="32"/>
          <w:szCs w:val="32"/>
        </w:rPr>
        <w:t>、大肠菌群、沙门氏菌、二十二碳六烯酸</w:t>
      </w:r>
      <w:r>
        <w:rPr>
          <w:rFonts w:ascii="Times New Roman" w:hAnsi="Times New Roman" w:eastAsia="仿宋_GB2312" w:cs="Times New Roman"/>
          <w:sz w:val="32"/>
          <w:szCs w:val="32"/>
          <w:vertAlign w:val="superscript"/>
        </w:rPr>
        <w:t>c</w:t>
      </w:r>
      <w:r>
        <w:rPr>
          <w:rFonts w:hint="eastAsia" w:ascii="Times New Roman" w:hAnsi="Times New Roman" w:eastAsia="仿宋_GB2312" w:cs="Times New Roman"/>
          <w:sz w:val="32"/>
          <w:szCs w:val="32"/>
        </w:rPr>
        <w:t>、花生四烯酸</w:t>
      </w:r>
      <w:r>
        <w:rPr>
          <w:rFonts w:ascii="Times New Roman" w:hAnsi="Times New Roman" w:eastAsia="仿宋_GB2312" w:cs="Times New Roman"/>
          <w:sz w:val="32"/>
          <w:szCs w:val="32"/>
          <w:vertAlign w:val="superscript"/>
        </w:rPr>
        <w:t>c</w:t>
      </w:r>
      <w:r>
        <w:rPr>
          <w:rFonts w:hint="eastAsia" w:ascii="Times New Roman" w:hAnsi="Times New Roman" w:eastAsia="仿宋_GB2312" w:cs="Times New Roman"/>
          <w:sz w:val="32"/>
          <w:szCs w:val="32"/>
        </w:rPr>
        <w:t>、金黄色葡萄球菌。</w:t>
      </w:r>
    </w:p>
    <w:p w14:paraId="6BC7A18F">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w:t>
      </w:r>
      <w:r>
        <w:rPr>
          <w:rFonts w:ascii="Times New Roman" w:hAnsi="Times New Roman" w:eastAsia="仿宋_GB2312" w:cs="Times New Roman"/>
          <w:sz w:val="24"/>
          <w:szCs w:val="24"/>
        </w:rPr>
        <w:t>a.仅适用于脂肪含量≥0.8g/100kJ的婴幼儿高蛋白谷物辅助食品。</w:t>
      </w:r>
    </w:p>
    <w:p w14:paraId="7C0EDEA2">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b.婴幼儿谷物辅助食品、婴幼儿高蛋白谷物辅助食品、婴幼儿生制类谷物辅助食品</w:t>
      </w:r>
      <w:r>
        <w:rPr>
          <w:rFonts w:hint="eastAsia" w:ascii="Times New Roman" w:hAnsi="Times New Roman" w:eastAsia="仿宋_GB2312" w:cs="Times New Roman"/>
          <w:sz w:val="24"/>
          <w:szCs w:val="24"/>
        </w:rPr>
        <w:t>必检项目；婴幼儿饼干或其他婴幼儿谷物辅助食品如果选择添加，应检测该项目。</w:t>
      </w:r>
    </w:p>
    <w:p w14:paraId="4F77D4EB">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c.在产品中选择添加或标签中标示含有一种或多种成分含量时，应检测该项目。</w:t>
      </w:r>
    </w:p>
    <w:p w14:paraId="14430A4D">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d.水分指标不包括其他婴幼儿谷物辅助食品。</w:t>
      </w:r>
    </w:p>
    <w:p w14:paraId="29844110">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e.仅适用于含有大豆成分且配料表中不含碳酸氢铵的产品。</w:t>
      </w:r>
    </w:p>
    <w:p w14:paraId="626B8B7E">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f.仅限于采用镀锡薄钢板容器包装的食品。</w:t>
      </w:r>
    </w:p>
    <w:p w14:paraId="770FC4D6">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g.不适用于添加蔬菜和水果的产品。</w:t>
      </w:r>
    </w:p>
    <w:p w14:paraId="441150DB">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h.不适用于添加豆类的产品；若产品添加蓝莓等较深颜色原辅料，采用离子色谱法。</w:t>
      </w:r>
    </w:p>
    <w:p w14:paraId="4B9BDFF7">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i.不适用于婴幼儿生制类谷物辅助食品和添加活性菌种（好氧和兼性厌氧益生菌）的</w:t>
      </w:r>
      <w:r>
        <w:rPr>
          <w:rFonts w:hint="eastAsia" w:ascii="Times New Roman" w:hAnsi="Times New Roman" w:eastAsia="仿宋_GB2312" w:cs="Times New Roman"/>
          <w:sz w:val="24"/>
          <w:szCs w:val="24"/>
        </w:rPr>
        <w:t>产品。</w:t>
      </w:r>
    </w:p>
    <w:p w14:paraId="1FE10A6D">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j.限生产日期在2023年9月6日（含</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之后的产品检测。</w:t>
      </w:r>
    </w:p>
    <w:p w14:paraId="4E9FE9A7">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k.不适用于添加β-胡萝卜素的产品。</w:t>
      </w:r>
    </w:p>
    <w:p w14:paraId="0F9F8FCD">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l.2024年3月6日之前按GB 5009.82检测，2024年3月6日（含）之后按GB 5009.296</w:t>
      </w:r>
      <w:r>
        <w:rPr>
          <w:rFonts w:hint="eastAsia" w:ascii="Times New Roman" w:hAnsi="Times New Roman" w:eastAsia="仿宋_GB2312" w:cs="Times New Roman"/>
          <w:sz w:val="24"/>
          <w:szCs w:val="24"/>
        </w:rPr>
        <w:t>检测。</w:t>
      </w:r>
    </w:p>
    <w:p w14:paraId="39F578E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2.婴</w:t>
      </w:r>
      <w:r>
        <w:rPr>
          <w:rFonts w:hint="eastAsia" w:ascii="Times New Roman" w:hAnsi="Times New Roman" w:eastAsia="仿宋_GB2312" w:cs="Times New Roman"/>
          <w:sz w:val="32"/>
          <w:szCs w:val="32"/>
        </w:rPr>
        <w:t>幼儿罐装辅助食品</w:t>
      </w:r>
      <w:r>
        <w:rPr>
          <w:rFonts w:ascii="Times New Roman" w:hAnsi="Times New Roman" w:eastAsia="仿宋_GB2312" w:cs="Times New Roman"/>
          <w:sz w:val="32"/>
          <w:szCs w:val="32"/>
        </w:rPr>
        <w:t>：蛋白质</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、脂肪</w:t>
      </w:r>
      <w:r>
        <w:rPr>
          <w:rFonts w:ascii="Times New Roman" w:hAnsi="Times New Roman" w:eastAsia="仿宋_GB2312" w:cs="Times New Roman"/>
          <w:sz w:val="32"/>
          <w:szCs w:val="32"/>
          <w:vertAlign w:val="superscript"/>
        </w:rPr>
        <w:t>a</w:t>
      </w:r>
      <w:r>
        <w:rPr>
          <w:rFonts w:ascii="Times New Roman" w:hAnsi="Times New Roman" w:eastAsia="仿宋_GB2312" w:cs="Times New Roman"/>
          <w:sz w:val="32"/>
          <w:szCs w:val="32"/>
        </w:rPr>
        <w:t>、总钠、铅（以Pb计）、无机砷（以As计）、总汞（以Hg计）、锡（以Sn计）</w:t>
      </w:r>
      <w:r>
        <w:rPr>
          <w:rFonts w:ascii="Times New Roman" w:hAnsi="Times New Roman" w:eastAsia="仿宋_GB2312" w:cs="Times New Roman"/>
          <w:sz w:val="32"/>
          <w:szCs w:val="32"/>
          <w:vertAlign w:val="superscript"/>
        </w:rPr>
        <w:t>b</w:t>
      </w:r>
      <w:r>
        <w:rPr>
          <w:rFonts w:ascii="Times New Roman" w:hAnsi="Times New Roman" w:eastAsia="仿宋_GB2312" w:cs="Times New Roman"/>
          <w:sz w:val="32"/>
          <w:szCs w:val="32"/>
        </w:rPr>
        <w:t>、硝酸盐（以NaNO</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计）</w:t>
      </w:r>
      <w:r>
        <w:rPr>
          <w:rFonts w:ascii="Times New Roman" w:hAnsi="Times New Roman" w:eastAsia="仿宋_GB2312" w:cs="Times New Roman"/>
          <w:sz w:val="32"/>
          <w:szCs w:val="32"/>
          <w:vertAlign w:val="superscript"/>
        </w:rPr>
        <w:t>c</w:t>
      </w:r>
      <w:r>
        <w:rPr>
          <w:rFonts w:ascii="Times New Roman" w:hAnsi="Times New Roman" w:eastAsia="仿宋_GB2312" w:cs="Times New Roman"/>
          <w:sz w:val="32"/>
          <w:szCs w:val="32"/>
        </w:rPr>
        <w:t>、亚硝酸盐（以NaNO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计）</w:t>
      </w:r>
      <w:r>
        <w:rPr>
          <w:rFonts w:ascii="Times New Roman" w:hAnsi="Times New Roman" w:eastAsia="仿宋_GB2312" w:cs="Times New Roman"/>
          <w:sz w:val="32"/>
          <w:szCs w:val="32"/>
          <w:vertAlign w:val="superscript"/>
        </w:rPr>
        <w:t>d</w:t>
      </w:r>
      <w:r>
        <w:rPr>
          <w:rFonts w:ascii="Times New Roman" w:hAnsi="Times New Roman" w:eastAsia="仿宋_GB2312" w:cs="Times New Roman"/>
          <w:sz w:val="32"/>
          <w:szCs w:val="32"/>
        </w:rPr>
        <w:t>、商业无菌、霉菌</w:t>
      </w:r>
      <w:r>
        <w:rPr>
          <w:rFonts w:ascii="Times New Roman" w:hAnsi="Times New Roman" w:eastAsia="仿宋_GB2312" w:cs="Times New Roman"/>
          <w:sz w:val="32"/>
          <w:szCs w:val="32"/>
          <w:vertAlign w:val="superscript"/>
        </w:rPr>
        <w:t>e</w:t>
      </w:r>
      <w:r>
        <w:rPr>
          <w:rFonts w:ascii="Times New Roman" w:hAnsi="Times New Roman" w:eastAsia="仿宋_GB2312" w:cs="Times New Roman"/>
          <w:sz w:val="32"/>
          <w:szCs w:val="32"/>
        </w:rPr>
        <w:t>。</w:t>
      </w:r>
    </w:p>
    <w:p w14:paraId="59B8176B">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w:t>
      </w:r>
      <w:r>
        <w:rPr>
          <w:rFonts w:ascii="Times New Roman" w:hAnsi="Times New Roman" w:eastAsia="仿宋_GB2312" w:cs="Times New Roman"/>
          <w:bCs/>
          <w:sz w:val="24"/>
          <w:szCs w:val="24"/>
        </w:rPr>
        <w:t>a.</w:t>
      </w:r>
      <w:r>
        <w:rPr>
          <w:rFonts w:hint="eastAsia" w:ascii="Times New Roman" w:hAnsi="Times New Roman" w:eastAsia="仿宋_GB2312" w:cs="Times New Roman"/>
          <w:sz w:val="24"/>
          <w:szCs w:val="24"/>
        </w:rPr>
        <w:t>仅适用于畜肉、禽肉、鱼肉或动物内脏是产品中除水以外的唯一配料或唯一蛋白质来源的产品，不包括汁类产品；畜肉、禽肉、鱼肉或动物内脏等分别（或组合）与水果或蔬菜混合制作的产品，不包括汁类产品</w:t>
      </w:r>
      <w:r>
        <w:rPr>
          <w:rFonts w:ascii="Times New Roman" w:hAnsi="Times New Roman" w:eastAsia="仿宋_GB2312" w:cs="Times New Roman"/>
          <w:sz w:val="24"/>
          <w:szCs w:val="24"/>
        </w:rPr>
        <w:t>。</w:t>
      </w:r>
    </w:p>
    <w:p w14:paraId="067A6C02">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bCs/>
          <w:sz w:val="24"/>
          <w:szCs w:val="24"/>
        </w:rPr>
        <w:t>b.</w:t>
      </w:r>
      <w:r>
        <w:rPr>
          <w:rFonts w:ascii="Times New Roman" w:hAnsi="Times New Roman" w:eastAsia="仿宋_GB2312" w:cs="Times New Roman"/>
          <w:sz w:val="24"/>
          <w:szCs w:val="24"/>
        </w:rPr>
        <w:t>仅</w:t>
      </w:r>
      <w:r>
        <w:rPr>
          <w:rFonts w:hint="eastAsia" w:ascii="Times New Roman" w:hAnsi="Times New Roman" w:eastAsia="仿宋_GB2312" w:cs="Times New Roman"/>
          <w:sz w:val="24"/>
          <w:szCs w:val="24"/>
        </w:rPr>
        <w:t>限于采用镀锡薄钢板容器包装的食品</w:t>
      </w:r>
      <w:r>
        <w:rPr>
          <w:rFonts w:ascii="Times New Roman" w:hAnsi="Times New Roman" w:eastAsia="仿宋_GB2312" w:cs="Times New Roman"/>
          <w:sz w:val="24"/>
          <w:szCs w:val="24"/>
        </w:rPr>
        <w:t>。</w:t>
      </w:r>
    </w:p>
    <w:p w14:paraId="6E2217EB">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bCs/>
          <w:sz w:val="24"/>
          <w:szCs w:val="24"/>
        </w:rPr>
        <w:t>c.</w:t>
      </w:r>
      <w:r>
        <w:rPr>
          <w:rFonts w:ascii="Times New Roman" w:hAnsi="Times New Roman" w:eastAsia="仿宋_GB2312" w:cs="Times New Roman"/>
          <w:sz w:val="24"/>
          <w:szCs w:val="24"/>
        </w:rPr>
        <w:t>不</w:t>
      </w:r>
      <w:r>
        <w:rPr>
          <w:rFonts w:hint="eastAsia" w:ascii="Times New Roman" w:hAnsi="Times New Roman" w:eastAsia="仿宋_GB2312" w:cs="Times New Roman"/>
          <w:sz w:val="24"/>
          <w:szCs w:val="24"/>
        </w:rPr>
        <w:t>适用于添加蔬菜和水果的产品</w:t>
      </w:r>
      <w:r>
        <w:rPr>
          <w:rFonts w:ascii="Times New Roman" w:hAnsi="Times New Roman" w:eastAsia="仿宋_GB2312" w:cs="Times New Roman"/>
          <w:sz w:val="24"/>
          <w:szCs w:val="24"/>
        </w:rPr>
        <w:t>。</w:t>
      </w:r>
    </w:p>
    <w:p w14:paraId="1D56F000">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bCs/>
          <w:sz w:val="24"/>
          <w:szCs w:val="24"/>
        </w:rPr>
        <w:t>d.</w:t>
      </w:r>
      <w:r>
        <w:rPr>
          <w:rFonts w:ascii="Times New Roman" w:hAnsi="Times New Roman" w:eastAsia="仿宋_GB2312" w:cs="Times New Roman"/>
          <w:sz w:val="24"/>
          <w:szCs w:val="24"/>
        </w:rPr>
        <w:t>不</w:t>
      </w:r>
      <w:r>
        <w:rPr>
          <w:rFonts w:hint="eastAsia" w:ascii="Times New Roman" w:hAnsi="Times New Roman" w:eastAsia="仿宋_GB2312" w:cs="Times New Roman"/>
          <w:sz w:val="24"/>
          <w:szCs w:val="24"/>
        </w:rPr>
        <w:t>适用于添加豆类的产品</w:t>
      </w:r>
      <w:r>
        <w:rPr>
          <w:rFonts w:ascii="Times New Roman" w:hAnsi="Times New Roman" w:eastAsia="仿宋_GB2312" w:cs="Times New Roman"/>
          <w:sz w:val="24"/>
          <w:szCs w:val="24"/>
        </w:rPr>
        <w:t>。</w:t>
      </w:r>
    </w:p>
    <w:p w14:paraId="20132933">
      <w:pPr>
        <w:keepNext w:val="0"/>
        <w:keepLines w:val="0"/>
        <w:pageBreakBefore w:val="0"/>
        <w:widowControl w:val="0"/>
        <w:kinsoku/>
        <w:wordWrap/>
        <w:overflowPunct/>
        <w:topLinePunct w:val="0"/>
        <w:bidi w:val="0"/>
        <w:snapToGrid/>
        <w:spacing w:line="594" w:lineRule="exact"/>
        <w:ind w:firstLine="480" w:firstLineChars="200"/>
        <w:jc w:val="both"/>
        <w:textAlignment w:val="auto"/>
        <w:rPr>
          <w:rFonts w:ascii="Times New Roman" w:hAnsi="Times New Roman" w:eastAsia="仿宋_GB2312" w:cs="Times New Roman"/>
          <w:sz w:val="24"/>
          <w:szCs w:val="24"/>
        </w:rPr>
      </w:pPr>
      <w:r>
        <w:rPr>
          <w:rFonts w:ascii="Times New Roman" w:hAnsi="Times New Roman" w:eastAsia="仿宋_GB2312" w:cs="Times New Roman"/>
          <w:bCs/>
          <w:sz w:val="24"/>
          <w:szCs w:val="24"/>
        </w:rPr>
        <w:t>e.</w:t>
      </w:r>
      <w:r>
        <w:rPr>
          <w:rFonts w:ascii="Times New Roman" w:hAnsi="Times New Roman" w:eastAsia="仿宋_GB2312" w:cs="Times New Roman"/>
          <w:sz w:val="24"/>
          <w:szCs w:val="24"/>
        </w:rPr>
        <w:t>仅</w:t>
      </w:r>
      <w:r>
        <w:rPr>
          <w:rFonts w:hint="eastAsia" w:ascii="Times New Roman" w:hAnsi="Times New Roman" w:eastAsia="仿宋_GB2312" w:cs="Times New Roman"/>
          <w:sz w:val="24"/>
          <w:szCs w:val="24"/>
        </w:rPr>
        <w:t>限于番茄酱与番茄汁产品</w:t>
      </w:r>
      <w:r>
        <w:rPr>
          <w:rFonts w:ascii="Times New Roman" w:hAnsi="Times New Roman" w:eastAsia="仿宋_GB2312" w:cs="Times New Roman"/>
          <w:sz w:val="24"/>
          <w:szCs w:val="24"/>
        </w:rPr>
        <w:t>。</w:t>
      </w:r>
    </w:p>
    <w:bookmarkEnd w:id="20"/>
    <w:p w14:paraId="0558A3F9">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bookmarkStart w:id="22" w:name="_Toc11656"/>
      <w:r>
        <w:rPr>
          <w:rFonts w:hint="eastAsia" w:ascii="黑体" w:hAnsi="黑体" w:eastAsia="黑体" w:cs="Times New Roman"/>
          <w:color w:val="auto"/>
          <w:sz w:val="32"/>
          <w:szCs w:val="32"/>
          <w:highlight w:val="none"/>
          <w:lang w:val="en-US" w:eastAsia="zh-CN"/>
        </w:rPr>
        <w:t>十九</w:t>
      </w:r>
      <w:r>
        <w:rPr>
          <w:rFonts w:ascii="黑体" w:hAnsi="黑体" w:eastAsia="黑体" w:cs="Times New Roman"/>
          <w:color w:val="auto"/>
          <w:sz w:val="32"/>
          <w:szCs w:val="32"/>
          <w:highlight w:val="none"/>
        </w:rPr>
        <w:t>、餐饮食品</w:t>
      </w:r>
      <w:bookmarkEnd w:id="22"/>
    </w:p>
    <w:p w14:paraId="3D355DF6">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4EC22C5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食品添加剂使用标准》（GB 2760—2014）、《食品安全国家标准 消毒餐（饮）具》（GB 14934—2016）等标准及产品明示标准和质量要求。</w:t>
      </w:r>
    </w:p>
    <w:p w14:paraId="367AE28C">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（二）检验项目</w:t>
      </w:r>
    </w:p>
    <w:p w14:paraId="0ACBAB17">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sz w:val="32"/>
          <w:szCs w:val="32"/>
        </w:rPr>
      </w:pPr>
      <w:bookmarkStart w:id="23" w:name="_Toc19019"/>
      <w:bookmarkStart w:id="24" w:name="_Toc2877"/>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馒头花卷（自制）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苯甲酸及其钠盐（以苯甲酸计）、山梨酸及其钾盐（以山梨酸计）、糖精钠（以糖精计）、脱氢乙酸及其钠盐（以脱氢乙酸计）、甜蜜素（以环己基氨基磺酸计）[限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p>
    <w:p w14:paraId="58F4562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包子（自制）</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苯甲酸及其钠盐（以苯甲酸计）、山梨酸及其钾盐（以山梨酸计）、糖精钠（以糖精计）、脱氢乙酸及其钠盐（以脱氢乙酸计）、甜蜜素（以环己基氨基磺酸计）[限</w:t>
      </w:r>
      <w:r>
        <w:rPr>
          <w:rFonts w:ascii="Times New Roman" w:hAnsi="Times New Roman" w:eastAsia="仿宋_GB2312" w:cs="Times New Roman"/>
          <w:sz w:val="32"/>
          <w:szCs w:val="32"/>
        </w:rPr>
        <w:t>2024年3月6日（含）之后检测</w:t>
      </w:r>
      <w:r>
        <w:rPr>
          <w:rFonts w:hint="eastAsia" w:ascii="Times New Roman" w:hAnsi="Times New Roman" w:eastAsia="仿宋_GB2312" w:cs="Times New Roman"/>
          <w:sz w:val="32"/>
          <w:szCs w:val="32"/>
        </w:rPr>
        <w:t>]。</w:t>
      </w:r>
    </w:p>
    <w:p w14:paraId="49142289">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.复用餐饮具（餐馆自行消毒）（限抽取消毒完成待使用的复用餐饮具）：</w:t>
      </w:r>
      <w:r>
        <w:rPr>
          <w:rFonts w:ascii="Times New Roman" w:hAnsi="Times New Roman" w:eastAsia="仿宋_GB2312" w:cs="Times New Roman"/>
          <w:sz w:val="32"/>
          <w:szCs w:val="32"/>
        </w:rPr>
        <w:t>阴离子合成洗涤剂（以十二烷基苯磺酸钠计）（</w:t>
      </w:r>
      <w:r>
        <w:rPr>
          <w:rFonts w:hint="eastAsia" w:ascii="Times New Roman" w:hAnsi="Times New Roman" w:eastAsia="仿宋_GB2312" w:cs="Times New Roman"/>
          <w:sz w:val="32"/>
          <w:szCs w:val="32"/>
        </w:rPr>
        <w:t>限采用化学消毒法的餐饮具检测</w:t>
      </w:r>
      <w:r>
        <w:rPr>
          <w:rFonts w:ascii="Times New Roman" w:hAnsi="Times New Roman" w:eastAsia="仿宋_GB2312" w:cs="Times New Roman"/>
          <w:sz w:val="32"/>
          <w:szCs w:val="32"/>
        </w:rPr>
        <w:t>）、大肠菌群。</w:t>
      </w:r>
    </w:p>
    <w:p w14:paraId="6B9C181D">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酱卤肉制品</w:t>
      </w:r>
      <w:r>
        <w:rPr>
          <w:rFonts w:hint="eastAsia" w:ascii="Times New Roman" w:hAnsi="Times New Roman" w:eastAsia="仿宋_GB2312" w:cs="Times New Roman"/>
          <w:sz w:val="32"/>
          <w:szCs w:val="32"/>
        </w:rPr>
        <w:t>（自制）：亚硝酸盐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以亚硝酸钠计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苯甲酸及其钠盐（以苯甲酸计）、山梨酸及其钾盐（以山梨酸计）、糖精钠（以糖精计）、</w:t>
      </w:r>
      <w:r>
        <w:rPr>
          <w:rFonts w:hint="eastAsia" w:ascii="Times New Roman" w:hAnsi="Times New Roman" w:eastAsia="仿宋_GB2312" w:cs="Times New Roman"/>
          <w:sz w:val="32"/>
          <w:szCs w:val="32"/>
          <w:lang w:val="en-US" w:eastAsia="zh-CN"/>
        </w:rPr>
        <w:t>柠檬黄、日落黄、胭脂红</w:t>
      </w:r>
      <w:r>
        <w:rPr>
          <w:rFonts w:ascii="Times New Roman" w:hAnsi="Times New Roman" w:eastAsia="仿宋_GB2312" w:cs="Times New Roman"/>
          <w:sz w:val="32"/>
          <w:szCs w:val="32"/>
        </w:rPr>
        <w:t>。</w:t>
      </w:r>
    </w:p>
    <w:bookmarkEnd w:id="23"/>
    <w:p w14:paraId="253F7901">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lang w:val="en-US" w:eastAsia="zh-CN"/>
        </w:rPr>
        <w:t>二十</w:t>
      </w:r>
      <w:r>
        <w:rPr>
          <w:rFonts w:ascii="黑体" w:hAnsi="黑体" w:eastAsia="黑体" w:cs="Times New Roman"/>
          <w:color w:val="auto"/>
          <w:sz w:val="32"/>
          <w:szCs w:val="32"/>
          <w:highlight w:val="none"/>
        </w:rPr>
        <w:t>、食用农产品</w:t>
      </w:r>
      <w:bookmarkEnd w:id="24"/>
    </w:p>
    <w:p w14:paraId="142DD2B3">
      <w:pPr>
        <w:keepNext w:val="0"/>
        <w:keepLines w:val="0"/>
        <w:pageBreakBefore w:val="0"/>
        <w:widowControl w:val="0"/>
        <w:kinsoku/>
        <w:wordWrap/>
        <w:overflowPunct/>
        <w:topLinePunct w:val="0"/>
        <w:bidi w:val="0"/>
        <w:snapToGrid/>
        <w:spacing w:line="594" w:lineRule="exact"/>
        <w:ind w:firstLine="640" w:firstLineChars="200"/>
        <w:jc w:val="both"/>
        <w:textAlignment w:val="auto"/>
        <w:outlineLvl w:val="1"/>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（一）抽检依据</w:t>
      </w:r>
    </w:p>
    <w:p w14:paraId="797A5CA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抽检依据是《食品安全国家标准 食品中农药最大残留限量》（GB 2763—2021）、《食品安全国家标准 食品中兽药最大残留限量》（GB 31650—2019）、《食品安全国家标准</w:t>
      </w:r>
      <w:r>
        <w:rPr>
          <w:rFonts w:hint="eastAsia" w:ascii="Times New Roman" w:hAnsi="Times New Roman" w:eastAsia="仿宋_GB2312" w:cs="Times New Roman"/>
          <w:color w:val="auto"/>
          <w:sz w:val="32"/>
          <w:szCs w:val="32"/>
          <w:highlight w:val="none"/>
        </w:rPr>
        <w:t xml:space="preserve"> 食品中</w:t>
      </w:r>
      <w:r>
        <w:rPr>
          <w:rFonts w:ascii="Times New Roman" w:hAnsi="Times New Roman" w:eastAsia="仿宋_GB2312" w:cs="Times New Roman"/>
          <w:color w:val="auto"/>
          <w:sz w:val="32"/>
          <w:szCs w:val="32"/>
          <w:highlight w:val="none"/>
        </w:rPr>
        <w:t>41种兽药最大残留限量》（GB 31650</w:t>
      </w:r>
      <w:r>
        <w:rPr>
          <w:rFonts w:hint="eastAsia"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）、《食品安全国家标准 鲜（冻）畜、禽产品》（GB 2707—2016）、</w:t>
      </w:r>
      <w:r>
        <w:rPr>
          <w:rFonts w:hint="eastAsia" w:ascii="Times New Roman" w:hAnsi="Times New Roman" w:eastAsia="仿宋_GB2312" w:cs="Times New Roman"/>
          <w:color w:val="auto"/>
          <w:sz w:val="32"/>
          <w:szCs w:val="32"/>
          <w:highlight w:val="none"/>
          <w:lang w:eastAsia="zh-CN"/>
        </w:rPr>
        <w:t>《食品动物中禁止使用的药品及其他化合物清单》（</w:t>
      </w:r>
      <w:r>
        <w:rPr>
          <w:rFonts w:ascii="Times New Roman" w:hAnsi="Times New Roman" w:eastAsia="仿宋_GB2312" w:cs="Times New Roman"/>
          <w:color w:val="auto"/>
          <w:sz w:val="32"/>
          <w:szCs w:val="32"/>
          <w:highlight w:val="none"/>
        </w:rPr>
        <w:t>农业农村部公告第250号</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等标准及产品明示标准和质量要求。</w:t>
      </w:r>
    </w:p>
    <w:p w14:paraId="084FE40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kern w:val="2"/>
          <w:sz w:val="32"/>
          <w:szCs w:val="32"/>
          <w:lang w:val="en-US" w:eastAsia="zh-CN" w:bidi="ar-SA"/>
        </w:rPr>
        <w:t>（二）</w:t>
      </w:r>
      <w:r>
        <w:rPr>
          <w:rFonts w:ascii="Times New Roman" w:hAnsi="Times New Roman" w:eastAsia="仿宋_GB2312" w:cs="Times New Roman"/>
          <w:color w:val="auto"/>
          <w:sz w:val="32"/>
          <w:szCs w:val="32"/>
          <w:highlight w:val="none"/>
        </w:rPr>
        <w:t>检验项目</w:t>
      </w:r>
    </w:p>
    <w:p w14:paraId="2D92F77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猪肉：挥发性盐基氮、呋喃唑酮代谢物、呋喃西林代谢物、氯霉素、五氯酚酸钠（以五氯酚计）、克伦特罗、莱克多巴胺、沙丁胺醇、喹乙醇、恩诺沙星、替米考星、磺胺类（总量）、甲氧苄啶、氟苯尼考、多西环素、地塞米松、甲硝唑、氯丙嗪、土霉素/金霉素/四环素（组合含量）。</w:t>
      </w:r>
    </w:p>
    <w:p w14:paraId="6325EA5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牛肉：挥发性盐基氮、呋喃唑酮代谢物、呋喃西林代谢物、氯霉素、五氯酚酸钠（以五氯酚计）、克伦特罗、莱克多巴胺、沙丁胺醇、恩诺沙星、磺胺类（总量）、甲氧苄啶、氟苯尼考、多西环素、地塞米松、林可霉素、倍他米松、土霉素/金霉素/四环素（组合含量）。</w:t>
      </w:r>
    </w:p>
    <w:p w14:paraId="2650633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羊肉：呋喃唑酮代谢物、呋喃西林代谢物、氯霉素、五氯酚酸钠（以五氯酚计）、克伦特罗、莱克多巴胺、沙丁胺醇、恩诺沙星、磺胺类（总量）、氟苯尼考、林可霉素、环丙氨嗪、土霉素/金霉素/四环素（组合含量）。</w:t>
      </w:r>
    </w:p>
    <w:p w14:paraId="5AED601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rPr>
        <w:t>.鸡肉：挥发性盐基氮、呋喃唑酮代谢物、呋喃西林代谢物、呋喃它酮代谢物、氯霉素、五氯酚酸钠（以五氯酚计）、氧氟沙星[限生产日期在2023年2月1日（含）之后的产品检测]、培氟沙星[限生产日期在2023年2月1日（含）之后的产品检测]、诺氟沙星[限生产日期在2023年2月1日（含）之后的产品检测]、恩诺沙星、沙拉沙星、替米考星、磺胺类（总量）、甲氧苄啶、氟苯尼考、多西环素、甲硝唑、尼卡巴嗪、环丙氨嗪、土霉素/金霉素/四环素（组合含量）。</w:t>
      </w:r>
    </w:p>
    <w:p w14:paraId="5725E4E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鸭肉：呋喃唑酮代谢物、呋喃妥因代谢物、氯霉素、五氯酚酸钠（以五氯酚计）、氧氟沙星[限生产日期在2023年2月1日（含）之后的产品检测]、恩诺沙星、磺胺类（总量）、甲氧苄啶、氟苯尼考、多西环素、甲硝唑、环丙氨嗪、土霉素/金霉素/四环素（组合含量）。</w:t>
      </w:r>
    </w:p>
    <w:p w14:paraId="22F2B9D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rPr>
        <w:t>.猪肝：镉（以Cd计）、呋喃唑酮代谢物、呋喃西林代谢物、氯霉素、五氯酚酸钠（以五氯酚计）、克伦特罗、莱克多巴胺、沙丁胺醇、恩诺沙星、磺胺类（总量）、甲氧苄啶、多西环素、氯丙嗪、土霉素/金霉素/四环素（组合含量）。</w:t>
      </w:r>
    </w:p>
    <w:p w14:paraId="3ACA4B4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7</w:t>
      </w:r>
      <w:r>
        <w:rPr>
          <w:rFonts w:hint="eastAsia" w:ascii="Times New Roman" w:hAnsi="Times New Roman" w:eastAsia="仿宋_GB2312" w:cs="Times New Roman"/>
          <w:color w:val="auto"/>
          <w:sz w:val="32"/>
          <w:szCs w:val="32"/>
          <w:highlight w:val="none"/>
        </w:rPr>
        <w:t>.其他畜副产品：呋喃唑酮代谢物、呋喃西林代谢物、氯霉素、五氯酚酸钠（以五氯酚计）、克伦特罗（限内脏检测）、莱克多巴胺（限内脏检测）、沙丁胺醇（限内脏检测）、氧氟沙星[限生产日期在2023年2月1日（含）之后的兔的肝、肾、脂肪检测]、诺氟沙星[限生产日期在2023年2月1日（含）之后的兔的肝、肾、脂肪检测]、磺胺类（总量）（限肝、肾、脂肪检测）。</w:t>
      </w:r>
    </w:p>
    <w:p w14:paraId="00FA1AA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rPr>
        <w:t>.其他禽副产品：呋喃唑酮代谢物、呋喃西林代谢物、氯霉素、五氯酚酸钠（以五氯酚计）、氧氟沙星[限生产日期在2023年2月1日（含）之后的肝、肾、脂肪检测]、诺氟沙星[限生产日期在2023年2月1日（含）之后的肝、肾、脂肪检测]、恩诺沙星（限肝、肾检测）、环丙氨嗪（限肝、脂肪检测）。</w:t>
      </w:r>
    </w:p>
    <w:p w14:paraId="124ACDB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9</w:t>
      </w:r>
      <w:r>
        <w:rPr>
          <w:rFonts w:hint="eastAsia" w:ascii="Times New Roman" w:hAnsi="Times New Roman" w:eastAsia="仿宋_GB2312" w:cs="Times New Roman"/>
          <w:color w:val="auto"/>
          <w:sz w:val="32"/>
          <w:szCs w:val="32"/>
          <w:highlight w:val="none"/>
        </w:rPr>
        <w:t>.豆芽：铅（以Pb计）、总汞（以Hg计）、4-氯苯氧乙酸钠（以4-氯苯氧乙酸计）、6-苄基腺嘌呤（6-BA）、亚硫酸盐（以SO2计）。</w:t>
      </w:r>
    </w:p>
    <w:p w14:paraId="3F4A4D7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rPr>
        <w:t>.鲜食用菌：镉（以Cd计）、百菌清[蘑菇类（鲜）检测]、除虫脲[蘑菇类（鲜）检测]、氯氟氰菊酯和高效氯氟氰菊酯[蘑菇类（鲜）检测]、氯氰菊酯和高效氯氰菊酯[蘑菇类（鲜）检测]、咪鲜胺和咪鲜胺锰盐[蘑菇类（鲜）检测]。</w:t>
      </w:r>
    </w:p>
    <w:p w14:paraId="68FE201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11</w:t>
      </w:r>
      <w:r>
        <w:rPr>
          <w:rFonts w:hint="eastAsia" w:ascii="Times New Roman" w:hAnsi="Times New Roman" w:eastAsia="仿宋_GB2312" w:cs="Times New Roman"/>
          <w:color w:val="auto"/>
          <w:sz w:val="32"/>
          <w:szCs w:val="32"/>
          <w:highlight w:val="none"/>
        </w:rPr>
        <w:t>.韭菜：铅（以Pb计）、镉（以Cd计）、阿维菌素、敌敌畏、毒死蜱、多菌灵、二甲戊灵、氟虫腈、腐霉利、甲胺磷、甲拌磷、甲基异柳磷、克百威、乐果、六六六、氯氟氰菊酯和高效氯氟氰菊酯、氯氰菊酯和高效氯氰菊酯、三唑磷、水胺硫磷、辛硫磷、氧乐果、乙酰甲胺磷。</w:t>
      </w:r>
    </w:p>
    <w:p w14:paraId="5A2AE66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12</w:t>
      </w:r>
      <w:r>
        <w:rPr>
          <w:rFonts w:hint="eastAsia" w:ascii="Times New Roman" w:hAnsi="Times New Roman" w:eastAsia="仿宋_GB2312" w:cs="Times New Roman"/>
          <w:color w:val="auto"/>
          <w:sz w:val="32"/>
          <w:szCs w:val="32"/>
          <w:highlight w:val="none"/>
        </w:rPr>
        <w:t>.葱：铅（以Pb计）、镉（以Cd计）、丙环唑、毒死蜱、甲拌磷、甲基异柳磷、克百威、氯氟氰菊酯和高效氯氟氰菊酯、噻虫嗪、三唑磷、水胺硫磷、戊唑醇、氧乐果。</w:t>
      </w:r>
    </w:p>
    <w:p w14:paraId="68365F8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rPr>
        <w:t>.结球甘蓝：毒死蜱、甲胺磷、甲基异柳磷、克百威、乐果、灭线磷、噻虫嗪、三唑磷、氧乐果、乙酰甲胺磷。</w:t>
      </w:r>
    </w:p>
    <w:p w14:paraId="17609EB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14</w:t>
      </w:r>
      <w:r>
        <w:rPr>
          <w:rFonts w:hint="eastAsia" w:ascii="Times New Roman" w:hAnsi="Times New Roman" w:eastAsia="仿宋_GB2312" w:cs="Times New Roman"/>
          <w:color w:val="auto"/>
          <w:sz w:val="32"/>
          <w:szCs w:val="32"/>
          <w:highlight w:val="none"/>
        </w:rPr>
        <w:t>.菜薹：镉（以Cd计）、吡虫啉、啶虫脒、毒死蜱、氟虫腈、甲拌磷、联苯菊酯。</w:t>
      </w:r>
    </w:p>
    <w:p w14:paraId="133DD21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15</w:t>
      </w:r>
      <w:r>
        <w:rPr>
          <w:rFonts w:hint="eastAsia" w:ascii="Times New Roman" w:hAnsi="Times New Roman" w:eastAsia="仿宋_GB2312" w:cs="Times New Roman"/>
          <w:color w:val="auto"/>
          <w:sz w:val="32"/>
          <w:szCs w:val="32"/>
          <w:highlight w:val="none"/>
        </w:rPr>
        <w:t>.菠菜：铅（以Pb计）、镉（以Cd计）、铬（以Cr计）、阿维菌素、毒死蜱、氟虫腈、腐霉利、甲氨基阿维菌素苯甲酸盐、甲拌磷、克百威、乐果、六六六、氯氟氰菊酯和高效氯氟氰菊酯、氯氰菊酯和高效氯氰菊酯、氧乐果、乙酰甲胺磷。</w:t>
      </w:r>
    </w:p>
    <w:p w14:paraId="1D9C14C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16</w:t>
      </w:r>
      <w:r>
        <w:rPr>
          <w:rFonts w:hint="eastAsia" w:ascii="Times New Roman" w:hAnsi="Times New Roman" w:eastAsia="仿宋_GB2312" w:cs="Times New Roman"/>
          <w:color w:val="auto"/>
          <w:sz w:val="32"/>
          <w:szCs w:val="32"/>
          <w:highlight w:val="none"/>
        </w:rPr>
        <w:t>.大白菜：镉（以Cd计）、阿维菌素、吡虫啉、敌敌畏、毒死蜱、氟虫腈、甲胺磷、甲拌磷、克百威、乐果、水胺硫磷、氧乐果、乙酰甲胺磷。</w:t>
      </w:r>
    </w:p>
    <w:p w14:paraId="678833E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17</w:t>
      </w:r>
      <w:r>
        <w:rPr>
          <w:rFonts w:hint="eastAsia" w:ascii="Times New Roman" w:hAnsi="Times New Roman" w:eastAsia="仿宋_GB2312" w:cs="Times New Roman"/>
          <w:color w:val="auto"/>
          <w:sz w:val="32"/>
          <w:szCs w:val="32"/>
          <w:highlight w:val="none"/>
        </w:rPr>
        <w:t>.普通白菜（小白菜、小油菜、青菜）：镉（以Cd计）、阿维菌素、吡虫啉、啶虫脒、毒死蜱、氟虫腈、甲氨基阿维菌素苯甲酸盐、甲胺磷、甲拌磷、甲基异柳磷、克百威、氯氟氰菊酯和高效氯氟氰菊酯、氯氰菊酯和高效氯氰菊酯、水胺硫磷、氧乐果、乙酰甲胺磷。</w:t>
      </w:r>
    </w:p>
    <w:p w14:paraId="1B8B724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18</w:t>
      </w:r>
      <w:r>
        <w:rPr>
          <w:rFonts w:hint="eastAsia" w:ascii="Times New Roman" w:hAnsi="Times New Roman" w:eastAsia="仿宋_GB2312" w:cs="Times New Roman"/>
          <w:color w:val="auto"/>
          <w:sz w:val="32"/>
          <w:szCs w:val="32"/>
          <w:highlight w:val="none"/>
        </w:rPr>
        <w:t>.芹菜：铅（以Pb计）、镉（以Cd计）、阿维菌素、百菌清、苯醚甲环唑、敌敌畏、啶虫脒、毒死蜱、二甲戊灵、氟虫腈、甲拌磷、甲基异柳磷、腈菌唑、克百威、乐果、氯氟氰菊酯和高效氯氟氰菊酯、噻虫胺、噻虫嗪、三氯杀螨醇、水胺硫磷、辛硫磷、氧乐果、乙酰甲胺磷。</w:t>
      </w:r>
    </w:p>
    <w:p w14:paraId="6D6DC6D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19</w:t>
      </w:r>
      <w:r>
        <w:rPr>
          <w:rFonts w:hint="eastAsia" w:ascii="Times New Roman" w:hAnsi="Times New Roman" w:eastAsia="仿宋_GB2312" w:cs="Times New Roman"/>
          <w:color w:val="auto"/>
          <w:sz w:val="32"/>
          <w:szCs w:val="32"/>
          <w:highlight w:val="none"/>
        </w:rPr>
        <w:t>.油麦菜：阿维菌素、吡虫啉、啶虫脒、毒死蜱、氟虫腈、甲氨基阿维菌素苯甲酸盐、甲胺磷、甲拌磷、腈菌唑、克百威、氯氟氰菊酯和高效氯氟氰菊酯、灭多威、噻虫嗪、三氯杀螨醇、水胺硫磷、氧乐果、乙酰甲胺磷。</w:t>
      </w:r>
    </w:p>
    <w:p w14:paraId="0E669CE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rPr>
        <w:t>.茄子：铅（以Pb计）、镉（以Cd计）、吡唑醚菌酯、毒死蜱、氟虫腈、甲氨基阿维菌素苯甲酸盐、甲胺磷、甲拌磷、克百威、噻虫胺、噻虫嗪、霜霉威和霜霉威盐酸盐、水胺硫磷、氧乐果、乙酰甲胺磷。</w:t>
      </w:r>
    </w:p>
    <w:p w14:paraId="7504A31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rPr>
        <w:t>.辣椒：铅（以Pb计）、镉（以Cd计）、倍硫磷、吡虫啉、吡唑醚菌酯、敌敌畏、啶虫脒、毒死蜱、氟虫腈、甲氨基阿维菌素苯甲酸盐、甲胺磷、甲拌磷、克百威、乐果、联苯菊酯、氯氟氰菊酯和高效氯氟氰菊酯、噻虫胺、噻虫嗪、三唑磷、杀扑磷、水胺硫磷、氧乐果、乙酰甲胺磷。</w:t>
      </w:r>
    </w:p>
    <w:p w14:paraId="5D23BEE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rPr>
        <w:t>.番茄：铅（以Pb计）、镉（以Cd计）、吡唑醚菌酯、敌敌畏、毒死蜱、腐霉利、甲拌磷、氯氟氰菊酯和高效氯氟氰菊酯、噻虫嗪、烯酰吗啉、氧乐果、乙酰甲胺磷。</w:t>
      </w:r>
    </w:p>
    <w:p w14:paraId="5635395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23</w:t>
      </w:r>
      <w:r>
        <w:rPr>
          <w:rFonts w:hint="eastAsia" w:ascii="Times New Roman" w:hAnsi="Times New Roman" w:eastAsia="仿宋_GB2312" w:cs="Times New Roman"/>
          <w:color w:val="auto"/>
          <w:sz w:val="32"/>
          <w:szCs w:val="32"/>
          <w:highlight w:val="none"/>
        </w:rPr>
        <w:t>.甜椒：镉（以Cd计）、阿维菌素、倍硫磷、吡虫啉、吡唑醚菌酯、毒死蜱、氟虫腈、克百威、噻虫胺、噻虫嗪、水胺硫磷、氧乐果。</w:t>
      </w:r>
    </w:p>
    <w:p w14:paraId="39AE378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24</w:t>
      </w:r>
      <w:r>
        <w:rPr>
          <w:rFonts w:hint="eastAsia" w:ascii="Times New Roman" w:hAnsi="Times New Roman" w:eastAsia="仿宋_GB2312" w:cs="Times New Roman"/>
          <w:color w:val="auto"/>
          <w:sz w:val="32"/>
          <w:szCs w:val="32"/>
          <w:highlight w:val="none"/>
        </w:rPr>
        <w:t>.黄瓜：阿维菌素、哒螨灵、敌敌畏、毒死蜱、腐霉利、甲氨基阿维菌素苯甲酸盐、甲拌磷、克百威、乐果、噻虫嗪、氧乐果、乙螨唑、乙酰甲胺磷、异丙威。</w:t>
      </w:r>
    </w:p>
    <w:p w14:paraId="64911A8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25</w:t>
      </w:r>
      <w:r>
        <w:rPr>
          <w:rFonts w:hint="eastAsia" w:ascii="Times New Roman" w:hAnsi="Times New Roman" w:eastAsia="仿宋_GB2312" w:cs="Times New Roman"/>
          <w:color w:val="auto"/>
          <w:sz w:val="32"/>
          <w:szCs w:val="32"/>
          <w:highlight w:val="none"/>
        </w:rPr>
        <w:t>.豇豆：阿维菌素、倍硫磷、啶虫脒、毒死蜱、氟虫腈、甲氨基阿维菌素苯甲酸盐、甲胺磷、甲拌磷、甲基异柳磷、克百威、乐果、氯氟氰菊酯和高效氯氟氰菊酯、氯唑磷、灭多威、灭蝇胺、噻虫胺、噻虫嗪、三唑磷、水胺硫磷、氧乐果、乙酰甲胺磷。</w:t>
      </w:r>
    </w:p>
    <w:p w14:paraId="2D26CE2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26</w:t>
      </w:r>
      <w:r>
        <w:rPr>
          <w:rFonts w:hint="eastAsia" w:ascii="Times New Roman" w:hAnsi="Times New Roman" w:eastAsia="仿宋_GB2312" w:cs="Times New Roman"/>
          <w:color w:val="auto"/>
          <w:sz w:val="32"/>
          <w:szCs w:val="32"/>
          <w:highlight w:val="none"/>
        </w:rPr>
        <w:t>.菜豆：吡虫啉、毒死蜱、多菌灵、甲氨基阿维菌素苯甲酸盐、甲胺磷、克百威、氯氟氰菊酯和高效氯氟氰菊酯、灭蝇胺、噻虫胺、三唑磷、水胺硫磷、氧乐果、乙酰甲胺磷。</w:t>
      </w:r>
    </w:p>
    <w:p w14:paraId="3DCB663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27</w:t>
      </w:r>
      <w:r>
        <w:rPr>
          <w:rFonts w:hint="eastAsia" w:ascii="Times New Roman" w:hAnsi="Times New Roman" w:eastAsia="仿宋_GB2312" w:cs="Times New Roman"/>
          <w:color w:val="auto"/>
          <w:sz w:val="32"/>
          <w:szCs w:val="32"/>
          <w:highlight w:val="none"/>
        </w:rPr>
        <w:t>.食荚豌豆：吡唑醚菌酯、毒死蜱、多菌灵、甲氨基阿维菌素苯甲酸盐、灭蝇胺、噻虫胺、噻虫嗪、烯酰吗啉、氧乐果、乙酰甲胺磷。</w:t>
      </w:r>
    </w:p>
    <w:p w14:paraId="2748B57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28</w:t>
      </w:r>
      <w:r>
        <w:rPr>
          <w:rFonts w:hint="eastAsia" w:ascii="Times New Roman" w:hAnsi="Times New Roman" w:eastAsia="仿宋_GB2312" w:cs="Times New Roman"/>
          <w:color w:val="auto"/>
          <w:sz w:val="32"/>
          <w:szCs w:val="32"/>
          <w:highlight w:val="none"/>
        </w:rPr>
        <w:t>.山药：铅（以Pb计）、毒死蜱、克百威、氯氟氰菊酯和高效氯氟氰菊酯、咪鲜胺和咪鲜胺锰盐、涕灭威。</w:t>
      </w:r>
    </w:p>
    <w:p w14:paraId="498381C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29</w:t>
      </w:r>
      <w:r>
        <w:rPr>
          <w:rFonts w:hint="eastAsia" w:ascii="Times New Roman" w:hAnsi="Times New Roman" w:eastAsia="仿宋_GB2312" w:cs="Times New Roman"/>
          <w:color w:val="auto"/>
          <w:sz w:val="32"/>
          <w:szCs w:val="32"/>
          <w:highlight w:val="none"/>
        </w:rPr>
        <w:t>.胡萝卜：铅（以Pb计）、毒死蜱、氟虫腈、甲拌磷、氯氟氰菊酯和高效氯氟氰菊酯、噻虫胺、乙酰甲胺磷。</w:t>
      </w:r>
    </w:p>
    <w:p w14:paraId="17BE6AD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30</w:t>
      </w:r>
      <w:r>
        <w:rPr>
          <w:rFonts w:hint="eastAsia" w:ascii="Times New Roman" w:hAnsi="Times New Roman" w:eastAsia="仿宋_GB2312" w:cs="Times New Roman"/>
          <w:color w:val="auto"/>
          <w:sz w:val="32"/>
          <w:szCs w:val="32"/>
          <w:highlight w:val="none"/>
        </w:rPr>
        <w:t>.萝卜：铅（以Pb计）、毒死蜱、甲胺磷、甲拌磷、甲基对硫磷、乐果、氯氟氰菊酯和高效氯氟氰菊酯、噻虫嗪、水胺硫磷、氧乐果。</w:t>
      </w:r>
    </w:p>
    <w:p w14:paraId="3AB2E02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31</w:t>
      </w:r>
      <w:r>
        <w:rPr>
          <w:rFonts w:hint="eastAsia" w:ascii="Times New Roman" w:hAnsi="Times New Roman" w:eastAsia="仿宋_GB2312" w:cs="Times New Roman"/>
          <w:color w:val="auto"/>
          <w:sz w:val="32"/>
          <w:szCs w:val="32"/>
          <w:highlight w:val="none"/>
        </w:rPr>
        <w:t>.姜：铅（以Pb计）、镉（以Cd计）、吡虫啉、敌敌畏、毒死蜱、甲拌磷、克百威、六六六、氯氟氰菊酯和高效氯氟氰菊酯、氯氰菊酯和高效氯氰菊酯、氯唑磷、噻虫胺、噻虫嗪、氧乐果、二氧化硫残留量。</w:t>
      </w:r>
    </w:p>
    <w:p w14:paraId="7D5281E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32</w:t>
      </w:r>
      <w:r>
        <w:rPr>
          <w:rFonts w:hint="eastAsia" w:ascii="Times New Roman" w:hAnsi="Times New Roman" w:eastAsia="仿宋_GB2312" w:cs="Times New Roman"/>
          <w:color w:val="auto"/>
          <w:sz w:val="32"/>
          <w:szCs w:val="32"/>
          <w:highlight w:val="none"/>
        </w:rPr>
        <w:t>.淡水鱼：挥发性盐基氮（不适用于活体水产品）、镉（以Cd计）、多氯联苯[生产日期在2023年6月30日（含）之后的产品检测]、孔雀石绿、氯霉素、氟苯尼考、呋喃唑酮代谢物、呋喃西林代谢物、呋喃妥因代谢物、恩诺沙星、磺胺类（总量）、甲氧苄啶、甲硝唑、地西泮、五氯酚酸钠（以五氯酚计）、氧氟沙星[生产日期在2023年2月1日（含）之后的产品检测]、诺氟沙星[生产日期在2023年2月1日（含）之后的产品检测]、培氟沙星[生产日期在2023年2月1日（含）之后的产品检测]。</w:t>
      </w:r>
    </w:p>
    <w:p w14:paraId="20F557A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33</w:t>
      </w:r>
      <w:r>
        <w:rPr>
          <w:rFonts w:hint="eastAsia" w:ascii="Times New Roman" w:hAnsi="Times New Roman" w:eastAsia="仿宋_GB2312" w:cs="Times New Roman"/>
          <w:color w:val="auto"/>
          <w:sz w:val="32"/>
          <w:szCs w:val="32"/>
          <w:highlight w:val="none"/>
        </w:rPr>
        <w:t>.海水鱼：挥发性盐基氮（不适用于活体水产品）、组胺（不适用于活体水产品）、镉（以Cd计）、多氯联苯[生产日期在2023年6月30日（含）之后的产品检测]、孔雀石绿、氯霉素、呋喃唑酮代谢物、呋喃它酮代谢物、呋喃西林代谢物、恩诺沙星、磺胺类（总量）、土霉素/金霉素/四环素（组合含量）、甲氧苄啶、甲硝唑、五氯酚酸钠（以五氯酚计）、氧氟沙星[生产日期在2023年2月1日（含）之后的产品检测]、培氟沙星[生产日期在2023年2月1日（含）之后的产品检测]、诺氟沙星[生产日期在2023年2月1日（含）之后的产品检测]。</w:t>
      </w:r>
    </w:p>
    <w:p w14:paraId="64EAA46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34</w:t>
      </w:r>
      <w:r>
        <w:rPr>
          <w:rFonts w:hint="eastAsia" w:ascii="Times New Roman" w:hAnsi="Times New Roman" w:eastAsia="仿宋_GB2312" w:cs="Times New Roman"/>
          <w:color w:val="auto"/>
          <w:sz w:val="32"/>
          <w:szCs w:val="32"/>
          <w:highlight w:val="none"/>
        </w:rPr>
        <w:t>.海水虾：挥发性盐基氮（不适用于活体水产品）、镉（以Cd计）[虾蛄产品仅限生产日期在2023年6月30日（含）之后的产品检测]、二氧化硫残留量、孔雀石绿、氯霉素、呋喃唑酮代谢物、呋喃它酮代谢物、呋喃妥因代谢物、恩诺沙星、土霉素/金霉素/四环素（组合含量）、磺胺类（总量）、五氯酚酸钠（以五氯酚计）、诺氟沙星[生产日期在2023年2月1日（含）之后的产品检测]。</w:t>
      </w:r>
    </w:p>
    <w:p w14:paraId="222ECB7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35</w:t>
      </w:r>
      <w:r>
        <w:rPr>
          <w:rFonts w:hint="eastAsia" w:ascii="Times New Roman" w:hAnsi="Times New Roman" w:eastAsia="仿宋_GB2312" w:cs="Times New Roman"/>
          <w:color w:val="auto"/>
          <w:sz w:val="32"/>
          <w:szCs w:val="32"/>
          <w:highlight w:val="none"/>
        </w:rPr>
        <w:t>.贝类：镉（以Cd计）、无机砷（以As计）、多氯联苯[生产日期在2023年6月30日（含）之后的产品检测]、孔雀石绿、氯霉素、氟苯尼考、呋喃唑酮代谢物、呋喃西林代谢物、呋喃妥因代谢物、恩诺沙星、磺胺类（总量）、氧氟沙星[生产日期在2023年2月1日（含）之后的产品检测]、五氯酚酸钠（以五氯酚计）。</w:t>
      </w:r>
    </w:p>
    <w:p w14:paraId="2976893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36</w:t>
      </w:r>
      <w:r>
        <w:rPr>
          <w:rFonts w:hint="eastAsia" w:ascii="Times New Roman" w:hAnsi="Times New Roman" w:eastAsia="仿宋_GB2312" w:cs="Times New Roman"/>
          <w:color w:val="auto"/>
          <w:sz w:val="32"/>
          <w:szCs w:val="32"/>
          <w:highlight w:val="none"/>
        </w:rPr>
        <w:t>.其他水产品：镉（以Cd计）（限头足类、腹足类、棘皮类检测）、孔雀石绿、氯霉素、呋喃唑酮代谢物、呋喃西林代谢物、呋喃妥因代谢物、恩诺沙星（仅蛙科、鳖科食品动物检测）、磺胺类（总量）（仅蛙科、鳖科食品动物检测）、氟苯尼考（仅蛙科、鳖科食品动物检测）、甲硝唑（仅蛙科、鳖科食品动物检测）、氧氟沙星[生产日期在2023年2月1日（含）之后的产品检测]、诺氟沙星[生产日期在2023年2月1日（含）之后的产品检测]。</w:t>
      </w:r>
    </w:p>
    <w:p w14:paraId="7A3DBFE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37</w:t>
      </w:r>
      <w:r>
        <w:rPr>
          <w:rFonts w:hint="eastAsia" w:ascii="Times New Roman" w:hAnsi="Times New Roman" w:eastAsia="仿宋_GB2312" w:cs="Times New Roman"/>
          <w:color w:val="auto"/>
          <w:sz w:val="32"/>
          <w:szCs w:val="32"/>
          <w:highlight w:val="none"/>
        </w:rPr>
        <w:t>.苹果：敌敌畏、啶虫脒、毒死蜱、甲拌磷、克百威、氧乐果、三氯杀螨醇。</w:t>
      </w:r>
    </w:p>
    <w:p w14:paraId="3912E11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38</w:t>
      </w:r>
      <w:r>
        <w:rPr>
          <w:rFonts w:hint="eastAsia" w:ascii="Times New Roman" w:hAnsi="Times New Roman" w:eastAsia="仿宋_GB2312" w:cs="Times New Roman"/>
          <w:color w:val="auto"/>
          <w:sz w:val="32"/>
          <w:szCs w:val="32"/>
          <w:highlight w:val="none"/>
        </w:rPr>
        <w:t>.梨：吡虫啉、敌敌畏、毒死蜱、多菌灵、克百威、氯氟氰菊酯和高效氯氟氰菊酯、氧乐果、水胺硫磷、苯醚甲环唑、咪鲜胺和咪鲜胺锰盐、噻虫嗪、乙螨唑。</w:t>
      </w:r>
    </w:p>
    <w:p w14:paraId="59DB4CF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39</w:t>
      </w:r>
      <w:r>
        <w:rPr>
          <w:rFonts w:hint="eastAsia" w:ascii="Times New Roman" w:hAnsi="Times New Roman" w:eastAsia="仿宋_GB2312" w:cs="Times New Roman"/>
          <w:color w:val="auto"/>
          <w:sz w:val="32"/>
          <w:szCs w:val="32"/>
          <w:highlight w:val="none"/>
        </w:rPr>
        <w:t>.枣：多菌灵、氟虫腈、氰戊菊酯和S-氰戊菊酯、氧乐果、糖精钠（以糖精计）。</w:t>
      </w:r>
    </w:p>
    <w:p w14:paraId="123DC18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40</w:t>
      </w:r>
      <w:r>
        <w:rPr>
          <w:rFonts w:hint="eastAsia" w:ascii="Times New Roman" w:hAnsi="Times New Roman" w:eastAsia="仿宋_GB2312" w:cs="Times New Roman"/>
          <w:color w:val="auto"/>
          <w:sz w:val="32"/>
          <w:szCs w:val="32"/>
          <w:highlight w:val="none"/>
        </w:rPr>
        <w:t>.柑、橘（仅指柑和橘，不包括金橘）：苯醚甲环唑、丙溴磷、克百威、联苯菊酯、氯唑磷、三唑磷、水胺硫磷、氧乐果、氯氟氰菊酯和高效氯氟氰菊酯、甲拌磷、2,4-滴和2,4-滴钠盐、狄氏剂、毒死蜱、杀扑磷。</w:t>
      </w:r>
    </w:p>
    <w:p w14:paraId="0199177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41</w:t>
      </w:r>
      <w:r>
        <w:rPr>
          <w:rFonts w:hint="eastAsia" w:ascii="Times New Roman" w:hAnsi="Times New Roman" w:eastAsia="仿宋_GB2312" w:cs="Times New Roman"/>
          <w:color w:val="auto"/>
          <w:sz w:val="32"/>
          <w:szCs w:val="32"/>
          <w:highlight w:val="none"/>
        </w:rPr>
        <w:t>.柚：水胺硫磷、联苯菊酯、氯氟氰菊酯和高效氯氟氰菊酯、氯唑磷、多菌灵、克百威。</w:t>
      </w:r>
    </w:p>
    <w:p w14:paraId="208B394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42</w:t>
      </w:r>
      <w:r>
        <w:rPr>
          <w:rFonts w:hint="eastAsia" w:ascii="Times New Roman" w:hAnsi="Times New Roman" w:eastAsia="仿宋_GB2312" w:cs="Times New Roman"/>
          <w:color w:val="auto"/>
          <w:sz w:val="32"/>
          <w:szCs w:val="32"/>
          <w:highlight w:val="none"/>
        </w:rPr>
        <w:t>.柠檬：多菌灵、克百威、联苯菊酯、水胺硫磷、乙螨唑、氯唑磷。</w:t>
      </w:r>
    </w:p>
    <w:p w14:paraId="1D7FEB2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43</w:t>
      </w:r>
      <w:r>
        <w:rPr>
          <w:rFonts w:hint="eastAsia" w:ascii="Times New Roman" w:hAnsi="Times New Roman" w:eastAsia="仿宋_GB2312" w:cs="Times New Roman"/>
          <w:color w:val="auto"/>
          <w:sz w:val="32"/>
          <w:szCs w:val="32"/>
          <w:highlight w:val="none"/>
        </w:rPr>
        <w:t>.橙：丙溴磷、克百威、联苯菊酯、三唑磷、杀扑磷、水胺硫磷、氧乐果、2,4-滴和2,4-滴钠盐、苯醚甲环唑、狄氏剂、氯唑磷。</w:t>
      </w:r>
    </w:p>
    <w:p w14:paraId="57D974A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44</w:t>
      </w:r>
      <w:r>
        <w:rPr>
          <w:rFonts w:hint="eastAsia" w:ascii="Times New Roman" w:hAnsi="Times New Roman" w:eastAsia="仿宋_GB2312" w:cs="Times New Roman"/>
          <w:color w:val="auto"/>
          <w:sz w:val="32"/>
          <w:szCs w:val="32"/>
          <w:highlight w:val="none"/>
        </w:rPr>
        <w:t>.葡萄：苯醚甲环唑、己唑醇、克百威、氯氰菊酯和高效氯氰菊酯、霜霉威和霜霉威盐酸盐、氧乐果、氯氟氰菊酯和高效氯氟氰菊酯、氟虫腈、氯吡脲、联苯菊酯。</w:t>
      </w:r>
    </w:p>
    <w:p w14:paraId="0C3D09E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45</w:t>
      </w:r>
      <w:r>
        <w:rPr>
          <w:rFonts w:hint="eastAsia" w:ascii="Times New Roman" w:hAnsi="Times New Roman" w:eastAsia="仿宋_GB2312" w:cs="Times New Roman"/>
          <w:color w:val="auto"/>
          <w:sz w:val="32"/>
          <w:szCs w:val="32"/>
          <w:highlight w:val="none"/>
        </w:rPr>
        <w:t>.草莓：阿维菌素、敌敌畏、多菌灵、克百威、烯酰吗啉、氧乐果、戊菌唑、吡虫啉、乙酰甲胺磷。</w:t>
      </w:r>
    </w:p>
    <w:p w14:paraId="6DD33AE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46</w:t>
      </w:r>
      <w:r>
        <w:rPr>
          <w:rFonts w:hint="eastAsia" w:ascii="Times New Roman" w:hAnsi="Times New Roman" w:eastAsia="仿宋_GB2312" w:cs="Times New Roman"/>
          <w:color w:val="auto"/>
          <w:sz w:val="32"/>
          <w:szCs w:val="32"/>
          <w:highlight w:val="none"/>
        </w:rPr>
        <w:t>.猕猴桃：敌敌畏、多菌灵、氯吡脲、氧乐果。</w:t>
      </w:r>
    </w:p>
    <w:p w14:paraId="3B9EBC7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47</w:t>
      </w:r>
      <w:r>
        <w:rPr>
          <w:rFonts w:hint="eastAsia" w:ascii="Times New Roman" w:hAnsi="Times New Roman" w:eastAsia="仿宋_GB2312" w:cs="Times New Roman"/>
          <w:color w:val="auto"/>
          <w:sz w:val="32"/>
          <w:szCs w:val="32"/>
          <w:highlight w:val="none"/>
        </w:rPr>
        <w:t>.香蕉：苯醚甲环唑、吡唑醚菌酯、多菌灵、氟虫腈、甲拌磷、腈苯唑、吡虫啉、噻虫胺、噻虫嗪、氟环唑、联苯菊酯、烯唑醇、百菌清、噻唑膦、狄氏剂。</w:t>
      </w:r>
    </w:p>
    <w:p w14:paraId="53F0EE0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48</w:t>
      </w:r>
      <w:r>
        <w:rPr>
          <w:rFonts w:hint="eastAsia" w:ascii="Times New Roman" w:hAnsi="Times New Roman" w:eastAsia="仿宋_GB2312" w:cs="Times New Roman"/>
          <w:color w:val="auto"/>
          <w:sz w:val="32"/>
          <w:szCs w:val="32"/>
          <w:highlight w:val="none"/>
        </w:rPr>
        <w:t>.芒果：苯醚甲环唑、多菌灵、戊唑醇、氧乐果、吡唑醚菌酯、噻虫胺、乙酰甲胺磷、吡虫啉、噻虫嗪、噻嗪酮。</w:t>
      </w:r>
    </w:p>
    <w:p w14:paraId="08F7352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49</w:t>
      </w:r>
      <w:r>
        <w:rPr>
          <w:rFonts w:hint="eastAsia" w:ascii="Times New Roman" w:hAnsi="Times New Roman" w:eastAsia="仿宋_GB2312" w:cs="Times New Roman"/>
          <w:color w:val="auto"/>
          <w:sz w:val="32"/>
          <w:szCs w:val="32"/>
          <w:highlight w:val="none"/>
        </w:rPr>
        <w:t>.火龙果：氟虫腈、甲胺磷、克百威、氧乐果、乙酰甲胺磷。</w:t>
      </w:r>
    </w:p>
    <w:p w14:paraId="3FD7509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50</w:t>
      </w:r>
      <w:r>
        <w:rPr>
          <w:rFonts w:hint="eastAsia" w:ascii="Times New Roman" w:hAnsi="Times New Roman" w:eastAsia="仿宋_GB2312" w:cs="Times New Roman"/>
          <w:color w:val="auto"/>
          <w:sz w:val="32"/>
          <w:szCs w:val="32"/>
          <w:highlight w:val="none"/>
        </w:rPr>
        <w:t>.龙眼：二氧化硫残留量、克百威、氯氰菊酯和高效氯氰菊酯、氧乐果。</w:t>
      </w:r>
    </w:p>
    <w:p w14:paraId="2E59F25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51</w:t>
      </w:r>
      <w:r>
        <w:rPr>
          <w:rFonts w:hint="eastAsia" w:ascii="Times New Roman" w:hAnsi="Times New Roman" w:eastAsia="仿宋_GB2312" w:cs="Times New Roman"/>
          <w:color w:val="auto"/>
          <w:sz w:val="32"/>
          <w:szCs w:val="32"/>
          <w:highlight w:val="none"/>
        </w:rPr>
        <w:t>.甜瓜类：克百威、烯酰吗啉、氧乐果、乙酰甲胺磷。</w:t>
      </w:r>
    </w:p>
    <w:p w14:paraId="602D9FC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52</w:t>
      </w:r>
      <w:r>
        <w:rPr>
          <w:rFonts w:hint="eastAsia" w:ascii="Times New Roman" w:hAnsi="Times New Roman" w:eastAsia="仿宋_GB2312" w:cs="Times New Roman"/>
          <w:color w:val="auto"/>
          <w:sz w:val="32"/>
          <w:szCs w:val="32"/>
          <w:highlight w:val="none"/>
        </w:rPr>
        <w:t>.鸡蛋：甲硝唑、地美硝唑、呋喃唑酮代谢物、氟虫腈、氯霉素、氟苯尼考、甲砜霉素、恩诺沙星、氧氟沙星、沙拉沙星、甲氧苄啶、磺胺类（总量）、多西环素、地克珠利、托曲珠利。</w:t>
      </w:r>
    </w:p>
    <w:p w14:paraId="5EB0CBF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53</w:t>
      </w:r>
      <w:r>
        <w:rPr>
          <w:rFonts w:hint="eastAsia" w:ascii="Times New Roman" w:hAnsi="Times New Roman" w:eastAsia="仿宋_GB2312" w:cs="Times New Roman"/>
          <w:color w:val="auto"/>
          <w:sz w:val="32"/>
          <w:szCs w:val="32"/>
          <w:highlight w:val="none"/>
        </w:rPr>
        <w:t>.其他禽蛋：呋喃唑酮代谢物、磺胺类（总量）、多西环素（限鸭蛋、鹅蛋检测）。</w:t>
      </w:r>
    </w:p>
    <w:p w14:paraId="5E506BB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54</w:t>
      </w:r>
      <w:r>
        <w:rPr>
          <w:rFonts w:hint="eastAsia" w:ascii="Times New Roman" w:hAnsi="Times New Roman" w:eastAsia="仿宋_GB2312" w:cs="Times New Roman"/>
          <w:color w:val="auto"/>
          <w:sz w:val="32"/>
          <w:szCs w:val="32"/>
          <w:highlight w:val="none"/>
        </w:rPr>
        <w:t>.豆类：铅（以Pb计）、铬（以Cr计）、赭曲霉毒素A、吡虫啉[生产日期在2020年2月15日（含）之后的产品检测]、环丙唑醇[生产日期在2020年2月15日（含）之后的产品检测]。</w:t>
      </w:r>
    </w:p>
    <w:p w14:paraId="1A0B570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55</w:t>
      </w:r>
      <w:r>
        <w:rPr>
          <w:rFonts w:hint="eastAsia" w:ascii="Times New Roman" w:hAnsi="Times New Roman" w:eastAsia="仿宋_GB2312" w:cs="Times New Roman"/>
          <w:color w:val="auto"/>
          <w:sz w:val="32"/>
          <w:szCs w:val="32"/>
          <w:highlight w:val="none"/>
        </w:rPr>
        <w:t>.生干坚果：酸价（以脂肪计）、过氧化值（以脂肪计）、铅（以Pb计）、吡虫啉。</w:t>
      </w:r>
    </w:p>
    <w:p w14:paraId="0CDCE96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56</w:t>
      </w:r>
      <w:r>
        <w:rPr>
          <w:rFonts w:hint="eastAsia" w:ascii="Times New Roman" w:hAnsi="Times New Roman" w:eastAsia="仿宋_GB2312" w:cs="Times New Roman"/>
          <w:color w:val="auto"/>
          <w:sz w:val="32"/>
          <w:szCs w:val="32"/>
          <w:highlight w:val="none"/>
        </w:rPr>
        <w:t>.生干籽类：酸价（以脂肪计）（除芝麻外产品检测）、过氧化值（以脂肪计）、铅（以Pb计）（限莲子检测）、镉（以Cd计）（限花生检测）、黄曲霉毒素B</w:t>
      </w:r>
      <w:r>
        <w:rPr>
          <w:rFonts w:hint="eastAsia" w:ascii="Times New Roman" w:hAnsi="Times New Roman" w:eastAsia="仿宋_GB2312" w:cs="Times New Roman"/>
          <w:color w:val="auto"/>
          <w:sz w:val="32"/>
          <w:szCs w:val="32"/>
          <w:highlight w:val="none"/>
          <w:vertAlign w:val="subscript"/>
        </w:rPr>
        <w:t>1</w:t>
      </w:r>
      <w:r>
        <w:rPr>
          <w:rFonts w:hint="eastAsia" w:ascii="Times New Roman" w:hAnsi="Times New Roman" w:eastAsia="仿宋_GB2312" w:cs="Times New Roman"/>
          <w:color w:val="auto"/>
          <w:sz w:val="32"/>
          <w:szCs w:val="32"/>
          <w:highlight w:val="none"/>
        </w:rPr>
        <w:t>（限花生检测）、噻虫嗪（限花生检测）。</w:t>
      </w:r>
    </w:p>
    <w:p w14:paraId="3B9608F0">
      <w:pPr>
        <w:keepNext w:val="0"/>
        <w:keepLines w:val="0"/>
        <w:pageBreakBefore w:val="0"/>
        <w:widowControl w:val="0"/>
        <w:tabs>
          <w:tab w:val="left" w:pos="1053"/>
        </w:tabs>
        <w:kinsoku/>
        <w:wordWrap/>
        <w:overflowPunct/>
        <w:topLinePunct w:val="0"/>
        <w:bidi w:val="0"/>
        <w:snapToGrid/>
        <w:spacing w:line="594" w:lineRule="exact"/>
        <w:ind w:firstLine="420" w:firstLineChars="200"/>
        <w:jc w:val="both"/>
        <w:textAlignment w:val="auto"/>
        <w:rPr>
          <w:rFonts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6653FD-862A-4525-930D-A05B69FEF50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5345E7EB-D237-4E10-8D8D-05BBB9D001B6}"/>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3" w:fontKey="{4C05F970-F0C6-438E-8956-5883960A848D}"/>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4" w:fontKey="{EBEE7A3F-1677-4DA9-906D-956F199A54F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730882"/>
      <w:docPartObj>
        <w:docPartGallery w:val="autotext"/>
      </w:docPartObj>
    </w:sdtPr>
    <w:sdtContent>
      <w:p w14:paraId="7977A036">
        <w:pPr>
          <w:pStyle w:val="5"/>
          <w:jc w:val="center"/>
        </w:pPr>
        <w:r>
          <w:fldChar w:fldCharType="begin"/>
        </w:r>
        <w:r>
          <w:instrText xml:space="preserve">PAGE   \* MERGEFORMAT</w:instrText>
        </w:r>
        <w:r>
          <w:fldChar w:fldCharType="separate"/>
        </w:r>
        <w:r>
          <w:rPr>
            <w:lang w:val="zh-CN"/>
          </w:rPr>
          <w:t>36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9B1A1"/>
    <w:multiLevelType w:val="singleLevel"/>
    <w:tmpl w:val="99A9B1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ZDJjOThiNTMwYTNiNjVkZDc5NDc5M2ViMjczZmQifQ=="/>
  </w:docVars>
  <w:rsids>
    <w:rsidRoot w:val="00172A27"/>
    <w:rsid w:val="00000CC6"/>
    <w:rsid w:val="00001213"/>
    <w:rsid w:val="00001517"/>
    <w:rsid w:val="00001D15"/>
    <w:rsid w:val="000021B0"/>
    <w:rsid w:val="0000243B"/>
    <w:rsid w:val="000038FF"/>
    <w:rsid w:val="00003EF9"/>
    <w:rsid w:val="00003F2C"/>
    <w:rsid w:val="0000415E"/>
    <w:rsid w:val="00004AB2"/>
    <w:rsid w:val="000050E8"/>
    <w:rsid w:val="00005379"/>
    <w:rsid w:val="00005E49"/>
    <w:rsid w:val="000065AE"/>
    <w:rsid w:val="0001035F"/>
    <w:rsid w:val="0001042A"/>
    <w:rsid w:val="0001068A"/>
    <w:rsid w:val="00010ECC"/>
    <w:rsid w:val="00012001"/>
    <w:rsid w:val="00012317"/>
    <w:rsid w:val="00012B2C"/>
    <w:rsid w:val="00012BF0"/>
    <w:rsid w:val="00013267"/>
    <w:rsid w:val="00013830"/>
    <w:rsid w:val="00013B4C"/>
    <w:rsid w:val="00014627"/>
    <w:rsid w:val="00014670"/>
    <w:rsid w:val="000146AA"/>
    <w:rsid w:val="0001597E"/>
    <w:rsid w:val="00015B99"/>
    <w:rsid w:val="000164B1"/>
    <w:rsid w:val="00016F55"/>
    <w:rsid w:val="00017213"/>
    <w:rsid w:val="0001793F"/>
    <w:rsid w:val="00017976"/>
    <w:rsid w:val="00017F3B"/>
    <w:rsid w:val="000203D2"/>
    <w:rsid w:val="000205AA"/>
    <w:rsid w:val="00020938"/>
    <w:rsid w:val="00023EAF"/>
    <w:rsid w:val="000245F8"/>
    <w:rsid w:val="0002478F"/>
    <w:rsid w:val="00024FE3"/>
    <w:rsid w:val="000262D7"/>
    <w:rsid w:val="00026622"/>
    <w:rsid w:val="00026D4C"/>
    <w:rsid w:val="00027094"/>
    <w:rsid w:val="00027495"/>
    <w:rsid w:val="000274B1"/>
    <w:rsid w:val="00027D54"/>
    <w:rsid w:val="000307DC"/>
    <w:rsid w:val="00030E13"/>
    <w:rsid w:val="000315A7"/>
    <w:rsid w:val="00031EEF"/>
    <w:rsid w:val="00033100"/>
    <w:rsid w:val="00034587"/>
    <w:rsid w:val="000363B4"/>
    <w:rsid w:val="00036FA3"/>
    <w:rsid w:val="00037535"/>
    <w:rsid w:val="00037882"/>
    <w:rsid w:val="00037BC3"/>
    <w:rsid w:val="000401FE"/>
    <w:rsid w:val="00040ACD"/>
    <w:rsid w:val="00040BFA"/>
    <w:rsid w:val="00040E02"/>
    <w:rsid w:val="0004127F"/>
    <w:rsid w:val="00041634"/>
    <w:rsid w:val="00043647"/>
    <w:rsid w:val="00043ADF"/>
    <w:rsid w:val="00043B7D"/>
    <w:rsid w:val="00043E1B"/>
    <w:rsid w:val="00044D28"/>
    <w:rsid w:val="00045261"/>
    <w:rsid w:val="00045894"/>
    <w:rsid w:val="00046FF5"/>
    <w:rsid w:val="00050586"/>
    <w:rsid w:val="00051219"/>
    <w:rsid w:val="00051D7B"/>
    <w:rsid w:val="00052AEC"/>
    <w:rsid w:val="0005310C"/>
    <w:rsid w:val="0005600E"/>
    <w:rsid w:val="000563E0"/>
    <w:rsid w:val="00056E00"/>
    <w:rsid w:val="00060185"/>
    <w:rsid w:val="00060A48"/>
    <w:rsid w:val="000613C0"/>
    <w:rsid w:val="00061BCC"/>
    <w:rsid w:val="0006203D"/>
    <w:rsid w:val="0006232D"/>
    <w:rsid w:val="00062AD2"/>
    <w:rsid w:val="00063027"/>
    <w:rsid w:val="000630DB"/>
    <w:rsid w:val="000641B5"/>
    <w:rsid w:val="000647C6"/>
    <w:rsid w:val="0006491E"/>
    <w:rsid w:val="00065A8E"/>
    <w:rsid w:val="00065F92"/>
    <w:rsid w:val="000671D2"/>
    <w:rsid w:val="00067817"/>
    <w:rsid w:val="00070129"/>
    <w:rsid w:val="00071D06"/>
    <w:rsid w:val="0007257F"/>
    <w:rsid w:val="00072A15"/>
    <w:rsid w:val="00073A65"/>
    <w:rsid w:val="000740C9"/>
    <w:rsid w:val="0007413A"/>
    <w:rsid w:val="0007571D"/>
    <w:rsid w:val="000765C8"/>
    <w:rsid w:val="00076BC6"/>
    <w:rsid w:val="00081591"/>
    <w:rsid w:val="00081855"/>
    <w:rsid w:val="0008218D"/>
    <w:rsid w:val="00082CC2"/>
    <w:rsid w:val="00083095"/>
    <w:rsid w:val="000831AA"/>
    <w:rsid w:val="000838BF"/>
    <w:rsid w:val="00083977"/>
    <w:rsid w:val="00083B29"/>
    <w:rsid w:val="00083B5C"/>
    <w:rsid w:val="00083FD4"/>
    <w:rsid w:val="00084DE8"/>
    <w:rsid w:val="00084F3D"/>
    <w:rsid w:val="00087F36"/>
    <w:rsid w:val="00090802"/>
    <w:rsid w:val="00090CDB"/>
    <w:rsid w:val="0009266D"/>
    <w:rsid w:val="00093309"/>
    <w:rsid w:val="0009466D"/>
    <w:rsid w:val="00094AF7"/>
    <w:rsid w:val="00095347"/>
    <w:rsid w:val="0009597C"/>
    <w:rsid w:val="00095A99"/>
    <w:rsid w:val="00095BEC"/>
    <w:rsid w:val="00096858"/>
    <w:rsid w:val="0009698F"/>
    <w:rsid w:val="000971F0"/>
    <w:rsid w:val="00097550"/>
    <w:rsid w:val="00097883"/>
    <w:rsid w:val="00097F4F"/>
    <w:rsid w:val="00097FEA"/>
    <w:rsid w:val="000A15CC"/>
    <w:rsid w:val="000A1933"/>
    <w:rsid w:val="000A200B"/>
    <w:rsid w:val="000A2D74"/>
    <w:rsid w:val="000A36F9"/>
    <w:rsid w:val="000A413D"/>
    <w:rsid w:val="000A47BE"/>
    <w:rsid w:val="000A4A7C"/>
    <w:rsid w:val="000A52C6"/>
    <w:rsid w:val="000A52FD"/>
    <w:rsid w:val="000A6128"/>
    <w:rsid w:val="000A670C"/>
    <w:rsid w:val="000A68CE"/>
    <w:rsid w:val="000A7A7D"/>
    <w:rsid w:val="000B08D3"/>
    <w:rsid w:val="000B0962"/>
    <w:rsid w:val="000B0B22"/>
    <w:rsid w:val="000B0C59"/>
    <w:rsid w:val="000B12CB"/>
    <w:rsid w:val="000B22FB"/>
    <w:rsid w:val="000B3078"/>
    <w:rsid w:val="000B45A2"/>
    <w:rsid w:val="000B4682"/>
    <w:rsid w:val="000B4F94"/>
    <w:rsid w:val="000B546C"/>
    <w:rsid w:val="000B75CA"/>
    <w:rsid w:val="000B7706"/>
    <w:rsid w:val="000C008B"/>
    <w:rsid w:val="000C04DF"/>
    <w:rsid w:val="000C0EB6"/>
    <w:rsid w:val="000C1202"/>
    <w:rsid w:val="000C2073"/>
    <w:rsid w:val="000C3B44"/>
    <w:rsid w:val="000C4D87"/>
    <w:rsid w:val="000C6A0C"/>
    <w:rsid w:val="000C6C51"/>
    <w:rsid w:val="000C7871"/>
    <w:rsid w:val="000C7CAD"/>
    <w:rsid w:val="000D0823"/>
    <w:rsid w:val="000D10E7"/>
    <w:rsid w:val="000D197F"/>
    <w:rsid w:val="000D2614"/>
    <w:rsid w:val="000D29E2"/>
    <w:rsid w:val="000D43B4"/>
    <w:rsid w:val="000D4714"/>
    <w:rsid w:val="000D50D4"/>
    <w:rsid w:val="000D517C"/>
    <w:rsid w:val="000D582A"/>
    <w:rsid w:val="000D68BA"/>
    <w:rsid w:val="000D6B48"/>
    <w:rsid w:val="000D6B98"/>
    <w:rsid w:val="000E0AC7"/>
    <w:rsid w:val="000E0F1B"/>
    <w:rsid w:val="000E1419"/>
    <w:rsid w:val="000E21EE"/>
    <w:rsid w:val="000E23B5"/>
    <w:rsid w:val="000E30AC"/>
    <w:rsid w:val="000E30CD"/>
    <w:rsid w:val="000E33EF"/>
    <w:rsid w:val="000E3698"/>
    <w:rsid w:val="000E3C20"/>
    <w:rsid w:val="000E3F8F"/>
    <w:rsid w:val="000E430B"/>
    <w:rsid w:val="000E5CDD"/>
    <w:rsid w:val="000E5E7A"/>
    <w:rsid w:val="000E6235"/>
    <w:rsid w:val="000E6381"/>
    <w:rsid w:val="000E6C3F"/>
    <w:rsid w:val="000E6CB0"/>
    <w:rsid w:val="000F0494"/>
    <w:rsid w:val="000F05F2"/>
    <w:rsid w:val="000F1CAC"/>
    <w:rsid w:val="000F25FF"/>
    <w:rsid w:val="000F2827"/>
    <w:rsid w:val="000F2AC6"/>
    <w:rsid w:val="000F4640"/>
    <w:rsid w:val="000F581A"/>
    <w:rsid w:val="000F6251"/>
    <w:rsid w:val="000F6484"/>
    <w:rsid w:val="000F769E"/>
    <w:rsid w:val="0010093B"/>
    <w:rsid w:val="00100A95"/>
    <w:rsid w:val="00100BE4"/>
    <w:rsid w:val="0010156F"/>
    <w:rsid w:val="00101590"/>
    <w:rsid w:val="00101CB6"/>
    <w:rsid w:val="00101F95"/>
    <w:rsid w:val="001022A5"/>
    <w:rsid w:val="00102826"/>
    <w:rsid w:val="00103A34"/>
    <w:rsid w:val="00103D6E"/>
    <w:rsid w:val="00104621"/>
    <w:rsid w:val="001049C9"/>
    <w:rsid w:val="00105876"/>
    <w:rsid w:val="0010675D"/>
    <w:rsid w:val="001075F9"/>
    <w:rsid w:val="00110038"/>
    <w:rsid w:val="00113248"/>
    <w:rsid w:val="00113AAC"/>
    <w:rsid w:val="00113E02"/>
    <w:rsid w:val="00114AC5"/>
    <w:rsid w:val="001150C0"/>
    <w:rsid w:val="00115369"/>
    <w:rsid w:val="001153D3"/>
    <w:rsid w:val="00115C6B"/>
    <w:rsid w:val="00115E06"/>
    <w:rsid w:val="001162C5"/>
    <w:rsid w:val="0011696E"/>
    <w:rsid w:val="00116B1D"/>
    <w:rsid w:val="001170A6"/>
    <w:rsid w:val="0012016E"/>
    <w:rsid w:val="001208F7"/>
    <w:rsid w:val="00120DAD"/>
    <w:rsid w:val="00121F85"/>
    <w:rsid w:val="001228DF"/>
    <w:rsid w:val="00122AC2"/>
    <w:rsid w:val="001241B3"/>
    <w:rsid w:val="00124E0C"/>
    <w:rsid w:val="001258C5"/>
    <w:rsid w:val="00126055"/>
    <w:rsid w:val="00127763"/>
    <w:rsid w:val="00130019"/>
    <w:rsid w:val="0013012E"/>
    <w:rsid w:val="001302D8"/>
    <w:rsid w:val="001314FB"/>
    <w:rsid w:val="00131D80"/>
    <w:rsid w:val="00133728"/>
    <w:rsid w:val="00133888"/>
    <w:rsid w:val="0013398F"/>
    <w:rsid w:val="00133D4F"/>
    <w:rsid w:val="00134667"/>
    <w:rsid w:val="001379F4"/>
    <w:rsid w:val="00137AD8"/>
    <w:rsid w:val="001409ED"/>
    <w:rsid w:val="00141829"/>
    <w:rsid w:val="00141AAC"/>
    <w:rsid w:val="00141AD0"/>
    <w:rsid w:val="00141EE5"/>
    <w:rsid w:val="00143E7C"/>
    <w:rsid w:val="001443F6"/>
    <w:rsid w:val="0014462F"/>
    <w:rsid w:val="0014509A"/>
    <w:rsid w:val="001459A1"/>
    <w:rsid w:val="0014606F"/>
    <w:rsid w:val="001460B0"/>
    <w:rsid w:val="00150018"/>
    <w:rsid w:val="0015047B"/>
    <w:rsid w:val="00150B27"/>
    <w:rsid w:val="00151840"/>
    <w:rsid w:val="00151E6B"/>
    <w:rsid w:val="00152251"/>
    <w:rsid w:val="001523DC"/>
    <w:rsid w:val="0015271E"/>
    <w:rsid w:val="00152AEC"/>
    <w:rsid w:val="001538C8"/>
    <w:rsid w:val="00153F0D"/>
    <w:rsid w:val="001542A6"/>
    <w:rsid w:val="0015493B"/>
    <w:rsid w:val="0015551D"/>
    <w:rsid w:val="00156BBC"/>
    <w:rsid w:val="00157A67"/>
    <w:rsid w:val="0016130D"/>
    <w:rsid w:val="0016322E"/>
    <w:rsid w:val="00164335"/>
    <w:rsid w:val="00164A1E"/>
    <w:rsid w:val="00164EE5"/>
    <w:rsid w:val="00165198"/>
    <w:rsid w:val="00166DD3"/>
    <w:rsid w:val="00167DA3"/>
    <w:rsid w:val="00167FAD"/>
    <w:rsid w:val="00170DB3"/>
    <w:rsid w:val="00171A81"/>
    <w:rsid w:val="00171EA9"/>
    <w:rsid w:val="00172A27"/>
    <w:rsid w:val="0017302E"/>
    <w:rsid w:val="001733ED"/>
    <w:rsid w:val="001734DD"/>
    <w:rsid w:val="00173557"/>
    <w:rsid w:val="00174586"/>
    <w:rsid w:val="0017606D"/>
    <w:rsid w:val="0017654D"/>
    <w:rsid w:val="001766CD"/>
    <w:rsid w:val="001770A3"/>
    <w:rsid w:val="00177BD3"/>
    <w:rsid w:val="00180C42"/>
    <w:rsid w:val="001814A4"/>
    <w:rsid w:val="00181733"/>
    <w:rsid w:val="00182B66"/>
    <w:rsid w:val="00182F31"/>
    <w:rsid w:val="00183392"/>
    <w:rsid w:val="001834D9"/>
    <w:rsid w:val="0018350A"/>
    <w:rsid w:val="001843CA"/>
    <w:rsid w:val="0018472E"/>
    <w:rsid w:val="001857A5"/>
    <w:rsid w:val="00186F20"/>
    <w:rsid w:val="00187351"/>
    <w:rsid w:val="00187CB2"/>
    <w:rsid w:val="00187D38"/>
    <w:rsid w:val="0019000F"/>
    <w:rsid w:val="00190278"/>
    <w:rsid w:val="00190515"/>
    <w:rsid w:val="00190AB3"/>
    <w:rsid w:val="00190D4E"/>
    <w:rsid w:val="00191809"/>
    <w:rsid w:val="001928D1"/>
    <w:rsid w:val="001929B0"/>
    <w:rsid w:val="001938CB"/>
    <w:rsid w:val="00193A85"/>
    <w:rsid w:val="00194276"/>
    <w:rsid w:val="001959AC"/>
    <w:rsid w:val="00195EA8"/>
    <w:rsid w:val="00196BBF"/>
    <w:rsid w:val="0019774B"/>
    <w:rsid w:val="00197E12"/>
    <w:rsid w:val="001A0C92"/>
    <w:rsid w:val="001A107D"/>
    <w:rsid w:val="001A180C"/>
    <w:rsid w:val="001A18F5"/>
    <w:rsid w:val="001A246B"/>
    <w:rsid w:val="001A3F71"/>
    <w:rsid w:val="001A526D"/>
    <w:rsid w:val="001A53A8"/>
    <w:rsid w:val="001A58D1"/>
    <w:rsid w:val="001A628B"/>
    <w:rsid w:val="001A62C0"/>
    <w:rsid w:val="001A7E38"/>
    <w:rsid w:val="001A7FDD"/>
    <w:rsid w:val="001B0029"/>
    <w:rsid w:val="001B012B"/>
    <w:rsid w:val="001B024D"/>
    <w:rsid w:val="001B21D9"/>
    <w:rsid w:val="001B38A4"/>
    <w:rsid w:val="001B5C4A"/>
    <w:rsid w:val="001B73FF"/>
    <w:rsid w:val="001B7F73"/>
    <w:rsid w:val="001C08BC"/>
    <w:rsid w:val="001C09C7"/>
    <w:rsid w:val="001C1A64"/>
    <w:rsid w:val="001C25BB"/>
    <w:rsid w:val="001C39F9"/>
    <w:rsid w:val="001C4EF4"/>
    <w:rsid w:val="001C5BF5"/>
    <w:rsid w:val="001C68F6"/>
    <w:rsid w:val="001C7571"/>
    <w:rsid w:val="001C7EF2"/>
    <w:rsid w:val="001D1D01"/>
    <w:rsid w:val="001D2633"/>
    <w:rsid w:val="001D3178"/>
    <w:rsid w:val="001D3833"/>
    <w:rsid w:val="001D3E8D"/>
    <w:rsid w:val="001D4207"/>
    <w:rsid w:val="001D47DE"/>
    <w:rsid w:val="001D5235"/>
    <w:rsid w:val="001D56AA"/>
    <w:rsid w:val="001D56E5"/>
    <w:rsid w:val="001D7E11"/>
    <w:rsid w:val="001E11C7"/>
    <w:rsid w:val="001E16BC"/>
    <w:rsid w:val="001E202B"/>
    <w:rsid w:val="001E2B68"/>
    <w:rsid w:val="001E3380"/>
    <w:rsid w:val="001E4513"/>
    <w:rsid w:val="001E47B9"/>
    <w:rsid w:val="001E4A34"/>
    <w:rsid w:val="001E4BD1"/>
    <w:rsid w:val="001E4CAD"/>
    <w:rsid w:val="001E569A"/>
    <w:rsid w:val="001E66C6"/>
    <w:rsid w:val="001E68BE"/>
    <w:rsid w:val="001E734C"/>
    <w:rsid w:val="001E73F3"/>
    <w:rsid w:val="001F0343"/>
    <w:rsid w:val="001F0DD2"/>
    <w:rsid w:val="001F1729"/>
    <w:rsid w:val="001F1A4B"/>
    <w:rsid w:val="001F1B4C"/>
    <w:rsid w:val="001F1EF9"/>
    <w:rsid w:val="001F265D"/>
    <w:rsid w:val="001F2DEA"/>
    <w:rsid w:val="001F2F91"/>
    <w:rsid w:val="001F3740"/>
    <w:rsid w:val="001F3F2B"/>
    <w:rsid w:val="001F50C5"/>
    <w:rsid w:val="001F55A6"/>
    <w:rsid w:val="001F5770"/>
    <w:rsid w:val="001F57C9"/>
    <w:rsid w:val="001F5A94"/>
    <w:rsid w:val="001F69BA"/>
    <w:rsid w:val="001F6BB1"/>
    <w:rsid w:val="001F6C35"/>
    <w:rsid w:val="00200022"/>
    <w:rsid w:val="002007AA"/>
    <w:rsid w:val="00201F99"/>
    <w:rsid w:val="00202364"/>
    <w:rsid w:val="00203423"/>
    <w:rsid w:val="00204039"/>
    <w:rsid w:val="00206BB8"/>
    <w:rsid w:val="0020735B"/>
    <w:rsid w:val="00210591"/>
    <w:rsid w:val="002105E2"/>
    <w:rsid w:val="00210E3C"/>
    <w:rsid w:val="00212D48"/>
    <w:rsid w:val="00213327"/>
    <w:rsid w:val="00213FCD"/>
    <w:rsid w:val="00214034"/>
    <w:rsid w:val="00214156"/>
    <w:rsid w:val="002144AC"/>
    <w:rsid w:val="00214E08"/>
    <w:rsid w:val="002157BC"/>
    <w:rsid w:val="00215FC1"/>
    <w:rsid w:val="00216082"/>
    <w:rsid w:val="00216515"/>
    <w:rsid w:val="002169A9"/>
    <w:rsid w:val="00220296"/>
    <w:rsid w:val="002203EC"/>
    <w:rsid w:val="002225D3"/>
    <w:rsid w:val="002227A3"/>
    <w:rsid w:val="00222B6A"/>
    <w:rsid w:val="00222FC6"/>
    <w:rsid w:val="00223290"/>
    <w:rsid w:val="00223450"/>
    <w:rsid w:val="0022435D"/>
    <w:rsid w:val="00224A8C"/>
    <w:rsid w:val="00224E6E"/>
    <w:rsid w:val="00225F1D"/>
    <w:rsid w:val="00226FD4"/>
    <w:rsid w:val="002273AB"/>
    <w:rsid w:val="0023043D"/>
    <w:rsid w:val="00230A8E"/>
    <w:rsid w:val="00233C28"/>
    <w:rsid w:val="00234B06"/>
    <w:rsid w:val="002354B8"/>
    <w:rsid w:val="002363F6"/>
    <w:rsid w:val="0023643E"/>
    <w:rsid w:val="002372AE"/>
    <w:rsid w:val="00237734"/>
    <w:rsid w:val="00237BBC"/>
    <w:rsid w:val="00241054"/>
    <w:rsid w:val="002420D6"/>
    <w:rsid w:val="00242C59"/>
    <w:rsid w:val="002435C6"/>
    <w:rsid w:val="0024385E"/>
    <w:rsid w:val="00243CA7"/>
    <w:rsid w:val="002460F0"/>
    <w:rsid w:val="00246E27"/>
    <w:rsid w:val="002505F3"/>
    <w:rsid w:val="00250B2A"/>
    <w:rsid w:val="0025191A"/>
    <w:rsid w:val="00251D6A"/>
    <w:rsid w:val="00252F67"/>
    <w:rsid w:val="00253163"/>
    <w:rsid w:val="002532D4"/>
    <w:rsid w:val="002533E7"/>
    <w:rsid w:val="00253DD0"/>
    <w:rsid w:val="0025434C"/>
    <w:rsid w:val="002549D3"/>
    <w:rsid w:val="002559D4"/>
    <w:rsid w:val="00256134"/>
    <w:rsid w:val="0025694C"/>
    <w:rsid w:val="00256A56"/>
    <w:rsid w:val="002605A1"/>
    <w:rsid w:val="00261612"/>
    <w:rsid w:val="0026223F"/>
    <w:rsid w:val="002625F6"/>
    <w:rsid w:val="00263344"/>
    <w:rsid w:val="002635AA"/>
    <w:rsid w:val="00265D5C"/>
    <w:rsid w:val="00265F4A"/>
    <w:rsid w:val="00266597"/>
    <w:rsid w:val="002712B8"/>
    <w:rsid w:val="00271B6D"/>
    <w:rsid w:val="002728E9"/>
    <w:rsid w:val="00272E9B"/>
    <w:rsid w:val="00273131"/>
    <w:rsid w:val="002745AD"/>
    <w:rsid w:val="00276C5A"/>
    <w:rsid w:val="00276DE6"/>
    <w:rsid w:val="00277173"/>
    <w:rsid w:val="002804D7"/>
    <w:rsid w:val="00280C2E"/>
    <w:rsid w:val="002812F3"/>
    <w:rsid w:val="00281448"/>
    <w:rsid w:val="0028283D"/>
    <w:rsid w:val="00282E3E"/>
    <w:rsid w:val="00284576"/>
    <w:rsid w:val="002857B8"/>
    <w:rsid w:val="00285E31"/>
    <w:rsid w:val="002878E2"/>
    <w:rsid w:val="00287E68"/>
    <w:rsid w:val="00287EA9"/>
    <w:rsid w:val="00290274"/>
    <w:rsid w:val="0029109C"/>
    <w:rsid w:val="00291265"/>
    <w:rsid w:val="002925F8"/>
    <w:rsid w:val="00292C4B"/>
    <w:rsid w:val="00292CE5"/>
    <w:rsid w:val="00293EB1"/>
    <w:rsid w:val="00294DA3"/>
    <w:rsid w:val="0029642A"/>
    <w:rsid w:val="00296919"/>
    <w:rsid w:val="00296AC8"/>
    <w:rsid w:val="00297272"/>
    <w:rsid w:val="002A2074"/>
    <w:rsid w:val="002A2F34"/>
    <w:rsid w:val="002A32CD"/>
    <w:rsid w:val="002A3519"/>
    <w:rsid w:val="002A3819"/>
    <w:rsid w:val="002A4284"/>
    <w:rsid w:val="002A4899"/>
    <w:rsid w:val="002A4936"/>
    <w:rsid w:val="002A4FF6"/>
    <w:rsid w:val="002A5C74"/>
    <w:rsid w:val="002A6092"/>
    <w:rsid w:val="002A6250"/>
    <w:rsid w:val="002A6335"/>
    <w:rsid w:val="002A64DB"/>
    <w:rsid w:val="002A76EF"/>
    <w:rsid w:val="002A7A6D"/>
    <w:rsid w:val="002B10A0"/>
    <w:rsid w:val="002B2CD0"/>
    <w:rsid w:val="002B3FE5"/>
    <w:rsid w:val="002B45E2"/>
    <w:rsid w:val="002B5C5A"/>
    <w:rsid w:val="002B6217"/>
    <w:rsid w:val="002B62A1"/>
    <w:rsid w:val="002B7789"/>
    <w:rsid w:val="002C068D"/>
    <w:rsid w:val="002C0775"/>
    <w:rsid w:val="002C0A16"/>
    <w:rsid w:val="002C3800"/>
    <w:rsid w:val="002C3DF4"/>
    <w:rsid w:val="002C3ECC"/>
    <w:rsid w:val="002C4788"/>
    <w:rsid w:val="002C4CBC"/>
    <w:rsid w:val="002C635A"/>
    <w:rsid w:val="002C676B"/>
    <w:rsid w:val="002C6CB7"/>
    <w:rsid w:val="002C6E3F"/>
    <w:rsid w:val="002C6E92"/>
    <w:rsid w:val="002C704B"/>
    <w:rsid w:val="002C74A8"/>
    <w:rsid w:val="002C74F3"/>
    <w:rsid w:val="002D306A"/>
    <w:rsid w:val="002D35A8"/>
    <w:rsid w:val="002D3612"/>
    <w:rsid w:val="002D3752"/>
    <w:rsid w:val="002D3A20"/>
    <w:rsid w:val="002D45B8"/>
    <w:rsid w:val="002D4BB0"/>
    <w:rsid w:val="002D4F20"/>
    <w:rsid w:val="002D6877"/>
    <w:rsid w:val="002E0981"/>
    <w:rsid w:val="002E1382"/>
    <w:rsid w:val="002E14F0"/>
    <w:rsid w:val="002E16D8"/>
    <w:rsid w:val="002E1941"/>
    <w:rsid w:val="002E1EA8"/>
    <w:rsid w:val="002E274F"/>
    <w:rsid w:val="002E2757"/>
    <w:rsid w:val="002E29C6"/>
    <w:rsid w:val="002E319F"/>
    <w:rsid w:val="002E32EC"/>
    <w:rsid w:val="002E368E"/>
    <w:rsid w:val="002E48FB"/>
    <w:rsid w:val="002E68AD"/>
    <w:rsid w:val="002E6914"/>
    <w:rsid w:val="002E7D23"/>
    <w:rsid w:val="002F01CE"/>
    <w:rsid w:val="002F1EC7"/>
    <w:rsid w:val="002F355E"/>
    <w:rsid w:val="002F3778"/>
    <w:rsid w:val="002F3B09"/>
    <w:rsid w:val="002F3D48"/>
    <w:rsid w:val="002F4EC0"/>
    <w:rsid w:val="002F6525"/>
    <w:rsid w:val="002F7703"/>
    <w:rsid w:val="002F78A5"/>
    <w:rsid w:val="002F7BA8"/>
    <w:rsid w:val="002F7E6F"/>
    <w:rsid w:val="003019B0"/>
    <w:rsid w:val="00301B69"/>
    <w:rsid w:val="00302D10"/>
    <w:rsid w:val="00304468"/>
    <w:rsid w:val="00304E3C"/>
    <w:rsid w:val="00305377"/>
    <w:rsid w:val="003056CD"/>
    <w:rsid w:val="003066D6"/>
    <w:rsid w:val="003069BC"/>
    <w:rsid w:val="0030745A"/>
    <w:rsid w:val="00307A35"/>
    <w:rsid w:val="0031017F"/>
    <w:rsid w:val="003104A4"/>
    <w:rsid w:val="00310816"/>
    <w:rsid w:val="00310C2F"/>
    <w:rsid w:val="00310D66"/>
    <w:rsid w:val="003118FA"/>
    <w:rsid w:val="00311984"/>
    <w:rsid w:val="00311E0C"/>
    <w:rsid w:val="00312476"/>
    <w:rsid w:val="00312BB4"/>
    <w:rsid w:val="00314686"/>
    <w:rsid w:val="003160C4"/>
    <w:rsid w:val="00316F9B"/>
    <w:rsid w:val="003179AE"/>
    <w:rsid w:val="00320CF0"/>
    <w:rsid w:val="0032112C"/>
    <w:rsid w:val="00321B3D"/>
    <w:rsid w:val="00322856"/>
    <w:rsid w:val="00322F4C"/>
    <w:rsid w:val="003245EA"/>
    <w:rsid w:val="00324EB6"/>
    <w:rsid w:val="003253D4"/>
    <w:rsid w:val="00325A06"/>
    <w:rsid w:val="00325E0D"/>
    <w:rsid w:val="0032619A"/>
    <w:rsid w:val="00326962"/>
    <w:rsid w:val="003315B7"/>
    <w:rsid w:val="00332007"/>
    <w:rsid w:val="0033247F"/>
    <w:rsid w:val="00332EC3"/>
    <w:rsid w:val="00334407"/>
    <w:rsid w:val="00334651"/>
    <w:rsid w:val="00334AE3"/>
    <w:rsid w:val="00334BC1"/>
    <w:rsid w:val="0033589E"/>
    <w:rsid w:val="0033694C"/>
    <w:rsid w:val="003378CB"/>
    <w:rsid w:val="0034025A"/>
    <w:rsid w:val="00340519"/>
    <w:rsid w:val="003414CD"/>
    <w:rsid w:val="00341B4E"/>
    <w:rsid w:val="00342BB8"/>
    <w:rsid w:val="00343115"/>
    <w:rsid w:val="00346B90"/>
    <w:rsid w:val="0034700F"/>
    <w:rsid w:val="00347021"/>
    <w:rsid w:val="00352128"/>
    <w:rsid w:val="0035225E"/>
    <w:rsid w:val="00352BE4"/>
    <w:rsid w:val="00352EA9"/>
    <w:rsid w:val="0035312F"/>
    <w:rsid w:val="00354D6A"/>
    <w:rsid w:val="00354DE3"/>
    <w:rsid w:val="0035784A"/>
    <w:rsid w:val="00357EC4"/>
    <w:rsid w:val="00361DB0"/>
    <w:rsid w:val="003625EA"/>
    <w:rsid w:val="0036333C"/>
    <w:rsid w:val="00364125"/>
    <w:rsid w:val="00364858"/>
    <w:rsid w:val="00365ED3"/>
    <w:rsid w:val="0037080D"/>
    <w:rsid w:val="00370856"/>
    <w:rsid w:val="00372C2A"/>
    <w:rsid w:val="00373387"/>
    <w:rsid w:val="003736E8"/>
    <w:rsid w:val="00374D5F"/>
    <w:rsid w:val="00375042"/>
    <w:rsid w:val="0037541D"/>
    <w:rsid w:val="003754D7"/>
    <w:rsid w:val="00376242"/>
    <w:rsid w:val="0037627D"/>
    <w:rsid w:val="00376798"/>
    <w:rsid w:val="0037739C"/>
    <w:rsid w:val="00380248"/>
    <w:rsid w:val="00380B8C"/>
    <w:rsid w:val="00382A41"/>
    <w:rsid w:val="00382C10"/>
    <w:rsid w:val="00383467"/>
    <w:rsid w:val="00384304"/>
    <w:rsid w:val="00385FA9"/>
    <w:rsid w:val="0038677A"/>
    <w:rsid w:val="00386C63"/>
    <w:rsid w:val="00387DAF"/>
    <w:rsid w:val="003916F5"/>
    <w:rsid w:val="00392C44"/>
    <w:rsid w:val="003936FF"/>
    <w:rsid w:val="00395893"/>
    <w:rsid w:val="00395A93"/>
    <w:rsid w:val="00396337"/>
    <w:rsid w:val="003966D9"/>
    <w:rsid w:val="00396F91"/>
    <w:rsid w:val="00397467"/>
    <w:rsid w:val="00397515"/>
    <w:rsid w:val="0039764A"/>
    <w:rsid w:val="003A021F"/>
    <w:rsid w:val="003A0A78"/>
    <w:rsid w:val="003A2150"/>
    <w:rsid w:val="003A263B"/>
    <w:rsid w:val="003A26B7"/>
    <w:rsid w:val="003A2934"/>
    <w:rsid w:val="003A30D3"/>
    <w:rsid w:val="003A3EB9"/>
    <w:rsid w:val="003A40B6"/>
    <w:rsid w:val="003A43F2"/>
    <w:rsid w:val="003A46A3"/>
    <w:rsid w:val="003A4924"/>
    <w:rsid w:val="003A559A"/>
    <w:rsid w:val="003A5D18"/>
    <w:rsid w:val="003A70DC"/>
    <w:rsid w:val="003A7428"/>
    <w:rsid w:val="003A78A8"/>
    <w:rsid w:val="003B025A"/>
    <w:rsid w:val="003B16D8"/>
    <w:rsid w:val="003B1862"/>
    <w:rsid w:val="003B1C05"/>
    <w:rsid w:val="003B2336"/>
    <w:rsid w:val="003B2839"/>
    <w:rsid w:val="003B292C"/>
    <w:rsid w:val="003B2CD9"/>
    <w:rsid w:val="003B3922"/>
    <w:rsid w:val="003B3F3C"/>
    <w:rsid w:val="003B44D7"/>
    <w:rsid w:val="003B4749"/>
    <w:rsid w:val="003B4A00"/>
    <w:rsid w:val="003B5C61"/>
    <w:rsid w:val="003B62A3"/>
    <w:rsid w:val="003B63DF"/>
    <w:rsid w:val="003B6509"/>
    <w:rsid w:val="003B6571"/>
    <w:rsid w:val="003B7056"/>
    <w:rsid w:val="003C00EE"/>
    <w:rsid w:val="003C0189"/>
    <w:rsid w:val="003C1849"/>
    <w:rsid w:val="003C2A34"/>
    <w:rsid w:val="003C3BEE"/>
    <w:rsid w:val="003C4B5F"/>
    <w:rsid w:val="003C5A79"/>
    <w:rsid w:val="003C5F3E"/>
    <w:rsid w:val="003C7106"/>
    <w:rsid w:val="003D019F"/>
    <w:rsid w:val="003D09CE"/>
    <w:rsid w:val="003D13D4"/>
    <w:rsid w:val="003D1565"/>
    <w:rsid w:val="003D16D7"/>
    <w:rsid w:val="003D1D8D"/>
    <w:rsid w:val="003D2E64"/>
    <w:rsid w:val="003D36EA"/>
    <w:rsid w:val="003D41D9"/>
    <w:rsid w:val="003D4226"/>
    <w:rsid w:val="003D5F4F"/>
    <w:rsid w:val="003D7048"/>
    <w:rsid w:val="003E0601"/>
    <w:rsid w:val="003E1675"/>
    <w:rsid w:val="003E1930"/>
    <w:rsid w:val="003E1BC3"/>
    <w:rsid w:val="003E2D26"/>
    <w:rsid w:val="003E3325"/>
    <w:rsid w:val="003E3361"/>
    <w:rsid w:val="003E3873"/>
    <w:rsid w:val="003E39E4"/>
    <w:rsid w:val="003E3F3B"/>
    <w:rsid w:val="003E42B5"/>
    <w:rsid w:val="003E481B"/>
    <w:rsid w:val="003E52A8"/>
    <w:rsid w:val="003E578B"/>
    <w:rsid w:val="003E58B4"/>
    <w:rsid w:val="003E6708"/>
    <w:rsid w:val="003E7963"/>
    <w:rsid w:val="003E7DB2"/>
    <w:rsid w:val="003F0127"/>
    <w:rsid w:val="003F0270"/>
    <w:rsid w:val="003F04D6"/>
    <w:rsid w:val="003F13CB"/>
    <w:rsid w:val="003F17FC"/>
    <w:rsid w:val="003F1B8C"/>
    <w:rsid w:val="003F1D54"/>
    <w:rsid w:val="003F266D"/>
    <w:rsid w:val="003F3584"/>
    <w:rsid w:val="003F496C"/>
    <w:rsid w:val="003F5C49"/>
    <w:rsid w:val="003F72DA"/>
    <w:rsid w:val="003F7C9B"/>
    <w:rsid w:val="00400125"/>
    <w:rsid w:val="004012D4"/>
    <w:rsid w:val="00401D3A"/>
    <w:rsid w:val="00401F7D"/>
    <w:rsid w:val="00402363"/>
    <w:rsid w:val="00402C87"/>
    <w:rsid w:val="00403193"/>
    <w:rsid w:val="00403310"/>
    <w:rsid w:val="00403C7B"/>
    <w:rsid w:val="004046E8"/>
    <w:rsid w:val="004048A7"/>
    <w:rsid w:val="00404E16"/>
    <w:rsid w:val="00404F21"/>
    <w:rsid w:val="00405997"/>
    <w:rsid w:val="00406096"/>
    <w:rsid w:val="00406316"/>
    <w:rsid w:val="00406505"/>
    <w:rsid w:val="00406CEE"/>
    <w:rsid w:val="00406F6C"/>
    <w:rsid w:val="004109E9"/>
    <w:rsid w:val="004110FE"/>
    <w:rsid w:val="00413922"/>
    <w:rsid w:val="00413EA4"/>
    <w:rsid w:val="004144FC"/>
    <w:rsid w:val="004145E8"/>
    <w:rsid w:val="00414634"/>
    <w:rsid w:val="00415368"/>
    <w:rsid w:val="00415491"/>
    <w:rsid w:val="00416925"/>
    <w:rsid w:val="004171B3"/>
    <w:rsid w:val="004205B9"/>
    <w:rsid w:val="004214F3"/>
    <w:rsid w:val="0042164A"/>
    <w:rsid w:val="00421C80"/>
    <w:rsid w:val="0042210A"/>
    <w:rsid w:val="0042375C"/>
    <w:rsid w:val="00423A67"/>
    <w:rsid w:val="00424C1F"/>
    <w:rsid w:val="00426168"/>
    <w:rsid w:val="00426C1C"/>
    <w:rsid w:val="004270A4"/>
    <w:rsid w:val="00427524"/>
    <w:rsid w:val="004275FE"/>
    <w:rsid w:val="00427AFD"/>
    <w:rsid w:val="00430CAB"/>
    <w:rsid w:val="00431E2A"/>
    <w:rsid w:val="004327A6"/>
    <w:rsid w:val="00432CD1"/>
    <w:rsid w:val="00433B3D"/>
    <w:rsid w:val="004340A6"/>
    <w:rsid w:val="00434175"/>
    <w:rsid w:val="0043455B"/>
    <w:rsid w:val="00434BBF"/>
    <w:rsid w:val="004351DA"/>
    <w:rsid w:val="00435A9F"/>
    <w:rsid w:val="00435D5D"/>
    <w:rsid w:val="004366DA"/>
    <w:rsid w:val="00437228"/>
    <w:rsid w:val="00437356"/>
    <w:rsid w:val="004373BF"/>
    <w:rsid w:val="00437DD7"/>
    <w:rsid w:val="0044039B"/>
    <w:rsid w:val="00440F15"/>
    <w:rsid w:val="0044111E"/>
    <w:rsid w:val="00441E98"/>
    <w:rsid w:val="00442900"/>
    <w:rsid w:val="00442D48"/>
    <w:rsid w:val="0044313F"/>
    <w:rsid w:val="00444EC9"/>
    <w:rsid w:val="0044608E"/>
    <w:rsid w:val="004507A3"/>
    <w:rsid w:val="00451290"/>
    <w:rsid w:val="00451FA4"/>
    <w:rsid w:val="00452B06"/>
    <w:rsid w:val="00452D9B"/>
    <w:rsid w:val="004535D0"/>
    <w:rsid w:val="0045579A"/>
    <w:rsid w:val="00455DA4"/>
    <w:rsid w:val="00455FBA"/>
    <w:rsid w:val="004604C4"/>
    <w:rsid w:val="00460D39"/>
    <w:rsid w:val="004611BF"/>
    <w:rsid w:val="00461882"/>
    <w:rsid w:val="00463A37"/>
    <w:rsid w:val="00463A9B"/>
    <w:rsid w:val="00463D5F"/>
    <w:rsid w:val="004644A5"/>
    <w:rsid w:val="00464572"/>
    <w:rsid w:val="004649C4"/>
    <w:rsid w:val="004655F0"/>
    <w:rsid w:val="004662F7"/>
    <w:rsid w:val="004665D2"/>
    <w:rsid w:val="00467286"/>
    <w:rsid w:val="00471539"/>
    <w:rsid w:val="0047164E"/>
    <w:rsid w:val="00471A30"/>
    <w:rsid w:val="00471AB9"/>
    <w:rsid w:val="004727F9"/>
    <w:rsid w:val="004728CF"/>
    <w:rsid w:val="00472F93"/>
    <w:rsid w:val="004731A0"/>
    <w:rsid w:val="00473BBC"/>
    <w:rsid w:val="0047485B"/>
    <w:rsid w:val="00475612"/>
    <w:rsid w:val="0047612D"/>
    <w:rsid w:val="00477995"/>
    <w:rsid w:val="004803F9"/>
    <w:rsid w:val="00480969"/>
    <w:rsid w:val="00480B55"/>
    <w:rsid w:val="00485C61"/>
    <w:rsid w:val="004868DB"/>
    <w:rsid w:val="0048793E"/>
    <w:rsid w:val="00487D30"/>
    <w:rsid w:val="004907D8"/>
    <w:rsid w:val="004912D2"/>
    <w:rsid w:val="00492074"/>
    <w:rsid w:val="00492717"/>
    <w:rsid w:val="00494BF3"/>
    <w:rsid w:val="004952CF"/>
    <w:rsid w:val="004958AC"/>
    <w:rsid w:val="00496B9B"/>
    <w:rsid w:val="00497195"/>
    <w:rsid w:val="004971C9"/>
    <w:rsid w:val="004A0794"/>
    <w:rsid w:val="004A0E0C"/>
    <w:rsid w:val="004A2155"/>
    <w:rsid w:val="004A2D6E"/>
    <w:rsid w:val="004A40E8"/>
    <w:rsid w:val="004A4B6B"/>
    <w:rsid w:val="004A4F1C"/>
    <w:rsid w:val="004A53D2"/>
    <w:rsid w:val="004A5409"/>
    <w:rsid w:val="004A5BB2"/>
    <w:rsid w:val="004A5CF5"/>
    <w:rsid w:val="004A6637"/>
    <w:rsid w:val="004A68D0"/>
    <w:rsid w:val="004A6C33"/>
    <w:rsid w:val="004A7907"/>
    <w:rsid w:val="004A7B42"/>
    <w:rsid w:val="004B022E"/>
    <w:rsid w:val="004B03BD"/>
    <w:rsid w:val="004B048A"/>
    <w:rsid w:val="004B048D"/>
    <w:rsid w:val="004B0946"/>
    <w:rsid w:val="004B283F"/>
    <w:rsid w:val="004B30B4"/>
    <w:rsid w:val="004B42B7"/>
    <w:rsid w:val="004B51CA"/>
    <w:rsid w:val="004B6495"/>
    <w:rsid w:val="004B756C"/>
    <w:rsid w:val="004B757D"/>
    <w:rsid w:val="004C00B1"/>
    <w:rsid w:val="004C0289"/>
    <w:rsid w:val="004C181C"/>
    <w:rsid w:val="004C224D"/>
    <w:rsid w:val="004C2F43"/>
    <w:rsid w:val="004C434D"/>
    <w:rsid w:val="004C5295"/>
    <w:rsid w:val="004C539F"/>
    <w:rsid w:val="004C5742"/>
    <w:rsid w:val="004C67E4"/>
    <w:rsid w:val="004C6B14"/>
    <w:rsid w:val="004D02B3"/>
    <w:rsid w:val="004D070B"/>
    <w:rsid w:val="004D07CD"/>
    <w:rsid w:val="004D1760"/>
    <w:rsid w:val="004D2BB6"/>
    <w:rsid w:val="004D5308"/>
    <w:rsid w:val="004D5447"/>
    <w:rsid w:val="004D5ACE"/>
    <w:rsid w:val="004D6E85"/>
    <w:rsid w:val="004D7485"/>
    <w:rsid w:val="004D7CA3"/>
    <w:rsid w:val="004E0D56"/>
    <w:rsid w:val="004E1CE3"/>
    <w:rsid w:val="004E24B9"/>
    <w:rsid w:val="004E2557"/>
    <w:rsid w:val="004E29F5"/>
    <w:rsid w:val="004E2F48"/>
    <w:rsid w:val="004E3428"/>
    <w:rsid w:val="004E36EA"/>
    <w:rsid w:val="004E51E6"/>
    <w:rsid w:val="004E5B73"/>
    <w:rsid w:val="004E5E22"/>
    <w:rsid w:val="004E61C2"/>
    <w:rsid w:val="004E66E6"/>
    <w:rsid w:val="004E70C3"/>
    <w:rsid w:val="004E70CF"/>
    <w:rsid w:val="004E7F2D"/>
    <w:rsid w:val="004F0733"/>
    <w:rsid w:val="004F0BA1"/>
    <w:rsid w:val="004F0C97"/>
    <w:rsid w:val="004F0D25"/>
    <w:rsid w:val="004F1BD6"/>
    <w:rsid w:val="004F1C8E"/>
    <w:rsid w:val="004F1D9D"/>
    <w:rsid w:val="004F1EAC"/>
    <w:rsid w:val="004F2A9C"/>
    <w:rsid w:val="004F3816"/>
    <w:rsid w:val="004F4BCB"/>
    <w:rsid w:val="004F55DE"/>
    <w:rsid w:val="004F5D18"/>
    <w:rsid w:val="004F5D3D"/>
    <w:rsid w:val="004F78E0"/>
    <w:rsid w:val="004F78F5"/>
    <w:rsid w:val="00500A27"/>
    <w:rsid w:val="00501A09"/>
    <w:rsid w:val="00501C91"/>
    <w:rsid w:val="00501D81"/>
    <w:rsid w:val="00502B0B"/>
    <w:rsid w:val="00503847"/>
    <w:rsid w:val="00503F97"/>
    <w:rsid w:val="005046EA"/>
    <w:rsid w:val="005049DF"/>
    <w:rsid w:val="00505AD0"/>
    <w:rsid w:val="005060B1"/>
    <w:rsid w:val="0050617E"/>
    <w:rsid w:val="00506788"/>
    <w:rsid w:val="0050683B"/>
    <w:rsid w:val="00506C7A"/>
    <w:rsid w:val="00506CD1"/>
    <w:rsid w:val="00507CDA"/>
    <w:rsid w:val="005101CF"/>
    <w:rsid w:val="00511927"/>
    <w:rsid w:val="00512FDD"/>
    <w:rsid w:val="00513A6A"/>
    <w:rsid w:val="00513C73"/>
    <w:rsid w:val="00514E66"/>
    <w:rsid w:val="005158E6"/>
    <w:rsid w:val="0051614F"/>
    <w:rsid w:val="00516401"/>
    <w:rsid w:val="005165C4"/>
    <w:rsid w:val="005166B5"/>
    <w:rsid w:val="00516859"/>
    <w:rsid w:val="00516A9B"/>
    <w:rsid w:val="005207DE"/>
    <w:rsid w:val="005213C2"/>
    <w:rsid w:val="0052166F"/>
    <w:rsid w:val="0052274B"/>
    <w:rsid w:val="00522F8F"/>
    <w:rsid w:val="00523356"/>
    <w:rsid w:val="0052427B"/>
    <w:rsid w:val="00524A7B"/>
    <w:rsid w:val="00524E1E"/>
    <w:rsid w:val="005259BF"/>
    <w:rsid w:val="00525C1B"/>
    <w:rsid w:val="00525DEE"/>
    <w:rsid w:val="0052702D"/>
    <w:rsid w:val="005302DD"/>
    <w:rsid w:val="00530DE4"/>
    <w:rsid w:val="00531FD4"/>
    <w:rsid w:val="0053241F"/>
    <w:rsid w:val="0053265C"/>
    <w:rsid w:val="005326FD"/>
    <w:rsid w:val="005331B8"/>
    <w:rsid w:val="0053389D"/>
    <w:rsid w:val="005341CC"/>
    <w:rsid w:val="00534DEA"/>
    <w:rsid w:val="00535250"/>
    <w:rsid w:val="0053629F"/>
    <w:rsid w:val="005415F3"/>
    <w:rsid w:val="0054193F"/>
    <w:rsid w:val="005419C9"/>
    <w:rsid w:val="00541A1B"/>
    <w:rsid w:val="00541DDB"/>
    <w:rsid w:val="005425ED"/>
    <w:rsid w:val="005426D7"/>
    <w:rsid w:val="00542833"/>
    <w:rsid w:val="00542B0A"/>
    <w:rsid w:val="00543002"/>
    <w:rsid w:val="005445D8"/>
    <w:rsid w:val="00545442"/>
    <w:rsid w:val="00545A77"/>
    <w:rsid w:val="00545A89"/>
    <w:rsid w:val="00547D57"/>
    <w:rsid w:val="00550BCA"/>
    <w:rsid w:val="00551D42"/>
    <w:rsid w:val="00551FE0"/>
    <w:rsid w:val="005520AE"/>
    <w:rsid w:val="005520FB"/>
    <w:rsid w:val="005528FD"/>
    <w:rsid w:val="00552AB7"/>
    <w:rsid w:val="00553155"/>
    <w:rsid w:val="00554FE4"/>
    <w:rsid w:val="0055523C"/>
    <w:rsid w:val="0055581C"/>
    <w:rsid w:val="005558B8"/>
    <w:rsid w:val="00555BED"/>
    <w:rsid w:val="00555BEE"/>
    <w:rsid w:val="005573F4"/>
    <w:rsid w:val="00557BC5"/>
    <w:rsid w:val="005631F5"/>
    <w:rsid w:val="005638A1"/>
    <w:rsid w:val="00563CCE"/>
    <w:rsid w:val="00563D31"/>
    <w:rsid w:val="00563F50"/>
    <w:rsid w:val="00564FFC"/>
    <w:rsid w:val="00565C17"/>
    <w:rsid w:val="00565DBC"/>
    <w:rsid w:val="00566030"/>
    <w:rsid w:val="00567467"/>
    <w:rsid w:val="00567A5B"/>
    <w:rsid w:val="00567C31"/>
    <w:rsid w:val="00570754"/>
    <w:rsid w:val="00571099"/>
    <w:rsid w:val="0057190B"/>
    <w:rsid w:val="00571F52"/>
    <w:rsid w:val="00571FA3"/>
    <w:rsid w:val="005725FA"/>
    <w:rsid w:val="00572F42"/>
    <w:rsid w:val="005737C8"/>
    <w:rsid w:val="0057461C"/>
    <w:rsid w:val="005749DD"/>
    <w:rsid w:val="00575351"/>
    <w:rsid w:val="0057552E"/>
    <w:rsid w:val="0057567A"/>
    <w:rsid w:val="00575AC6"/>
    <w:rsid w:val="00575C94"/>
    <w:rsid w:val="00577222"/>
    <w:rsid w:val="00577341"/>
    <w:rsid w:val="00580E9E"/>
    <w:rsid w:val="00581C93"/>
    <w:rsid w:val="00581CE5"/>
    <w:rsid w:val="00581E33"/>
    <w:rsid w:val="00582E4B"/>
    <w:rsid w:val="00582EC2"/>
    <w:rsid w:val="005834CE"/>
    <w:rsid w:val="0058353C"/>
    <w:rsid w:val="005838E3"/>
    <w:rsid w:val="005839F1"/>
    <w:rsid w:val="00583F58"/>
    <w:rsid w:val="0058542B"/>
    <w:rsid w:val="00585463"/>
    <w:rsid w:val="00586514"/>
    <w:rsid w:val="00586B2F"/>
    <w:rsid w:val="00586DA2"/>
    <w:rsid w:val="00587C44"/>
    <w:rsid w:val="00590427"/>
    <w:rsid w:val="0059103C"/>
    <w:rsid w:val="00591327"/>
    <w:rsid w:val="005921A0"/>
    <w:rsid w:val="005921E2"/>
    <w:rsid w:val="00592227"/>
    <w:rsid w:val="005933DE"/>
    <w:rsid w:val="005943EE"/>
    <w:rsid w:val="00596599"/>
    <w:rsid w:val="00596E3D"/>
    <w:rsid w:val="00597182"/>
    <w:rsid w:val="00597AE0"/>
    <w:rsid w:val="005A0BED"/>
    <w:rsid w:val="005A151B"/>
    <w:rsid w:val="005A1A37"/>
    <w:rsid w:val="005A1C7B"/>
    <w:rsid w:val="005A1E56"/>
    <w:rsid w:val="005A2A70"/>
    <w:rsid w:val="005A42D4"/>
    <w:rsid w:val="005A4337"/>
    <w:rsid w:val="005A5216"/>
    <w:rsid w:val="005A529D"/>
    <w:rsid w:val="005A593E"/>
    <w:rsid w:val="005A72D4"/>
    <w:rsid w:val="005B0150"/>
    <w:rsid w:val="005B1275"/>
    <w:rsid w:val="005B12F2"/>
    <w:rsid w:val="005B1B9A"/>
    <w:rsid w:val="005B226D"/>
    <w:rsid w:val="005B401D"/>
    <w:rsid w:val="005B470C"/>
    <w:rsid w:val="005B5949"/>
    <w:rsid w:val="005B680A"/>
    <w:rsid w:val="005C06B5"/>
    <w:rsid w:val="005C0F1A"/>
    <w:rsid w:val="005C170C"/>
    <w:rsid w:val="005C1D00"/>
    <w:rsid w:val="005C266E"/>
    <w:rsid w:val="005C5E78"/>
    <w:rsid w:val="005C627B"/>
    <w:rsid w:val="005C6AF0"/>
    <w:rsid w:val="005C7E17"/>
    <w:rsid w:val="005D0218"/>
    <w:rsid w:val="005D0437"/>
    <w:rsid w:val="005D0B26"/>
    <w:rsid w:val="005D11B8"/>
    <w:rsid w:val="005D3159"/>
    <w:rsid w:val="005D3914"/>
    <w:rsid w:val="005D3981"/>
    <w:rsid w:val="005D3D5C"/>
    <w:rsid w:val="005D5767"/>
    <w:rsid w:val="005D5913"/>
    <w:rsid w:val="005D5BF1"/>
    <w:rsid w:val="005D5CCA"/>
    <w:rsid w:val="005D5D43"/>
    <w:rsid w:val="005D688B"/>
    <w:rsid w:val="005D7041"/>
    <w:rsid w:val="005E1258"/>
    <w:rsid w:val="005E1496"/>
    <w:rsid w:val="005E1E8B"/>
    <w:rsid w:val="005E207E"/>
    <w:rsid w:val="005E2DD7"/>
    <w:rsid w:val="005E2E3C"/>
    <w:rsid w:val="005E3F15"/>
    <w:rsid w:val="005E494D"/>
    <w:rsid w:val="005E4952"/>
    <w:rsid w:val="005E57DA"/>
    <w:rsid w:val="005E6A01"/>
    <w:rsid w:val="005E7542"/>
    <w:rsid w:val="005F091C"/>
    <w:rsid w:val="005F0CCE"/>
    <w:rsid w:val="005F1682"/>
    <w:rsid w:val="005F2998"/>
    <w:rsid w:val="005F29E8"/>
    <w:rsid w:val="005F2DF6"/>
    <w:rsid w:val="005F3E5A"/>
    <w:rsid w:val="005F3F1C"/>
    <w:rsid w:val="005F4A9B"/>
    <w:rsid w:val="005F4E6B"/>
    <w:rsid w:val="005F53C4"/>
    <w:rsid w:val="005F623E"/>
    <w:rsid w:val="005F625E"/>
    <w:rsid w:val="005F6E3C"/>
    <w:rsid w:val="005F6EA3"/>
    <w:rsid w:val="005F7B81"/>
    <w:rsid w:val="00600378"/>
    <w:rsid w:val="006003CE"/>
    <w:rsid w:val="0060118C"/>
    <w:rsid w:val="006019FE"/>
    <w:rsid w:val="00601B25"/>
    <w:rsid w:val="006023C5"/>
    <w:rsid w:val="006031E2"/>
    <w:rsid w:val="00603628"/>
    <w:rsid w:val="0060406A"/>
    <w:rsid w:val="00604F49"/>
    <w:rsid w:val="0060503D"/>
    <w:rsid w:val="006055E7"/>
    <w:rsid w:val="00606D63"/>
    <w:rsid w:val="00607599"/>
    <w:rsid w:val="006101B8"/>
    <w:rsid w:val="006108FD"/>
    <w:rsid w:val="00610B85"/>
    <w:rsid w:val="00611F41"/>
    <w:rsid w:val="00613544"/>
    <w:rsid w:val="00613D78"/>
    <w:rsid w:val="00614472"/>
    <w:rsid w:val="00614697"/>
    <w:rsid w:val="006156AF"/>
    <w:rsid w:val="00615ABA"/>
    <w:rsid w:val="00617342"/>
    <w:rsid w:val="00617924"/>
    <w:rsid w:val="00617D50"/>
    <w:rsid w:val="00620057"/>
    <w:rsid w:val="006200B0"/>
    <w:rsid w:val="00620277"/>
    <w:rsid w:val="006205C9"/>
    <w:rsid w:val="00620F7F"/>
    <w:rsid w:val="0062146E"/>
    <w:rsid w:val="00621DA4"/>
    <w:rsid w:val="006221B8"/>
    <w:rsid w:val="006225BC"/>
    <w:rsid w:val="006234C1"/>
    <w:rsid w:val="00623724"/>
    <w:rsid w:val="00623FA5"/>
    <w:rsid w:val="0062472E"/>
    <w:rsid w:val="00624F00"/>
    <w:rsid w:val="00625715"/>
    <w:rsid w:val="00625BC3"/>
    <w:rsid w:val="00626050"/>
    <w:rsid w:val="006261CA"/>
    <w:rsid w:val="00627467"/>
    <w:rsid w:val="006274D6"/>
    <w:rsid w:val="00630496"/>
    <w:rsid w:val="006306F1"/>
    <w:rsid w:val="00630CE4"/>
    <w:rsid w:val="00631087"/>
    <w:rsid w:val="00631457"/>
    <w:rsid w:val="006317BB"/>
    <w:rsid w:val="00631894"/>
    <w:rsid w:val="0063226C"/>
    <w:rsid w:val="006327B8"/>
    <w:rsid w:val="0063293D"/>
    <w:rsid w:val="00632ADE"/>
    <w:rsid w:val="00632BC7"/>
    <w:rsid w:val="00633055"/>
    <w:rsid w:val="00633A50"/>
    <w:rsid w:val="00633E82"/>
    <w:rsid w:val="00633F1B"/>
    <w:rsid w:val="0063440B"/>
    <w:rsid w:val="006349AC"/>
    <w:rsid w:val="0063563F"/>
    <w:rsid w:val="00635D32"/>
    <w:rsid w:val="006361A9"/>
    <w:rsid w:val="00636476"/>
    <w:rsid w:val="006373DC"/>
    <w:rsid w:val="00640B5E"/>
    <w:rsid w:val="006413E0"/>
    <w:rsid w:val="0064234F"/>
    <w:rsid w:val="00642DCA"/>
    <w:rsid w:val="00643ECF"/>
    <w:rsid w:val="00644BA7"/>
    <w:rsid w:val="00645BB8"/>
    <w:rsid w:val="00645EA8"/>
    <w:rsid w:val="00646086"/>
    <w:rsid w:val="00646945"/>
    <w:rsid w:val="00646992"/>
    <w:rsid w:val="00646B66"/>
    <w:rsid w:val="0064724E"/>
    <w:rsid w:val="0064789F"/>
    <w:rsid w:val="00647B2D"/>
    <w:rsid w:val="006503EA"/>
    <w:rsid w:val="006504CF"/>
    <w:rsid w:val="00650F1A"/>
    <w:rsid w:val="00651C79"/>
    <w:rsid w:val="006524A6"/>
    <w:rsid w:val="00653ABC"/>
    <w:rsid w:val="00654E8E"/>
    <w:rsid w:val="006559EE"/>
    <w:rsid w:val="00655A11"/>
    <w:rsid w:val="00655F05"/>
    <w:rsid w:val="00656005"/>
    <w:rsid w:val="00656989"/>
    <w:rsid w:val="00656BC2"/>
    <w:rsid w:val="00657221"/>
    <w:rsid w:val="006609DC"/>
    <w:rsid w:val="00661431"/>
    <w:rsid w:val="006619EF"/>
    <w:rsid w:val="00661BEB"/>
    <w:rsid w:val="0066266C"/>
    <w:rsid w:val="006640FA"/>
    <w:rsid w:val="0066423B"/>
    <w:rsid w:val="006642F4"/>
    <w:rsid w:val="0066441C"/>
    <w:rsid w:val="00665E5A"/>
    <w:rsid w:val="00666BBC"/>
    <w:rsid w:val="0066722A"/>
    <w:rsid w:val="006674F6"/>
    <w:rsid w:val="00667933"/>
    <w:rsid w:val="00667C00"/>
    <w:rsid w:val="00667D1C"/>
    <w:rsid w:val="00667EC8"/>
    <w:rsid w:val="0067000F"/>
    <w:rsid w:val="006717A4"/>
    <w:rsid w:val="006723DD"/>
    <w:rsid w:val="00672C64"/>
    <w:rsid w:val="00674CCB"/>
    <w:rsid w:val="00674E34"/>
    <w:rsid w:val="00674F18"/>
    <w:rsid w:val="0067512B"/>
    <w:rsid w:val="00675806"/>
    <w:rsid w:val="00675EB6"/>
    <w:rsid w:val="0067619E"/>
    <w:rsid w:val="0067653C"/>
    <w:rsid w:val="0067697D"/>
    <w:rsid w:val="00677326"/>
    <w:rsid w:val="00680C6E"/>
    <w:rsid w:val="006823F7"/>
    <w:rsid w:val="00682579"/>
    <w:rsid w:val="00682C49"/>
    <w:rsid w:val="006833F5"/>
    <w:rsid w:val="00683BA3"/>
    <w:rsid w:val="006845C1"/>
    <w:rsid w:val="00684D2F"/>
    <w:rsid w:val="00685A8B"/>
    <w:rsid w:val="0068638B"/>
    <w:rsid w:val="00690226"/>
    <w:rsid w:val="00691E1A"/>
    <w:rsid w:val="00695F0E"/>
    <w:rsid w:val="00696053"/>
    <w:rsid w:val="0069613B"/>
    <w:rsid w:val="006968FD"/>
    <w:rsid w:val="00696B6F"/>
    <w:rsid w:val="00697B68"/>
    <w:rsid w:val="006A0C07"/>
    <w:rsid w:val="006A17ED"/>
    <w:rsid w:val="006A300C"/>
    <w:rsid w:val="006A35D9"/>
    <w:rsid w:val="006A3E4A"/>
    <w:rsid w:val="006A4841"/>
    <w:rsid w:val="006A4DEF"/>
    <w:rsid w:val="006A4E3D"/>
    <w:rsid w:val="006A53AB"/>
    <w:rsid w:val="006A5537"/>
    <w:rsid w:val="006A5CE3"/>
    <w:rsid w:val="006A6607"/>
    <w:rsid w:val="006A778C"/>
    <w:rsid w:val="006B033A"/>
    <w:rsid w:val="006B10C9"/>
    <w:rsid w:val="006B1463"/>
    <w:rsid w:val="006B1C93"/>
    <w:rsid w:val="006B1FD7"/>
    <w:rsid w:val="006B24B2"/>
    <w:rsid w:val="006B2DD0"/>
    <w:rsid w:val="006B2E6D"/>
    <w:rsid w:val="006B3025"/>
    <w:rsid w:val="006B3738"/>
    <w:rsid w:val="006B3BBF"/>
    <w:rsid w:val="006B495F"/>
    <w:rsid w:val="006B56AE"/>
    <w:rsid w:val="006B5A0F"/>
    <w:rsid w:val="006B6D7B"/>
    <w:rsid w:val="006B79B0"/>
    <w:rsid w:val="006B7AFF"/>
    <w:rsid w:val="006B7D60"/>
    <w:rsid w:val="006B7E32"/>
    <w:rsid w:val="006C043D"/>
    <w:rsid w:val="006C09D2"/>
    <w:rsid w:val="006C117A"/>
    <w:rsid w:val="006C2D05"/>
    <w:rsid w:val="006C384D"/>
    <w:rsid w:val="006C4D63"/>
    <w:rsid w:val="006C6627"/>
    <w:rsid w:val="006C6BBA"/>
    <w:rsid w:val="006C6EAE"/>
    <w:rsid w:val="006C7057"/>
    <w:rsid w:val="006C7F72"/>
    <w:rsid w:val="006D04EF"/>
    <w:rsid w:val="006D0BE4"/>
    <w:rsid w:val="006D2210"/>
    <w:rsid w:val="006D2255"/>
    <w:rsid w:val="006D256D"/>
    <w:rsid w:val="006D2DFA"/>
    <w:rsid w:val="006D2F5E"/>
    <w:rsid w:val="006D330F"/>
    <w:rsid w:val="006D38A7"/>
    <w:rsid w:val="006D53A0"/>
    <w:rsid w:val="006D69D4"/>
    <w:rsid w:val="006E025A"/>
    <w:rsid w:val="006E089C"/>
    <w:rsid w:val="006E182F"/>
    <w:rsid w:val="006E2699"/>
    <w:rsid w:val="006E33E4"/>
    <w:rsid w:val="006E3EFB"/>
    <w:rsid w:val="006E4511"/>
    <w:rsid w:val="006E454D"/>
    <w:rsid w:val="006E4AF4"/>
    <w:rsid w:val="006E63EA"/>
    <w:rsid w:val="006E644C"/>
    <w:rsid w:val="006E66C6"/>
    <w:rsid w:val="006E69D0"/>
    <w:rsid w:val="006E70AD"/>
    <w:rsid w:val="006E71DE"/>
    <w:rsid w:val="006E73EB"/>
    <w:rsid w:val="006F0248"/>
    <w:rsid w:val="006F047E"/>
    <w:rsid w:val="006F0E63"/>
    <w:rsid w:val="006F176C"/>
    <w:rsid w:val="006F1A8C"/>
    <w:rsid w:val="006F2AC2"/>
    <w:rsid w:val="006F3634"/>
    <w:rsid w:val="006F38FE"/>
    <w:rsid w:val="006F3963"/>
    <w:rsid w:val="006F3A8E"/>
    <w:rsid w:val="006F3B11"/>
    <w:rsid w:val="006F448B"/>
    <w:rsid w:val="006F46CA"/>
    <w:rsid w:val="006F4FB9"/>
    <w:rsid w:val="006F5195"/>
    <w:rsid w:val="006F5837"/>
    <w:rsid w:val="006F5BB7"/>
    <w:rsid w:val="006F6D0B"/>
    <w:rsid w:val="0070078A"/>
    <w:rsid w:val="00702146"/>
    <w:rsid w:val="00702261"/>
    <w:rsid w:val="007029F3"/>
    <w:rsid w:val="00703649"/>
    <w:rsid w:val="00703B7B"/>
    <w:rsid w:val="00703EBE"/>
    <w:rsid w:val="00704B1B"/>
    <w:rsid w:val="00704E62"/>
    <w:rsid w:val="007059F6"/>
    <w:rsid w:val="0070673D"/>
    <w:rsid w:val="00706A15"/>
    <w:rsid w:val="00706A56"/>
    <w:rsid w:val="00706A7E"/>
    <w:rsid w:val="00706E44"/>
    <w:rsid w:val="00706F3E"/>
    <w:rsid w:val="00707356"/>
    <w:rsid w:val="007106D5"/>
    <w:rsid w:val="00711ABA"/>
    <w:rsid w:val="00712400"/>
    <w:rsid w:val="00712DCD"/>
    <w:rsid w:val="00713257"/>
    <w:rsid w:val="007132BD"/>
    <w:rsid w:val="00714307"/>
    <w:rsid w:val="007155B9"/>
    <w:rsid w:val="00715E22"/>
    <w:rsid w:val="00716014"/>
    <w:rsid w:val="007163B0"/>
    <w:rsid w:val="00716874"/>
    <w:rsid w:val="00716CBB"/>
    <w:rsid w:val="00717458"/>
    <w:rsid w:val="00717490"/>
    <w:rsid w:val="00717B34"/>
    <w:rsid w:val="00720C8A"/>
    <w:rsid w:val="0072113E"/>
    <w:rsid w:val="00721286"/>
    <w:rsid w:val="007214A6"/>
    <w:rsid w:val="00721723"/>
    <w:rsid w:val="00723CDB"/>
    <w:rsid w:val="00723F13"/>
    <w:rsid w:val="00724BBD"/>
    <w:rsid w:val="00725007"/>
    <w:rsid w:val="0072578A"/>
    <w:rsid w:val="00725865"/>
    <w:rsid w:val="00726940"/>
    <w:rsid w:val="00726DAB"/>
    <w:rsid w:val="007273B9"/>
    <w:rsid w:val="007316BE"/>
    <w:rsid w:val="00731A1D"/>
    <w:rsid w:val="0073266D"/>
    <w:rsid w:val="007357BD"/>
    <w:rsid w:val="007371ED"/>
    <w:rsid w:val="00737ABD"/>
    <w:rsid w:val="00740229"/>
    <w:rsid w:val="00740379"/>
    <w:rsid w:val="00740F4C"/>
    <w:rsid w:val="00741600"/>
    <w:rsid w:val="0074171B"/>
    <w:rsid w:val="00741CDA"/>
    <w:rsid w:val="007429C2"/>
    <w:rsid w:val="00743080"/>
    <w:rsid w:val="0074362D"/>
    <w:rsid w:val="00743E9C"/>
    <w:rsid w:val="00744252"/>
    <w:rsid w:val="00744375"/>
    <w:rsid w:val="00744A53"/>
    <w:rsid w:val="00744BF1"/>
    <w:rsid w:val="00744F6E"/>
    <w:rsid w:val="0074593A"/>
    <w:rsid w:val="007464AB"/>
    <w:rsid w:val="0074691E"/>
    <w:rsid w:val="00746B8E"/>
    <w:rsid w:val="00747DA8"/>
    <w:rsid w:val="00747F98"/>
    <w:rsid w:val="007502B2"/>
    <w:rsid w:val="00750933"/>
    <w:rsid w:val="00750B2D"/>
    <w:rsid w:val="00750BFC"/>
    <w:rsid w:val="00751795"/>
    <w:rsid w:val="007518A3"/>
    <w:rsid w:val="0075213C"/>
    <w:rsid w:val="0075252B"/>
    <w:rsid w:val="00752DEA"/>
    <w:rsid w:val="00753527"/>
    <w:rsid w:val="00753CFB"/>
    <w:rsid w:val="00753E9E"/>
    <w:rsid w:val="00754331"/>
    <w:rsid w:val="007546D5"/>
    <w:rsid w:val="0075474C"/>
    <w:rsid w:val="007548B3"/>
    <w:rsid w:val="00755D6C"/>
    <w:rsid w:val="007567BD"/>
    <w:rsid w:val="00757105"/>
    <w:rsid w:val="007572A0"/>
    <w:rsid w:val="00757439"/>
    <w:rsid w:val="00760C80"/>
    <w:rsid w:val="00760D27"/>
    <w:rsid w:val="00761021"/>
    <w:rsid w:val="007613B7"/>
    <w:rsid w:val="00762723"/>
    <w:rsid w:val="00763A5E"/>
    <w:rsid w:val="00763D80"/>
    <w:rsid w:val="00764E77"/>
    <w:rsid w:val="00765061"/>
    <w:rsid w:val="0076571D"/>
    <w:rsid w:val="00765C58"/>
    <w:rsid w:val="00766407"/>
    <w:rsid w:val="00766647"/>
    <w:rsid w:val="00766DCF"/>
    <w:rsid w:val="007706F7"/>
    <w:rsid w:val="007710B7"/>
    <w:rsid w:val="00771865"/>
    <w:rsid w:val="007728E6"/>
    <w:rsid w:val="00772C66"/>
    <w:rsid w:val="007736E6"/>
    <w:rsid w:val="00773FCE"/>
    <w:rsid w:val="007740F8"/>
    <w:rsid w:val="0077432D"/>
    <w:rsid w:val="00775F63"/>
    <w:rsid w:val="00775FA3"/>
    <w:rsid w:val="007763B9"/>
    <w:rsid w:val="00776E31"/>
    <w:rsid w:val="007770DE"/>
    <w:rsid w:val="00777DC9"/>
    <w:rsid w:val="0078004B"/>
    <w:rsid w:val="0078056B"/>
    <w:rsid w:val="0078115D"/>
    <w:rsid w:val="007817CD"/>
    <w:rsid w:val="0078180E"/>
    <w:rsid w:val="00782100"/>
    <w:rsid w:val="007821FB"/>
    <w:rsid w:val="00782243"/>
    <w:rsid w:val="00782A6E"/>
    <w:rsid w:val="00782DF1"/>
    <w:rsid w:val="007832EB"/>
    <w:rsid w:val="007840FA"/>
    <w:rsid w:val="007843B9"/>
    <w:rsid w:val="00785BEE"/>
    <w:rsid w:val="00785D8A"/>
    <w:rsid w:val="00787418"/>
    <w:rsid w:val="007908CB"/>
    <w:rsid w:val="00790F86"/>
    <w:rsid w:val="007911A5"/>
    <w:rsid w:val="0079270E"/>
    <w:rsid w:val="00793028"/>
    <w:rsid w:val="0079345D"/>
    <w:rsid w:val="007936BE"/>
    <w:rsid w:val="00793708"/>
    <w:rsid w:val="00794090"/>
    <w:rsid w:val="00794E19"/>
    <w:rsid w:val="00796E99"/>
    <w:rsid w:val="00797046"/>
    <w:rsid w:val="00797B76"/>
    <w:rsid w:val="007A0994"/>
    <w:rsid w:val="007A16E0"/>
    <w:rsid w:val="007A231B"/>
    <w:rsid w:val="007A2AB8"/>
    <w:rsid w:val="007A3A04"/>
    <w:rsid w:val="007A414E"/>
    <w:rsid w:val="007A4948"/>
    <w:rsid w:val="007A568E"/>
    <w:rsid w:val="007A62D9"/>
    <w:rsid w:val="007A6727"/>
    <w:rsid w:val="007A69A0"/>
    <w:rsid w:val="007A7F9C"/>
    <w:rsid w:val="007B0DAC"/>
    <w:rsid w:val="007B0FE1"/>
    <w:rsid w:val="007B1412"/>
    <w:rsid w:val="007B1647"/>
    <w:rsid w:val="007B16DC"/>
    <w:rsid w:val="007B1B71"/>
    <w:rsid w:val="007B26D7"/>
    <w:rsid w:val="007B4A30"/>
    <w:rsid w:val="007B4F8F"/>
    <w:rsid w:val="007B4FA7"/>
    <w:rsid w:val="007B55AD"/>
    <w:rsid w:val="007B57F5"/>
    <w:rsid w:val="007B60B4"/>
    <w:rsid w:val="007B6CF1"/>
    <w:rsid w:val="007B7074"/>
    <w:rsid w:val="007B75A0"/>
    <w:rsid w:val="007C0168"/>
    <w:rsid w:val="007C0213"/>
    <w:rsid w:val="007C0AA0"/>
    <w:rsid w:val="007C1385"/>
    <w:rsid w:val="007C1682"/>
    <w:rsid w:val="007C2B27"/>
    <w:rsid w:val="007C2BA9"/>
    <w:rsid w:val="007C39BB"/>
    <w:rsid w:val="007C4768"/>
    <w:rsid w:val="007C4AB1"/>
    <w:rsid w:val="007C4ACF"/>
    <w:rsid w:val="007C4BC9"/>
    <w:rsid w:val="007C5B89"/>
    <w:rsid w:val="007C79D1"/>
    <w:rsid w:val="007D0205"/>
    <w:rsid w:val="007D133A"/>
    <w:rsid w:val="007D26DF"/>
    <w:rsid w:val="007D31BD"/>
    <w:rsid w:val="007D3A72"/>
    <w:rsid w:val="007D4111"/>
    <w:rsid w:val="007D4119"/>
    <w:rsid w:val="007D4BCE"/>
    <w:rsid w:val="007D50F0"/>
    <w:rsid w:val="007D543B"/>
    <w:rsid w:val="007D68A4"/>
    <w:rsid w:val="007D718E"/>
    <w:rsid w:val="007D7307"/>
    <w:rsid w:val="007D73CC"/>
    <w:rsid w:val="007D79A9"/>
    <w:rsid w:val="007D7E0A"/>
    <w:rsid w:val="007E0B7B"/>
    <w:rsid w:val="007E212E"/>
    <w:rsid w:val="007E2624"/>
    <w:rsid w:val="007E3F74"/>
    <w:rsid w:val="007E414B"/>
    <w:rsid w:val="007E4B8D"/>
    <w:rsid w:val="007E513B"/>
    <w:rsid w:val="007E5F1A"/>
    <w:rsid w:val="007E66B7"/>
    <w:rsid w:val="007E741C"/>
    <w:rsid w:val="007F0565"/>
    <w:rsid w:val="007F0E48"/>
    <w:rsid w:val="007F11CA"/>
    <w:rsid w:val="007F307E"/>
    <w:rsid w:val="007F3310"/>
    <w:rsid w:val="007F3CF7"/>
    <w:rsid w:val="007F4704"/>
    <w:rsid w:val="007F547F"/>
    <w:rsid w:val="007F5DA2"/>
    <w:rsid w:val="007F60B5"/>
    <w:rsid w:val="007F6232"/>
    <w:rsid w:val="007F7FF9"/>
    <w:rsid w:val="00801508"/>
    <w:rsid w:val="0080162A"/>
    <w:rsid w:val="00801939"/>
    <w:rsid w:val="008023B2"/>
    <w:rsid w:val="00803348"/>
    <w:rsid w:val="008036AF"/>
    <w:rsid w:val="008047DB"/>
    <w:rsid w:val="008056C6"/>
    <w:rsid w:val="0080600C"/>
    <w:rsid w:val="00807887"/>
    <w:rsid w:val="00811403"/>
    <w:rsid w:val="00811502"/>
    <w:rsid w:val="00811EE7"/>
    <w:rsid w:val="00812324"/>
    <w:rsid w:val="00812524"/>
    <w:rsid w:val="008128E1"/>
    <w:rsid w:val="00812C5B"/>
    <w:rsid w:val="00812CCA"/>
    <w:rsid w:val="00812F26"/>
    <w:rsid w:val="00813003"/>
    <w:rsid w:val="00813869"/>
    <w:rsid w:val="008138DC"/>
    <w:rsid w:val="00813B60"/>
    <w:rsid w:val="008141BF"/>
    <w:rsid w:val="00814345"/>
    <w:rsid w:val="00814A61"/>
    <w:rsid w:val="00814E14"/>
    <w:rsid w:val="00815144"/>
    <w:rsid w:val="00815998"/>
    <w:rsid w:val="00816ED4"/>
    <w:rsid w:val="008172C4"/>
    <w:rsid w:val="00817846"/>
    <w:rsid w:val="0082018A"/>
    <w:rsid w:val="008204B0"/>
    <w:rsid w:val="008207A1"/>
    <w:rsid w:val="00820CD3"/>
    <w:rsid w:val="008218D5"/>
    <w:rsid w:val="00822479"/>
    <w:rsid w:val="0082251D"/>
    <w:rsid w:val="0082321B"/>
    <w:rsid w:val="008245A3"/>
    <w:rsid w:val="00824774"/>
    <w:rsid w:val="00824E70"/>
    <w:rsid w:val="00824F23"/>
    <w:rsid w:val="00825514"/>
    <w:rsid w:val="00825541"/>
    <w:rsid w:val="00825628"/>
    <w:rsid w:val="00825818"/>
    <w:rsid w:val="00827E83"/>
    <w:rsid w:val="0083119E"/>
    <w:rsid w:val="00831AF1"/>
    <w:rsid w:val="00832D3C"/>
    <w:rsid w:val="00832D95"/>
    <w:rsid w:val="008330EE"/>
    <w:rsid w:val="00833426"/>
    <w:rsid w:val="0083348B"/>
    <w:rsid w:val="00833A2C"/>
    <w:rsid w:val="00833C95"/>
    <w:rsid w:val="00834734"/>
    <w:rsid w:val="00835B93"/>
    <w:rsid w:val="00837772"/>
    <w:rsid w:val="0083795A"/>
    <w:rsid w:val="00837DDC"/>
    <w:rsid w:val="008401C6"/>
    <w:rsid w:val="00840D4A"/>
    <w:rsid w:val="00842159"/>
    <w:rsid w:val="0084277F"/>
    <w:rsid w:val="00843989"/>
    <w:rsid w:val="008456C7"/>
    <w:rsid w:val="008457CE"/>
    <w:rsid w:val="0084610E"/>
    <w:rsid w:val="0084730B"/>
    <w:rsid w:val="0084733C"/>
    <w:rsid w:val="008473E8"/>
    <w:rsid w:val="00847C2F"/>
    <w:rsid w:val="00850426"/>
    <w:rsid w:val="008519DC"/>
    <w:rsid w:val="00853232"/>
    <w:rsid w:val="00853D1F"/>
    <w:rsid w:val="00854014"/>
    <w:rsid w:val="0085458D"/>
    <w:rsid w:val="00854B3C"/>
    <w:rsid w:val="00854C8E"/>
    <w:rsid w:val="0085520E"/>
    <w:rsid w:val="00855A2D"/>
    <w:rsid w:val="00856371"/>
    <w:rsid w:val="00856B0E"/>
    <w:rsid w:val="00857C96"/>
    <w:rsid w:val="00860066"/>
    <w:rsid w:val="00860228"/>
    <w:rsid w:val="00860C94"/>
    <w:rsid w:val="00862AA3"/>
    <w:rsid w:val="00862AAE"/>
    <w:rsid w:val="00862D7A"/>
    <w:rsid w:val="00863AD5"/>
    <w:rsid w:val="008646EB"/>
    <w:rsid w:val="00864B3C"/>
    <w:rsid w:val="00864CB6"/>
    <w:rsid w:val="0086519E"/>
    <w:rsid w:val="00866081"/>
    <w:rsid w:val="0086754D"/>
    <w:rsid w:val="00867725"/>
    <w:rsid w:val="00870E59"/>
    <w:rsid w:val="008715A8"/>
    <w:rsid w:val="008720C0"/>
    <w:rsid w:val="008728D0"/>
    <w:rsid w:val="00872A78"/>
    <w:rsid w:val="00874588"/>
    <w:rsid w:val="00875055"/>
    <w:rsid w:val="00875104"/>
    <w:rsid w:val="00877BCB"/>
    <w:rsid w:val="0088025A"/>
    <w:rsid w:val="00882020"/>
    <w:rsid w:val="0088285D"/>
    <w:rsid w:val="0088412F"/>
    <w:rsid w:val="00884A22"/>
    <w:rsid w:val="00885E3C"/>
    <w:rsid w:val="0088634B"/>
    <w:rsid w:val="008864C7"/>
    <w:rsid w:val="00887BD8"/>
    <w:rsid w:val="00887D2A"/>
    <w:rsid w:val="008902FA"/>
    <w:rsid w:val="00890748"/>
    <w:rsid w:val="00890BC4"/>
    <w:rsid w:val="00891506"/>
    <w:rsid w:val="00892691"/>
    <w:rsid w:val="00893CC2"/>
    <w:rsid w:val="00893CF0"/>
    <w:rsid w:val="00893E5C"/>
    <w:rsid w:val="00895501"/>
    <w:rsid w:val="008963C8"/>
    <w:rsid w:val="00896E6F"/>
    <w:rsid w:val="008971B7"/>
    <w:rsid w:val="008A0084"/>
    <w:rsid w:val="008A1774"/>
    <w:rsid w:val="008A1DE0"/>
    <w:rsid w:val="008A2320"/>
    <w:rsid w:val="008A33DC"/>
    <w:rsid w:val="008A590C"/>
    <w:rsid w:val="008A5919"/>
    <w:rsid w:val="008A61D2"/>
    <w:rsid w:val="008A6709"/>
    <w:rsid w:val="008A6788"/>
    <w:rsid w:val="008A6D92"/>
    <w:rsid w:val="008A78FA"/>
    <w:rsid w:val="008B023B"/>
    <w:rsid w:val="008B09C7"/>
    <w:rsid w:val="008B1170"/>
    <w:rsid w:val="008B1A80"/>
    <w:rsid w:val="008B1F3D"/>
    <w:rsid w:val="008B2E8F"/>
    <w:rsid w:val="008B3053"/>
    <w:rsid w:val="008B3934"/>
    <w:rsid w:val="008B39B2"/>
    <w:rsid w:val="008B3AF6"/>
    <w:rsid w:val="008B3B6F"/>
    <w:rsid w:val="008B3C1D"/>
    <w:rsid w:val="008B3C75"/>
    <w:rsid w:val="008B3D87"/>
    <w:rsid w:val="008B5082"/>
    <w:rsid w:val="008B53B0"/>
    <w:rsid w:val="008B629F"/>
    <w:rsid w:val="008B7287"/>
    <w:rsid w:val="008B75D6"/>
    <w:rsid w:val="008C0AFC"/>
    <w:rsid w:val="008C14ED"/>
    <w:rsid w:val="008C1B43"/>
    <w:rsid w:val="008C2056"/>
    <w:rsid w:val="008C2197"/>
    <w:rsid w:val="008C3258"/>
    <w:rsid w:val="008C41AE"/>
    <w:rsid w:val="008C5794"/>
    <w:rsid w:val="008C5EAB"/>
    <w:rsid w:val="008C6D0A"/>
    <w:rsid w:val="008D05F5"/>
    <w:rsid w:val="008D0C7E"/>
    <w:rsid w:val="008D27CA"/>
    <w:rsid w:val="008D2969"/>
    <w:rsid w:val="008D2D50"/>
    <w:rsid w:val="008D3D29"/>
    <w:rsid w:val="008D3F34"/>
    <w:rsid w:val="008D4518"/>
    <w:rsid w:val="008D581E"/>
    <w:rsid w:val="008D5F1F"/>
    <w:rsid w:val="008D6F7B"/>
    <w:rsid w:val="008E025B"/>
    <w:rsid w:val="008E1C6D"/>
    <w:rsid w:val="008E2C73"/>
    <w:rsid w:val="008E4A3B"/>
    <w:rsid w:val="008E5580"/>
    <w:rsid w:val="008E5A0A"/>
    <w:rsid w:val="008E637E"/>
    <w:rsid w:val="008F0920"/>
    <w:rsid w:val="008F0924"/>
    <w:rsid w:val="008F1479"/>
    <w:rsid w:val="008F16D2"/>
    <w:rsid w:val="008F1F8C"/>
    <w:rsid w:val="008F249A"/>
    <w:rsid w:val="008F2598"/>
    <w:rsid w:val="008F492D"/>
    <w:rsid w:val="008F59E8"/>
    <w:rsid w:val="008F770B"/>
    <w:rsid w:val="009023C7"/>
    <w:rsid w:val="009029AF"/>
    <w:rsid w:val="00902D9C"/>
    <w:rsid w:val="009034B3"/>
    <w:rsid w:val="00903C3D"/>
    <w:rsid w:val="00903D79"/>
    <w:rsid w:val="00903F66"/>
    <w:rsid w:val="009043A3"/>
    <w:rsid w:val="00905E31"/>
    <w:rsid w:val="00906A38"/>
    <w:rsid w:val="00906CDE"/>
    <w:rsid w:val="00906F9A"/>
    <w:rsid w:val="00907DE8"/>
    <w:rsid w:val="009103BF"/>
    <w:rsid w:val="00911165"/>
    <w:rsid w:val="00912325"/>
    <w:rsid w:val="0091267F"/>
    <w:rsid w:val="00912BF0"/>
    <w:rsid w:val="00912C19"/>
    <w:rsid w:val="00913267"/>
    <w:rsid w:val="00913276"/>
    <w:rsid w:val="00913459"/>
    <w:rsid w:val="009145F9"/>
    <w:rsid w:val="009148CD"/>
    <w:rsid w:val="009149BD"/>
    <w:rsid w:val="0091503C"/>
    <w:rsid w:val="0091764C"/>
    <w:rsid w:val="009201EF"/>
    <w:rsid w:val="00922383"/>
    <w:rsid w:val="0092255C"/>
    <w:rsid w:val="0092258C"/>
    <w:rsid w:val="00923233"/>
    <w:rsid w:val="009247C6"/>
    <w:rsid w:val="00924E5D"/>
    <w:rsid w:val="00926807"/>
    <w:rsid w:val="009278E2"/>
    <w:rsid w:val="00927CA0"/>
    <w:rsid w:val="00927DCF"/>
    <w:rsid w:val="0093033D"/>
    <w:rsid w:val="00930C65"/>
    <w:rsid w:val="00931360"/>
    <w:rsid w:val="0093158F"/>
    <w:rsid w:val="00931CDA"/>
    <w:rsid w:val="009324C9"/>
    <w:rsid w:val="009330D2"/>
    <w:rsid w:val="00933282"/>
    <w:rsid w:val="009336D4"/>
    <w:rsid w:val="00933935"/>
    <w:rsid w:val="00934967"/>
    <w:rsid w:val="00935AC9"/>
    <w:rsid w:val="00936265"/>
    <w:rsid w:val="00936A5B"/>
    <w:rsid w:val="00936B64"/>
    <w:rsid w:val="00937288"/>
    <w:rsid w:val="00937A69"/>
    <w:rsid w:val="00941005"/>
    <w:rsid w:val="0094121E"/>
    <w:rsid w:val="009414DF"/>
    <w:rsid w:val="0094214A"/>
    <w:rsid w:val="0094251E"/>
    <w:rsid w:val="009428EE"/>
    <w:rsid w:val="00943EBB"/>
    <w:rsid w:val="00944057"/>
    <w:rsid w:val="0094482C"/>
    <w:rsid w:val="0094486D"/>
    <w:rsid w:val="00944C8C"/>
    <w:rsid w:val="009453E6"/>
    <w:rsid w:val="009456D3"/>
    <w:rsid w:val="00946421"/>
    <w:rsid w:val="00947B47"/>
    <w:rsid w:val="00947E0D"/>
    <w:rsid w:val="00950142"/>
    <w:rsid w:val="00950F97"/>
    <w:rsid w:val="00951613"/>
    <w:rsid w:val="00951FA0"/>
    <w:rsid w:val="00952A6B"/>
    <w:rsid w:val="00952BA1"/>
    <w:rsid w:val="00953B03"/>
    <w:rsid w:val="00954A14"/>
    <w:rsid w:val="009552B0"/>
    <w:rsid w:val="0095547B"/>
    <w:rsid w:val="00955ECD"/>
    <w:rsid w:val="00956317"/>
    <w:rsid w:val="009563A8"/>
    <w:rsid w:val="00956880"/>
    <w:rsid w:val="00956A56"/>
    <w:rsid w:val="00956A60"/>
    <w:rsid w:val="00957A53"/>
    <w:rsid w:val="00957BE5"/>
    <w:rsid w:val="00960404"/>
    <w:rsid w:val="00961B5F"/>
    <w:rsid w:val="00962B56"/>
    <w:rsid w:val="00964D16"/>
    <w:rsid w:val="00965CB8"/>
    <w:rsid w:val="00965CF9"/>
    <w:rsid w:val="00966EB2"/>
    <w:rsid w:val="00967D5F"/>
    <w:rsid w:val="009709D6"/>
    <w:rsid w:val="00970C7C"/>
    <w:rsid w:val="0097193E"/>
    <w:rsid w:val="00971A7E"/>
    <w:rsid w:val="0097278E"/>
    <w:rsid w:val="00972891"/>
    <w:rsid w:val="00973104"/>
    <w:rsid w:val="0097423C"/>
    <w:rsid w:val="00974C43"/>
    <w:rsid w:val="0097597E"/>
    <w:rsid w:val="00975E3D"/>
    <w:rsid w:val="00976740"/>
    <w:rsid w:val="00977ABB"/>
    <w:rsid w:val="00980A3C"/>
    <w:rsid w:val="0098144D"/>
    <w:rsid w:val="00981C77"/>
    <w:rsid w:val="00983925"/>
    <w:rsid w:val="00983A45"/>
    <w:rsid w:val="00983F47"/>
    <w:rsid w:val="0098527A"/>
    <w:rsid w:val="009855F8"/>
    <w:rsid w:val="00986418"/>
    <w:rsid w:val="00986F3F"/>
    <w:rsid w:val="00987604"/>
    <w:rsid w:val="00987D9A"/>
    <w:rsid w:val="00991636"/>
    <w:rsid w:val="009918EC"/>
    <w:rsid w:val="00991C8F"/>
    <w:rsid w:val="00992332"/>
    <w:rsid w:val="00992624"/>
    <w:rsid w:val="00992A27"/>
    <w:rsid w:val="00993A40"/>
    <w:rsid w:val="00993EA8"/>
    <w:rsid w:val="0099703C"/>
    <w:rsid w:val="009970F7"/>
    <w:rsid w:val="0099793D"/>
    <w:rsid w:val="009A0313"/>
    <w:rsid w:val="009A0376"/>
    <w:rsid w:val="009A06ED"/>
    <w:rsid w:val="009A073D"/>
    <w:rsid w:val="009A0D68"/>
    <w:rsid w:val="009A0DCD"/>
    <w:rsid w:val="009A1085"/>
    <w:rsid w:val="009A219F"/>
    <w:rsid w:val="009A2782"/>
    <w:rsid w:val="009A2960"/>
    <w:rsid w:val="009A43A9"/>
    <w:rsid w:val="009A4650"/>
    <w:rsid w:val="009A4804"/>
    <w:rsid w:val="009A4F21"/>
    <w:rsid w:val="009A5566"/>
    <w:rsid w:val="009A6082"/>
    <w:rsid w:val="009A6FAC"/>
    <w:rsid w:val="009A766E"/>
    <w:rsid w:val="009B0404"/>
    <w:rsid w:val="009B14F4"/>
    <w:rsid w:val="009B150F"/>
    <w:rsid w:val="009B16CD"/>
    <w:rsid w:val="009B1D03"/>
    <w:rsid w:val="009B1DBF"/>
    <w:rsid w:val="009B202D"/>
    <w:rsid w:val="009B2708"/>
    <w:rsid w:val="009B2AB3"/>
    <w:rsid w:val="009B30D7"/>
    <w:rsid w:val="009B3C1D"/>
    <w:rsid w:val="009B4018"/>
    <w:rsid w:val="009B4D7E"/>
    <w:rsid w:val="009B4EC5"/>
    <w:rsid w:val="009B55C4"/>
    <w:rsid w:val="009B6785"/>
    <w:rsid w:val="009B7EC9"/>
    <w:rsid w:val="009C00AA"/>
    <w:rsid w:val="009C070E"/>
    <w:rsid w:val="009C1134"/>
    <w:rsid w:val="009C17DB"/>
    <w:rsid w:val="009C1E8E"/>
    <w:rsid w:val="009C2E53"/>
    <w:rsid w:val="009C363D"/>
    <w:rsid w:val="009C399D"/>
    <w:rsid w:val="009C4920"/>
    <w:rsid w:val="009C4F5F"/>
    <w:rsid w:val="009C5319"/>
    <w:rsid w:val="009C5A51"/>
    <w:rsid w:val="009C5C3A"/>
    <w:rsid w:val="009C6261"/>
    <w:rsid w:val="009C6D38"/>
    <w:rsid w:val="009C763B"/>
    <w:rsid w:val="009C7795"/>
    <w:rsid w:val="009C7D10"/>
    <w:rsid w:val="009D0DDB"/>
    <w:rsid w:val="009D1005"/>
    <w:rsid w:val="009D131D"/>
    <w:rsid w:val="009D20EC"/>
    <w:rsid w:val="009D2393"/>
    <w:rsid w:val="009D2FFB"/>
    <w:rsid w:val="009D325C"/>
    <w:rsid w:val="009D498A"/>
    <w:rsid w:val="009D4B54"/>
    <w:rsid w:val="009D4FA9"/>
    <w:rsid w:val="009D5445"/>
    <w:rsid w:val="009D54D8"/>
    <w:rsid w:val="009D5DD4"/>
    <w:rsid w:val="009D6E19"/>
    <w:rsid w:val="009D6EF8"/>
    <w:rsid w:val="009E0A27"/>
    <w:rsid w:val="009E2698"/>
    <w:rsid w:val="009E28B1"/>
    <w:rsid w:val="009E2C54"/>
    <w:rsid w:val="009E2CBD"/>
    <w:rsid w:val="009E3700"/>
    <w:rsid w:val="009E37FE"/>
    <w:rsid w:val="009E41CA"/>
    <w:rsid w:val="009E428C"/>
    <w:rsid w:val="009E4C17"/>
    <w:rsid w:val="009E58D3"/>
    <w:rsid w:val="009E5C22"/>
    <w:rsid w:val="009E66FE"/>
    <w:rsid w:val="009E7679"/>
    <w:rsid w:val="009F0444"/>
    <w:rsid w:val="009F0CAF"/>
    <w:rsid w:val="009F0DD0"/>
    <w:rsid w:val="009F2B89"/>
    <w:rsid w:val="009F42D5"/>
    <w:rsid w:val="009F4D90"/>
    <w:rsid w:val="009F50C8"/>
    <w:rsid w:val="009F514F"/>
    <w:rsid w:val="009F5AD8"/>
    <w:rsid w:val="009F68E5"/>
    <w:rsid w:val="009F6C34"/>
    <w:rsid w:val="009F7BAF"/>
    <w:rsid w:val="00A0027F"/>
    <w:rsid w:val="00A012B0"/>
    <w:rsid w:val="00A01454"/>
    <w:rsid w:val="00A01DA5"/>
    <w:rsid w:val="00A02046"/>
    <w:rsid w:val="00A02686"/>
    <w:rsid w:val="00A02E30"/>
    <w:rsid w:val="00A03231"/>
    <w:rsid w:val="00A03A85"/>
    <w:rsid w:val="00A045C3"/>
    <w:rsid w:val="00A05F12"/>
    <w:rsid w:val="00A061BE"/>
    <w:rsid w:val="00A0777C"/>
    <w:rsid w:val="00A07E16"/>
    <w:rsid w:val="00A111BF"/>
    <w:rsid w:val="00A111D6"/>
    <w:rsid w:val="00A11509"/>
    <w:rsid w:val="00A11728"/>
    <w:rsid w:val="00A12D65"/>
    <w:rsid w:val="00A134A2"/>
    <w:rsid w:val="00A134B0"/>
    <w:rsid w:val="00A15DFD"/>
    <w:rsid w:val="00A16862"/>
    <w:rsid w:val="00A17CAB"/>
    <w:rsid w:val="00A2196F"/>
    <w:rsid w:val="00A23C36"/>
    <w:rsid w:val="00A23C7B"/>
    <w:rsid w:val="00A244EB"/>
    <w:rsid w:val="00A24CD9"/>
    <w:rsid w:val="00A257EE"/>
    <w:rsid w:val="00A27185"/>
    <w:rsid w:val="00A31604"/>
    <w:rsid w:val="00A319D3"/>
    <w:rsid w:val="00A31BA4"/>
    <w:rsid w:val="00A320AE"/>
    <w:rsid w:val="00A32EAF"/>
    <w:rsid w:val="00A34254"/>
    <w:rsid w:val="00A351DE"/>
    <w:rsid w:val="00A3520E"/>
    <w:rsid w:val="00A35F6C"/>
    <w:rsid w:val="00A36048"/>
    <w:rsid w:val="00A367EB"/>
    <w:rsid w:val="00A36DF8"/>
    <w:rsid w:val="00A4009A"/>
    <w:rsid w:val="00A411A8"/>
    <w:rsid w:val="00A4195B"/>
    <w:rsid w:val="00A421B5"/>
    <w:rsid w:val="00A423F7"/>
    <w:rsid w:val="00A430E6"/>
    <w:rsid w:val="00A43537"/>
    <w:rsid w:val="00A43BC2"/>
    <w:rsid w:val="00A457FE"/>
    <w:rsid w:val="00A45B02"/>
    <w:rsid w:val="00A46045"/>
    <w:rsid w:val="00A4702A"/>
    <w:rsid w:val="00A473A1"/>
    <w:rsid w:val="00A47B19"/>
    <w:rsid w:val="00A50827"/>
    <w:rsid w:val="00A50E4D"/>
    <w:rsid w:val="00A51262"/>
    <w:rsid w:val="00A51512"/>
    <w:rsid w:val="00A523ED"/>
    <w:rsid w:val="00A528E9"/>
    <w:rsid w:val="00A5396A"/>
    <w:rsid w:val="00A547E4"/>
    <w:rsid w:val="00A55ABE"/>
    <w:rsid w:val="00A55D15"/>
    <w:rsid w:val="00A5655B"/>
    <w:rsid w:val="00A56642"/>
    <w:rsid w:val="00A56DD9"/>
    <w:rsid w:val="00A6023E"/>
    <w:rsid w:val="00A60685"/>
    <w:rsid w:val="00A60E44"/>
    <w:rsid w:val="00A60F47"/>
    <w:rsid w:val="00A619F5"/>
    <w:rsid w:val="00A61C5D"/>
    <w:rsid w:val="00A6212B"/>
    <w:rsid w:val="00A62192"/>
    <w:rsid w:val="00A62462"/>
    <w:rsid w:val="00A64118"/>
    <w:rsid w:val="00A64B2F"/>
    <w:rsid w:val="00A64E52"/>
    <w:rsid w:val="00A6647B"/>
    <w:rsid w:val="00A66B4F"/>
    <w:rsid w:val="00A67023"/>
    <w:rsid w:val="00A6735D"/>
    <w:rsid w:val="00A67612"/>
    <w:rsid w:val="00A67FEF"/>
    <w:rsid w:val="00A7070B"/>
    <w:rsid w:val="00A7074E"/>
    <w:rsid w:val="00A712A2"/>
    <w:rsid w:val="00A7242F"/>
    <w:rsid w:val="00A72791"/>
    <w:rsid w:val="00A7283F"/>
    <w:rsid w:val="00A73937"/>
    <w:rsid w:val="00A73A74"/>
    <w:rsid w:val="00A74796"/>
    <w:rsid w:val="00A74B74"/>
    <w:rsid w:val="00A75359"/>
    <w:rsid w:val="00A75503"/>
    <w:rsid w:val="00A755E3"/>
    <w:rsid w:val="00A76317"/>
    <w:rsid w:val="00A76DBA"/>
    <w:rsid w:val="00A76EC1"/>
    <w:rsid w:val="00A7728F"/>
    <w:rsid w:val="00A777E8"/>
    <w:rsid w:val="00A80F1F"/>
    <w:rsid w:val="00A81463"/>
    <w:rsid w:val="00A838B8"/>
    <w:rsid w:val="00A841F3"/>
    <w:rsid w:val="00A847A1"/>
    <w:rsid w:val="00A85D64"/>
    <w:rsid w:val="00A86DA0"/>
    <w:rsid w:val="00A875D2"/>
    <w:rsid w:val="00A87B55"/>
    <w:rsid w:val="00A90B9D"/>
    <w:rsid w:val="00A912EE"/>
    <w:rsid w:val="00A9186B"/>
    <w:rsid w:val="00A91B7D"/>
    <w:rsid w:val="00A91D28"/>
    <w:rsid w:val="00A91FC4"/>
    <w:rsid w:val="00A921D1"/>
    <w:rsid w:val="00A9221C"/>
    <w:rsid w:val="00A9311C"/>
    <w:rsid w:val="00A93C64"/>
    <w:rsid w:val="00A946DA"/>
    <w:rsid w:val="00A94769"/>
    <w:rsid w:val="00A94DD2"/>
    <w:rsid w:val="00A94E55"/>
    <w:rsid w:val="00A95695"/>
    <w:rsid w:val="00A95825"/>
    <w:rsid w:val="00A95DB4"/>
    <w:rsid w:val="00A9647F"/>
    <w:rsid w:val="00A96B93"/>
    <w:rsid w:val="00A96F4B"/>
    <w:rsid w:val="00A970AC"/>
    <w:rsid w:val="00A97922"/>
    <w:rsid w:val="00A97C29"/>
    <w:rsid w:val="00AA134E"/>
    <w:rsid w:val="00AA14B9"/>
    <w:rsid w:val="00AA18A8"/>
    <w:rsid w:val="00AA1B5D"/>
    <w:rsid w:val="00AA23F3"/>
    <w:rsid w:val="00AA3527"/>
    <w:rsid w:val="00AA367C"/>
    <w:rsid w:val="00AA3C23"/>
    <w:rsid w:val="00AA3CA8"/>
    <w:rsid w:val="00AA448C"/>
    <w:rsid w:val="00AA5558"/>
    <w:rsid w:val="00AA5964"/>
    <w:rsid w:val="00AA5989"/>
    <w:rsid w:val="00AA6281"/>
    <w:rsid w:val="00AA644F"/>
    <w:rsid w:val="00AB0E5B"/>
    <w:rsid w:val="00AB340A"/>
    <w:rsid w:val="00AB35C0"/>
    <w:rsid w:val="00AB46E0"/>
    <w:rsid w:val="00AB52DB"/>
    <w:rsid w:val="00AB5AFE"/>
    <w:rsid w:val="00AB5CF7"/>
    <w:rsid w:val="00AC0914"/>
    <w:rsid w:val="00AC1510"/>
    <w:rsid w:val="00AC19EA"/>
    <w:rsid w:val="00AC2679"/>
    <w:rsid w:val="00AC26D2"/>
    <w:rsid w:val="00AC2C8E"/>
    <w:rsid w:val="00AC3F32"/>
    <w:rsid w:val="00AC4C05"/>
    <w:rsid w:val="00AC515A"/>
    <w:rsid w:val="00AC5C45"/>
    <w:rsid w:val="00AC6462"/>
    <w:rsid w:val="00AC6F1B"/>
    <w:rsid w:val="00AC7766"/>
    <w:rsid w:val="00AD0866"/>
    <w:rsid w:val="00AD1225"/>
    <w:rsid w:val="00AD1776"/>
    <w:rsid w:val="00AD23B8"/>
    <w:rsid w:val="00AD2CAB"/>
    <w:rsid w:val="00AD3092"/>
    <w:rsid w:val="00AD365A"/>
    <w:rsid w:val="00AD4A3E"/>
    <w:rsid w:val="00AD5815"/>
    <w:rsid w:val="00AD64A2"/>
    <w:rsid w:val="00AD6EF6"/>
    <w:rsid w:val="00AE078B"/>
    <w:rsid w:val="00AE09D5"/>
    <w:rsid w:val="00AE2124"/>
    <w:rsid w:val="00AE22E6"/>
    <w:rsid w:val="00AE2F16"/>
    <w:rsid w:val="00AE31CF"/>
    <w:rsid w:val="00AE37E2"/>
    <w:rsid w:val="00AE425B"/>
    <w:rsid w:val="00AE49F4"/>
    <w:rsid w:val="00AE4E60"/>
    <w:rsid w:val="00AE5D50"/>
    <w:rsid w:val="00AE6113"/>
    <w:rsid w:val="00AE67F4"/>
    <w:rsid w:val="00AE722E"/>
    <w:rsid w:val="00AE728D"/>
    <w:rsid w:val="00AE7461"/>
    <w:rsid w:val="00AE7FC5"/>
    <w:rsid w:val="00AF07A5"/>
    <w:rsid w:val="00AF07F8"/>
    <w:rsid w:val="00AF092A"/>
    <w:rsid w:val="00AF093B"/>
    <w:rsid w:val="00AF0B82"/>
    <w:rsid w:val="00AF1178"/>
    <w:rsid w:val="00AF1892"/>
    <w:rsid w:val="00AF1AAC"/>
    <w:rsid w:val="00AF402B"/>
    <w:rsid w:val="00AF4211"/>
    <w:rsid w:val="00AF4534"/>
    <w:rsid w:val="00AF4740"/>
    <w:rsid w:val="00AF4C08"/>
    <w:rsid w:val="00AF6DC6"/>
    <w:rsid w:val="00AF726C"/>
    <w:rsid w:val="00AF73FD"/>
    <w:rsid w:val="00B000A3"/>
    <w:rsid w:val="00B0067B"/>
    <w:rsid w:val="00B017CB"/>
    <w:rsid w:val="00B01A15"/>
    <w:rsid w:val="00B01A97"/>
    <w:rsid w:val="00B01D00"/>
    <w:rsid w:val="00B028B6"/>
    <w:rsid w:val="00B031C3"/>
    <w:rsid w:val="00B03957"/>
    <w:rsid w:val="00B03AD0"/>
    <w:rsid w:val="00B03ECE"/>
    <w:rsid w:val="00B04258"/>
    <w:rsid w:val="00B042DC"/>
    <w:rsid w:val="00B04A20"/>
    <w:rsid w:val="00B05C1D"/>
    <w:rsid w:val="00B05C77"/>
    <w:rsid w:val="00B05DAB"/>
    <w:rsid w:val="00B06167"/>
    <w:rsid w:val="00B07303"/>
    <w:rsid w:val="00B0773C"/>
    <w:rsid w:val="00B07A7A"/>
    <w:rsid w:val="00B1046C"/>
    <w:rsid w:val="00B106E6"/>
    <w:rsid w:val="00B10B02"/>
    <w:rsid w:val="00B11A22"/>
    <w:rsid w:val="00B11E52"/>
    <w:rsid w:val="00B12319"/>
    <w:rsid w:val="00B12340"/>
    <w:rsid w:val="00B12D10"/>
    <w:rsid w:val="00B13426"/>
    <w:rsid w:val="00B144E7"/>
    <w:rsid w:val="00B14DCA"/>
    <w:rsid w:val="00B15362"/>
    <w:rsid w:val="00B15B68"/>
    <w:rsid w:val="00B16505"/>
    <w:rsid w:val="00B167C8"/>
    <w:rsid w:val="00B16B4D"/>
    <w:rsid w:val="00B1779A"/>
    <w:rsid w:val="00B205FC"/>
    <w:rsid w:val="00B20ABE"/>
    <w:rsid w:val="00B20C03"/>
    <w:rsid w:val="00B211D4"/>
    <w:rsid w:val="00B21969"/>
    <w:rsid w:val="00B2381A"/>
    <w:rsid w:val="00B250B2"/>
    <w:rsid w:val="00B25421"/>
    <w:rsid w:val="00B25860"/>
    <w:rsid w:val="00B26526"/>
    <w:rsid w:val="00B26A3A"/>
    <w:rsid w:val="00B275DF"/>
    <w:rsid w:val="00B303C1"/>
    <w:rsid w:val="00B30547"/>
    <w:rsid w:val="00B31019"/>
    <w:rsid w:val="00B317C9"/>
    <w:rsid w:val="00B31DDE"/>
    <w:rsid w:val="00B32AAA"/>
    <w:rsid w:val="00B32EED"/>
    <w:rsid w:val="00B3352F"/>
    <w:rsid w:val="00B33BD9"/>
    <w:rsid w:val="00B34205"/>
    <w:rsid w:val="00B34A12"/>
    <w:rsid w:val="00B34F99"/>
    <w:rsid w:val="00B3648B"/>
    <w:rsid w:val="00B36A5A"/>
    <w:rsid w:val="00B37EBB"/>
    <w:rsid w:val="00B4064D"/>
    <w:rsid w:val="00B40DB3"/>
    <w:rsid w:val="00B41559"/>
    <w:rsid w:val="00B418F6"/>
    <w:rsid w:val="00B41A9F"/>
    <w:rsid w:val="00B424E0"/>
    <w:rsid w:val="00B426A0"/>
    <w:rsid w:val="00B43922"/>
    <w:rsid w:val="00B44722"/>
    <w:rsid w:val="00B44B28"/>
    <w:rsid w:val="00B458EA"/>
    <w:rsid w:val="00B462F8"/>
    <w:rsid w:val="00B46C04"/>
    <w:rsid w:val="00B47619"/>
    <w:rsid w:val="00B47D59"/>
    <w:rsid w:val="00B47E5C"/>
    <w:rsid w:val="00B47F03"/>
    <w:rsid w:val="00B47F93"/>
    <w:rsid w:val="00B5079D"/>
    <w:rsid w:val="00B50B46"/>
    <w:rsid w:val="00B50D0C"/>
    <w:rsid w:val="00B51D9F"/>
    <w:rsid w:val="00B52D41"/>
    <w:rsid w:val="00B536BF"/>
    <w:rsid w:val="00B54E62"/>
    <w:rsid w:val="00B55DCB"/>
    <w:rsid w:val="00B567B2"/>
    <w:rsid w:val="00B5761B"/>
    <w:rsid w:val="00B579A2"/>
    <w:rsid w:val="00B57DFC"/>
    <w:rsid w:val="00B60394"/>
    <w:rsid w:val="00B605D4"/>
    <w:rsid w:val="00B610D2"/>
    <w:rsid w:val="00B622E9"/>
    <w:rsid w:val="00B62760"/>
    <w:rsid w:val="00B629F6"/>
    <w:rsid w:val="00B64AD6"/>
    <w:rsid w:val="00B64B8E"/>
    <w:rsid w:val="00B6547B"/>
    <w:rsid w:val="00B65ED5"/>
    <w:rsid w:val="00B7067C"/>
    <w:rsid w:val="00B71475"/>
    <w:rsid w:val="00B71EC5"/>
    <w:rsid w:val="00B724C2"/>
    <w:rsid w:val="00B7252E"/>
    <w:rsid w:val="00B72629"/>
    <w:rsid w:val="00B72CC3"/>
    <w:rsid w:val="00B72E26"/>
    <w:rsid w:val="00B74E0B"/>
    <w:rsid w:val="00B75710"/>
    <w:rsid w:val="00B76522"/>
    <w:rsid w:val="00B76A16"/>
    <w:rsid w:val="00B76F10"/>
    <w:rsid w:val="00B80104"/>
    <w:rsid w:val="00B807B7"/>
    <w:rsid w:val="00B810E9"/>
    <w:rsid w:val="00B81304"/>
    <w:rsid w:val="00B81C66"/>
    <w:rsid w:val="00B821E2"/>
    <w:rsid w:val="00B8256A"/>
    <w:rsid w:val="00B833A0"/>
    <w:rsid w:val="00B83DBF"/>
    <w:rsid w:val="00B83E4A"/>
    <w:rsid w:val="00B840D6"/>
    <w:rsid w:val="00B85CA5"/>
    <w:rsid w:val="00B870D4"/>
    <w:rsid w:val="00B9071A"/>
    <w:rsid w:val="00B90E02"/>
    <w:rsid w:val="00B91074"/>
    <w:rsid w:val="00B912F2"/>
    <w:rsid w:val="00B9235D"/>
    <w:rsid w:val="00B94E14"/>
    <w:rsid w:val="00B96401"/>
    <w:rsid w:val="00B96462"/>
    <w:rsid w:val="00B96464"/>
    <w:rsid w:val="00B96C29"/>
    <w:rsid w:val="00B96D23"/>
    <w:rsid w:val="00B97A3C"/>
    <w:rsid w:val="00B97F79"/>
    <w:rsid w:val="00BA03A4"/>
    <w:rsid w:val="00BA049C"/>
    <w:rsid w:val="00BA0674"/>
    <w:rsid w:val="00BA242C"/>
    <w:rsid w:val="00BA2874"/>
    <w:rsid w:val="00BA2A71"/>
    <w:rsid w:val="00BA2E00"/>
    <w:rsid w:val="00BA2F43"/>
    <w:rsid w:val="00BA3726"/>
    <w:rsid w:val="00BA40C8"/>
    <w:rsid w:val="00BA46CC"/>
    <w:rsid w:val="00BA4DFF"/>
    <w:rsid w:val="00BA4E79"/>
    <w:rsid w:val="00BA5692"/>
    <w:rsid w:val="00BA57B0"/>
    <w:rsid w:val="00BA5890"/>
    <w:rsid w:val="00BA67C7"/>
    <w:rsid w:val="00BA75A5"/>
    <w:rsid w:val="00BB183B"/>
    <w:rsid w:val="00BB2C92"/>
    <w:rsid w:val="00BB3641"/>
    <w:rsid w:val="00BB4357"/>
    <w:rsid w:val="00BB4952"/>
    <w:rsid w:val="00BB6E00"/>
    <w:rsid w:val="00BB7E75"/>
    <w:rsid w:val="00BC0450"/>
    <w:rsid w:val="00BC144B"/>
    <w:rsid w:val="00BC3CEF"/>
    <w:rsid w:val="00BC3F7C"/>
    <w:rsid w:val="00BC4767"/>
    <w:rsid w:val="00BC4E04"/>
    <w:rsid w:val="00BC50D6"/>
    <w:rsid w:val="00BC517C"/>
    <w:rsid w:val="00BC5A1F"/>
    <w:rsid w:val="00BC686B"/>
    <w:rsid w:val="00BC7075"/>
    <w:rsid w:val="00BC7203"/>
    <w:rsid w:val="00BC74C9"/>
    <w:rsid w:val="00BD17EA"/>
    <w:rsid w:val="00BD19AC"/>
    <w:rsid w:val="00BD1AB4"/>
    <w:rsid w:val="00BD2055"/>
    <w:rsid w:val="00BD38E9"/>
    <w:rsid w:val="00BD3EE4"/>
    <w:rsid w:val="00BD5E51"/>
    <w:rsid w:val="00BD5F4D"/>
    <w:rsid w:val="00BD66D4"/>
    <w:rsid w:val="00BD6B35"/>
    <w:rsid w:val="00BD6B77"/>
    <w:rsid w:val="00BD72CE"/>
    <w:rsid w:val="00BD77E2"/>
    <w:rsid w:val="00BD7A5F"/>
    <w:rsid w:val="00BD7E82"/>
    <w:rsid w:val="00BE08FA"/>
    <w:rsid w:val="00BE0998"/>
    <w:rsid w:val="00BE1216"/>
    <w:rsid w:val="00BE1CB4"/>
    <w:rsid w:val="00BE2DCD"/>
    <w:rsid w:val="00BE2E2C"/>
    <w:rsid w:val="00BE335F"/>
    <w:rsid w:val="00BE3DA8"/>
    <w:rsid w:val="00BE4922"/>
    <w:rsid w:val="00BE6C14"/>
    <w:rsid w:val="00BE6EEF"/>
    <w:rsid w:val="00BE7A5F"/>
    <w:rsid w:val="00BE7D19"/>
    <w:rsid w:val="00BF1950"/>
    <w:rsid w:val="00BF1BA9"/>
    <w:rsid w:val="00BF3283"/>
    <w:rsid w:val="00BF43A9"/>
    <w:rsid w:val="00BF6D34"/>
    <w:rsid w:val="00BF7255"/>
    <w:rsid w:val="00C00E37"/>
    <w:rsid w:val="00C0165D"/>
    <w:rsid w:val="00C01FF7"/>
    <w:rsid w:val="00C0228A"/>
    <w:rsid w:val="00C02604"/>
    <w:rsid w:val="00C03BD0"/>
    <w:rsid w:val="00C04AFC"/>
    <w:rsid w:val="00C06C71"/>
    <w:rsid w:val="00C07789"/>
    <w:rsid w:val="00C07952"/>
    <w:rsid w:val="00C10F3A"/>
    <w:rsid w:val="00C1180F"/>
    <w:rsid w:val="00C11B08"/>
    <w:rsid w:val="00C12B68"/>
    <w:rsid w:val="00C13A56"/>
    <w:rsid w:val="00C14409"/>
    <w:rsid w:val="00C14AD7"/>
    <w:rsid w:val="00C156CD"/>
    <w:rsid w:val="00C160B1"/>
    <w:rsid w:val="00C161DB"/>
    <w:rsid w:val="00C16244"/>
    <w:rsid w:val="00C16C29"/>
    <w:rsid w:val="00C16F7E"/>
    <w:rsid w:val="00C17488"/>
    <w:rsid w:val="00C178B9"/>
    <w:rsid w:val="00C17A27"/>
    <w:rsid w:val="00C205A7"/>
    <w:rsid w:val="00C207A1"/>
    <w:rsid w:val="00C22391"/>
    <w:rsid w:val="00C248DD"/>
    <w:rsid w:val="00C248FE"/>
    <w:rsid w:val="00C253D4"/>
    <w:rsid w:val="00C25697"/>
    <w:rsid w:val="00C258B3"/>
    <w:rsid w:val="00C26B9A"/>
    <w:rsid w:val="00C27557"/>
    <w:rsid w:val="00C3076F"/>
    <w:rsid w:val="00C30771"/>
    <w:rsid w:val="00C314A3"/>
    <w:rsid w:val="00C31992"/>
    <w:rsid w:val="00C31D22"/>
    <w:rsid w:val="00C32965"/>
    <w:rsid w:val="00C33852"/>
    <w:rsid w:val="00C33906"/>
    <w:rsid w:val="00C33C9E"/>
    <w:rsid w:val="00C3677B"/>
    <w:rsid w:val="00C3771C"/>
    <w:rsid w:val="00C37DEE"/>
    <w:rsid w:val="00C41C8E"/>
    <w:rsid w:val="00C41D4D"/>
    <w:rsid w:val="00C429D7"/>
    <w:rsid w:val="00C42F61"/>
    <w:rsid w:val="00C43E44"/>
    <w:rsid w:val="00C44527"/>
    <w:rsid w:val="00C4465D"/>
    <w:rsid w:val="00C45CCC"/>
    <w:rsid w:val="00C45F9B"/>
    <w:rsid w:val="00C46CE4"/>
    <w:rsid w:val="00C47065"/>
    <w:rsid w:val="00C47108"/>
    <w:rsid w:val="00C471E4"/>
    <w:rsid w:val="00C50576"/>
    <w:rsid w:val="00C51095"/>
    <w:rsid w:val="00C51F05"/>
    <w:rsid w:val="00C520F6"/>
    <w:rsid w:val="00C52B8A"/>
    <w:rsid w:val="00C52D6B"/>
    <w:rsid w:val="00C536B7"/>
    <w:rsid w:val="00C5379C"/>
    <w:rsid w:val="00C53A00"/>
    <w:rsid w:val="00C566EC"/>
    <w:rsid w:val="00C569E4"/>
    <w:rsid w:val="00C5710F"/>
    <w:rsid w:val="00C578B3"/>
    <w:rsid w:val="00C60377"/>
    <w:rsid w:val="00C60CCF"/>
    <w:rsid w:val="00C612DB"/>
    <w:rsid w:val="00C614DE"/>
    <w:rsid w:val="00C61BE5"/>
    <w:rsid w:val="00C61DEE"/>
    <w:rsid w:val="00C627B4"/>
    <w:rsid w:val="00C638F5"/>
    <w:rsid w:val="00C6395E"/>
    <w:rsid w:val="00C63EC1"/>
    <w:rsid w:val="00C63EE3"/>
    <w:rsid w:val="00C64483"/>
    <w:rsid w:val="00C64DE8"/>
    <w:rsid w:val="00C6547A"/>
    <w:rsid w:val="00C66008"/>
    <w:rsid w:val="00C66070"/>
    <w:rsid w:val="00C667F9"/>
    <w:rsid w:val="00C66ADA"/>
    <w:rsid w:val="00C66B56"/>
    <w:rsid w:val="00C66F46"/>
    <w:rsid w:val="00C71114"/>
    <w:rsid w:val="00C71119"/>
    <w:rsid w:val="00C728DC"/>
    <w:rsid w:val="00C74348"/>
    <w:rsid w:val="00C749E6"/>
    <w:rsid w:val="00C74E8F"/>
    <w:rsid w:val="00C7550E"/>
    <w:rsid w:val="00C755AE"/>
    <w:rsid w:val="00C7763A"/>
    <w:rsid w:val="00C777AF"/>
    <w:rsid w:val="00C801C7"/>
    <w:rsid w:val="00C809D6"/>
    <w:rsid w:val="00C80C03"/>
    <w:rsid w:val="00C80C5A"/>
    <w:rsid w:val="00C8123D"/>
    <w:rsid w:val="00C812C4"/>
    <w:rsid w:val="00C812CA"/>
    <w:rsid w:val="00C8252C"/>
    <w:rsid w:val="00C82B93"/>
    <w:rsid w:val="00C83F43"/>
    <w:rsid w:val="00C84395"/>
    <w:rsid w:val="00C847D9"/>
    <w:rsid w:val="00C849F2"/>
    <w:rsid w:val="00C851A9"/>
    <w:rsid w:val="00C852B5"/>
    <w:rsid w:val="00C8532E"/>
    <w:rsid w:val="00C866A8"/>
    <w:rsid w:val="00C87A52"/>
    <w:rsid w:val="00C90882"/>
    <w:rsid w:val="00C910FA"/>
    <w:rsid w:val="00C91931"/>
    <w:rsid w:val="00C9288B"/>
    <w:rsid w:val="00C92D95"/>
    <w:rsid w:val="00C93327"/>
    <w:rsid w:val="00C9459A"/>
    <w:rsid w:val="00C94A82"/>
    <w:rsid w:val="00C94E11"/>
    <w:rsid w:val="00C9505D"/>
    <w:rsid w:val="00C95076"/>
    <w:rsid w:val="00C954CB"/>
    <w:rsid w:val="00C95B08"/>
    <w:rsid w:val="00C96406"/>
    <w:rsid w:val="00C968B5"/>
    <w:rsid w:val="00C969E2"/>
    <w:rsid w:val="00C96C7C"/>
    <w:rsid w:val="00C97EAA"/>
    <w:rsid w:val="00CA0AA4"/>
    <w:rsid w:val="00CA0BEF"/>
    <w:rsid w:val="00CA1548"/>
    <w:rsid w:val="00CA1EF7"/>
    <w:rsid w:val="00CA2481"/>
    <w:rsid w:val="00CA45B6"/>
    <w:rsid w:val="00CA4BD9"/>
    <w:rsid w:val="00CA684F"/>
    <w:rsid w:val="00CA714F"/>
    <w:rsid w:val="00CA726E"/>
    <w:rsid w:val="00CA7F19"/>
    <w:rsid w:val="00CB064B"/>
    <w:rsid w:val="00CB084F"/>
    <w:rsid w:val="00CB14A3"/>
    <w:rsid w:val="00CB165E"/>
    <w:rsid w:val="00CB26C4"/>
    <w:rsid w:val="00CB26D1"/>
    <w:rsid w:val="00CB3902"/>
    <w:rsid w:val="00CB432F"/>
    <w:rsid w:val="00CB4667"/>
    <w:rsid w:val="00CB46BF"/>
    <w:rsid w:val="00CB4A59"/>
    <w:rsid w:val="00CB4F63"/>
    <w:rsid w:val="00CB59D4"/>
    <w:rsid w:val="00CB5A79"/>
    <w:rsid w:val="00CB66A2"/>
    <w:rsid w:val="00CB673B"/>
    <w:rsid w:val="00CB76B9"/>
    <w:rsid w:val="00CB7C33"/>
    <w:rsid w:val="00CC1AB2"/>
    <w:rsid w:val="00CC3F16"/>
    <w:rsid w:val="00CC539B"/>
    <w:rsid w:val="00CC541D"/>
    <w:rsid w:val="00CC6697"/>
    <w:rsid w:val="00CC6FE1"/>
    <w:rsid w:val="00CD0410"/>
    <w:rsid w:val="00CD0EFD"/>
    <w:rsid w:val="00CD1F3D"/>
    <w:rsid w:val="00CD2059"/>
    <w:rsid w:val="00CD28C1"/>
    <w:rsid w:val="00CD2B4A"/>
    <w:rsid w:val="00CD46A1"/>
    <w:rsid w:val="00CD5C7D"/>
    <w:rsid w:val="00CD5EB1"/>
    <w:rsid w:val="00CD5F5E"/>
    <w:rsid w:val="00CD62E4"/>
    <w:rsid w:val="00CD6F6C"/>
    <w:rsid w:val="00CD7B56"/>
    <w:rsid w:val="00CD7E5E"/>
    <w:rsid w:val="00CE07A5"/>
    <w:rsid w:val="00CE0B67"/>
    <w:rsid w:val="00CE1143"/>
    <w:rsid w:val="00CE1E98"/>
    <w:rsid w:val="00CE24FE"/>
    <w:rsid w:val="00CE2D36"/>
    <w:rsid w:val="00CE317C"/>
    <w:rsid w:val="00CE31C1"/>
    <w:rsid w:val="00CE4FAE"/>
    <w:rsid w:val="00CE5141"/>
    <w:rsid w:val="00CE53DC"/>
    <w:rsid w:val="00CE6697"/>
    <w:rsid w:val="00CE6A0C"/>
    <w:rsid w:val="00CE6A21"/>
    <w:rsid w:val="00CE6A9C"/>
    <w:rsid w:val="00CE6B30"/>
    <w:rsid w:val="00CE6EA8"/>
    <w:rsid w:val="00CE7010"/>
    <w:rsid w:val="00CE7235"/>
    <w:rsid w:val="00CF0E70"/>
    <w:rsid w:val="00CF249D"/>
    <w:rsid w:val="00CF2F58"/>
    <w:rsid w:val="00CF30CA"/>
    <w:rsid w:val="00CF32AC"/>
    <w:rsid w:val="00CF3543"/>
    <w:rsid w:val="00CF3667"/>
    <w:rsid w:val="00CF3D20"/>
    <w:rsid w:val="00CF3E9B"/>
    <w:rsid w:val="00CF4396"/>
    <w:rsid w:val="00CF4649"/>
    <w:rsid w:val="00CF4AF5"/>
    <w:rsid w:val="00CF5890"/>
    <w:rsid w:val="00CF5AF4"/>
    <w:rsid w:val="00CF5EB6"/>
    <w:rsid w:val="00CF5F8F"/>
    <w:rsid w:val="00D00122"/>
    <w:rsid w:val="00D014AB"/>
    <w:rsid w:val="00D018D9"/>
    <w:rsid w:val="00D01FB8"/>
    <w:rsid w:val="00D02163"/>
    <w:rsid w:val="00D0266C"/>
    <w:rsid w:val="00D03033"/>
    <w:rsid w:val="00D04042"/>
    <w:rsid w:val="00D05662"/>
    <w:rsid w:val="00D05E56"/>
    <w:rsid w:val="00D06073"/>
    <w:rsid w:val="00D07955"/>
    <w:rsid w:val="00D07B87"/>
    <w:rsid w:val="00D07FB7"/>
    <w:rsid w:val="00D10051"/>
    <w:rsid w:val="00D11205"/>
    <w:rsid w:val="00D12045"/>
    <w:rsid w:val="00D12311"/>
    <w:rsid w:val="00D1273B"/>
    <w:rsid w:val="00D12BBE"/>
    <w:rsid w:val="00D13D75"/>
    <w:rsid w:val="00D13E2F"/>
    <w:rsid w:val="00D14F57"/>
    <w:rsid w:val="00D152C1"/>
    <w:rsid w:val="00D15603"/>
    <w:rsid w:val="00D15D0C"/>
    <w:rsid w:val="00D160B5"/>
    <w:rsid w:val="00D172A1"/>
    <w:rsid w:val="00D17606"/>
    <w:rsid w:val="00D176E9"/>
    <w:rsid w:val="00D20246"/>
    <w:rsid w:val="00D204B6"/>
    <w:rsid w:val="00D20848"/>
    <w:rsid w:val="00D211AE"/>
    <w:rsid w:val="00D21358"/>
    <w:rsid w:val="00D216B1"/>
    <w:rsid w:val="00D21846"/>
    <w:rsid w:val="00D22026"/>
    <w:rsid w:val="00D2210D"/>
    <w:rsid w:val="00D23D5A"/>
    <w:rsid w:val="00D23E00"/>
    <w:rsid w:val="00D241B2"/>
    <w:rsid w:val="00D25E91"/>
    <w:rsid w:val="00D25F1A"/>
    <w:rsid w:val="00D263A2"/>
    <w:rsid w:val="00D263C3"/>
    <w:rsid w:val="00D26721"/>
    <w:rsid w:val="00D26F88"/>
    <w:rsid w:val="00D27245"/>
    <w:rsid w:val="00D273DD"/>
    <w:rsid w:val="00D2742F"/>
    <w:rsid w:val="00D27662"/>
    <w:rsid w:val="00D27ABA"/>
    <w:rsid w:val="00D30B80"/>
    <w:rsid w:val="00D311FC"/>
    <w:rsid w:val="00D316F8"/>
    <w:rsid w:val="00D31978"/>
    <w:rsid w:val="00D31D3D"/>
    <w:rsid w:val="00D329DE"/>
    <w:rsid w:val="00D33B1C"/>
    <w:rsid w:val="00D344F5"/>
    <w:rsid w:val="00D34898"/>
    <w:rsid w:val="00D353FD"/>
    <w:rsid w:val="00D35E08"/>
    <w:rsid w:val="00D36240"/>
    <w:rsid w:val="00D363CF"/>
    <w:rsid w:val="00D36CC6"/>
    <w:rsid w:val="00D36D45"/>
    <w:rsid w:val="00D37B41"/>
    <w:rsid w:val="00D37E5C"/>
    <w:rsid w:val="00D406E4"/>
    <w:rsid w:val="00D40E0F"/>
    <w:rsid w:val="00D41E2D"/>
    <w:rsid w:val="00D4315D"/>
    <w:rsid w:val="00D43294"/>
    <w:rsid w:val="00D4333A"/>
    <w:rsid w:val="00D437E7"/>
    <w:rsid w:val="00D43A56"/>
    <w:rsid w:val="00D443EA"/>
    <w:rsid w:val="00D44AA5"/>
    <w:rsid w:val="00D44DB5"/>
    <w:rsid w:val="00D471FA"/>
    <w:rsid w:val="00D47CD7"/>
    <w:rsid w:val="00D503F2"/>
    <w:rsid w:val="00D50C0A"/>
    <w:rsid w:val="00D516FE"/>
    <w:rsid w:val="00D51B77"/>
    <w:rsid w:val="00D5452E"/>
    <w:rsid w:val="00D54715"/>
    <w:rsid w:val="00D54BF5"/>
    <w:rsid w:val="00D54D9F"/>
    <w:rsid w:val="00D55193"/>
    <w:rsid w:val="00D555DC"/>
    <w:rsid w:val="00D55615"/>
    <w:rsid w:val="00D56282"/>
    <w:rsid w:val="00D5672C"/>
    <w:rsid w:val="00D56A6D"/>
    <w:rsid w:val="00D57E3F"/>
    <w:rsid w:val="00D60144"/>
    <w:rsid w:val="00D60435"/>
    <w:rsid w:val="00D6076A"/>
    <w:rsid w:val="00D613C3"/>
    <w:rsid w:val="00D61B50"/>
    <w:rsid w:val="00D61B68"/>
    <w:rsid w:val="00D62874"/>
    <w:rsid w:val="00D630A1"/>
    <w:rsid w:val="00D63DC7"/>
    <w:rsid w:val="00D644E6"/>
    <w:rsid w:val="00D64759"/>
    <w:rsid w:val="00D649D8"/>
    <w:rsid w:val="00D64AA7"/>
    <w:rsid w:val="00D660F2"/>
    <w:rsid w:val="00D6675B"/>
    <w:rsid w:val="00D70E40"/>
    <w:rsid w:val="00D71070"/>
    <w:rsid w:val="00D71698"/>
    <w:rsid w:val="00D71846"/>
    <w:rsid w:val="00D7332D"/>
    <w:rsid w:val="00D736DD"/>
    <w:rsid w:val="00D73887"/>
    <w:rsid w:val="00D73BBD"/>
    <w:rsid w:val="00D74016"/>
    <w:rsid w:val="00D7417E"/>
    <w:rsid w:val="00D74386"/>
    <w:rsid w:val="00D74834"/>
    <w:rsid w:val="00D74BE1"/>
    <w:rsid w:val="00D74E3D"/>
    <w:rsid w:val="00D754E1"/>
    <w:rsid w:val="00D76CA9"/>
    <w:rsid w:val="00D7701E"/>
    <w:rsid w:val="00D774C7"/>
    <w:rsid w:val="00D77A40"/>
    <w:rsid w:val="00D77A8E"/>
    <w:rsid w:val="00D77BD8"/>
    <w:rsid w:val="00D8338D"/>
    <w:rsid w:val="00D83D9C"/>
    <w:rsid w:val="00D8407F"/>
    <w:rsid w:val="00D84374"/>
    <w:rsid w:val="00D85203"/>
    <w:rsid w:val="00D8556C"/>
    <w:rsid w:val="00D85831"/>
    <w:rsid w:val="00D85AF4"/>
    <w:rsid w:val="00D85BB0"/>
    <w:rsid w:val="00D864C8"/>
    <w:rsid w:val="00D86AD7"/>
    <w:rsid w:val="00D86E78"/>
    <w:rsid w:val="00D87114"/>
    <w:rsid w:val="00D879BC"/>
    <w:rsid w:val="00D87F86"/>
    <w:rsid w:val="00D90298"/>
    <w:rsid w:val="00D90BCE"/>
    <w:rsid w:val="00D90D3C"/>
    <w:rsid w:val="00D91BF6"/>
    <w:rsid w:val="00D92193"/>
    <w:rsid w:val="00D92732"/>
    <w:rsid w:val="00D931D3"/>
    <w:rsid w:val="00D931E6"/>
    <w:rsid w:val="00D93965"/>
    <w:rsid w:val="00D93A3E"/>
    <w:rsid w:val="00D94144"/>
    <w:rsid w:val="00D9450A"/>
    <w:rsid w:val="00D95D60"/>
    <w:rsid w:val="00D973FA"/>
    <w:rsid w:val="00D97797"/>
    <w:rsid w:val="00DA07E2"/>
    <w:rsid w:val="00DA088B"/>
    <w:rsid w:val="00DA0B85"/>
    <w:rsid w:val="00DA0CB6"/>
    <w:rsid w:val="00DA1087"/>
    <w:rsid w:val="00DA1DD7"/>
    <w:rsid w:val="00DA271C"/>
    <w:rsid w:val="00DA29AB"/>
    <w:rsid w:val="00DA2BA7"/>
    <w:rsid w:val="00DA2E5E"/>
    <w:rsid w:val="00DA3239"/>
    <w:rsid w:val="00DA375D"/>
    <w:rsid w:val="00DA3A02"/>
    <w:rsid w:val="00DA3E4E"/>
    <w:rsid w:val="00DA3EB2"/>
    <w:rsid w:val="00DA47E6"/>
    <w:rsid w:val="00DA5004"/>
    <w:rsid w:val="00DA5FEE"/>
    <w:rsid w:val="00DA641F"/>
    <w:rsid w:val="00DA676F"/>
    <w:rsid w:val="00DB0851"/>
    <w:rsid w:val="00DB0C70"/>
    <w:rsid w:val="00DB14C7"/>
    <w:rsid w:val="00DB1799"/>
    <w:rsid w:val="00DB18E9"/>
    <w:rsid w:val="00DB1F34"/>
    <w:rsid w:val="00DB20F2"/>
    <w:rsid w:val="00DB2326"/>
    <w:rsid w:val="00DB2523"/>
    <w:rsid w:val="00DB276C"/>
    <w:rsid w:val="00DB2EC1"/>
    <w:rsid w:val="00DB5DA7"/>
    <w:rsid w:val="00DB63C0"/>
    <w:rsid w:val="00DC0DB0"/>
    <w:rsid w:val="00DC106C"/>
    <w:rsid w:val="00DC2313"/>
    <w:rsid w:val="00DC2557"/>
    <w:rsid w:val="00DC3446"/>
    <w:rsid w:val="00DC3835"/>
    <w:rsid w:val="00DC5265"/>
    <w:rsid w:val="00DC5575"/>
    <w:rsid w:val="00DC5976"/>
    <w:rsid w:val="00DC59B3"/>
    <w:rsid w:val="00DC5CBF"/>
    <w:rsid w:val="00DC5CDC"/>
    <w:rsid w:val="00DC6058"/>
    <w:rsid w:val="00DC63B4"/>
    <w:rsid w:val="00DC6F04"/>
    <w:rsid w:val="00DC77A2"/>
    <w:rsid w:val="00DC7A96"/>
    <w:rsid w:val="00DC7E62"/>
    <w:rsid w:val="00DD0319"/>
    <w:rsid w:val="00DD046F"/>
    <w:rsid w:val="00DD14AE"/>
    <w:rsid w:val="00DD1983"/>
    <w:rsid w:val="00DD1A35"/>
    <w:rsid w:val="00DD2CC9"/>
    <w:rsid w:val="00DD32C6"/>
    <w:rsid w:val="00DD4A91"/>
    <w:rsid w:val="00DD4CAC"/>
    <w:rsid w:val="00DD5D4D"/>
    <w:rsid w:val="00DD6CEB"/>
    <w:rsid w:val="00DD7750"/>
    <w:rsid w:val="00DE1053"/>
    <w:rsid w:val="00DE24A3"/>
    <w:rsid w:val="00DE4EA7"/>
    <w:rsid w:val="00DE50D5"/>
    <w:rsid w:val="00DE5463"/>
    <w:rsid w:val="00DE5BCA"/>
    <w:rsid w:val="00DE5BD3"/>
    <w:rsid w:val="00DE61E9"/>
    <w:rsid w:val="00DE6314"/>
    <w:rsid w:val="00DF0029"/>
    <w:rsid w:val="00DF12A3"/>
    <w:rsid w:val="00DF1504"/>
    <w:rsid w:val="00DF2B7D"/>
    <w:rsid w:val="00DF2D76"/>
    <w:rsid w:val="00DF4C32"/>
    <w:rsid w:val="00DF4F6D"/>
    <w:rsid w:val="00DF6322"/>
    <w:rsid w:val="00DF690E"/>
    <w:rsid w:val="00DF6AFF"/>
    <w:rsid w:val="00DF76B1"/>
    <w:rsid w:val="00DF77DB"/>
    <w:rsid w:val="00DF7FCB"/>
    <w:rsid w:val="00E00995"/>
    <w:rsid w:val="00E00D56"/>
    <w:rsid w:val="00E00FAD"/>
    <w:rsid w:val="00E01005"/>
    <w:rsid w:val="00E0127F"/>
    <w:rsid w:val="00E01899"/>
    <w:rsid w:val="00E01967"/>
    <w:rsid w:val="00E01AF9"/>
    <w:rsid w:val="00E01B2E"/>
    <w:rsid w:val="00E04297"/>
    <w:rsid w:val="00E047A0"/>
    <w:rsid w:val="00E04A31"/>
    <w:rsid w:val="00E04AE5"/>
    <w:rsid w:val="00E04D0B"/>
    <w:rsid w:val="00E04D1B"/>
    <w:rsid w:val="00E07274"/>
    <w:rsid w:val="00E07E9A"/>
    <w:rsid w:val="00E1020E"/>
    <w:rsid w:val="00E116F0"/>
    <w:rsid w:val="00E11E55"/>
    <w:rsid w:val="00E12396"/>
    <w:rsid w:val="00E12729"/>
    <w:rsid w:val="00E12EB5"/>
    <w:rsid w:val="00E12F3E"/>
    <w:rsid w:val="00E13CFC"/>
    <w:rsid w:val="00E14916"/>
    <w:rsid w:val="00E14B53"/>
    <w:rsid w:val="00E1657A"/>
    <w:rsid w:val="00E16717"/>
    <w:rsid w:val="00E167C1"/>
    <w:rsid w:val="00E16E70"/>
    <w:rsid w:val="00E21AAC"/>
    <w:rsid w:val="00E22B1F"/>
    <w:rsid w:val="00E236A6"/>
    <w:rsid w:val="00E23AC5"/>
    <w:rsid w:val="00E24A0D"/>
    <w:rsid w:val="00E24D0F"/>
    <w:rsid w:val="00E24E4E"/>
    <w:rsid w:val="00E2563E"/>
    <w:rsid w:val="00E266EA"/>
    <w:rsid w:val="00E26C66"/>
    <w:rsid w:val="00E27574"/>
    <w:rsid w:val="00E277EF"/>
    <w:rsid w:val="00E27B5F"/>
    <w:rsid w:val="00E30037"/>
    <w:rsid w:val="00E30665"/>
    <w:rsid w:val="00E30B36"/>
    <w:rsid w:val="00E30CA3"/>
    <w:rsid w:val="00E30FF7"/>
    <w:rsid w:val="00E317E6"/>
    <w:rsid w:val="00E3189A"/>
    <w:rsid w:val="00E31B8A"/>
    <w:rsid w:val="00E31D0A"/>
    <w:rsid w:val="00E31DA5"/>
    <w:rsid w:val="00E32126"/>
    <w:rsid w:val="00E32335"/>
    <w:rsid w:val="00E340FA"/>
    <w:rsid w:val="00E3412F"/>
    <w:rsid w:val="00E34D23"/>
    <w:rsid w:val="00E3519A"/>
    <w:rsid w:val="00E36B43"/>
    <w:rsid w:val="00E37094"/>
    <w:rsid w:val="00E37F35"/>
    <w:rsid w:val="00E40507"/>
    <w:rsid w:val="00E40784"/>
    <w:rsid w:val="00E40D70"/>
    <w:rsid w:val="00E40E35"/>
    <w:rsid w:val="00E415CB"/>
    <w:rsid w:val="00E41A67"/>
    <w:rsid w:val="00E43CD6"/>
    <w:rsid w:val="00E44122"/>
    <w:rsid w:val="00E44E0D"/>
    <w:rsid w:val="00E4536A"/>
    <w:rsid w:val="00E45EFF"/>
    <w:rsid w:val="00E47046"/>
    <w:rsid w:val="00E47543"/>
    <w:rsid w:val="00E47B82"/>
    <w:rsid w:val="00E47D49"/>
    <w:rsid w:val="00E501DB"/>
    <w:rsid w:val="00E5076F"/>
    <w:rsid w:val="00E507DB"/>
    <w:rsid w:val="00E50F1C"/>
    <w:rsid w:val="00E51E78"/>
    <w:rsid w:val="00E52447"/>
    <w:rsid w:val="00E52D9D"/>
    <w:rsid w:val="00E54652"/>
    <w:rsid w:val="00E55146"/>
    <w:rsid w:val="00E56002"/>
    <w:rsid w:val="00E560F3"/>
    <w:rsid w:val="00E56C1B"/>
    <w:rsid w:val="00E5734E"/>
    <w:rsid w:val="00E5760C"/>
    <w:rsid w:val="00E57988"/>
    <w:rsid w:val="00E60CBA"/>
    <w:rsid w:val="00E60F8C"/>
    <w:rsid w:val="00E61497"/>
    <w:rsid w:val="00E614B6"/>
    <w:rsid w:val="00E61F40"/>
    <w:rsid w:val="00E62DAB"/>
    <w:rsid w:val="00E63335"/>
    <w:rsid w:val="00E63D9B"/>
    <w:rsid w:val="00E64258"/>
    <w:rsid w:val="00E648E4"/>
    <w:rsid w:val="00E64A6D"/>
    <w:rsid w:val="00E64BE1"/>
    <w:rsid w:val="00E64D45"/>
    <w:rsid w:val="00E65335"/>
    <w:rsid w:val="00E65B17"/>
    <w:rsid w:val="00E66041"/>
    <w:rsid w:val="00E66894"/>
    <w:rsid w:val="00E66B7B"/>
    <w:rsid w:val="00E6703D"/>
    <w:rsid w:val="00E67128"/>
    <w:rsid w:val="00E67D6A"/>
    <w:rsid w:val="00E67FB6"/>
    <w:rsid w:val="00E700DD"/>
    <w:rsid w:val="00E714D1"/>
    <w:rsid w:val="00E718DF"/>
    <w:rsid w:val="00E71EDB"/>
    <w:rsid w:val="00E7245D"/>
    <w:rsid w:val="00E72F9E"/>
    <w:rsid w:val="00E730C3"/>
    <w:rsid w:val="00E7423E"/>
    <w:rsid w:val="00E74BB8"/>
    <w:rsid w:val="00E753CE"/>
    <w:rsid w:val="00E75569"/>
    <w:rsid w:val="00E75707"/>
    <w:rsid w:val="00E75BA4"/>
    <w:rsid w:val="00E7636B"/>
    <w:rsid w:val="00E76592"/>
    <w:rsid w:val="00E769D3"/>
    <w:rsid w:val="00E77F75"/>
    <w:rsid w:val="00E80611"/>
    <w:rsid w:val="00E81D62"/>
    <w:rsid w:val="00E8209B"/>
    <w:rsid w:val="00E82A5F"/>
    <w:rsid w:val="00E8362D"/>
    <w:rsid w:val="00E845EF"/>
    <w:rsid w:val="00E8599B"/>
    <w:rsid w:val="00E85E9A"/>
    <w:rsid w:val="00E86010"/>
    <w:rsid w:val="00E86665"/>
    <w:rsid w:val="00E90958"/>
    <w:rsid w:val="00E90B15"/>
    <w:rsid w:val="00E916A4"/>
    <w:rsid w:val="00E923EE"/>
    <w:rsid w:val="00E928D8"/>
    <w:rsid w:val="00E93267"/>
    <w:rsid w:val="00E93785"/>
    <w:rsid w:val="00E94CC1"/>
    <w:rsid w:val="00E94E9A"/>
    <w:rsid w:val="00E958FF"/>
    <w:rsid w:val="00E95DC7"/>
    <w:rsid w:val="00E96322"/>
    <w:rsid w:val="00E97A26"/>
    <w:rsid w:val="00E97BB5"/>
    <w:rsid w:val="00E97C2E"/>
    <w:rsid w:val="00EA0C43"/>
    <w:rsid w:val="00EA0D51"/>
    <w:rsid w:val="00EA198B"/>
    <w:rsid w:val="00EA207B"/>
    <w:rsid w:val="00EA36BF"/>
    <w:rsid w:val="00EA37BC"/>
    <w:rsid w:val="00EA3EE2"/>
    <w:rsid w:val="00EA3F11"/>
    <w:rsid w:val="00EA42BD"/>
    <w:rsid w:val="00EA4952"/>
    <w:rsid w:val="00EA49F6"/>
    <w:rsid w:val="00EA4D0B"/>
    <w:rsid w:val="00EA4D0F"/>
    <w:rsid w:val="00EA60A0"/>
    <w:rsid w:val="00EA64C0"/>
    <w:rsid w:val="00EA70D1"/>
    <w:rsid w:val="00EA789D"/>
    <w:rsid w:val="00EA7D91"/>
    <w:rsid w:val="00EA7F91"/>
    <w:rsid w:val="00EB02FA"/>
    <w:rsid w:val="00EB284A"/>
    <w:rsid w:val="00EB2F8A"/>
    <w:rsid w:val="00EB59C2"/>
    <w:rsid w:val="00EB796A"/>
    <w:rsid w:val="00EC0417"/>
    <w:rsid w:val="00EC085E"/>
    <w:rsid w:val="00EC0D31"/>
    <w:rsid w:val="00EC0E05"/>
    <w:rsid w:val="00EC1614"/>
    <w:rsid w:val="00EC3C77"/>
    <w:rsid w:val="00EC4973"/>
    <w:rsid w:val="00EC49BD"/>
    <w:rsid w:val="00EC4C17"/>
    <w:rsid w:val="00EC6EFA"/>
    <w:rsid w:val="00ED0E20"/>
    <w:rsid w:val="00ED100E"/>
    <w:rsid w:val="00ED223F"/>
    <w:rsid w:val="00ED3EBB"/>
    <w:rsid w:val="00ED4308"/>
    <w:rsid w:val="00ED4699"/>
    <w:rsid w:val="00ED4EAF"/>
    <w:rsid w:val="00ED5802"/>
    <w:rsid w:val="00ED5FBC"/>
    <w:rsid w:val="00ED7A10"/>
    <w:rsid w:val="00ED7ECE"/>
    <w:rsid w:val="00EE084A"/>
    <w:rsid w:val="00EE0E12"/>
    <w:rsid w:val="00EE1123"/>
    <w:rsid w:val="00EE1699"/>
    <w:rsid w:val="00EE1D07"/>
    <w:rsid w:val="00EE207F"/>
    <w:rsid w:val="00EE2D50"/>
    <w:rsid w:val="00EE36AE"/>
    <w:rsid w:val="00EE4664"/>
    <w:rsid w:val="00EE4C6F"/>
    <w:rsid w:val="00EE4F6A"/>
    <w:rsid w:val="00EE504D"/>
    <w:rsid w:val="00EE5518"/>
    <w:rsid w:val="00EE5642"/>
    <w:rsid w:val="00EE60AF"/>
    <w:rsid w:val="00EE68EF"/>
    <w:rsid w:val="00EE6BC5"/>
    <w:rsid w:val="00EE6CCD"/>
    <w:rsid w:val="00EE75E9"/>
    <w:rsid w:val="00EE7814"/>
    <w:rsid w:val="00EF1E87"/>
    <w:rsid w:val="00EF2375"/>
    <w:rsid w:val="00EF3176"/>
    <w:rsid w:val="00EF37DB"/>
    <w:rsid w:val="00EF3F29"/>
    <w:rsid w:val="00EF4604"/>
    <w:rsid w:val="00EF4FC3"/>
    <w:rsid w:val="00EF65EE"/>
    <w:rsid w:val="00EF7ADC"/>
    <w:rsid w:val="00EF7C34"/>
    <w:rsid w:val="00F00F42"/>
    <w:rsid w:val="00F01E13"/>
    <w:rsid w:val="00F01F49"/>
    <w:rsid w:val="00F02265"/>
    <w:rsid w:val="00F02CCB"/>
    <w:rsid w:val="00F03260"/>
    <w:rsid w:val="00F03874"/>
    <w:rsid w:val="00F03D50"/>
    <w:rsid w:val="00F042E8"/>
    <w:rsid w:val="00F0447F"/>
    <w:rsid w:val="00F045AA"/>
    <w:rsid w:val="00F04892"/>
    <w:rsid w:val="00F05E34"/>
    <w:rsid w:val="00F06450"/>
    <w:rsid w:val="00F06480"/>
    <w:rsid w:val="00F06B2D"/>
    <w:rsid w:val="00F06D42"/>
    <w:rsid w:val="00F112E9"/>
    <w:rsid w:val="00F11D3C"/>
    <w:rsid w:val="00F130D3"/>
    <w:rsid w:val="00F1382C"/>
    <w:rsid w:val="00F1454D"/>
    <w:rsid w:val="00F155DD"/>
    <w:rsid w:val="00F15E08"/>
    <w:rsid w:val="00F16C87"/>
    <w:rsid w:val="00F175C0"/>
    <w:rsid w:val="00F176BA"/>
    <w:rsid w:val="00F17787"/>
    <w:rsid w:val="00F20095"/>
    <w:rsid w:val="00F21D86"/>
    <w:rsid w:val="00F21EBD"/>
    <w:rsid w:val="00F224A6"/>
    <w:rsid w:val="00F227FB"/>
    <w:rsid w:val="00F22EFE"/>
    <w:rsid w:val="00F23319"/>
    <w:rsid w:val="00F23622"/>
    <w:rsid w:val="00F23697"/>
    <w:rsid w:val="00F246B8"/>
    <w:rsid w:val="00F2488F"/>
    <w:rsid w:val="00F24B82"/>
    <w:rsid w:val="00F24F5F"/>
    <w:rsid w:val="00F2503E"/>
    <w:rsid w:val="00F2650C"/>
    <w:rsid w:val="00F2682F"/>
    <w:rsid w:val="00F26D64"/>
    <w:rsid w:val="00F276BB"/>
    <w:rsid w:val="00F3023C"/>
    <w:rsid w:val="00F30602"/>
    <w:rsid w:val="00F31C49"/>
    <w:rsid w:val="00F32268"/>
    <w:rsid w:val="00F32B00"/>
    <w:rsid w:val="00F3361A"/>
    <w:rsid w:val="00F33B7E"/>
    <w:rsid w:val="00F343BB"/>
    <w:rsid w:val="00F343C3"/>
    <w:rsid w:val="00F34801"/>
    <w:rsid w:val="00F34987"/>
    <w:rsid w:val="00F36000"/>
    <w:rsid w:val="00F3604C"/>
    <w:rsid w:val="00F36537"/>
    <w:rsid w:val="00F36741"/>
    <w:rsid w:val="00F36C27"/>
    <w:rsid w:val="00F36EA9"/>
    <w:rsid w:val="00F3705F"/>
    <w:rsid w:val="00F37387"/>
    <w:rsid w:val="00F37856"/>
    <w:rsid w:val="00F402F6"/>
    <w:rsid w:val="00F404BF"/>
    <w:rsid w:val="00F411F3"/>
    <w:rsid w:val="00F41BAC"/>
    <w:rsid w:val="00F423FF"/>
    <w:rsid w:val="00F42479"/>
    <w:rsid w:val="00F4268F"/>
    <w:rsid w:val="00F443E9"/>
    <w:rsid w:val="00F4458B"/>
    <w:rsid w:val="00F4464F"/>
    <w:rsid w:val="00F45644"/>
    <w:rsid w:val="00F4583B"/>
    <w:rsid w:val="00F5048B"/>
    <w:rsid w:val="00F511BF"/>
    <w:rsid w:val="00F51E17"/>
    <w:rsid w:val="00F53117"/>
    <w:rsid w:val="00F5511C"/>
    <w:rsid w:val="00F56292"/>
    <w:rsid w:val="00F562B2"/>
    <w:rsid w:val="00F563FA"/>
    <w:rsid w:val="00F56B81"/>
    <w:rsid w:val="00F56E2A"/>
    <w:rsid w:val="00F56FA4"/>
    <w:rsid w:val="00F57436"/>
    <w:rsid w:val="00F61B46"/>
    <w:rsid w:val="00F6285F"/>
    <w:rsid w:val="00F63348"/>
    <w:rsid w:val="00F63EEC"/>
    <w:rsid w:val="00F64E7D"/>
    <w:rsid w:val="00F65F39"/>
    <w:rsid w:val="00F665C0"/>
    <w:rsid w:val="00F66F8B"/>
    <w:rsid w:val="00F7057E"/>
    <w:rsid w:val="00F7162E"/>
    <w:rsid w:val="00F71A1A"/>
    <w:rsid w:val="00F73B6D"/>
    <w:rsid w:val="00F740F7"/>
    <w:rsid w:val="00F747A8"/>
    <w:rsid w:val="00F7536F"/>
    <w:rsid w:val="00F7627C"/>
    <w:rsid w:val="00F76A7D"/>
    <w:rsid w:val="00F76CC3"/>
    <w:rsid w:val="00F7735A"/>
    <w:rsid w:val="00F803A5"/>
    <w:rsid w:val="00F803B0"/>
    <w:rsid w:val="00F80E9B"/>
    <w:rsid w:val="00F8119A"/>
    <w:rsid w:val="00F813EA"/>
    <w:rsid w:val="00F82BC4"/>
    <w:rsid w:val="00F8381D"/>
    <w:rsid w:val="00F83ACB"/>
    <w:rsid w:val="00F84475"/>
    <w:rsid w:val="00F844E9"/>
    <w:rsid w:val="00F84E16"/>
    <w:rsid w:val="00F8574D"/>
    <w:rsid w:val="00F8631F"/>
    <w:rsid w:val="00F86B78"/>
    <w:rsid w:val="00F873C6"/>
    <w:rsid w:val="00F87FB8"/>
    <w:rsid w:val="00F90B56"/>
    <w:rsid w:val="00F90B87"/>
    <w:rsid w:val="00F913DD"/>
    <w:rsid w:val="00F92770"/>
    <w:rsid w:val="00F936F8"/>
    <w:rsid w:val="00F94806"/>
    <w:rsid w:val="00F951E7"/>
    <w:rsid w:val="00F95B6D"/>
    <w:rsid w:val="00F96EF4"/>
    <w:rsid w:val="00F97708"/>
    <w:rsid w:val="00F97BF0"/>
    <w:rsid w:val="00FA01C9"/>
    <w:rsid w:val="00FA01ED"/>
    <w:rsid w:val="00FA0300"/>
    <w:rsid w:val="00FA067E"/>
    <w:rsid w:val="00FA10A6"/>
    <w:rsid w:val="00FA2377"/>
    <w:rsid w:val="00FA30C4"/>
    <w:rsid w:val="00FA3622"/>
    <w:rsid w:val="00FA3DFD"/>
    <w:rsid w:val="00FA4518"/>
    <w:rsid w:val="00FA5690"/>
    <w:rsid w:val="00FA6A46"/>
    <w:rsid w:val="00FA6B95"/>
    <w:rsid w:val="00FA750F"/>
    <w:rsid w:val="00FA7899"/>
    <w:rsid w:val="00FA78A0"/>
    <w:rsid w:val="00FA7ADF"/>
    <w:rsid w:val="00FB0C4F"/>
    <w:rsid w:val="00FB102D"/>
    <w:rsid w:val="00FB1A12"/>
    <w:rsid w:val="00FB1F47"/>
    <w:rsid w:val="00FB277F"/>
    <w:rsid w:val="00FB2B14"/>
    <w:rsid w:val="00FB2DE4"/>
    <w:rsid w:val="00FB3672"/>
    <w:rsid w:val="00FB36AE"/>
    <w:rsid w:val="00FB3DD2"/>
    <w:rsid w:val="00FB4E5B"/>
    <w:rsid w:val="00FB6264"/>
    <w:rsid w:val="00FB6329"/>
    <w:rsid w:val="00FB653B"/>
    <w:rsid w:val="00FB6C9E"/>
    <w:rsid w:val="00FB6F19"/>
    <w:rsid w:val="00FB7230"/>
    <w:rsid w:val="00FB7297"/>
    <w:rsid w:val="00FB7771"/>
    <w:rsid w:val="00FB7B9E"/>
    <w:rsid w:val="00FB7FC2"/>
    <w:rsid w:val="00FC0195"/>
    <w:rsid w:val="00FC04E9"/>
    <w:rsid w:val="00FC083D"/>
    <w:rsid w:val="00FC0A49"/>
    <w:rsid w:val="00FC259E"/>
    <w:rsid w:val="00FC2EA6"/>
    <w:rsid w:val="00FC2F76"/>
    <w:rsid w:val="00FC38A3"/>
    <w:rsid w:val="00FC3F8D"/>
    <w:rsid w:val="00FC4704"/>
    <w:rsid w:val="00FC4F17"/>
    <w:rsid w:val="00FC5274"/>
    <w:rsid w:val="00FC57EE"/>
    <w:rsid w:val="00FC5EE9"/>
    <w:rsid w:val="00FC62E8"/>
    <w:rsid w:val="00FC7357"/>
    <w:rsid w:val="00FC7D9C"/>
    <w:rsid w:val="00FD00AB"/>
    <w:rsid w:val="00FD067E"/>
    <w:rsid w:val="00FD07C8"/>
    <w:rsid w:val="00FD0955"/>
    <w:rsid w:val="00FD0C24"/>
    <w:rsid w:val="00FD0D64"/>
    <w:rsid w:val="00FD0EC4"/>
    <w:rsid w:val="00FD2159"/>
    <w:rsid w:val="00FD354E"/>
    <w:rsid w:val="00FD4D88"/>
    <w:rsid w:val="00FD69CE"/>
    <w:rsid w:val="00FD6D36"/>
    <w:rsid w:val="00FD735C"/>
    <w:rsid w:val="00FE027E"/>
    <w:rsid w:val="00FE05B0"/>
    <w:rsid w:val="00FE185E"/>
    <w:rsid w:val="00FE229F"/>
    <w:rsid w:val="00FE22F6"/>
    <w:rsid w:val="00FE2CE3"/>
    <w:rsid w:val="00FE67C9"/>
    <w:rsid w:val="00FF02DE"/>
    <w:rsid w:val="00FF040E"/>
    <w:rsid w:val="00FF0B2C"/>
    <w:rsid w:val="00FF1369"/>
    <w:rsid w:val="00FF1432"/>
    <w:rsid w:val="00FF2101"/>
    <w:rsid w:val="00FF238A"/>
    <w:rsid w:val="00FF3226"/>
    <w:rsid w:val="00FF4302"/>
    <w:rsid w:val="00FF4386"/>
    <w:rsid w:val="00FF4E20"/>
    <w:rsid w:val="00FF5170"/>
    <w:rsid w:val="00FF6266"/>
    <w:rsid w:val="00FF7536"/>
    <w:rsid w:val="00FF7E2B"/>
    <w:rsid w:val="010D7DD7"/>
    <w:rsid w:val="010F1DA1"/>
    <w:rsid w:val="01335F74"/>
    <w:rsid w:val="01431A4A"/>
    <w:rsid w:val="0144195A"/>
    <w:rsid w:val="01615794"/>
    <w:rsid w:val="017067BC"/>
    <w:rsid w:val="017517B5"/>
    <w:rsid w:val="017F6E14"/>
    <w:rsid w:val="01864A27"/>
    <w:rsid w:val="01A00C4B"/>
    <w:rsid w:val="01A404E2"/>
    <w:rsid w:val="01B9244C"/>
    <w:rsid w:val="01CC7CF9"/>
    <w:rsid w:val="01D136A9"/>
    <w:rsid w:val="01D86637"/>
    <w:rsid w:val="01DF74D9"/>
    <w:rsid w:val="01E21263"/>
    <w:rsid w:val="01F176F8"/>
    <w:rsid w:val="01F30BBC"/>
    <w:rsid w:val="01FB3C0E"/>
    <w:rsid w:val="0229762B"/>
    <w:rsid w:val="023E412B"/>
    <w:rsid w:val="024F28C8"/>
    <w:rsid w:val="025A69BF"/>
    <w:rsid w:val="027B36D1"/>
    <w:rsid w:val="027D5D69"/>
    <w:rsid w:val="02A44B9D"/>
    <w:rsid w:val="02AD361F"/>
    <w:rsid w:val="02AD678C"/>
    <w:rsid w:val="02AF3A41"/>
    <w:rsid w:val="02C445E2"/>
    <w:rsid w:val="02DD235B"/>
    <w:rsid w:val="030840F2"/>
    <w:rsid w:val="030A6CC4"/>
    <w:rsid w:val="030B2A3C"/>
    <w:rsid w:val="030B7A9D"/>
    <w:rsid w:val="030D48B0"/>
    <w:rsid w:val="03112C80"/>
    <w:rsid w:val="03115531"/>
    <w:rsid w:val="032017EF"/>
    <w:rsid w:val="032A1114"/>
    <w:rsid w:val="0331248A"/>
    <w:rsid w:val="033C1A3A"/>
    <w:rsid w:val="03445734"/>
    <w:rsid w:val="03463A74"/>
    <w:rsid w:val="03470469"/>
    <w:rsid w:val="03480B7E"/>
    <w:rsid w:val="0351073E"/>
    <w:rsid w:val="036F7034"/>
    <w:rsid w:val="03C43ED4"/>
    <w:rsid w:val="03CB4C17"/>
    <w:rsid w:val="03EE357B"/>
    <w:rsid w:val="0416531C"/>
    <w:rsid w:val="04294DF9"/>
    <w:rsid w:val="04310280"/>
    <w:rsid w:val="0432289A"/>
    <w:rsid w:val="043E4E34"/>
    <w:rsid w:val="044122FE"/>
    <w:rsid w:val="044F0B88"/>
    <w:rsid w:val="04574B5E"/>
    <w:rsid w:val="045E471C"/>
    <w:rsid w:val="045F4DED"/>
    <w:rsid w:val="047F0FEB"/>
    <w:rsid w:val="04804FC4"/>
    <w:rsid w:val="04944047"/>
    <w:rsid w:val="0497577E"/>
    <w:rsid w:val="049816FC"/>
    <w:rsid w:val="04AD3DAA"/>
    <w:rsid w:val="04BF0F8E"/>
    <w:rsid w:val="04BF3ADE"/>
    <w:rsid w:val="04CB5FDF"/>
    <w:rsid w:val="04D01AC7"/>
    <w:rsid w:val="04D035F5"/>
    <w:rsid w:val="04D754BC"/>
    <w:rsid w:val="04F10038"/>
    <w:rsid w:val="0519283C"/>
    <w:rsid w:val="052B4CCF"/>
    <w:rsid w:val="05335295"/>
    <w:rsid w:val="0534627A"/>
    <w:rsid w:val="05474597"/>
    <w:rsid w:val="05553C1D"/>
    <w:rsid w:val="055A55B4"/>
    <w:rsid w:val="05660179"/>
    <w:rsid w:val="05686980"/>
    <w:rsid w:val="057152C8"/>
    <w:rsid w:val="05775C84"/>
    <w:rsid w:val="057F0120"/>
    <w:rsid w:val="05D41222"/>
    <w:rsid w:val="05D75C71"/>
    <w:rsid w:val="05D763F5"/>
    <w:rsid w:val="05DE3534"/>
    <w:rsid w:val="05F255E4"/>
    <w:rsid w:val="05F30BFB"/>
    <w:rsid w:val="05F92253"/>
    <w:rsid w:val="060058D8"/>
    <w:rsid w:val="06082C63"/>
    <w:rsid w:val="06145C5B"/>
    <w:rsid w:val="06380358"/>
    <w:rsid w:val="064918B1"/>
    <w:rsid w:val="06611ED3"/>
    <w:rsid w:val="06662D03"/>
    <w:rsid w:val="066E1CB8"/>
    <w:rsid w:val="06710E08"/>
    <w:rsid w:val="068C5825"/>
    <w:rsid w:val="06B156A8"/>
    <w:rsid w:val="06B358C3"/>
    <w:rsid w:val="06BC68C4"/>
    <w:rsid w:val="06C158EB"/>
    <w:rsid w:val="06C44129"/>
    <w:rsid w:val="06ED4932"/>
    <w:rsid w:val="06EE5866"/>
    <w:rsid w:val="06F76370"/>
    <w:rsid w:val="06FC6923"/>
    <w:rsid w:val="07043742"/>
    <w:rsid w:val="07075C32"/>
    <w:rsid w:val="07131FA4"/>
    <w:rsid w:val="071A4FFB"/>
    <w:rsid w:val="072C0CBD"/>
    <w:rsid w:val="07340395"/>
    <w:rsid w:val="0763164E"/>
    <w:rsid w:val="07AC3908"/>
    <w:rsid w:val="07B43B2F"/>
    <w:rsid w:val="07C652CC"/>
    <w:rsid w:val="07E21FBD"/>
    <w:rsid w:val="07E31202"/>
    <w:rsid w:val="080F08D8"/>
    <w:rsid w:val="08187970"/>
    <w:rsid w:val="08376635"/>
    <w:rsid w:val="083F2B50"/>
    <w:rsid w:val="0861422C"/>
    <w:rsid w:val="086A1FB2"/>
    <w:rsid w:val="08752E31"/>
    <w:rsid w:val="08955281"/>
    <w:rsid w:val="08C07E24"/>
    <w:rsid w:val="08E376ED"/>
    <w:rsid w:val="08E8793F"/>
    <w:rsid w:val="09043E5A"/>
    <w:rsid w:val="090715AF"/>
    <w:rsid w:val="09355F4E"/>
    <w:rsid w:val="09404177"/>
    <w:rsid w:val="09442C49"/>
    <w:rsid w:val="09455F12"/>
    <w:rsid w:val="095E5C9C"/>
    <w:rsid w:val="09605090"/>
    <w:rsid w:val="09615163"/>
    <w:rsid w:val="096D727E"/>
    <w:rsid w:val="09731DA7"/>
    <w:rsid w:val="09744BFA"/>
    <w:rsid w:val="098A2126"/>
    <w:rsid w:val="098E1F7C"/>
    <w:rsid w:val="09B156E3"/>
    <w:rsid w:val="09B64076"/>
    <w:rsid w:val="09CB57FD"/>
    <w:rsid w:val="09DA3F08"/>
    <w:rsid w:val="09DD4A14"/>
    <w:rsid w:val="09EB18A9"/>
    <w:rsid w:val="09F81D0F"/>
    <w:rsid w:val="0A0E3912"/>
    <w:rsid w:val="0A216936"/>
    <w:rsid w:val="0A465834"/>
    <w:rsid w:val="0A4F2E9A"/>
    <w:rsid w:val="0A795662"/>
    <w:rsid w:val="0A7C13EA"/>
    <w:rsid w:val="0A855820"/>
    <w:rsid w:val="0A895CDE"/>
    <w:rsid w:val="0A8F7158"/>
    <w:rsid w:val="0A994099"/>
    <w:rsid w:val="0AAB0D8C"/>
    <w:rsid w:val="0AC763A9"/>
    <w:rsid w:val="0AC81475"/>
    <w:rsid w:val="0ACD5487"/>
    <w:rsid w:val="0ACF103E"/>
    <w:rsid w:val="0ADA5B2F"/>
    <w:rsid w:val="0AE22CEE"/>
    <w:rsid w:val="0AEC6CAF"/>
    <w:rsid w:val="0B247F12"/>
    <w:rsid w:val="0B2A4177"/>
    <w:rsid w:val="0B53768A"/>
    <w:rsid w:val="0B6B46BD"/>
    <w:rsid w:val="0B713CD2"/>
    <w:rsid w:val="0B7227BA"/>
    <w:rsid w:val="0B725E67"/>
    <w:rsid w:val="0B811AED"/>
    <w:rsid w:val="0B9269EA"/>
    <w:rsid w:val="0B940F80"/>
    <w:rsid w:val="0B963927"/>
    <w:rsid w:val="0BA032F1"/>
    <w:rsid w:val="0BB43C70"/>
    <w:rsid w:val="0BB71B42"/>
    <w:rsid w:val="0BCB73F2"/>
    <w:rsid w:val="0BE17F48"/>
    <w:rsid w:val="0BF14F4E"/>
    <w:rsid w:val="0BFD7887"/>
    <w:rsid w:val="0C160487"/>
    <w:rsid w:val="0C190EFD"/>
    <w:rsid w:val="0C1C35C4"/>
    <w:rsid w:val="0C1E7BC1"/>
    <w:rsid w:val="0C1F38FC"/>
    <w:rsid w:val="0C2015BA"/>
    <w:rsid w:val="0C2743E6"/>
    <w:rsid w:val="0C291674"/>
    <w:rsid w:val="0C346B5F"/>
    <w:rsid w:val="0C4C20FB"/>
    <w:rsid w:val="0C6A2581"/>
    <w:rsid w:val="0C7C32D7"/>
    <w:rsid w:val="0CA064A0"/>
    <w:rsid w:val="0CB0345E"/>
    <w:rsid w:val="0CBB2DDD"/>
    <w:rsid w:val="0CC87B29"/>
    <w:rsid w:val="0CD86F5F"/>
    <w:rsid w:val="0CEF2A86"/>
    <w:rsid w:val="0D112AA7"/>
    <w:rsid w:val="0D147491"/>
    <w:rsid w:val="0D2261D9"/>
    <w:rsid w:val="0D5077E0"/>
    <w:rsid w:val="0D86163D"/>
    <w:rsid w:val="0D8E6743"/>
    <w:rsid w:val="0D9C3B86"/>
    <w:rsid w:val="0DA3355F"/>
    <w:rsid w:val="0DA6620F"/>
    <w:rsid w:val="0DA767F3"/>
    <w:rsid w:val="0DB82589"/>
    <w:rsid w:val="0DCB704F"/>
    <w:rsid w:val="0DF200F5"/>
    <w:rsid w:val="0DF62081"/>
    <w:rsid w:val="0DF920C1"/>
    <w:rsid w:val="0E0D35F3"/>
    <w:rsid w:val="0E1D7271"/>
    <w:rsid w:val="0E2D6812"/>
    <w:rsid w:val="0E3435B3"/>
    <w:rsid w:val="0E3E12CE"/>
    <w:rsid w:val="0E4E0615"/>
    <w:rsid w:val="0E5928AD"/>
    <w:rsid w:val="0E5E1C72"/>
    <w:rsid w:val="0E5F0E2C"/>
    <w:rsid w:val="0E870B39"/>
    <w:rsid w:val="0E9330B7"/>
    <w:rsid w:val="0E974228"/>
    <w:rsid w:val="0EAC0C2F"/>
    <w:rsid w:val="0EBB6CCB"/>
    <w:rsid w:val="0EC57CCA"/>
    <w:rsid w:val="0ECA71E1"/>
    <w:rsid w:val="0EDB34EE"/>
    <w:rsid w:val="0EDE791E"/>
    <w:rsid w:val="0EE24A43"/>
    <w:rsid w:val="0EFA4090"/>
    <w:rsid w:val="0EFF0A11"/>
    <w:rsid w:val="0F03310D"/>
    <w:rsid w:val="0F040A6B"/>
    <w:rsid w:val="0F0C5B71"/>
    <w:rsid w:val="0F1433FB"/>
    <w:rsid w:val="0F1503EF"/>
    <w:rsid w:val="0F2227A9"/>
    <w:rsid w:val="0F24110D"/>
    <w:rsid w:val="0F42217E"/>
    <w:rsid w:val="0F4672D5"/>
    <w:rsid w:val="0F7565D7"/>
    <w:rsid w:val="0F8676D2"/>
    <w:rsid w:val="0F935731"/>
    <w:rsid w:val="0FAD0B7D"/>
    <w:rsid w:val="0FCB37D0"/>
    <w:rsid w:val="0FD06FCD"/>
    <w:rsid w:val="0FD31749"/>
    <w:rsid w:val="0FE871E7"/>
    <w:rsid w:val="0FFC7697"/>
    <w:rsid w:val="10066A51"/>
    <w:rsid w:val="101051ED"/>
    <w:rsid w:val="102028C9"/>
    <w:rsid w:val="102766D6"/>
    <w:rsid w:val="102B6602"/>
    <w:rsid w:val="103233B6"/>
    <w:rsid w:val="10594CCA"/>
    <w:rsid w:val="106B4B1A"/>
    <w:rsid w:val="108F3E01"/>
    <w:rsid w:val="10B04B1B"/>
    <w:rsid w:val="10C06977"/>
    <w:rsid w:val="10DE674F"/>
    <w:rsid w:val="110C5A7E"/>
    <w:rsid w:val="110E4854"/>
    <w:rsid w:val="111D5839"/>
    <w:rsid w:val="113468A3"/>
    <w:rsid w:val="113A332A"/>
    <w:rsid w:val="113F112A"/>
    <w:rsid w:val="11793F2E"/>
    <w:rsid w:val="117E6314"/>
    <w:rsid w:val="118A2837"/>
    <w:rsid w:val="11984C68"/>
    <w:rsid w:val="11A50A73"/>
    <w:rsid w:val="11A91930"/>
    <w:rsid w:val="11B17CC1"/>
    <w:rsid w:val="11BF3ECF"/>
    <w:rsid w:val="11D34725"/>
    <w:rsid w:val="11EE0D96"/>
    <w:rsid w:val="11F10F58"/>
    <w:rsid w:val="121C2AF1"/>
    <w:rsid w:val="122356AC"/>
    <w:rsid w:val="12355362"/>
    <w:rsid w:val="124A70DD"/>
    <w:rsid w:val="12547E88"/>
    <w:rsid w:val="126744CE"/>
    <w:rsid w:val="12687563"/>
    <w:rsid w:val="129465AA"/>
    <w:rsid w:val="129802FE"/>
    <w:rsid w:val="12D96C86"/>
    <w:rsid w:val="12EF558E"/>
    <w:rsid w:val="130636D5"/>
    <w:rsid w:val="13086650"/>
    <w:rsid w:val="13115738"/>
    <w:rsid w:val="132867B8"/>
    <w:rsid w:val="133571E8"/>
    <w:rsid w:val="1338440E"/>
    <w:rsid w:val="13393913"/>
    <w:rsid w:val="13557C82"/>
    <w:rsid w:val="13865F46"/>
    <w:rsid w:val="13897C90"/>
    <w:rsid w:val="139F7C29"/>
    <w:rsid w:val="13B04FCD"/>
    <w:rsid w:val="13C11DC8"/>
    <w:rsid w:val="13C30C75"/>
    <w:rsid w:val="13C93310"/>
    <w:rsid w:val="13C93A6E"/>
    <w:rsid w:val="13CA47D1"/>
    <w:rsid w:val="13DD3739"/>
    <w:rsid w:val="13E961E4"/>
    <w:rsid w:val="13EF4781"/>
    <w:rsid w:val="13F229E3"/>
    <w:rsid w:val="13F953BB"/>
    <w:rsid w:val="14113C19"/>
    <w:rsid w:val="14115E6A"/>
    <w:rsid w:val="142750FA"/>
    <w:rsid w:val="142A46CF"/>
    <w:rsid w:val="14436503"/>
    <w:rsid w:val="14477019"/>
    <w:rsid w:val="145429CC"/>
    <w:rsid w:val="145448D1"/>
    <w:rsid w:val="145B5583"/>
    <w:rsid w:val="145D29CB"/>
    <w:rsid w:val="146C06EB"/>
    <w:rsid w:val="1484185A"/>
    <w:rsid w:val="149038C9"/>
    <w:rsid w:val="14927F92"/>
    <w:rsid w:val="14980F1E"/>
    <w:rsid w:val="149F2FE4"/>
    <w:rsid w:val="14B174B2"/>
    <w:rsid w:val="14BD31AA"/>
    <w:rsid w:val="14BD732A"/>
    <w:rsid w:val="14C87896"/>
    <w:rsid w:val="14CF2B28"/>
    <w:rsid w:val="14D709D0"/>
    <w:rsid w:val="14D87AEE"/>
    <w:rsid w:val="15005E7A"/>
    <w:rsid w:val="150A49B0"/>
    <w:rsid w:val="15207E98"/>
    <w:rsid w:val="15217CF7"/>
    <w:rsid w:val="15802E15"/>
    <w:rsid w:val="15BC7DA6"/>
    <w:rsid w:val="15BD5201"/>
    <w:rsid w:val="15C27D87"/>
    <w:rsid w:val="15D508A1"/>
    <w:rsid w:val="15E21563"/>
    <w:rsid w:val="160E5817"/>
    <w:rsid w:val="161215F5"/>
    <w:rsid w:val="161F262E"/>
    <w:rsid w:val="162C6AF9"/>
    <w:rsid w:val="16557DFE"/>
    <w:rsid w:val="165E3789"/>
    <w:rsid w:val="16656DC7"/>
    <w:rsid w:val="16731C0F"/>
    <w:rsid w:val="16810304"/>
    <w:rsid w:val="16825CA1"/>
    <w:rsid w:val="16840938"/>
    <w:rsid w:val="168B3880"/>
    <w:rsid w:val="16916E8E"/>
    <w:rsid w:val="16A86180"/>
    <w:rsid w:val="16C01DA3"/>
    <w:rsid w:val="16CB00C0"/>
    <w:rsid w:val="16E601DE"/>
    <w:rsid w:val="17187204"/>
    <w:rsid w:val="173043C7"/>
    <w:rsid w:val="173E6AE4"/>
    <w:rsid w:val="174A246D"/>
    <w:rsid w:val="17667DE9"/>
    <w:rsid w:val="176D5C4E"/>
    <w:rsid w:val="177056FB"/>
    <w:rsid w:val="177915B5"/>
    <w:rsid w:val="17845BDE"/>
    <w:rsid w:val="179039C4"/>
    <w:rsid w:val="17A03B56"/>
    <w:rsid w:val="17A728DB"/>
    <w:rsid w:val="17AD05D4"/>
    <w:rsid w:val="17B564F2"/>
    <w:rsid w:val="17BA3F9F"/>
    <w:rsid w:val="17CE2B12"/>
    <w:rsid w:val="17CE6F48"/>
    <w:rsid w:val="17E02308"/>
    <w:rsid w:val="17F60C55"/>
    <w:rsid w:val="17FB62BE"/>
    <w:rsid w:val="18015358"/>
    <w:rsid w:val="181207D6"/>
    <w:rsid w:val="18146A54"/>
    <w:rsid w:val="18185250"/>
    <w:rsid w:val="1821268E"/>
    <w:rsid w:val="183613E4"/>
    <w:rsid w:val="18371EB1"/>
    <w:rsid w:val="183909C5"/>
    <w:rsid w:val="18424529"/>
    <w:rsid w:val="189757E8"/>
    <w:rsid w:val="18A24E51"/>
    <w:rsid w:val="18C137F0"/>
    <w:rsid w:val="18D314AE"/>
    <w:rsid w:val="18D50D8E"/>
    <w:rsid w:val="18DF1FC4"/>
    <w:rsid w:val="18E06EE4"/>
    <w:rsid w:val="18E91F2A"/>
    <w:rsid w:val="19063631"/>
    <w:rsid w:val="190C50A2"/>
    <w:rsid w:val="19207CCA"/>
    <w:rsid w:val="19296BEB"/>
    <w:rsid w:val="192F0DDA"/>
    <w:rsid w:val="19393A07"/>
    <w:rsid w:val="194C0D15"/>
    <w:rsid w:val="19634492"/>
    <w:rsid w:val="198A3175"/>
    <w:rsid w:val="19B412DF"/>
    <w:rsid w:val="19BE215E"/>
    <w:rsid w:val="19C86B39"/>
    <w:rsid w:val="19E262E2"/>
    <w:rsid w:val="19E35721"/>
    <w:rsid w:val="19F27366"/>
    <w:rsid w:val="19F32C5C"/>
    <w:rsid w:val="1A023DF9"/>
    <w:rsid w:val="1A15511C"/>
    <w:rsid w:val="1A42238F"/>
    <w:rsid w:val="1A4B08BC"/>
    <w:rsid w:val="1A732F49"/>
    <w:rsid w:val="1A7A6578"/>
    <w:rsid w:val="1A84167E"/>
    <w:rsid w:val="1A8A5E01"/>
    <w:rsid w:val="1A951111"/>
    <w:rsid w:val="1A990651"/>
    <w:rsid w:val="1AA2768D"/>
    <w:rsid w:val="1AA66BDD"/>
    <w:rsid w:val="1AA77B78"/>
    <w:rsid w:val="1AB5530F"/>
    <w:rsid w:val="1AD80FFE"/>
    <w:rsid w:val="1ADA2FC8"/>
    <w:rsid w:val="1AE14356"/>
    <w:rsid w:val="1AE43B4E"/>
    <w:rsid w:val="1AF12437"/>
    <w:rsid w:val="1AF26608"/>
    <w:rsid w:val="1B0B5D5A"/>
    <w:rsid w:val="1B375D24"/>
    <w:rsid w:val="1B4E4A68"/>
    <w:rsid w:val="1B5C50FB"/>
    <w:rsid w:val="1B73407A"/>
    <w:rsid w:val="1B827564"/>
    <w:rsid w:val="1B884535"/>
    <w:rsid w:val="1B9119E5"/>
    <w:rsid w:val="1B943177"/>
    <w:rsid w:val="1B9A336C"/>
    <w:rsid w:val="1BBC26CD"/>
    <w:rsid w:val="1BD658E4"/>
    <w:rsid w:val="1C0A0143"/>
    <w:rsid w:val="1C230CA1"/>
    <w:rsid w:val="1C27223D"/>
    <w:rsid w:val="1C48073D"/>
    <w:rsid w:val="1C4C60D2"/>
    <w:rsid w:val="1C4E1B6B"/>
    <w:rsid w:val="1C524FBA"/>
    <w:rsid w:val="1C792CF4"/>
    <w:rsid w:val="1C964867"/>
    <w:rsid w:val="1C9C1360"/>
    <w:rsid w:val="1CAA3A66"/>
    <w:rsid w:val="1CB913C5"/>
    <w:rsid w:val="1CC31F15"/>
    <w:rsid w:val="1CC5367B"/>
    <w:rsid w:val="1CFC47A1"/>
    <w:rsid w:val="1D0872E9"/>
    <w:rsid w:val="1D0F42B5"/>
    <w:rsid w:val="1D1D5B88"/>
    <w:rsid w:val="1D231150"/>
    <w:rsid w:val="1D6129BF"/>
    <w:rsid w:val="1D637A3F"/>
    <w:rsid w:val="1D685FCB"/>
    <w:rsid w:val="1D6C4F52"/>
    <w:rsid w:val="1D793606"/>
    <w:rsid w:val="1D810117"/>
    <w:rsid w:val="1D876420"/>
    <w:rsid w:val="1D8A5B33"/>
    <w:rsid w:val="1D8B42E9"/>
    <w:rsid w:val="1DCA4094"/>
    <w:rsid w:val="1DD30A1B"/>
    <w:rsid w:val="1DE9717E"/>
    <w:rsid w:val="1E021974"/>
    <w:rsid w:val="1E024F05"/>
    <w:rsid w:val="1E034101"/>
    <w:rsid w:val="1E0740D4"/>
    <w:rsid w:val="1E0D1F6D"/>
    <w:rsid w:val="1E1F4375"/>
    <w:rsid w:val="1E4759F8"/>
    <w:rsid w:val="1E501EBE"/>
    <w:rsid w:val="1E5872DF"/>
    <w:rsid w:val="1E592455"/>
    <w:rsid w:val="1E62158A"/>
    <w:rsid w:val="1E644ECF"/>
    <w:rsid w:val="1E903728"/>
    <w:rsid w:val="1EA61D1C"/>
    <w:rsid w:val="1EB853CE"/>
    <w:rsid w:val="1EB9232D"/>
    <w:rsid w:val="1EBF71CF"/>
    <w:rsid w:val="1ED9498A"/>
    <w:rsid w:val="1EDA3596"/>
    <w:rsid w:val="1EEF2C18"/>
    <w:rsid w:val="1EF5217E"/>
    <w:rsid w:val="1F173705"/>
    <w:rsid w:val="1F283E3A"/>
    <w:rsid w:val="1F2954D9"/>
    <w:rsid w:val="1F325CA8"/>
    <w:rsid w:val="1F783D5F"/>
    <w:rsid w:val="1F7A22DD"/>
    <w:rsid w:val="1F917F14"/>
    <w:rsid w:val="1FAB1324"/>
    <w:rsid w:val="1FBC4A4A"/>
    <w:rsid w:val="1FE02E2E"/>
    <w:rsid w:val="1FE7072F"/>
    <w:rsid w:val="1FF733D5"/>
    <w:rsid w:val="1FFC6823"/>
    <w:rsid w:val="200A1C59"/>
    <w:rsid w:val="20131117"/>
    <w:rsid w:val="20134278"/>
    <w:rsid w:val="20162325"/>
    <w:rsid w:val="2016445E"/>
    <w:rsid w:val="201677C9"/>
    <w:rsid w:val="20207D63"/>
    <w:rsid w:val="2021283F"/>
    <w:rsid w:val="202560A2"/>
    <w:rsid w:val="20351B43"/>
    <w:rsid w:val="203B67CA"/>
    <w:rsid w:val="203C6CAE"/>
    <w:rsid w:val="2047073D"/>
    <w:rsid w:val="204A0D90"/>
    <w:rsid w:val="20535782"/>
    <w:rsid w:val="2062136A"/>
    <w:rsid w:val="20686980"/>
    <w:rsid w:val="20761C48"/>
    <w:rsid w:val="209836D9"/>
    <w:rsid w:val="20A3664B"/>
    <w:rsid w:val="20A51268"/>
    <w:rsid w:val="20A7040F"/>
    <w:rsid w:val="20BE4F05"/>
    <w:rsid w:val="20BF110E"/>
    <w:rsid w:val="20C61762"/>
    <w:rsid w:val="20D612DC"/>
    <w:rsid w:val="20D75508"/>
    <w:rsid w:val="20E05A7C"/>
    <w:rsid w:val="20E33F9F"/>
    <w:rsid w:val="20ED16C1"/>
    <w:rsid w:val="20F848F5"/>
    <w:rsid w:val="20FF72E4"/>
    <w:rsid w:val="21015F9B"/>
    <w:rsid w:val="210C7C53"/>
    <w:rsid w:val="21133B09"/>
    <w:rsid w:val="212D3CF0"/>
    <w:rsid w:val="21311468"/>
    <w:rsid w:val="21323658"/>
    <w:rsid w:val="215D225D"/>
    <w:rsid w:val="21601233"/>
    <w:rsid w:val="21690497"/>
    <w:rsid w:val="216F0797"/>
    <w:rsid w:val="2183778C"/>
    <w:rsid w:val="218F0418"/>
    <w:rsid w:val="21BF7657"/>
    <w:rsid w:val="21C54E8F"/>
    <w:rsid w:val="21C66B59"/>
    <w:rsid w:val="21CD0EF3"/>
    <w:rsid w:val="21D3768F"/>
    <w:rsid w:val="21E35F4E"/>
    <w:rsid w:val="21F36923"/>
    <w:rsid w:val="21FE4245"/>
    <w:rsid w:val="22056B7C"/>
    <w:rsid w:val="220603E1"/>
    <w:rsid w:val="221718AE"/>
    <w:rsid w:val="22184D58"/>
    <w:rsid w:val="22291E3E"/>
    <w:rsid w:val="22353CB7"/>
    <w:rsid w:val="22356D36"/>
    <w:rsid w:val="223615E9"/>
    <w:rsid w:val="223B1165"/>
    <w:rsid w:val="22431452"/>
    <w:rsid w:val="224D407F"/>
    <w:rsid w:val="224E68B2"/>
    <w:rsid w:val="22524230"/>
    <w:rsid w:val="225525C5"/>
    <w:rsid w:val="22683CDB"/>
    <w:rsid w:val="22813D29"/>
    <w:rsid w:val="228448C9"/>
    <w:rsid w:val="22A44C4A"/>
    <w:rsid w:val="22C75BE0"/>
    <w:rsid w:val="22DF57F7"/>
    <w:rsid w:val="22F94375"/>
    <w:rsid w:val="22FC0890"/>
    <w:rsid w:val="23201794"/>
    <w:rsid w:val="233713D2"/>
    <w:rsid w:val="23547471"/>
    <w:rsid w:val="23620335"/>
    <w:rsid w:val="23700025"/>
    <w:rsid w:val="237572DD"/>
    <w:rsid w:val="2378512C"/>
    <w:rsid w:val="23956B1C"/>
    <w:rsid w:val="23982A29"/>
    <w:rsid w:val="23AA67CA"/>
    <w:rsid w:val="23B26FD1"/>
    <w:rsid w:val="23CC4564"/>
    <w:rsid w:val="23D04F68"/>
    <w:rsid w:val="23D70F3F"/>
    <w:rsid w:val="23DC1A99"/>
    <w:rsid w:val="23EB4896"/>
    <w:rsid w:val="23FE7D27"/>
    <w:rsid w:val="24155071"/>
    <w:rsid w:val="24173588"/>
    <w:rsid w:val="241D3CD9"/>
    <w:rsid w:val="241E68C2"/>
    <w:rsid w:val="242157C3"/>
    <w:rsid w:val="24224FB8"/>
    <w:rsid w:val="242A1B68"/>
    <w:rsid w:val="242F15FF"/>
    <w:rsid w:val="243B1825"/>
    <w:rsid w:val="24431BDE"/>
    <w:rsid w:val="24515D4E"/>
    <w:rsid w:val="24612410"/>
    <w:rsid w:val="24636872"/>
    <w:rsid w:val="246619E0"/>
    <w:rsid w:val="247104F9"/>
    <w:rsid w:val="247E3B1D"/>
    <w:rsid w:val="24912949"/>
    <w:rsid w:val="249A350E"/>
    <w:rsid w:val="24A24A9D"/>
    <w:rsid w:val="24A25117"/>
    <w:rsid w:val="24C0322E"/>
    <w:rsid w:val="24D913A6"/>
    <w:rsid w:val="24DB0E6A"/>
    <w:rsid w:val="24EF0244"/>
    <w:rsid w:val="24FB0202"/>
    <w:rsid w:val="2502326C"/>
    <w:rsid w:val="2523465E"/>
    <w:rsid w:val="254C7172"/>
    <w:rsid w:val="255148E7"/>
    <w:rsid w:val="25583A87"/>
    <w:rsid w:val="25794E0D"/>
    <w:rsid w:val="25A26D6C"/>
    <w:rsid w:val="25A31F57"/>
    <w:rsid w:val="25AB17E9"/>
    <w:rsid w:val="25AC7E41"/>
    <w:rsid w:val="25BB22D8"/>
    <w:rsid w:val="25D37883"/>
    <w:rsid w:val="25D94D82"/>
    <w:rsid w:val="25FD2213"/>
    <w:rsid w:val="2618546A"/>
    <w:rsid w:val="26695200"/>
    <w:rsid w:val="267C572C"/>
    <w:rsid w:val="26864E37"/>
    <w:rsid w:val="268A0AE0"/>
    <w:rsid w:val="269F1994"/>
    <w:rsid w:val="26A02529"/>
    <w:rsid w:val="26B451D2"/>
    <w:rsid w:val="26B66697"/>
    <w:rsid w:val="26D30D5A"/>
    <w:rsid w:val="26E04869"/>
    <w:rsid w:val="27057CB4"/>
    <w:rsid w:val="272E0308"/>
    <w:rsid w:val="27426CA6"/>
    <w:rsid w:val="275023A2"/>
    <w:rsid w:val="276B56D3"/>
    <w:rsid w:val="277407A3"/>
    <w:rsid w:val="277F62B7"/>
    <w:rsid w:val="279045D1"/>
    <w:rsid w:val="2792416F"/>
    <w:rsid w:val="2795721C"/>
    <w:rsid w:val="27A00D3C"/>
    <w:rsid w:val="27A66DBF"/>
    <w:rsid w:val="27B21058"/>
    <w:rsid w:val="27B459D2"/>
    <w:rsid w:val="27BA0765"/>
    <w:rsid w:val="27EA3B49"/>
    <w:rsid w:val="27F9674B"/>
    <w:rsid w:val="2838427B"/>
    <w:rsid w:val="288A1B89"/>
    <w:rsid w:val="288A5F02"/>
    <w:rsid w:val="28903681"/>
    <w:rsid w:val="289352D2"/>
    <w:rsid w:val="28C07CCA"/>
    <w:rsid w:val="28FF018B"/>
    <w:rsid w:val="29014296"/>
    <w:rsid w:val="29025117"/>
    <w:rsid w:val="290C4757"/>
    <w:rsid w:val="2916166F"/>
    <w:rsid w:val="29195CD1"/>
    <w:rsid w:val="29262A18"/>
    <w:rsid w:val="29325D7D"/>
    <w:rsid w:val="293D3FCE"/>
    <w:rsid w:val="29455AB0"/>
    <w:rsid w:val="296352A9"/>
    <w:rsid w:val="296A7FDB"/>
    <w:rsid w:val="29842306"/>
    <w:rsid w:val="29891F8D"/>
    <w:rsid w:val="29AC55DD"/>
    <w:rsid w:val="29B813EF"/>
    <w:rsid w:val="29B900D5"/>
    <w:rsid w:val="29C60936"/>
    <w:rsid w:val="29CC7A61"/>
    <w:rsid w:val="29D0437F"/>
    <w:rsid w:val="29D86D54"/>
    <w:rsid w:val="29DD38AB"/>
    <w:rsid w:val="29F97533"/>
    <w:rsid w:val="2A20564D"/>
    <w:rsid w:val="2A2E29E8"/>
    <w:rsid w:val="2A324336"/>
    <w:rsid w:val="2A3B6C95"/>
    <w:rsid w:val="2A5976F7"/>
    <w:rsid w:val="2A6C52BE"/>
    <w:rsid w:val="2A7A3A47"/>
    <w:rsid w:val="2AA607D0"/>
    <w:rsid w:val="2AAB5DE7"/>
    <w:rsid w:val="2AAD7DB1"/>
    <w:rsid w:val="2AB56014"/>
    <w:rsid w:val="2AB9700E"/>
    <w:rsid w:val="2ABE09F9"/>
    <w:rsid w:val="2AC90473"/>
    <w:rsid w:val="2ACC06D1"/>
    <w:rsid w:val="2AD16F0B"/>
    <w:rsid w:val="2AD57D7C"/>
    <w:rsid w:val="2ADE7574"/>
    <w:rsid w:val="2B0426DE"/>
    <w:rsid w:val="2B286340"/>
    <w:rsid w:val="2B514BE0"/>
    <w:rsid w:val="2B6061C9"/>
    <w:rsid w:val="2B625BD1"/>
    <w:rsid w:val="2B666AA9"/>
    <w:rsid w:val="2B6F24D2"/>
    <w:rsid w:val="2B822F66"/>
    <w:rsid w:val="2B8D6D49"/>
    <w:rsid w:val="2B9770E6"/>
    <w:rsid w:val="2B99123F"/>
    <w:rsid w:val="2BA4006E"/>
    <w:rsid w:val="2BAD1191"/>
    <w:rsid w:val="2BB35603"/>
    <w:rsid w:val="2BC30D83"/>
    <w:rsid w:val="2BD134CD"/>
    <w:rsid w:val="2BDF21EC"/>
    <w:rsid w:val="2BE046C0"/>
    <w:rsid w:val="2BE45A54"/>
    <w:rsid w:val="2BFA5F57"/>
    <w:rsid w:val="2C0003B4"/>
    <w:rsid w:val="2C000953"/>
    <w:rsid w:val="2C0C0B07"/>
    <w:rsid w:val="2C0C79F5"/>
    <w:rsid w:val="2C1330B6"/>
    <w:rsid w:val="2C2D7022"/>
    <w:rsid w:val="2C2E42B3"/>
    <w:rsid w:val="2C816BB7"/>
    <w:rsid w:val="2CAD22EA"/>
    <w:rsid w:val="2CC279B8"/>
    <w:rsid w:val="2CEA45E0"/>
    <w:rsid w:val="2CF413AC"/>
    <w:rsid w:val="2CF42E5C"/>
    <w:rsid w:val="2CF56940"/>
    <w:rsid w:val="2D023258"/>
    <w:rsid w:val="2D142369"/>
    <w:rsid w:val="2D153822"/>
    <w:rsid w:val="2D1A3F71"/>
    <w:rsid w:val="2D207FD1"/>
    <w:rsid w:val="2D285DD1"/>
    <w:rsid w:val="2D392074"/>
    <w:rsid w:val="2D491BDE"/>
    <w:rsid w:val="2D615BB7"/>
    <w:rsid w:val="2D6B6106"/>
    <w:rsid w:val="2D6D2927"/>
    <w:rsid w:val="2D7422F5"/>
    <w:rsid w:val="2D855015"/>
    <w:rsid w:val="2D924ED5"/>
    <w:rsid w:val="2DB041CD"/>
    <w:rsid w:val="2DB82F61"/>
    <w:rsid w:val="2DDF2F9F"/>
    <w:rsid w:val="2DEA3A81"/>
    <w:rsid w:val="2DEC36CC"/>
    <w:rsid w:val="2DFF6B75"/>
    <w:rsid w:val="2E002120"/>
    <w:rsid w:val="2E036BCF"/>
    <w:rsid w:val="2E0761E3"/>
    <w:rsid w:val="2E113A25"/>
    <w:rsid w:val="2E13617D"/>
    <w:rsid w:val="2E1F1D92"/>
    <w:rsid w:val="2E414934"/>
    <w:rsid w:val="2E4F7F00"/>
    <w:rsid w:val="2E7E4D3A"/>
    <w:rsid w:val="2EBF6305"/>
    <w:rsid w:val="2EC34F63"/>
    <w:rsid w:val="2EC918E0"/>
    <w:rsid w:val="2EE61AE3"/>
    <w:rsid w:val="2EED3D6C"/>
    <w:rsid w:val="2EF835C5"/>
    <w:rsid w:val="2F0A0C8E"/>
    <w:rsid w:val="2F1948A9"/>
    <w:rsid w:val="2F2A48E3"/>
    <w:rsid w:val="2F3C5BA7"/>
    <w:rsid w:val="2F401969"/>
    <w:rsid w:val="2F4E0230"/>
    <w:rsid w:val="2F5527C5"/>
    <w:rsid w:val="2F5A10A4"/>
    <w:rsid w:val="2F737E45"/>
    <w:rsid w:val="2F744D4E"/>
    <w:rsid w:val="2F8A6B45"/>
    <w:rsid w:val="2FAA3EB0"/>
    <w:rsid w:val="2FD50C28"/>
    <w:rsid w:val="2FE0793F"/>
    <w:rsid w:val="2FFA5C59"/>
    <w:rsid w:val="30255F46"/>
    <w:rsid w:val="3027603D"/>
    <w:rsid w:val="3029135E"/>
    <w:rsid w:val="303F6E73"/>
    <w:rsid w:val="305111DE"/>
    <w:rsid w:val="305A75EE"/>
    <w:rsid w:val="3078676B"/>
    <w:rsid w:val="30934150"/>
    <w:rsid w:val="3098499C"/>
    <w:rsid w:val="30A9726C"/>
    <w:rsid w:val="30E31097"/>
    <w:rsid w:val="30F272BB"/>
    <w:rsid w:val="30FA731E"/>
    <w:rsid w:val="30FD2E9B"/>
    <w:rsid w:val="30FE2283"/>
    <w:rsid w:val="310B7BF7"/>
    <w:rsid w:val="31251EF4"/>
    <w:rsid w:val="31342FDA"/>
    <w:rsid w:val="313F251C"/>
    <w:rsid w:val="31714C1C"/>
    <w:rsid w:val="317F50C0"/>
    <w:rsid w:val="3180757A"/>
    <w:rsid w:val="318C150E"/>
    <w:rsid w:val="319C62A7"/>
    <w:rsid w:val="31A87524"/>
    <w:rsid w:val="31BD23A5"/>
    <w:rsid w:val="31BF2453"/>
    <w:rsid w:val="31CD539D"/>
    <w:rsid w:val="31CF12D9"/>
    <w:rsid w:val="31D9148B"/>
    <w:rsid w:val="31FE04D7"/>
    <w:rsid w:val="320045DB"/>
    <w:rsid w:val="3205440F"/>
    <w:rsid w:val="321626E0"/>
    <w:rsid w:val="322D6032"/>
    <w:rsid w:val="323179FB"/>
    <w:rsid w:val="32420310"/>
    <w:rsid w:val="327168B8"/>
    <w:rsid w:val="32787B12"/>
    <w:rsid w:val="3293788C"/>
    <w:rsid w:val="32943604"/>
    <w:rsid w:val="329C1BD4"/>
    <w:rsid w:val="32A95302"/>
    <w:rsid w:val="32B41675"/>
    <w:rsid w:val="32F81D97"/>
    <w:rsid w:val="32FC7395"/>
    <w:rsid w:val="33352735"/>
    <w:rsid w:val="334254A8"/>
    <w:rsid w:val="334841FE"/>
    <w:rsid w:val="334C1DB4"/>
    <w:rsid w:val="337201A6"/>
    <w:rsid w:val="337C39AE"/>
    <w:rsid w:val="33945FB2"/>
    <w:rsid w:val="33A9609D"/>
    <w:rsid w:val="33E365F1"/>
    <w:rsid w:val="33EB6BAD"/>
    <w:rsid w:val="33FA70F4"/>
    <w:rsid w:val="34172C0C"/>
    <w:rsid w:val="343A3039"/>
    <w:rsid w:val="344E00D8"/>
    <w:rsid w:val="34556336"/>
    <w:rsid w:val="346808B5"/>
    <w:rsid w:val="34725357"/>
    <w:rsid w:val="347656B7"/>
    <w:rsid w:val="347B4B3A"/>
    <w:rsid w:val="34931DC5"/>
    <w:rsid w:val="34967B08"/>
    <w:rsid w:val="34AB35B3"/>
    <w:rsid w:val="34B333A0"/>
    <w:rsid w:val="34BD6E42"/>
    <w:rsid w:val="34C83927"/>
    <w:rsid w:val="34CC177B"/>
    <w:rsid w:val="34CE59A3"/>
    <w:rsid w:val="34D15C56"/>
    <w:rsid w:val="34D84831"/>
    <w:rsid w:val="34DC6FA8"/>
    <w:rsid w:val="34E24AFB"/>
    <w:rsid w:val="34E92AC0"/>
    <w:rsid w:val="34E958A1"/>
    <w:rsid w:val="34F135AE"/>
    <w:rsid w:val="34F5482E"/>
    <w:rsid w:val="34FC5920"/>
    <w:rsid w:val="352C2165"/>
    <w:rsid w:val="35350B70"/>
    <w:rsid w:val="353511EE"/>
    <w:rsid w:val="3541482A"/>
    <w:rsid w:val="35640D95"/>
    <w:rsid w:val="356C0059"/>
    <w:rsid w:val="356E5A46"/>
    <w:rsid w:val="35704437"/>
    <w:rsid w:val="357A3D15"/>
    <w:rsid w:val="357E2053"/>
    <w:rsid w:val="3583202A"/>
    <w:rsid w:val="35882BB7"/>
    <w:rsid w:val="358F1EEB"/>
    <w:rsid w:val="35907136"/>
    <w:rsid w:val="35B17792"/>
    <w:rsid w:val="35C44C2A"/>
    <w:rsid w:val="35E14DB3"/>
    <w:rsid w:val="35E73E14"/>
    <w:rsid w:val="35FF12FC"/>
    <w:rsid w:val="36032F7B"/>
    <w:rsid w:val="36034D29"/>
    <w:rsid w:val="36170EF8"/>
    <w:rsid w:val="361D69CE"/>
    <w:rsid w:val="363C41B4"/>
    <w:rsid w:val="36437CF1"/>
    <w:rsid w:val="366C7C3F"/>
    <w:rsid w:val="367337CC"/>
    <w:rsid w:val="36764747"/>
    <w:rsid w:val="36833BCD"/>
    <w:rsid w:val="369736C3"/>
    <w:rsid w:val="369B35A4"/>
    <w:rsid w:val="36B779D9"/>
    <w:rsid w:val="36BA27A1"/>
    <w:rsid w:val="36CA5925"/>
    <w:rsid w:val="36E36908"/>
    <w:rsid w:val="36FA0D5F"/>
    <w:rsid w:val="36FA25D0"/>
    <w:rsid w:val="36FF7BE6"/>
    <w:rsid w:val="370513CD"/>
    <w:rsid w:val="371615DE"/>
    <w:rsid w:val="37240FDC"/>
    <w:rsid w:val="373259CC"/>
    <w:rsid w:val="374024C1"/>
    <w:rsid w:val="37422E24"/>
    <w:rsid w:val="374F6BED"/>
    <w:rsid w:val="375241BA"/>
    <w:rsid w:val="3753293F"/>
    <w:rsid w:val="375B48EF"/>
    <w:rsid w:val="377B045E"/>
    <w:rsid w:val="379B4223"/>
    <w:rsid w:val="37A31EB0"/>
    <w:rsid w:val="37A85378"/>
    <w:rsid w:val="37D027AD"/>
    <w:rsid w:val="37E118C5"/>
    <w:rsid w:val="37E24336"/>
    <w:rsid w:val="37E364F0"/>
    <w:rsid w:val="38107BD1"/>
    <w:rsid w:val="38172213"/>
    <w:rsid w:val="381E7F61"/>
    <w:rsid w:val="3843357E"/>
    <w:rsid w:val="38463CAF"/>
    <w:rsid w:val="38523D46"/>
    <w:rsid w:val="388077AF"/>
    <w:rsid w:val="389554ED"/>
    <w:rsid w:val="38980D06"/>
    <w:rsid w:val="38A748FD"/>
    <w:rsid w:val="38A85508"/>
    <w:rsid w:val="38BA00FC"/>
    <w:rsid w:val="38BD4594"/>
    <w:rsid w:val="38D76199"/>
    <w:rsid w:val="38DD48B6"/>
    <w:rsid w:val="38E04A8D"/>
    <w:rsid w:val="38E27632"/>
    <w:rsid w:val="38FA03C8"/>
    <w:rsid w:val="38FE1AFE"/>
    <w:rsid w:val="39017BBA"/>
    <w:rsid w:val="39023D25"/>
    <w:rsid w:val="39165886"/>
    <w:rsid w:val="391C549D"/>
    <w:rsid w:val="3926657A"/>
    <w:rsid w:val="39292208"/>
    <w:rsid w:val="39362A05"/>
    <w:rsid w:val="393D67A4"/>
    <w:rsid w:val="39434A14"/>
    <w:rsid w:val="394F430B"/>
    <w:rsid w:val="39520450"/>
    <w:rsid w:val="395979EF"/>
    <w:rsid w:val="395A56E8"/>
    <w:rsid w:val="39681BDA"/>
    <w:rsid w:val="396C7089"/>
    <w:rsid w:val="397F134E"/>
    <w:rsid w:val="398C10FF"/>
    <w:rsid w:val="39A24859"/>
    <w:rsid w:val="39A76BCA"/>
    <w:rsid w:val="39AD3929"/>
    <w:rsid w:val="39B50A30"/>
    <w:rsid w:val="39B9152E"/>
    <w:rsid w:val="39BA127A"/>
    <w:rsid w:val="39D0631D"/>
    <w:rsid w:val="39FD410F"/>
    <w:rsid w:val="3A071BC0"/>
    <w:rsid w:val="3A3C6B4D"/>
    <w:rsid w:val="3A412828"/>
    <w:rsid w:val="3A4A73CA"/>
    <w:rsid w:val="3A540249"/>
    <w:rsid w:val="3A5532A3"/>
    <w:rsid w:val="3A60385F"/>
    <w:rsid w:val="3A6F720B"/>
    <w:rsid w:val="3A761B04"/>
    <w:rsid w:val="3A865F28"/>
    <w:rsid w:val="3A976388"/>
    <w:rsid w:val="3AAE241C"/>
    <w:rsid w:val="3AB17449"/>
    <w:rsid w:val="3ACB2B98"/>
    <w:rsid w:val="3AD03CFF"/>
    <w:rsid w:val="3AEA64B7"/>
    <w:rsid w:val="3AF637F4"/>
    <w:rsid w:val="3AFE433B"/>
    <w:rsid w:val="3B057CB2"/>
    <w:rsid w:val="3B2C7764"/>
    <w:rsid w:val="3B2E2848"/>
    <w:rsid w:val="3B3C79CE"/>
    <w:rsid w:val="3B49787F"/>
    <w:rsid w:val="3B4C61C3"/>
    <w:rsid w:val="3B532B46"/>
    <w:rsid w:val="3B611B38"/>
    <w:rsid w:val="3B702E61"/>
    <w:rsid w:val="3B8957DD"/>
    <w:rsid w:val="3B965B95"/>
    <w:rsid w:val="3BB5271A"/>
    <w:rsid w:val="3BC3400B"/>
    <w:rsid w:val="3BD50A25"/>
    <w:rsid w:val="3BDE2633"/>
    <w:rsid w:val="3BF27D19"/>
    <w:rsid w:val="3C1732DC"/>
    <w:rsid w:val="3C411DD1"/>
    <w:rsid w:val="3C504A40"/>
    <w:rsid w:val="3C625919"/>
    <w:rsid w:val="3C6A5DB4"/>
    <w:rsid w:val="3C6D519B"/>
    <w:rsid w:val="3C713262"/>
    <w:rsid w:val="3C7E7F38"/>
    <w:rsid w:val="3C925059"/>
    <w:rsid w:val="3CA9008B"/>
    <w:rsid w:val="3CC6773F"/>
    <w:rsid w:val="3CFD4653"/>
    <w:rsid w:val="3D1C71FD"/>
    <w:rsid w:val="3D1D23B6"/>
    <w:rsid w:val="3D2372E9"/>
    <w:rsid w:val="3D317C01"/>
    <w:rsid w:val="3D347629"/>
    <w:rsid w:val="3D420661"/>
    <w:rsid w:val="3D4D100A"/>
    <w:rsid w:val="3D5567B2"/>
    <w:rsid w:val="3D5E09FB"/>
    <w:rsid w:val="3D645FC5"/>
    <w:rsid w:val="3D6D44AB"/>
    <w:rsid w:val="3D9A2E27"/>
    <w:rsid w:val="3D9E6C34"/>
    <w:rsid w:val="3DD12623"/>
    <w:rsid w:val="3DD82F3F"/>
    <w:rsid w:val="3DE11404"/>
    <w:rsid w:val="3DEE515B"/>
    <w:rsid w:val="3DF018F7"/>
    <w:rsid w:val="3DF34DCE"/>
    <w:rsid w:val="3E062E06"/>
    <w:rsid w:val="3E350391"/>
    <w:rsid w:val="3E4F1453"/>
    <w:rsid w:val="3E7A5DA4"/>
    <w:rsid w:val="3E7C049D"/>
    <w:rsid w:val="3E90381A"/>
    <w:rsid w:val="3E9C3F6D"/>
    <w:rsid w:val="3EC44615"/>
    <w:rsid w:val="3EDA24BC"/>
    <w:rsid w:val="3EE505DD"/>
    <w:rsid w:val="3EED47C8"/>
    <w:rsid w:val="3EF06066"/>
    <w:rsid w:val="3F1440C5"/>
    <w:rsid w:val="3F1A38CA"/>
    <w:rsid w:val="3F293E78"/>
    <w:rsid w:val="3F3867EF"/>
    <w:rsid w:val="3F661CE4"/>
    <w:rsid w:val="3F6E5909"/>
    <w:rsid w:val="3F761C89"/>
    <w:rsid w:val="3F7C2086"/>
    <w:rsid w:val="3F8E413D"/>
    <w:rsid w:val="3FA14338"/>
    <w:rsid w:val="3FB157F6"/>
    <w:rsid w:val="3FBA2E0B"/>
    <w:rsid w:val="3FC2074E"/>
    <w:rsid w:val="3FCE45FA"/>
    <w:rsid w:val="40003BD2"/>
    <w:rsid w:val="40015383"/>
    <w:rsid w:val="4013025E"/>
    <w:rsid w:val="40351191"/>
    <w:rsid w:val="403732F5"/>
    <w:rsid w:val="40410390"/>
    <w:rsid w:val="40487A72"/>
    <w:rsid w:val="40595589"/>
    <w:rsid w:val="405A2A7F"/>
    <w:rsid w:val="4071080D"/>
    <w:rsid w:val="407F3E9A"/>
    <w:rsid w:val="408E31EA"/>
    <w:rsid w:val="40960EEA"/>
    <w:rsid w:val="40982232"/>
    <w:rsid w:val="40A107A5"/>
    <w:rsid w:val="40B548B8"/>
    <w:rsid w:val="40C8049E"/>
    <w:rsid w:val="40D40263"/>
    <w:rsid w:val="41032227"/>
    <w:rsid w:val="410839FC"/>
    <w:rsid w:val="412A1D04"/>
    <w:rsid w:val="41323B5F"/>
    <w:rsid w:val="413C2DF3"/>
    <w:rsid w:val="41401527"/>
    <w:rsid w:val="415A1D29"/>
    <w:rsid w:val="41611082"/>
    <w:rsid w:val="41635A41"/>
    <w:rsid w:val="416A7710"/>
    <w:rsid w:val="41711F54"/>
    <w:rsid w:val="41742F7F"/>
    <w:rsid w:val="41827116"/>
    <w:rsid w:val="418710AB"/>
    <w:rsid w:val="41973CA5"/>
    <w:rsid w:val="41B0070B"/>
    <w:rsid w:val="41BA7AEF"/>
    <w:rsid w:val="41E11926"/>
    <w:rsid w:val="41E22648"/>
    <w:rsid w:val="41E55C2A"/>
    <w:rsid w:val="41F12A3B"/>
    <w:rsid w:val="41F74DEF"/>
    <w:rsid w:val="42016538"/>
    <w:rsid w:val="420656C0"/>
    <w:rsid w:val="421B789E"/>
    <w:rsid w:val="42255D98"/>
    <w:rsid w:val="42333E44"/>
    <w:rsid w:val="42507548"/>
    <w:rsid w:val="427B626D"/>
    <w:rsid w:val="4289110D"/>
    <w:rsid w:val="42894808"/>
    <w:rsid w:val="429159D0"/>
    <w:rsid w:val="429F4FC5"/>
    <w:rsid w:val="42A20F87"/>
    <w:rsid w:val="42A24214"/>
    <w:rsid w:val="42C5264B"/>
    <w:rsid w:val="42C53514"/>
    <w:rsid w:val="42C74219"/>
    <w:rsid w:val="42CD143D"/>
    <w:rsid w:val="42CE301A"/>
    <w:rsid w:val="42E77E92"/>
    <w:rsid w:val="42E828C1"/>
    <w:rsid w:val="42F65E36"/>
    <w:rsid w:val="42FF08B0"/>
    <w:rsid w:val="430E62A6"/>
    <w:rsid w:val="431D774E"/>
    <w:rsid w:val="433964E6"/>
    <w:rsid w:val="43540A3F"/>
    <w:rsid w:val="43556C07"/>
    <w:rsid w:val="435E7A42"/>
    <w:rsid w:val="436C3C3A"/>
    <w:rsid w:val="43792ACE"/>
    <w:rsid w:val="437D40D0"/>
    <w:rsid w:val="43911536"/>
    <w:rsid w:val="43947096"/>
    <w:rsid w:val="43A83686"/>
    <w:rsid w:val="43AC6A00"/>
    <w:rsid w:val="43BD17FC"/>
    <w:rsid w:val="43BD715A"/>
    <w:rsid w:val="43C05F2B"/>
    <w:rsid w:val="43D63DD9"/>
    <w:rsid w:val="43EF0FE2"/>
    <w:rsid w:val="43F37E69"/>
    <w:rsid w:val="442A3DC9"/>
    <w:rsid w:val="443D58AA"/>
    <w:rsid w:val="443F68DF"/>
    <w:rsid w:val="444A0940"/>
    <w:rsid w:val="444B55ED"/>
    <w:rsid w:val="446B3379"/>
    <w:rsid w:val="44753296"/>
    <w:rsid w:val="44805202"/>
    <w:rsid w:val="44A54254"/>
    <w:rsid w:val="44B83521"/>
    <w:rsid w:val="44C63AF1"/>
    <w:rsid w:val="44CF0FCA"/>
    <w:rsid w:val="44F468B0"/>
    <w:rsid w:val="44FE1F89"/>
    <w:rsid w:val="451A0B56"/>
    <w:rsid w:val="452378F0"/>
    <w:rsid w:val="453E3470"/>
    <w:rsid w:val="45476DEF"/>
    <w:rsid w:val="455A7440"/>
    <w:rsid w:val="45651290"/>
    <w:rsid w:val="456618B9"/>
    <w:rsid w:val="456652D4"/>
    <w:rsid w:val="456F4189"/>
    <w:rsid w:val="45885B85"/>
    <w:rsid w:val="45AC2658"/>
    <w:rsid w:val="45C422FF"/>
    <w:rsid w:val="45D64208"/>
    <w:rsid w:val="45E22BAD"/>
    <w:rsid w:val="4606682B"/>
    <w:rsid w:val="46073AFE"/>
    <w:rsid w:val="461C34BF"/>
    <w:rsid w:val="46275E54"/>
    <w:rsid w:val="46324DC8"/>
    <w:rsid w:val="463351B6"/>
    <w:rsid w:val="463D2654"/>
    <w:rsid w:val="464C7407"/>
    <w:rsid w:val="466C3E7F"/>
    <w:rsid w:val="467C18C8"/>
    <w:rsid w:val="46957BB9"/>
    <w:rsid w:val="46C133F2"/>
    <w:rsid w:val="46CA1CB5"/>
    <w:rsid w:val="46D00932"/>
    <w:rsid w:val="46D93D8B"/>
    <w:rsid w:val="46FF7DEB"/>
    <w:rsid w:val="47081B1C"/>
    <w:rsid w:val="470B1202"/>
    <w:rsid w:val="470F5434"/>
    <w:rsid w:val="47175022"/>
    <w:rsid w:val="472924B7"/>
    <w:rsid w:val="472D3690"/>
    <w:rsid w:val="476A1665"/>
    <w:rsid w:val="47814028"/>
    <w:rsid w:val="478C3010"/>
    <w:rsid w:val="47973308"/>
    <w:rsid w:val="47EC43E0"/>
    <w:rsid w:val="47ED3A55"/>
    <w:rsid w:val="4802743A"/>
    <w:rsid w:val="4832149E"/>
    <w:rsid w:val="483268AF"/>
    <w:rsid w:val="48362D3C"/>
    <w:rsid w:val="4847426C"/>
    <w:rsid w:val="4875070A"/>
    <w:rsid w:val="48760B5B"/>
    <w:rsid w:val="487F0430"/>
    <w:rsid w:val="48811017"/>
    <w:rsid w:val="4883402E"/>
    <w:rsid w:val="489D2DBB"/>
    <w:rsid w:val="48A02B65"/>
    <w:rsid w:val="48A21596"/>
    <w:rsid w:val="48AE3E72"/>
    <w:rsid w:val="48B4464C"/>
    <w:rsid w:val="48E80097"/>
    <w:rsid w:val="48EB6052"/>
    <w:rsid w:val="48ED292C"/>
    <w:rsid w:val="48FA7E25"/>
    <w:rsid w:val="492F41D0"/>
    <w:rsid w:val="4936065C"/>
    <w:rsid w:val="493E4EB6"/>
    <w:rsid w:val="49473B76"/>
    <w:rsid w:val="495034C0"/>
    <w:rsid w:val="49550F6D"/>
    <w:rsid w:val="4957740E"/>
    <w:rsid w:val="497A7332"/>
    <w:rsid w:val="49900B72"/>
    <w:rsid w:val="499D1F90"/>
    <w:rsid w:val="49A10689"/>
    <w:rsid w:val="49A245B2"/>
    <w:rsid w:val="49A402FA"/>
    <w:rsid w:val="49AF0D5B"/>
    <w:rsid w:val="49AF79E0"/>
    <w:rsid w:val="49C77833"/>
    <w:rsid w:val="49D00902"/>
    <w:rsid w:val="49D547D7"/>
    <w:rsid w:val="49D910DE"/>
    <w:rsid w:val="49DB003F"/>
    <w:rsid w:val="49DB4B3B"/>
    <w:rsid w:val="49E03310"/>
    <w:rsid w:val="49E1317B"/>
    <w:rsid w:val="49EA2030"/>
    <w:rsid w:val="4A1C3D58"/>
    <w:rsid w:val="4A3803BC"/>
    <w:rsid w:val="4A495F13"/>
    <w:rsid w:val="4A6B0C59"/>
    <w:rsid w:val="4A8315A3"/>
    <w:rsid w:val="4A9477F5"/>
    <w:rsid w:val="4AA444DD"/>
    <w:rsid w:val="4AB13C8E"/>
    <w:rsid w:val="4AB20C35"/>
    <w:rsid w:val="4AB30E56"/>
    <w:rsid w:val="4AD16200"/>
    <w:rsid w:val="4B090459"/>
    <w:rsid w:val="4B1471D2"/>
    <w:rsid w:val="4B2C31E2"/>
    <w:rsid w:val="4B362BEC"/>
    <w:rsid w:val="4B36751C"/>
    <w:rsid w:val="4B38232F"/>
    <w:rsid w:val="4B403FAC"/>
    <w:rsid w:val="4B4F45DB"/>
    <w:rsid w:val="4B637B9B"/>
    <w:rsid w:val="4B893ACB"/>
    <w:rsid w:val="4B9D7BAD"/>
    <w:rsid w:val="4BA65141"/>
    <w:rsid w:val="4BB60C2C"/>
    <w:rsid w:val="4BB9041C"/>
    <w:rsid w:val="4BBB0674"/>
    <w:rsid w:val="4BC44F33"/>
    <w:rsid w:val="4BCF2AA5"/>
    <w:rsid w:val="4BD1079D"/>
    <w:rsid w:val="4C013661"/>
    <w:rsid w:val="4C03387D"/>
    <w:rsid w:val="4C141798"/>
    <w:rsid w:val="4C235CCD"/>
    <w:rsid w:val="4C260D7D"/>
    <w:rsid w:val="4C3265F7"/>
    <w:rsid w:val="4C485734"/>
    <w:rsid w:val="4C621EBA"/>
    <w:rsid w:val="4C655C67"/>
    <w:rsid w:val="4C673738"/>
    <w:rsid w:val="4C71136B"/>
    <w:rsid w:val="4C877BEA"/>
    <w:rsid w:val="4C926D11"/>
    <w:rsid w:val="4CC15F62"/>
    <w:rsid w:val="4CDC2C1E"/>
    <w:rsid w:val="4CEA3340"/>
    <w:rsid w:val="4CEB58CD"/>
    <w:rsid w:val="4CF0703D"/>
    <w:rsid w:val="4CF24049"/>
    <w:rsid w:val="4D15740A"/>
    <w:rsid w:val="4D2E783D"/>
    <w:rsid w:val="4D302450"/>
    <w:rsid w:val="4D3A43E4"/>
    <w:rsid w:val="4D420084"/>
    <w:rsid w:val="4D5B7C28"/>
    <w:rsid w:val="4D5C50CF"/>
    <w:rsid w:val="4D8E312B"/>
    <w:rsid w:val="4D9F1383"/>
    <w:rsid w:val="4DA03072"/>
    <w:rsid w:val="4DD95D49"/>
    <w:rsid w:val="4DE8159B"/>
    <w:rsid w:val="4DEE210B"/>
    <w:rsid w:val="4DF91611"/>
    <w:rsid w:val="4E0B4C6B"/>
    <w:rsid w:val="4E263853"/>
    <w:rsid w:val="4E2A1318"/>
    <w:rsid w:val="4E301638"/>
    <w:rsid w:val="4E41243B"/>
    <w:rsid w:val="4E4432FA"/>
    <w:rsid w:val="4E481A1B"/>
    <w:rsid w:val="4E481BAD"/>
    <w:rsid w:val="4E5D35AC"/>
    <w:rsid w:val="4E6C4B30"/>
    <w:rsid w:val="4E7105B0"/>
    <w:rsid w:val="4E724CEA"/>
    <w:rsid w:val="4E7F73EA"/>
    <w:rsid w:val="4E920EE8"/>
    <w:rsid w:val="4EAB2E47"/>
    <w:rsid w:val="4EB62E28"/>
    <w:rsid w:val="4ECB6FC9"/>
    <w:rsid w:val="4ED908C5"/>
    <w:rsid w:val="4EDE5EDB"/>
    <w:rsid w:val="4F0566F3"/>
    <w:rsid w:val="4F1C024C"/>
    <w:rsid w:val="4F1C64FB"/>
    <w:rsid w:val="4F215707"/>
    <w:rsid w:val="4F2E5B8D"/>
    <w:rsid w:val="4F2E649E"/>
    <w:rsid w:val="4F3C7E13"/>
    <w:rsid w:val="4F506DD9"/>
    <w:rsid w:val="4F70497F"/>
    <w:rsid w:val="4F723821"/>
    <w:rsid w:val="4F754DE4"/>
    <w:rsid w:val="4F907A01"/>
    <w:rsid w:val="4F907ED3"/>
    <w:rsid w:val="4F9A62A6"/>
    <w:rsid w:val="4FA40ED3"/>
    <w:rsid w:val="4FA709C3"/>
    <w:rsid w:val="4FA7451F"/>
    <w:rsid w:val="4FA944F3"/>
    <w:rsid w:val="4FAC4F65"/>
    <w:rsid w:val="4FCC4157"/>
    <w:rsid w:val="4FDF63AF"/>
    <w:rsid w:val="4FEA4955"/>
    <w:rsid w:val="4FEE7AF3"/>
    <w:rsid w:val="4FF37764"/>
    <w:rsid w:val="4FF43293"/>
    <w:rsid w:val="50001E29"/>
    <w:rsid w:val="5001504A"/>
    <w:rsid w:val="500D7A45"/>
    <w:rsid w:val="5015592D"/>
    <w:rsid w:val="50192A0A"/>
    <w:rsid w:val="505A05CC"/>
    <w:rsid w:val="505F7E24"/>
    <w:rsid w:val="50694B17"/>
    <w:rsid w:val="50716B01"/>
    <w:rsid w:val="507C3BFE"/>
    <w:rsid w:val="50836669"/>
    <w:rsid w:val="509671E9"/>
    <w:rsid w:val="509B49B8"/>
    <w:rsid w:val="50A44C4C"/>
    <w:rsid w:val="50B07461"/>
    <w:rsid w:val="50C730CB"/>
    <w:rsid w:val="50D0623A"/>
    <w:rsid w:val="50DF037D"/>
    <w:rsid w:val="50EA460E"/>
    <w:rsid w:val="50EA6DB9"/>
    <w:rsid w:val="51056A09"/>
    <w:rsid w:val="5112017C"/>
    <w:rsid w:val="51140C62"/>
    <w:rsid w:val="511637E5"/>
    <w:rsid w:val="5130238F"/>
    <w:rsid w:val="514A430B"/>
    <w:rsid w:val="515052A0"/>
    <w:rsid w:val="515D62DC"/>
    <w:rsid w:val="51895BC4"/>
    <w:rsid w:val="519136D9"/>
    <w:rsid w:val="519175D0"/>
    <w:rsid w:val="51A026FC"/>
    <w:rsid w:val="51B30F8A"/>
    <w:rsid w:val="51B95009"/>
    <w:rsid w:val="51D412F6"/>
    <w:rsid w:val="51F83507"/>
    <w:rsid w:val="51FF4EFC"/>
    <w:rsid w:val="521F0CE5"/>
    <w:rsid w:val="52263E21"/>
    <w:rsid w:val="523227C6"/>
    <w:rsid w:val="523572D8"/>
    <w:rsid w:val="524268F0"/>
    <w:rsid w:val="52704D94"/>
    <w:rsid w:val="527C1C93"/>
    <w:rsid w:val="527D5F08"/>
    <w:rsid w:val="529062B8"/>
    <w:rsid w:val="52B635B1"/>
    <w:rsid w:val="52B82C74"/>
    <w:rsid w:val="52D44DDC"/>
    <w:rsid w:val="52E33AC0"/>
    <w:rsid w:val="52FE6B41"/>
    <w:rsid w:val="53047748"/>
    <w:rsid w:val="53226CDE"/>
    <w:rsid w:val="5357351F"/>
    <w:rsid w:val="536C21E7"/>
    <w:rsid w:val="5378033C"/>
    <w:rsid w:val="53785160"/>
    <w:rsid w:val="538C29FB"/>
    <w:rsid w:val="539701A5"/>
    <w:rsid w:val="53980887"/>
    <w:rsid w:val="53993E15"/>
    <w:rsid w:val="53C14498"/>
    <w:rsid w:val="53E0223F"/>
    <w:rsid w:val="53F51158"/>
    <w:rsid w:val="540B7C39"/>
    <w:rsid w:val="54101A67"/>
    <w:rsid w:val="549121ED"/>
    <w:rsid w:val="5493654B"/>
    <w:rsid w:val="549C7626"/>
    <w:rsid w:val="54B840DC"/>
    <w:rsid w:val="54C16083"/>
    <w:rsid w:val="54C453D0"/>
    <w:rsid w:val="54C824D5"/>
    <w:rsid w:val="54CB447A"/>
    <w:rsid w:val="54D438D0"/>
    <w:rsid w:val="54EF4ECA"/>
    <w:rsid w:val="54F949FD"/>
    <w:rsid w:val="54FC20BE"/>
    <w:rsid w:val="54FF78B3"/>
    <w:rsid w:val="55047CFE"/>
    <w:rsid w:val="551074B2"/>
    <w:rsid w:val="552354D0"/>
    <w:rsid w:val="55306112"/>
    <w:rsid w:val="554D6FB0"/>
    <w:rsid w:val="554E08D4"/>
    <w:rsid w:val="5555389C"/>
    <w:rsid w:val="55636EFD"/>
    <w:rsid w:val="55857614"/>
    <w:rsid w:val="559629C8"/>
    <w:rsid w:val="55A0560C"/>
    <w:rsid w:val="55A16ACA"/>
    <w:rsid w:val="55A21A11"/>
    <w:rsid w:val="55B73471"/>
    <w:rsid w:val="55B94FAC"/>
    <w:rsid w:val="55EE4C56"/>
    <w:rsid w:val="55F15A89"/>
    <w:rsid w:val="55F17AAA"/>
    <w:rsid w:val="56026DBA"/>
    <w:rsid w:val="56027800"/>
    <w:rsid w:val="56096DE2"/>
    <w:rsid w:val="56250055"/>
    <w:rsid w:val="56577B4B"/>
    <w:rsid w:val="566A06F2"/>
    <w:rsid w:val="566F58BC"/>
    <w:rsid w:val="56793D74"/>
    <w:rsid w:val="5680211A"/>
    <w:rsid w:val="569C2904"/>
    <w:rsid w:val="56B36A6F"/>
    <w:rsid w:val="56C37E91"/>
    <w:rsid w:val="56D12D05"/>
    <w:rsid w:val="56E51BAA"/>
    <w:rsid w:val="56E85B49"/>
    <w:rsid w:val="570C73FA"/>
    <w:rsid w:val="571132F2"/>
    <w:rsid w:val="571D642F"/>
    <w:rsid w:val="57205D7F"/>
    <w:rsid w:val="57295F68"/>
    <w:rsid w:val="573D6956"/>
    <w:rsid w:val="57480FB9"/>
    <w:rsid w:val="574F177D"/>
    <w:rsid w:val="575A069A"/>
    <w:rsid w:val="57684EDC"/>
    <w:rsid w:val="578B2788"/>
    <w:rsid w:val="579932E7"/>
    <w:rsid w:val="57B23EAE"/>
    <w:rsid w:val="57C45D7B"/>
    <w:rsid w:val="57C5211D"/>
    <w:rsid w:val="57F124FC"/>
    <w:rsid w:val="580764A3"/>
    <w:rsid w:val="580C1CBF"/>
    <w:rsid w:val="583A6878"/>
    <w:rsid w:val="583D48F1"/>
    <w:rsid w:val="58472D43"/>
    <w:rsid w:val="584A6390"/>
    <w:rsid w:val="584B2106"/>
    <w:rsid w:val="584C6820"/>
    <w:rsid w:val="584F4B0D"/>
    <w:rsid w:val="5855340F"/>
    <w:rsid w:val="5855720E"/>
    <w:rsid w:val="5859451E"/>
    <w:rsid w:val="585D299D"/>
    <w:rsid w:val="589929AB"/>
    <w:rsid w:val="58A01DCA"/>
    <w:rsid w:val="58AD704A"/>
    <w:rsid w:val="58AF7718"/>
    <w:rsid w:val="58C40E2B"/>
    <w:rsid w:val="58D81BED"/>
    <w:rsid w:val="58F5454D"/>
    <w:rsid w:val="58FE087D"/>
    <w:rsid w:val="590F7170"/>
    <w:rsid w:val="59262959"/>
    <w:rsid w:val="592F1FF2"/>
    <w:rsid w:val="593163DD"/>
    <w:rsid w:val="59452184"/>
    <w:rsid w:val="59484FC5"/>
    <w:rsid w:val="59527CE8"/>
    <w:rsid w:val="596861D7"/>
    <w:rsid w:val="59817899"/>
    <w:rsid w:val="598503B3"/>
    <w:rsid w:val="59882C11"/>
    <w:rsid w:val="5989027A"/>
    <w:rsid w:val="59B81EC1"/>
    <w:rsid w:val="59D86398"/>
    <w:rsid w:val="59E55DA4"/>
    <w:rsid w:val="59F67A26"/>
    <w:rsid w:val="59F77CCA"/>
    <w:rsid w:val="5A180741"/>
    <w:rsid w:val="5A297ACF"/>
    <w:rsid w:val="5A376F2D"/>
    <w:rsid w:val="5A62004F"/>
    <w:rsid w:val="5A6538CC"/>
    <w:rsid w:val="5A751DEA"/>
    <w:rsid w:val="5A753B98"/>
    <w:rsid w:val="5A7A6E3F"/>
    <w:rsid w:val="5ACF6F24"/>
    <w:rsid w:val="5AEB20AC"/>
    <w:rsid w:val="5AEF09A5"/>
    <w:rsid w:val="5B490F3B"/>
    <w:rsid w:val="5B5102FC"/>
    <w:rsid w:val="5B6360E6"/>
    <w:rsid w:val="5B6B6D49"/>
    <w:rsid w:val="5B800A46"/>
    <w:rsid w:val="5B91256E"/>
    <w:rsid w:val="5B9857EE"/>
    <w:rsid w:val="5B9938B6"/>
    <w:rsid w:val="5B9A6BF3"/>
    <w:rsid w:val="5BA65FD3"/>
    <w:rsid w:val="5BAB7E14"/>
    <w:rsid w:val="5BB54304"/>
    <w:rsid w:val="5BBD440C"/>
    <w:rsid w:val="5BD71776"/>
    <w:rsid w:val="5C1967A5"/>
    <w:rsid w:val="5C1D6157"/>
    <w:rsid w:val="5C1E2D8C"/>
    <w:rsid w:val="5C334E92"/>
    <w:rsid w:val="5C3975FE"/>
    <w:rsid w:val="5C5872CD"/>
    <w:rsid w:val="5C5C3599"/>
    <w:rsid w:val="5C5E7A9B"/>
    <w:rsid w:val="5C5F50E3"/>
    <w:rsid w:val="5C8E1FF7"/>
    <w:rsid w:val="5C9C024C"/>
    <w:rsid w:val="5C9F4EFC"/>
    <w:rsid w:val="5CAA401A"/>
    <w:rsid w:val="5CB84210"/>
    <w:rsid w:val="5CDF237A"/>
    <w:rsid w:val="5CE068E7"/>
    <w:rsid w:val="5CE84F40"/>
    <w:rsid w:val="5CEC5224"/>
    <w:rsid w:val="5CEF76FB"/>
    <w:rsid w:val="5CF42A7B"/>
    <w:rsid w:val="5CF47C7C"/>
    <w:rsid w:val="5CF76A63"/>
    <w:rsid w:val="5CFA4962"/>
    <w:rsid w:val="5CFD2F61"/>
    <w:rsid w:val="5D045190"/>
    <w:rsid w:val="5D110A9D"/>
    <w:rsid w:val="5D1A706B"/>
    <w:rsid w:val="5D1C26BC"/>
    <w:rsid w:val="5D215911"/>
    <w:rsid w:val="5D2F4846"/>
    <w:rsid w:val="5D4635C9"/>
    <w:rsid w:val="5D5F1CC0"/>
    <w:rsid w:val="5D673716"/>
    <w:rsid w:val="5D752101"/>
    <w:rsid w:val="5D902A97"/>
    <w:rsid w:val="5DA426E1"/>
    <w:rsid w:val="5DBC642D"/>
    <w:rsid w:val="5DD82F19"/>
    <w:rsid w:val="5DE30C09"/>
    <w:rsid w:val="5E1C4785"/>
    <w:rsid w:val="5E1F2222"/>
    <w:rsid w:val="5E390C04"/>
    <w:rsid w:val="5E565A8E"/>
    <w:rsid w:val="5E745F14"/>
    <w:rsid w:val="5E793C42"/>
    <w:rsid w:val="5E823644"/>
    <w:rsid w:val="5E8C325E"/>
    <w:rsid w:val="5EA92062"/>
    <w:rsid w:val="5EBC6E5E"/>
    <w:rsid w:val="5EDB13D3"/>
    <w:rsid w:val="5EE2541B"/>
    <w:rsid w:val="5EE65C0B"/>
    <w:rsid w:val="5EFD6F0B"/>
    <w:rsid w:val="5F023528"/>
    <w:rsid w:val="5F0674B4"/>
    <w:rsid w:val="5F070134"/>
    <w:rsid w:val="5F21227E"/>
    <w:rsid w:val="5F2320DA"/>
    <w:rsid w:val="5F27114E"/>
    <w:rsid w:val="5F2A1A44"/>
    <w:rsid w:val="5F3202A9"/>
    <w:rsid w:val="5F4F0DF9"/>
    <w:rsid w:val="5F6E4FD1"/>
    <w:rsid w:val="5F726842"/>
    <w:rsid w:val="5F9F39FC"/>
    <w:rsid w:val="5FB92779"/>
    <w:rsid w:val="5FBB291C"/>
    <w:rsid w:val="5FD20FFC"/>
    <w:rsid w:val="5FEF2532"/>
    <w:rsid w:val="5FFC08B7"/>
    <w:rsid w:val="60031C46"/>
    <w:rsid w:val="600357A2"/>
    <w:rsid w:val="601212B1"/>
    <w:rsid w:val="6013397C"/>
    <w:rsid w:val="601B3A99"/>
    <w:rsid w:val="60367925"/>
    <w:rsid w:val="60432042"/>
    <w:rsid w:val="604A18BA"/>
    <w:rsid w:val="604D137D"/>
    <w:rsid w:val="60805044"/>
    <w:rsid w:val="60AE56B4"/>
    <w:rsid w:val="60C97884"/>
    <w:rsid w:val="60CB21A4"/>
    <w:rsid w:val="60F97336"/>
    <w:rsid w:val="610B0DB2"/>
    <w:rsid w:val="610B130F"/>
    <w:rsid w:val="611A2FA5"/>
    <w:rsid w:val="611C1037"/>
    <w:rsid w:val="614167AF"/>
    <w:rsid w:val="61447E20"/>
    <w:rsid w:val="6145501C"/>
    <w:rsid w:val="61654998"/>
    <w:rsid w:val="617564B5"/>
    <w:rsid w:val="61873DB2"/>
    <w:rsid w:val="61A216BA"/>
    <w:rsid w:val="61C40F61"/>
    <w:rsid w:val="61C871C8"/>
    <w:rsid w:val="61F001EC"/>
    <w:rsid w:val="6200643D"/>
    <w:rsid w:val="62286840"/>
    <w:rsid w:val="622C5484"/>
    <w:rsid w:val="62326852"/>
    <w:rsid w:val="62351ACB"/>
    <w:rsid w:val="624327CD"/>
    <w:rsid w:val="62553CA7"/>
    <w:rsid w:val="62670917"/>
    <w:rsid w:val="626A4554"/>
    <w:rsid w:val="62813C4D"/>
    <w:rsid w:val="62974414"/>
    <w:rsid w:val="62A0686D"/>
    <w:rsid w:val="62DC6E3F"/>
    <w:rsid w:val="62E36EA8"/>
    <w:rsid w:val="62E702E4"/>
    <w:rsid w:val="62EE3D6A"/>
    <w:rsid w:val="62FD20C2"/>
    <w:rsid w:val="63027F93"/>
    <w:rsid w:val="6315416A"/>
    <w:rsid w:val="63356726"/>
    <w:rsid w:val="63363DBD"/>
    <w:rsid w:val="63464323"/>
    <w:rsid w:val="63486984"/>
    <w:rsid w:val="634B2AE6"/>
    <w:rsid w:val="636805AA"/>
    <w:rsid w:val="637D10D1"/>
    <w:rsid w:val="6381495B"/>
    <w:rsid w:val="638B4348"/>
    <w:rsid w:val="638D705F"/>
    <w:rsid w:val="638D77AE"/>
    <w:rsid w:val="638E01A3"/>
    <w:rsid w:val="638F30AD"/>
    <w:rsid w:val="639826A5"/>
    <w:rsid w:val="639E4A86"/>
    <w:rsid w:val="63B5357F"/>
    <w:rsid w:val="63BB4D53"/>
    <w:rsid w:val="63BC5355"/>
    <w:rsid w:val="63CC113C"/>
    <w:rsid w:val="63FC4740"/>
    <w:rsid w:val="63FC70D8"/>
    <w:rsid w:val="64081207"/>
    <w:rsid w:val="640B0830"/>
    <w:rsid w:val="642D103F"/>
    <w:rsid w:val="6438481E"/>
    <w:rsid w:val="647207B3"/>
    <w:rsid w:val="64A4310D"/>
    <w:rsid w:val="64AF7341"/>
    <w:rsid w:val="64B316B7"/>
    <w:rsid w:val="64BA750C"/>
    <w:rsid w:val="64BC46AB"/>
    <w:rsid w:val="64D616D7"/>
    <w:rsid w:val="64EA6406"/>
    <w:rsid w:val="650F56D3"/>
    <w:rsid w:val="65130D35"/>
    <w:rsid w:val="651D7D65"/>
    <w:rsid w:val="65214C72"/>
    <w:rsid w:val="652C3F3C"/>
    <w:rsid w:val="65436640"/>
    <w:rsid w:val="6548459E"/>
    <w:rsid w:val="6549169A"/>
    <w:rsid w:val="65606679"/>
    <w:rsid w:val="656C4A7E"/>
    <w:rsid w:val="65803BD4"/>
    <w:rsid w:val="65806ADF"/>
    <w:rsid w:val="65826716"/>
    <w:rsid w:val="659F0291"/>
    <w:rsid w:val="65B51045"/>
    <w:rsid w:val="65C14135"/>
    <w:rsid w:val="65D07B0C"/>
    <w:rsid w:val="65E6098E"/>
    <w:rsid w:val="65EF2B25"/>
    <w:rsid w:val="65F30861"/>
    <w:rsid w:val="66101A94"/>
    <w:rsid w:val="6610639D"/>
    <w:rsid w:val="66314094"/>
    <w:rsid w:val="663B627E"/>
    <w:rsid w:val="66430B34"/>
    <w:rsid w:val="66606E1B"/>
    <w:rsid w:val="666625D3"/>
    <w:rsid w:val="666A3195"/>
    <w:rsid w:val="66780F45"/>
    <w:rsid w:val="667A6D9D"/>
    <w:rsid w:val="668F2A3A"/>
    <w:rsid w:val="66B20411"/>
    <w:rsid w:val="66B912B0"/>
    <w:rsid w:val="66C26A47"/>
    <w:rsid w:val="66DC6D4D"/>
    <w:rsid w:val="66E16111"/>
    <w:rsid w:val="66E6642D"/>
    <w:rsid w:val="66F72303"/>
    <w:rsid w:val="670562A3"/>
    <w:rsid w:val="67136D1B"/>
    <w:rsid w:val="67193AFD"/>
    <w:rsid w:val="67291611"/>
    <w:rsid w:val="67292C06"/>
    <w:rsid w:val="67306140"/>
    <w:rsid w:val="6735069A"/>
    <w:rsid w:val="674F09A9"/>
    <w:rsid w:val="67682068"/>
    <w:rsid w:val="67746F85"/>
    <w:rsid w:val="6789756E"/>
    <w:rsid w:val="67956D92"/>
    <w:rsid w:val="67977B82"/>
    <w:rsid w:val="67BE0522"/>
    <w:rsid w:val="67C223E6"/>
    <w:rsid w:val="67C73559"/>
    <w:rsid w:val="67C9107F"/>
    <w:rsid w:val="67D06B6E"/>
    <w:rsid w:val="67D143D7"/>
    <w:rsid w:val="67D5684E"/>
    <w:rsid w:val="67F37CF1"/>
    <w:rsid w:val="67F41B11"/>
    <w:rsid w:val="67F60A28"/>
    <w:rsid w:val="67FA45A2"/>
    <w:rsid w:val="68006F7E"/>
    <w:rsid w:val="68016A6B"/>
    <w:rsid w:val="680C5968"/>
    <w:rsid w:val="68263C7B"/>
    <w:rsid w:val="682C1017"/>
    <w:rsid w:val="683F2744"/>
    <w:rsid w:val="68686AEA"/>
    <w:rsid w:val="686B0388"/>
    <w:rsid w:val="688F39E4"/>
    <w:rsid w:val="6894556A"/>
    <w:rsid w:val="689E69AF"/>
    <w:rsid w:val="68F93649"/>
    <w:rsid w:val="69080022"/>
    <w:rsid w:val="690872F9"/>
    <w:rsid w:val="690936CB"/>
    <w:rsid w:val="69122C84"/>
    <w:rsid w:val="692549DB"/>
    <w:rsid w:val="694C0422"/>
    <w:rsid w:val="69572EE3"/>
    <w:rsid w:val="695C417B"/>
    <w:rsid w:val="695D23C7"/>
    <w:rsid w:val="698D4B61"/>
    <w:rsid w:val="6990454A"/>
    <w:rsid w:val="69A73642"/>
    <w:rsid w:val="69CF6DC5"/>
    <w:rsid w:val="69E50043"/>
    <w:rsid w:val="6A07461E"/>
    <w:rsid w:val="6A154A4F"/>
    <w:rsid w:val="6A376448"/>
    <w:rsid w:val="6A5F744C"/>
    <w:rsid w:val="6A6E4E01"/>
    <w:rsid w:val="6AA325B1"/>
    <w:rsid w:val="6AB23DC4"/>
    <w:rsid w:val="6AC87F6C"/>
    <w:rsid w:val="6AD77BCF"/>
    <w:rsid w:val="6ADA21C9"/>
    <w:rsid w:val="6AE94156"/>
    <w:rsid w:val="6AF361DA"/>
    <w:rsid w:val="6AFF2B5B"/>
    <w:rsid w:val="6AFF300A"/>
    <w:rsid w:val="6B0822CC"/>
    <w:rsid w:val="6B1178D7"/>
    <w:rsid w:val="6B160F51"/>
    <w:rsid w:val="6B1A1E67"/>
    <w:rsid w:val="6B1E23E9"/>
    <w:rsid w:val="6B264B93"/>
    <w:rsid w:val="6B4C4D0D"/>
    <w:rsid w:val="6B520C75"/>
    <w:rsid w:val="6B5C220A"/>
    <w:rsid w:val="6B6264BF"/>
    <w:rsid w:val="6B8535B2"/>
    <w:rsid w:val="6B976A7E"/>
    <w:rsid w:val="6B997370"/>
    <w:rsid w:val="6BA3608B"/>
    <w:rsid w:val="6BB86F51"/>
    <w:rsid w:val="6BBD539F"/>
    <w:rsid w:val="6BCD2D2C"/>
    <w:rsid w:val="6BDD159D"/>
    <w:rsid w:val="6BEC5CA1"/>
    <w:rsid w:val="6BEC7A32"/>
    <w:rsid w:val="6BFB350D"/>
    <w:rsid w:val="6C0F4CB8"/>
    <w:rsid w:val="6C1965AB"/>
    <w:rsid w:val="6C3D028D"/>
    <w:rsid w:val="6C3F5DB4"/>
    <w:rsid w:val="6C4F011B"/>
    <w:rsid w:val="6C645E86"/>
    <w:rsid w:val="6C794255"/>
    <w:rsid w:val="6CB95B66"/>
    <w:rsid w:val="6CCB6F4E"/>
    <w:rsid w:val="6CDB1272"/>
    <w:rsid w:val="6CF31481"/>
    <w:rsid w:val="6CF46B9E"/>
    <w:rsid w:val="6D140846"/>
    <w:rsid w:val="6D392F75"/>
    <w:rsid w:val="6D3F3721"/>
    <w:rsid w:val="6D5D0F03"/>
    <w:rsid w:val="6D664EEF"/>
    <w:rsid w:val="6D6F3EA8"/>
    <w:rsid w:val="6D800432"/>
    <w:rsid w:val="6D874D7F"/>
    <w:rsid w:val="6D894531"/>
    <w:rsid w:val="6D9B2006"/>
    <w:rsid w:val="6DA2484C"/>
    <w:rsid w:val="6DAD233B"/>
    <w:rsid w:val="6DC878DB"/>
    <w:rsid w:val="6DDE0E51"/>
    <w:rsid w:val="6DF22304"/>
    <w:rsid w:val="6E0F1A6A"/>
    <w:rsid w:val="6E2E4954"/>
    <w:rsid w:val="6E587601"/>
    <w:rsid w:val="6E6667C3"/>
    <w:rsid w:val="6E8B2C58"/>
    <w:rsid w:val="6EA305CE"/>
    <w:rsid w:val="6EAA2402"/>
    <w:rsid w:val="6EBA7A52"/>
    <w:rsid w:val="6ED82403"/>
    <w:rsid w:val="6F033582"/>
    <w:rsid w:val="6F0D2769"/>
    <w:rsid w:val="6F2E3EBD"/>
    <w:rsid w:val="6F2F1B46"/>
    <w:rsid w:val="6F324CA2"/>
    <w:rsid w:val="6F347726"/>
    <w:rsid w:val="6F585823"/>
    <w:rsid w:val="6F6950B3"/>
    <w:rsid w:val="6F6E4088"/>
    <w:rsid w:val="6F7F7499"/>
    <w:rsid w:val="6F916949"/>
    <w:rsid w:val="6F952696"/>
    <w:rsid w:val="6F9D5671"/>
    <w:rsid w:val="6FB10A66"/>
    <w:rsid w:val="6FB40867"/>
    <w:rsid w:val="6FEB02DF"/>
    <w:rsid w:val="6FF15A2D"/>
    <w:rsid w:val="70216130"/>
    <w:rsid w:val="702727BE"/>
    <w:rsid w:val="706F5B8B"/>
    <w:rsid w:val="70A26ABE"/>
    <w:rsid w:val="70BA0007"/>
    <w:rsid w:val="70C7012E"/>
    <w:rsid w:val="70D71B10"/>
    <w:rsid w:val="70E022B6"/>
    <w:rsid w:val="70F164F5"/>
    <w:rsid w:val="70F80C27"/>
    <w:rsid w:val="70FF0FCC"/>
    <w:rsid w:val="710760EB"/>
    <w:rsid w:val="71323D41"/>
    <w:rsid w:val="71350A77"/>
    <w:rsid w:val="713F4F3E"/>
    <w:rsid w:val="715036E2"/>
    <w:rsid w:val="71517447"/>
    <w:rsid w:val="71537FE4"/>
    <w:rsid w:val="716E4293"/>
    <w:rsid w:val="716F668E"/>
    <w:rsid w:val="71752277"/>
    <w:rsid w:val="71825807"/>
    <w:rsid w:val="718B228A"/>
    <w:rsid w:val="719646C8"/>
    <w:rsid w:val="71CB4A49"/>
    <w:rsid w:val="71D8170C"/>
    <w:rsid w:val="71D92806"/>
    <w:rsid w:val="71DC2FB0"/>
    <w:rsid w:val="71E36510"/>
    <w:rsid w:val="71F00D4D"/>
    <w:rsid w:val="720521E1"/>
    <w:rsid w:val="720E5910"/>
    <w:rsid w:val="72324A62"/>
    <w:rsid w:val="725E785F"/>
    <w:rsid w:val="72690234"/>
    <w:rsid w:val="726B0168"/>
    <w:rsid w:val="727C3784"/>
    <w:rsid w:val="7281737E"/>
    <w:rsid w:val="72852A39"/>
    <w:rsid w:val="7289287A"/>
    <w:rsid w:val="728952D1"/>
    <w:rsid w:val="728A3B01"/>
    <w:rsid w:val="728E1484"/>
    <w:rsid w:val="72A12246"/>
    <w:rsid w:val="72A51015"/>
    <w:rsid w:val="72AD584D"/>
    <w:rsid w:val="72C4042E"/>
    <w:rsid w:val="730544F5"/>
    <w:rsid w:val="731323C5"/>
    <w:rsid w:val="73186DC6"/>
    <w:rsid w:val="731E2BC7"/>
    <w:rsid w:val="7323518A"/>
    <w:rsid w:val="733F3F88"/>
    <w:rsid w:val="737C5B3F"/>
    <w:rsid w:val="738C32BA"/>
    <w:rsid w:val="738F5311"/>
    <w:rsid w:val="739B05EC"/>
    <w:rsid w:val="739C42A3"/>
    <w:rsid w:val="739D79E9"/>
    <w:rsid w:val="73B35D6D"/>
    <w:rsid w:val="73B4018F"/>
    <w:rsid w:val="73B43EB0"/>
    <w:rsid w:val="73B92EEB"/>
    <w:rsid w:val="73CF361C"/>
    <w:rsid w:val="73ED70BF"/>
    <w:rsid w:val="740A6CA7"/>
    <w:rsid w:val="740D5F3F"/>
    <w:rsid w:val="743F1E72"/>
    <w:rsid w:val="744228E5"/>
    <w:rsid w:val="744C5AF8"/>
    <w:rsid w:val="745326DF"/>
    <w:rsid w:val="747A0F4D"/>
    <w:rsid w:val="74856C75"/>
    <w:rsid w:val="749649DF"/>
    <w:rsid w:val="749F7D37"/>
    <w:rsid w:val="74EF2EA8"/>
    <w:rsid w:val="74F82FA3"/>
    <w:rsid w:val="74FD3D5D"/>
    <w:rsid w:val="751E27C4"/>
    <w:rsid w:val="75260D1D"/>
    <w:rsid w:val="75291F80"/>
    <w:rsid w:val="753515FD"/>
    <w:rsid w:val="7540434E"/>
    <w:rsid w:val="754D3A05"/>
    <w:rsid w:val="75557F78"/>
    <w:rsid w:val="755C1784"/>
    <w:rsid w:val="755C4944"/>
    <w:rsid w:val="75703482"/>
    <w:rsid w:val="757917F9"/>
    <w:rsid w:val="75AE54B9"/>
    <w:rsid w:val="75BE3597"/>
    <w:rsid w:val="75D55359"/>
    <w:rsid w:val="75F8069B"/>
    <w:rsid w:val="76020363"/>
    <w:rsid w:val="760C191B"/>
    <w:rsid w:val="761248D7"/>
    <w:rsid w:val="761B33ED"/>
    <w:rsid w:val="762848A0"/>
    <w:rsid w:val="764E4808"/>
    <w:rsid w:val="76524AB0"/>
    <w:rsid w:val="765406AD"/>
    <w:rsid w:val="76580E7E"/>
    <w:rsid w:val="767256C3"/>
    <w:rsid w:val="767B195D"/>
    <w:rsid w:val="768C0C71"/>
    <w:rsid w:val="768D4D1F"/>
    <w:rsid w:val="76910A04"/>
    <w:rsid w:val="769D1DB7"/>
    <w:rsid w:val="769E41FE"/>
    <w:rsid w:val="76D076A2"/>
    <w:rsid w:val="76E26939"/>
    <w:rsid w:val="76E62B42"/>
    <w:rsid w:val="76F16443"/>
    <w:rsid w:val="77090BB5"/>
    <w:rsid w:val="77143A5D"/>
    <w:rsid w:val="77144946"/>
    <w:rsid w:val="772D7D59"/>
    <w:rsid w:val="773A1FAA"/>
    <w:rsid w:val="77420E4E"/>
    <w:rsid w:val="774C5829"/>
    <w:rsid w:val="77517F24"/>
    <w:rsid w:val="7755292F"/>
    <w:rsid w:val="775D7A89"/>
    <w:rsid w:val="777A5AC0"/>
    <w:rsid w:val="777F175A"/>
    <w:rsid w:val="778E63DA"/>
    <w:rsid w:val="77AA164B"/>
    <w:rsid w:val="77B533CE"/>
    <w:rsid w:val="77C0705B"/>
    <w:rsid w:val="77C95EAB"/>
    <w:rsid w:val="77CC21BB"/>
    <w:rsid w:val="77CF78B2"/>
    <w:rsid w:val="77EC771F"/>
    <w:rsid w:val="77F55EC0"/>
    <w:rsid w:val="77FF5913"/>
    <w:rsid w:val="78012B52"/>
    <w:rsid w:val="780879F5"/>
    <w:rsid w:val="781C5848"/>
    <w:rsid w:val="78265EB5"/>
    <w:rsid w:val="782B7A82"/>
    <w:rsid w:val="785679B7"/>
    <w:rsid w:val="785E2710"/>
    <w:rsid w:val="78661A90"/>
    <w:rsid w:val="787B5C10"/>
    <w:rsid w:val="788C6457"/>
    <w:rsid w:val="78973053"/>
    <w:rsid w:val="789F751B"/>
    <w:rsid w:val="78AB0DA4"/>
    <w:rsid w:val="78B96EEE"/>
    <w:rsid w:val="78C8735A"/>
    <w:rsid w:val="79004915"/>
    <w:rsid w:val="790243F1"/>
    <w:rsid w:val="79050385"/>
    <w:rsid w:val="7914420C"/>
    <w:rsid w:val="792A3D41"/>
    <w:rsid w:val="792D3904"/>
    <w:rsid w:val="7940739B"/>
    <w:rsid w:val="794157E2"/>
    <w:rsid w:val="79633757"/>
    <w:rsid w:val="796E6BC8"/>
    <w:rsid w:val="796F0952"/>
    <w:rsid w:val="797439F5"/>
    <w:rsid w:val="7975478C"/>
    <w:rsid w:val="797A2538"/>
    <w:rsid w:val="798412AA"/>
    <w:rsid w:val="798474FC"/>
    <w:rsid w:val="79912865"/>
    <w:rsid w:val="79A429F8"/>
    <w:rsid w:val="79A64B2E"/>
    <w:rsid w:val="79C2533B"/>
    <w:rsid w:val="79CA3C40"/>
    <w:rsid w:val="79D740FE"/>
    <w:rsid w:val="79F301DD"/>
    <w:rsid w:val="7A0F3269"/>
    <w:rsid w:val="7A1448F5"/>
    <w:rsid w:val="7A171859"/>
    <w:rsid w:val="7A1A0C70"/>
    <w:rsid w:val="7A236D15"/>
    <w:rsid w:val="7A3507F6"/>
    <w:rsid w:val="7A463305"/>
    <w:rsid w:val="7A4B1F90"/>
    <w:rsid w:val="7A5845BA"/>
    <w:rsid w:val="7A5E7D4D"/>
    <w:rsid w:val="7A6A22A1"/>
    <w:rsid w:val="7A796935"/>
    <w:rsid w:val="7A884DCA"/>
    <w:rsid w:val="7A8E69D4"/>
    <w:rsid w:val="7A980FBD"/>
    <w:rsid w:val="7ABC69AC"/>
    <w:rsid w:val="7AC975A6"/>
    <w:rsid w:val="7ACA7190"/>
    <w:rsid w:val="7AD95625"/>
    <w:rsid w:val="7ADC03C7"/>
    <w:rsid w:val="7AE93370"/>
    <w:rsid w:val="7AEF33E2"/>
    <w:rsid w:val="7AF05188"/>
    <w:rsid w:val="7AF476DC"/>
    <w:rsid w:val="7AFE508C"/>
    <w:rsid w:val="7B174680"/>
    <w:rsid w:val="7B257F5C"/>
    <w:rsid w:val="7B4E50F2"/>
    <w:rsid w:val="7B542EFE"/>
    <w:rsid w:val="7B5432D3"/>
    <w:rsid w:val="7B566E07"/>
    <w:rsid w:val="7B644C8D"/>
    <w:rsid w:val="7B843A51"/>
    <w:rsid w:val="7B95779E"/>
    <w:rsid w:val="7BAB29A9"/>
    <w:rsid w:val="7BB74576"/>
    <w:rsid w:val="7BCF779D"/>
    <w:rsid w:val="7BF7010A"/>
    <w:rsid w:val="7C110687"/>
    <w:rsid w:val="7C1206E9"/>
    <w:rsid w:val="7C165141"/>
    <w:rsid w:val="7C3040D0"/>
    <w:rsid w:val="7C3A20F4"/>
    <w:rsid w:val="7C8072E7"/>
    <w:rsid w:val="7C8714ED"/>
    <w:rsid w:val="7C8F6697"/>
    <w:rsid w:val="7C9A7532"/>
    <w:rsid w:val="7CA87356"/>
    <w:rsid w:val="7CAC47BB"/>
    <w:rsid w:val="7CBB5C63"/>
    <w:rsid w:val="7CC6016D"/>
    <w:rsid w:val="7D006C63"/>
    <w:rsid w:val="7D096D41"/>
    <w:rsid w:val="7D245712"/>
    <w:rsid w:val="7D3450B3"/>
    <w:rsid w:val="7D40198C"/>
    <w:rsid w:val="7D4274B2"/>
    <w:rsid w:val="7D470F6C"/>
    <w:rsid w:val="7D4A2BF9"/>
    <w:rsid w:val="7D4E57C7"/>
    <w:rsid w:val="7D5C7CD7"/>
    <w:rsid w:val="7D641B1E"/>
    <w:rsid w:val="7DA474E0"/>
    <w:rsid w:val="7DC205F3"/>
    <w:rsid w:val="7DCA75FE"/>
    <w:rsid w:val="7DCC7AD0"/>
    <w:rsid w:val="7DD56596"/>
    <w:rsid w:val="7DD8618E"/>
    <w:rsid w:val="7DDB4FFE"/>
    <w:rsid w:val="7E17201D"/>
    <w:rsid w:val="7E1C4F5A"/>
    <w:rsid w:val="7E2471FB"/>
    <w:rsid w:val="7E324FE2"/>
    <w:rsid w:val="7E465C4D"/>
    <w:rsid w:val="7E5D4D17"/>
    <w:rsid w:val="7E5E59A0"/>
    <w:rsid w:val="7E644B16"/>
    <w:rsid w:val="7E777AE8"/>
    <w:rsid w:val="7E961626"/>
    <w:rsid w:val="7EB51F05"/>
    <w:rsid w:val="7EC97F4F"/>
    <w:rsid w:val="7ED0741F"/>
    <w:rsid w:val="7EE33BA8"/>
    <w:rsid w:val="7EF073F7"/>
    <w:rsid w:val="7EF658D2"/>
    <w:rsid w:val="7EF943FE"/>
    <w:rsid w:val="7F035BA0"/>
    <w:rsid w:val="7F0E08D4"/>
    <w:rsid w:val="7F160CF6"/>
    <w:rsid w:val="7F1E7BD1"/>
    <w:rsid w:val="7F274082"/>
    <w:rsid w:val="7F3D224C"/>
    <w:rsid w:val="7F420676"/>
    <w:rsid w:val="7F555DBD"/>
    <w:rsid w:val="7F6A56A8"/>
    <w:rsid w:val="7F72303A"/>
    <w:rsid w:val="7F7806AC"/>
    <w:rsid w:val="7F82628B"/>
    <w:rsid w:val="7F906365"/>
    <w:rsid w:val="7FA63640"/>
    <w:rsid w:val="7FAE5157"/>
    <w:rsid w:val="7FB63EA3"/>
    <w:rsid w:val="7FC33C46"/>
    <w:rsid w:val="7FCB4E0E"/>
    <w:rsid w:val="7FD840FD"/>
    <w:rsid w:val="7FE6657D"/>
    <w:rsid w:val="7FF00F8D"/>
    <w:rsid w:val="7FF15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仿宋_GB2312"/>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Char"/>
    <w:basedOn w:val="10"/>
    <w:link w:val="2"/>
    <w:qFormat/>
    <w:uiPriority w:val="9"/>
    <w:rPr>
      <w:rFonts w:eastAsia="仿宋_GB2312"/>
      <w:b/>
      <w:bCs/>
      <w:kern w:val="44"/>
      <w:sz w:val="32"/>
      <w:szCs w:val="44"/>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7">
    <w:name w:val="批注框文本 Char"/>
    <w:basedOn w:val="10"/>
    <w:link w:val="4"/>
    <w:semiHidden/>
    <w:qFormat/>
    <w:uiPriority w:val="99"/>
    <w:rPr>
      <w:sz w:val="18"/>
      <w:szCs w:val="18"/>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21090</Words>
  <Characters>22855</Characters>
  <Lines>334</Lines>
  <Paragraphs>94</Paragraphs>
  <TotalTime>10</TotalTime>
  <ScaleCrop>false</ScaleCrop>
  <LinksUpToDate>false</LinksUpToDate>
  <CharactersWithSpaces>23041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2020-02-27T03:41:00Z</dcterms:created>
  <dc:creator>LJJ</dc:creator>
  <cp:lastModifiedBy>伍腾 </cp:lastModifiedBy>
  <dcterms:modified xsi:type="dcterms:W3CDTF">2025-04-02T08:43:11Z</dcterms:modified>
  <cp:revision>5101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C25B801F73434CFEAA8BCEE79E0B0CB9_13</vt:lpwstr>
  </property>
  <property fmtid="{D5CDD505-2E9C-101B-9397-08002B2CF9AE}" pid="4" name="KSOTemplateDocerSaveRecord">
    <vt:lpwstr>eyJoZGlkIjoiYjI3ZDJjOThiNTMwYTNiNjVkZDc5NDc5M2ViMjczZmQiLCJ1c2VySWQiOiIzOTAwMDYxMjIifQ==</vt:lpwstr>
  </property>
</Properties>
</file>