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lang w:eastAsia="zh-CN"/>
        </w:rPr>
        <w:t>贵州省</w:t>
      </w:r>
      <w:r>
        <w:rPr>
          <w:rFonts w:hint="eastAsia" w:ascii="Times New Roman" w:hAnsi="Times New Roman" w:eastAsia="方正小标宋简体" w:cs="方正仿宋简体"/>
          <w:color w:val="000000"/>
          <w:sz w:val="32"/>
          <w:szCs w:val="32"/>
        </w:rPr>
        <w:t>环形混凝土电杆</w:t>
      </w:r>
      <w:r>
        <w:rPr>
          <w:rFonts w:ascii="Times New Roman" w:hAnsi="Times New Roman" w:eastAsia="方正小标宋简体" w:cs="方正仿宋简体"/>
          <w:color w:val="000000"/>
          <w:sz w:val="32"/>
          <w:szCs w:val="32"/>
        </w:rPr>
        <w:t>产品质量监督抽查实施细则</w:t>
      </w:r>
    </w:p>
    <w:p>
      <w:pPr>
        <w:adjustRightInd w:val="0"/>
        <w:snapToGrid w:val="0"/>
        <w:spacing w:line="594" w:lineRule="exact"/>
        <w:jc w:val="center"/>
        <w:rPr>
          <w:rFonts w:hint="eastAsia" w:ascii="Times New Roman" w:hAnsi="Times New Roman" w:eastAsia="方正小标宋简体" w:cs="方正仿宋简体"/>
          <w:color w:val="000000"/>
          <w:sz w:val="32"/>
          <w:szCs w:val="32"/>
          <w:lang w:eastAsia="zh-CN"/>
        </w:rPr>
      </w:pPr>
      <w:r>
        <w:rPr>
          <w:rFonts w:hint="eastAsia" w:ascii="Times New Roman" w:hAnsi="Times New Roman"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lang w:val="en-US" w:eastAsia="zh-CN"/>
        </w:rPr>
        <w:t>2021年版</w:t>
      </w:r>
      <w:r>
        <w:rPr>
          <w:rFonts w:hint="eastAsia" w:ascii="Times New Roman" w:hAnsi="Times New Roman" w:eastAsia="方正小标宋简体" w:cs="方正仿宋简体"/>
          <w:color w:val="000000"/>
          <w:sz w:val="32"/>
          <w:szCs w:val="32"/>
          <w:lang w:eastAsia="zh-CN"/>
        </w:rPr>
        <w:t>）</w:t>
      </w:r>
    </w:p>
    <w:p>
      <w:pPr>
        <w:snapToGrid w:val="0"/>
        <w:spacing w:line="440" w:lineRule="exact"/>
        <w:ind w:firstLine="420" w:firstLineChars="200"/>
        <w:rPr>
          <w:rFonts w:ascii="Times New Roman" w:hAnsi="Times New Roman" w:eastAsia="黑体" w:cs="Times New Roman"/>
          <w:color w:val="000000"/>
        </w:rPr>
      </w:pP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1 抽样方法</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840" w:firstLineChars="400"/>
        <w:rPr>
          <w:rFonts w:ascii="Times New Roman" w:hAnsi="Times New Roman" w:cs="Times New Roman"/>
          <w:color w:val="000000"/>
        </w:rPr>
      </w:pPr>
      <w:r>
        <w:rPr>
          <w:rFonts w:hint="eastAsia" w:ascii="Times New Roman" w:hAnsi="Times New Roman" w:cs="Times New Roman"/>
          <w:color w:val="000000"/>
        </w:rPr>
        <w:t>每批次产品抽取样品</w:t>
      </w:r>
      <w:r>
        <w:rPr>
          <w:rFonts w:hint="eastAsia" w:ascii="Times New Roman" w:hAnsi="Times New Roman" w:cs="Times New Roman"/>
          <w:color w:val="000000"/>
          <w:lang w:val="en-US" w:eastAsia="zh-CN"/>
        </w:rPr>
        <w:t>8</w:t>
      </w:r>
      <w:r>
        <w:rPr>
          <w:rFonts w:hint="eastAsia" w:ascii="Times New Roman" w:hAnsi="Times New Roman" w:cs="Times New Roman"/>
          <w:color w:val="000000"/>
        </w:rPr>
        <w:t>根，其中</w:t>
      </w:r>
      <w:r>
        <w:rPr>
          <w:rFonts w:hint="eastAsia" w:ascii="Times New Roman" w:hAnsi="Times New Roman" w:cs="Times New Roman"/>
          <w:color w:val="000000"/>
          <w:lang w:val="en-US" w:eastAsia="zh-CN"/>
        </w:rPr>
        <w:t>4</w:t>
      </w:r>
      <w:r>
        <w:rPr>
          <w:rFonts w:hint="eastAsia" w:ascii="Times New Roman" w:hAnsi="Times New Roman" w:cs="Times New Roman"/>
          <w:color w:val="000000"/>
        </w:rPr>
        <w:t>根作为检验样品，</w:t>
      </w:r>
      <w:r>
        <w:rPr>
          <w:rFonts w:hint="eastAsia" w:ascii="Times New Roman" w:hAnsi="Times New Roman" w:cs="Times New Roman"/>
          <w:color w:val="000000"/>
          <w:lang w:val="en-US" w:eastAsia="zh-CN"/>
        </w:rPr>
        <w:t>4</w:t>
      </w:r>
      <w:r>
        <w:rPr>
          <w:rFonts w:hint="eastAsia" w:ascii="Times New Roman" w:hAnsi="Times New Roman" w:cs="Times New Roman"/>
          <w:color w:val="000000"/>
        </w:rPr>
        <w:t>根作为备用样品。</w:t>
      </w:r>
    </w:p>
    <w:p>
      <w:pPr>
        <w:snapToGrid w:val="0"/>
        <w:spacing w:line="440" w:lineRule="exact"/>
        <w:ind w:firstLine="420" w:firstLineChars="200"/>
        <w:rPr>
          <w:rFonts w:ascii="Times New Roman" w:hAnsi="Times New Roman" w:eastAsia="黑体" w:cs="Times New Roman"/>
          <w:color w:val="000000"/>
        </w:rPr>
      </w:pP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2 检验依据</w:t>
      </w:r>
    </w:p>
    <w:p>
      <w:pPr>
        <w:snapToGrid w:val="0"/>
        <w:spacing w:line="440" w:lineRule="exact"/>
        <w:ind w:firstLine="420" w:firstLineChars="200"/>
        <w:rPr>
          <w:rFonts w:ascii="Times New Roman" w:hAnsi="Times New Roman" w:eastAsia="黑体" w:cs="Times New Roman"/>
          <w:color w:val="000000"/>
        </w:rPr>
      </w:pPr>
    </w:p>
    <w:tbl>
      <w:tblPr>
        <w:tblStyle w:val="4"/>
        <w:tblW w:w="8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4781"/>
        <w:gridCol w:w="3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4781"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检验项目</w:t>
            </w:r>
          </w:p>
        </w:tc>
        <w:tc>
          <w:tcPr>
            <w:tcW w:w="329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4781"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29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1</w:t>
            </w:r>
          </w:p>
        </w:tc>
        <w:tc>
          <w:tcPr>
            <w:tcW w:w="4781" w:type="dxa"/>
            <w:tcBorders>
              <w:top w:val="single" w:color="auto" w:sz="4" w:space="0"/>
              <w:left w:val="nil"/>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eastAsia="zh-CN"/>
              </w:rPr>
            </w:pPr>
            <w:r>
              <w:rPr>
                <w:rFonts w:hint="eastAsia" w:ascii="Times New Roman" w:hAnsi="Times New Roman" w:cs="Times New Roman"/>
                <w:color w:val="000000"/>
                <w:lang w:eastAsia="zh-CN"/>
              </w:rPr>
              <w:t>力学性能</w:t>
            </w:r>
          </w:p>
        </w:tc>
        <w:tc>
          <w:tcPr>
            <w:tcW w:w="3298" w:type="dxa"/>
            <w:vMerge w:val="restart"/>
            <w:tcBorders>
              <w:top w:val="single" w:color="auto" w:sz="4" w:space="0"/>
              <w:left w:val="nil"/>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rPr>
              <w:t>GB/T 4623</w:t>
            </w:r>
            <w:r>
              <w:rPr>
                <w:rFonts w:ascii="Times New Roman" w:hAnsi="Times New Roman" w:cs="Times New Roman"/>
                <w:color w:val="000000"/>
              </w:rPr>
              <w:t>-201</w:t>
            </w:r>
            <w:r>
              <w:rPr>
                <w:rFonts w:hint="eastAsia" w:ascii="Times New Roman" w:hAnsi="Times New Roman" w:cs="Times New Roman"/>
                <w:color w:val="00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w:t>
            </w:r>
          </w:p>
        </w:tc>
        <w:tc>
          <w:tcPr>
            <w:tcW w:w="4781"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保护层厚度</w:t>
            </w:r>
          </w:p>
        </w:tc>
        <w:tc>
          <w:tcPr>
            <w:tcW w:w="329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pPr>
        <w:snapToGrid w:val="0"/>
        <w:spacing w:line="440" w:lineRule="exact"/>
        <w:ind w:firstLine="420" w:firstLineChars="200"/>
        <w:rPr>
          <w:color w:val="000000"/>
        </w:rPr>
      </w:pPr>
      <w:r>
        <w:rPr>
          <w:color w:val="000000"/>
        </w:rPr>
        <w:t>凡是注日期的文件，其随后所有的修改单（不包括勘误的内容）或修订版不适用于本细则。凡是不注日期的文件，其最新版本适用于本细则。</w:t>
      </w:r>
    </w:p>
    <w:p>
      <w:pPr>
        <w:rPr>
          <w:rFonts w:ascii="Times New Roman" w:hAnsi="Times New Roman" w:eastAsia="黑体" w:cs="Times New Roman"/>
          <w:color w:val="000000"/>
        </w:rPr>
      </w:pPr>
    </w:p>
    <w:p>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 xml:space="preserve">GB/T </w:t>
      </w:r>
      <w:r>
        <w:rPr>
          <w:rFonts w:hint="eastAsia" w:ascii="Times New Roman" w:hAnsi="Times New Roman" w:cs="Times New Roman"/>
          <w:color w:val="000000"/>
        </w:rPr>
        <w:t>4623</w:t>
      </w:r>
      <w:r>
        <w:rPr>
          <w:rFonts w:ascii="Times New Roman" w:hAnsi="Times New Roman" w:cs="Times New Roman"/>
          <w:color w:val="000000"/>
        </w:rPr>
        <w:t>-201</w:t>
      </w:r>
      <w:r>
        <w:rPr>
          <w:rFonts w:hint="eastAsia" w:ascii="Times New Roman" w:hAnsi="Times New Roman" w:cs="Times New Roman"/>
          <w:color w:val="000000"/>
          <w:lang w:val="en-US" w:eastAsia="zh-CN"/>
        </w:rPr>
        <w:t>4</w:t>
      </w:r>
      <w:r>
        <w:rPr>
          <w:rFonts w:ascii="Times New Roman" w:hAnsi="Times New Roman" w:cs="Times New Roman"/>
          <w:color w:val="000000"/>
        </w:rPr>
        <w:t xml:space="preserve"> </w:t>
      </w:r>
      <w:r>
        <w:rPr>
          <w:rFonts w:hint="eastAsia" w:ascii="Times New Roman" w:hAnsi="Times New Roman" w:cs="Times New Roman"/>
          <w:color w:val="000000"/>
        </w:rPr>
        <w:t>环形混凝土电杆</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pPr>
        <w:spacing w:line="440" w:lineRule="exact"/>
        <w:rPr>
          <w:rFonts w:ascii="Times New Roman" w:hAnsi="Times New Roman" w:cs="Times New Roman"/>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spacing w:line="440" w:lineRule="exact"/>
        <w:ind w:firstLine="630" w:firstLineChars="300"/>
        <w:rPr>
          <w:rFonts w:ascii="Times New Roman" w:hAnsi="Times New Roman" w:cs="Times New Roman"/>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eastAsia="zh-CN"/>
        </w:rPr>
        <w:t>环形混</w:t>
      </w:r>
      <w:bookmarkStart w:id="0" w:name="_GoBack"/>
      <w:bookmarkEnd w:id="0"/>
      <w:r>
        <w:rPr>
          <w:rFonts w:hint="eastAsia"/>
          <w:color w:val="000000"/>
          <w:szCs w:val="21"/>
          <w:lang w:eastAsia="zh-CN"/>
        </w:rPr>
        <w:t>凝土电杆</w:t>
      </w:r>
      <w:r>
        <w:rPr>
          <w:rFonts w:hint="eastAsia"/>
          <w:color w:val="000000"/>
          <w:szCs w:val="21"/>
        </w:rPr>
        <w:t>）》。</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fBqN30gEAAKUDAAAOAAAAAAAAAAEAIAAAAB4BAABk&#10;cnMvZTJvRG9jLnhtbFBLBQYAAAAABgAGAFkBAABiBQ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50252F"/>
    <w:rsid w:val="005046C0"/>
    <w:rsid w:val="005400B7"/>
    <w:rsid w:val="00545791"/>
    <w:rsid w:val="0056604E"/>
    <w:rsid w:val="00581C38"/>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05BB125D"/>
    <w:rsid w:val="0A0C698D"/>
    <w:rsid w:val="1876024A"/>
    <w:rsid w:val="1E6C0D4B"/>
    <w:rsid w:val="21300624"/>
    <w:rsid w:val="2E9C55E5"/>
    <w:rsid w:val="2F99535C"/>
    <w:rsid w:val="3D4F77A2"/>
    <w:rsid w:val="47D90BAE"/>
    <w:rsid w:val="485B206D"/>
    <w:rsid w:val="4B593E13"/>
    <w:rsid w:val="4D081E98"/>
    <w:rsid w:val="536C4A12"/>
    <w:rsid w:val="56436954"/>
    <w:rsid w:val="5655071B"/>
    <w:rsid w:val="5BE600E0"/>
    <w:rsid w:val="5DBF47FC"/>
    <w:rsid w:val="6B135315"/>
    <w:rsid w:val="700C499A"/>
    <w:rsid w:val="76935AFF"/>
    <w:rsid w:val="7A6973C1"/>
    <w:rsid w:val="7D5913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rFonts w:ascii="Calibri" w:hAnsi="Calibri" w:eastAsia="宋体" w:cs="Calibri"/>
      <w:sz w:val="18"/>
      <w:szCs w:val="18"/>
    </w:rPr>
  </w:style>
  <w:style w:type="character" w:customStyle="1" w:styleId="8">
    <w:name w:val="页脚 Char"/>
    <w:basedOn w:val="5"/>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734</Characters>
  <Lines>6</Lines>
  <Paragraphs>1</Paragraphs>
  <TotalTime>0</TotalTime>
  <ScaleCrop>false</ScaleCrop>
  <LinksUpToDate>false</LinksUpToDate>
  <CharactersWithSpaces>861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2019-12-18T06:11:00Z</dcterms:created>
  <dc:creator>fujing yu</dc:creator>
  <cp:lastModifiedBy>地命海心</cp:lastModifiedBy>
  <dcterms:modified xsi:type="dcterms:W3CDTF">2021-08-31T02:27:32Z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8C6EBFDF8ECF42CF8D63C8BE4ED27B6D</vt:lpwstr>
  </property>
</Properties>
</file>