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黑体" w:eastAsia="方正小标宋_GBK"/>
          <w:sz w:val="32"/>
          <w:szCs w:val="32"/>
        </w:rPr>
      </w:pPr>
      <w:r>
        <w:rPr>
          <w:rFonts w:hint="eastAsia" w:ascii="方正小标宋_GBK" w:hAnsi="黑体" w:eastAsia="方正小标宋_GBK"/>
          <w:sz w:val="32"/>
          <w:szCs w:val="32"/>
        </w:rPr>
        <w:t>贵州省汽车用制动器衬片产品质量监督抽查实施细则</w:t>
      </w:r>
    </w:p>
    <w:p>
      <w:pPr>
        <w:ind w:firstLine="3360" w:firstLineChars="1050"/>
        <w:rPr>
          <w:rFonts w:ascii="方正小标宋_GBK" w:hAnsi="黑体" w:eastAsia="方正小标宋_GBK"/>
          <w:sz w:val="32"/>
          <w:szCs w:val="32"/>
        </w:rPr>
      </w:pPr>
      <w:r>
        <w:rPr>
          <w:rFonts w:hint="eastAsia" w:ascii="方正小标宋_GBK" w:hAnsi="黑体" w:eastAsia="方正小标宋_GBK"/>
          <w:sz w:val="32"/>
          <w:szCs w:val="32"/>
        </w:rPr>
        <w:t>(2022年版)</w:t>
      </w:r>
    </w:p>
    <w:p>
      <w:pPr>
        <w:spacing w:line="360" w:lineRule="auto"/>
        <w:rPr>
          <w:b/>
          <w:sz w:val="24"/>
          <w:szCs w:val="24"/>
        </w:rPr>
      </w:pPr>
    </w:p>
    <w:p>
      <w:pPr>
        <w:spacing w:line="360" w:lineRule="auto"/>
        <w:rPr>
          <w:rFonts w:ascii="黑体" w:eastAsia="黑体"/>
          <w:szCs w:val="21"/>
        </w:rPr>
      </w:pPr>
      <w:r>
        <w:rPr>
          <w:rFonts w:hint="eastAsia" w:ascii="黑体" w:eastAsia="黑体"/>
          <w:szCs w:val="21"/>
        </w:rPr>
        <w:t>1.抽样方法</w:t>
      </w:r>
    </w:p>
    <w:p>
      <w:pPr>
        <w:spacing w:line="360" w:lineRule="auto"/>
        <w:ind w:firstLine="420" w:firstLineChars="200"/>
        <w:rPr>
          <w:rFonts w:asciiTheme="minorEastAsia" w:hAnsiTheme="minorEastAsia"/>
          <w:szCs w:val="21"/>
        </w:rPr>
      </w:pPr>
      <w:r>
        <w:rPr>
          <w:rFonts w:asciiTheme="minorEastAsia" w:hAnsiTheme="minorEastAsia"/>
          <w:szCs w:val="21"/>
        </w:rPr>
        <w:t>以随机抽样的方式在被抽样生产者、销售者的待销产品中抽取。</w:t>
      </w:r>
    </w:p>
    <w:p>
      <w:pPr>
        <w:spacing w:line="360" w:lineRule="auto"/>
        <w:ind w:firstLine="420" w:firstLineChars="200"/>
        <w:rPr>
          <w:rFonts w:asciiTheme="minorEastAsia" w:hAnsiTheme="minorEastAsia"/>
          <w:szCs w:val="21"/>
        </w:rPr>
      </w:pPr>
      <w:r>
        <w:rPr>
          <w:rFonts w:hint="eastAsia" w:asciiTheme="minorEastAsia" w:hAnsiTheme="minorEastAsia"/>
          <w:szCs w:val="21"/>
        </w:rPr>
        <w:t>随机数一般可使用随机数表等方法产生。</w:t>
      </w:r>
    </w:p>
    <w:p>
      <w:pPr>
        <w:spacing w:line="360" w:lineRule="auto"/>
        <w:ind w:firstLine="420" w:firstLineChars="200"/>
        <w:rPr>
          <w:rFonts w:asciiTheme="minorEastAsia" w:hAnsiTheme="minorEastAsia"/>
          <w:szCs w:val="21"/>
        </w:rPr>
      </w:pPr>
      <w:r>
        <w:rPr>
          <w:rFonts w:asciiTheme="minorEastAsia" w:hAnsiTheme="minorEastAsia"/>
          <w:color w:val="000000" w:themeColor="text1"/>
          <w:szCs w:val="21"/>
          <w14:textFill>
            <w14:solidFill>
              <w14:schemeClr w14:val="tx1"/>
            </w14:solidFill>
          </w14:textFill>
        </w:rPr>
        <w:t>M</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、M</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类车辆使用的盘式衬片、M</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、M</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1</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类车辆使用的鼓式衬片、M</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4</w:t>
      </w:r>
      <w:r>
        <w:rPr>
          <w:rFonts w:asciiTheme="minorEastAsia" w:hAnsiTheme="minorEastAsia"/>
          <w:color w:val="000000" w:themeColor="text1"/>
          <w:szCs w:val="21"/>
          <w14:textFill>
            <w14:solidFill>
              <w14:schemeClr w14:val="tx1"/>
            </w14:solidFill>
          </w14:textFill>
        </w:rPr>
        <w:t>类车辆使用的盘式衬片</w:t>
      </w:r>
      <w:r>
        <w:rPr>
          <w:rFonts w:hint="eastAsia" w:asciiTheme="minorEastAsia" w:hAnsiTheme="minorEastAsia"/>
          <w:color w:val="000000" w:themeColor="text1"/>
          <w:szCs w:val="21"/>
          <w14:textFill>
            <w14:solidFill>
              <w14:schemeClr w14:val="tx1"/>
            </w14:solidFill>
          </w14:textFill>
        </w:rPr>
        <w:t>、</w:t>
      </w:r>
      <w:r>
        <w:rPr>
          <w:rFonts w:asciiTheme="minorEastAsia" w:hAnsiTheme="minorEastAsia"/>
          <w:color w:val="000000" w:themeColor="text1"/>
          <w:szCs w:val="21"/>
          <w14:textFill>
            <w14:solidFill>
              <w14:schemeClr w14:val="tx1"/>
            </w14:solidFill>
          </w14:textFill>
        </w:rPr>
        <w:t>M</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2</w:t>
      </w:r>
      <w:r>
        <w:rPr>
          <w:rFonts w:asciiTheme="minorEastAsia" w:hAnsiTheme="minorEastAsia"/>
          <w:color w:val="000000" w:themeColor="text1"/>
          <w:szCs w:val="21"/>
          <w14:textFill>
            <w14:solidFill>
              <w14:schemeClr w14:val="tx1"/>
            </w14:solidFill>
          </w14:textFill>
        </w:rPr>
        <w:t>、N</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3</w:t>
      </w:r>
      <w:r>
        <w:rPr>
          <w:rFonts w:asciiTheme="minorEastAsia" w:hAnsiTheme="minorEastAsia"/>
          <w:color w:val="000000" w:themeColor="text1"/>
          <w:szCs w:val="21"/>
          <w14:textFill>
            <w14:solidFill>
              <w14:schemeClr w14:val="tx1"/>
            </w14:solidFill>
          </w14:textFill>
        </w:rPr>
        <w:t>、O</w:t>
      </w:r>
      <w:r>
        <w:rPr>
          <w:rFonts w:asciiTheme="minorEastAsia" w:hAnsiTheme="minorEastAsia"/>
          <w:color w:val="000000" w:themeColor="text1"/>
          <w:szCs w:val="21"/>
          <w:vertAlign w:val="subscript"/>
          <w14:textFill>
            <w14:solidFill>
              <w14:schemeClr w14:val="tx1"/>
            </w14:solidFill>
          </w14:textFill>
        </w:rPr>
        <w:t>4</w:t>
      </w:r>
      <w:r>
        <w:rPr>
          <w:rFonts w:asciiTheme="minorEastAsia" w:hAnsiTheme="minorEastAsia"/>
          <w:color w:val="000000" w:themeColor="text1"/>
          <w:szCs w:val="21"/>
          <w14:textFill>
            <w14:solidFill>
              <w14:schemeClr w14:val="tx1"/>
            </w14:solidFill>
          </w14:textFill>
        </w:rPr>
        <w:t>类车辆使用的鼓式衬片每批次产品</w:t>
      </w:r>
      <w:r>
        <w:rPr>
          <w:rFonts w:hint="eastAsia" w:asciiTheme="minorEastAsia" w:hAnsiTheme="minorEastAsia"/>
          <w:color w:val="000000" w:themeColor="text1"/>
          <w:szCs w:val="21"/>
          <w14:textFill>
            <w14:solidFill>
              <w14:schemeClr w14:val="tx1"/>
            </w14:solidFill>
          </w14:textFill>
        </w:rPr>
        <w:t>抽样</w:t>
      </w:r>
      <w:r>
        <w:rPr>
          <w:rFonts w:asciiTheme="minorEastAsia" w:hAnsiTheme="minorEastAsia"/>
          <w:szCs w:val="21"/>
        </w:rPr>
        <w:t>数量为</w:t>
      </w:r>
      <w:r>
        <w:rPr>
          <w:rFonts w:hint="eastAsia" w:asciiTheme="minorEastAsia" w:hAnsiTheme="minorEastAsia"/>
          <w:szCs w:val="21"/>
        </w:rPr>
        <w:t>3盒，</w:t>
      </w:r>
      <w:r>
        <w:rPr>
          <w:rFonts w:asciiTheme="minorEastAsia" w:hAnsiTheme="minorEastAsia"/>
          <w:szCs w:val="21"/>
        </w:rPr>
        <w:t>检验样品</w:t>
      </w:r>
      <w:r>
        <w:rPr>
          <w:rFonts w:hint="eastAsia" w:asciiTheme="minorEastAsia" w:hAnsiTheme="minorEastAsia"/>
          <w:szCs w:val="21"/>
        </w:rPr>
        <w:t>2盒</w:t>
      </w:r>
      <w:r>
        <w:rPr>
          <w:rFonts w:asciiTheme="minorEastAsia" w:hAnsiTheme="minorEastAsia"/>
          <w:szCs w:val="21"/>
        </w:rPr>
        <w:t>，</w:t>
      </w:r>
      <w:r>
        <w:rPr>
          <w:rFonts w:hint="eastAsia" w:asciiTheme="minorEastAsia" w:hAnsiTheme="minorEastAsia"/>
          <w:szCs w:val="21"/>
        </w:rPr>
        <w:t>备</w:t>
      </w:r>
      <w:r>
        <w:rPr>
          <w:rFonts w:asciiTheme="minorEastAsia" w:hAnsiTheme="minorEastAsia"/>
          <w:szCs w:val="21"/>
        </w:rPr>
        <w:t>用</w:t>
      </w:r>
      <w:r>
        <w:rPr>
          <w:rFonts w:hint="eastAsia" w:asciiTheme="minorEastAsia" w:hAnsiTheme="minorEastAsia"/>
          <w:szCs w:val="21"/>
        </w:rPr>
        <w:t>样品1盒</w:t>
      </w:r>
      <w:r>
        <w:rPr>
          <w:rFonts w:asciiTheme="minorEastAsia" w:hAnsiTheme="minorEastAsia"/>
          <w:szCs w:val="21"/>
        </w:rPr>
        <w:t>。</w:t>
      </w:r>
    </w:p>
    <w:p>
      <w:pPr>
        <w:spacing w:line="360" w:lineRule="auto"/>
        <w:rPr>
          <w:rFonts w:asciiTheme="minorEastAsia" w:hAnsiTheme="minorEastAsia"/>
          <w:szCs w:val="21"/>
        </w:rPr>
      </w:pPr>
    </w:p>
    <w:p>
      <w:pPr>
        <w:spacing w:line="360" w:lineRule="auto"/>
        <w:rPr>
          <w:rFonts w:ascii="黑体" w:eastAsia="黑体"/>
          <w:szCs w:val="21"/>
        </w:rPr>
      </w:pPr>
      <w:r>
        <w:rPr>
          <w:rFonts w:hint="eastAsia" w:ascii="黑体" w:eastAsia="黑体"/>
          <w:szCs w:val="21"/>
        </w:rPr>
        <w:t>2.检验依据</w:t>
      </w:r>
    </w:p>
    <w:p>
      <w:pPr>
        <w:spacing w:line="360" w:lineRule="auto"/>
        <w:jc w:val="center"/>
        <w:rPr>
          <w:rFonts w:asciiTheme="minorEastAsia" w:hAnsiTheme="minorEastAsia"/>
          <w:szCs w:val="21"/>
        </w:rPr>
      </w:pPr>
      <w:r>
        <w:rPr>
          <w:rFonts w:asciiTheme="minorEastAsia" w:hAnsiTheme="minorEastAsia"/>
          <w:szCs w:val="21"/>
        </w:rPr>
        <w:t>表1 M</w:t>
      </w:r>
      <w:r>
        <w:rPr>
          <w:rFonts w:asciiTheme="minorEastAsia" w:hAnsiTheme="minorEastAsia"/>
          <w:szCs w:val="21"/>
          <w:vertAlign w:val="subscript"/>
        </w:rPr>
        <w:t>1</w:t>
      </w:r>
      <w:r>
        <w:rPr>
          <w:rFonts w:asciiTheme="minorEastAsia" w:hAnsiTheme="minorEastAsia"/>
          <w:szCs w:val="21"/>
        </w:rPr>
        <w:t>、M</w:t>
      </w:r>
      <w:r>
        <w:rPr>
          <w:rFonts w:asciiTheme="minorEastAsia" w:hAnsiTheme="minorEastAsia"/>
          <w:szCs w:val="21"/>
          <w:vertAlign w:val="subscript"/>
        </w:rPr>
        <w:t>2</w:t>
      </w:r>
      <w:r>
        <w:rPr>
          <w:rFonts w:asciiTheme="minorEastAsia" w:hAnsiTheme="minorEastAsia"/>
          <w:szCs w:val="21"/>
        </w:rPr>
        <w:t>、N</w:t>
      </w:r>
      <w:r>
        <w:rPr>
          <w:rFonts w:asciiTheme="minorEastAsia" w:hAnsiTheme="minorEastAsia"/>
          <w:szCs w:val="21"/>
          <w:vertAlign w:val="subscript"/>
        </w:rPr>
        <w:t>1</w:t>
      </w:r>
      <w:r>
        <w:rPr>
          <w:rFonts w:asciiTheme="minorEastAsia" w:hAnsiTheme="minorEastAsia"/>
          <w:szCs w:val="21"/>
        </w:rPr>
        <w:t>、O</w:t>
      </w:r>
      <w:r>
        <w:rPr>
          <w:rFonts w:asciiTheme="minorEastAsia" w:hAnsiTheme="minorEastAsia"/>
          <w:szCs w:val="21"/>
          <w:vertAlign w:val="subscript"/>
        </w:rPr>
        <w:t>1</w:t>
      </w:r>
      <w:r>
        <w:rPr>
          <w:rFonts w:asciiTheme="minorEastAsia" w:hAnsiTheme="minorEastAsia"/>
          <w:szCs w:val="21"/>
        </w:rPr>
        <w:t>、O</w:t>
      </w:r>
      <w:r>
        <w:rPr>
          <w:rFonts w:asciiTheme="minorEastAsia" w:hAnsiTheme="minorEastAsia"/>
          <w:szCs w:val="21"/>
          <w:vertAlign w:val="subscript"/>
        </w:rPr>
        <w:t>2</w:t>
      </w:r>
      <w:r>
        <w:rPr>
          <w:rFonts w:asciiTheme="minorEastAsia" w:hAnsiTheme="minorEastAsia"/>
          <w:szCs w:val="21"/>
        </w:rPr>
        <w:t>类车辆使用的盘式衬片</w:t>
      </w:r>
    </w:p>
    <w:tbl>
      <w:tblPr>
        <w:tblStyle w:val="4"/>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86"/>
        <w:gridCol w:w="4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17" w:type="dxa"/>
          </w:tcPr>
          <w:p>
            <w:pPr>
              <w:rPr>
                <w:rFonts w:asciiTheme="minorEastAsia" w:hAnsiTheme="minorEastAsia"/>
                <w:szCs w:val="21"/>
              </w:rPr>
            </w:pPr>
            <w:r>
              <w:rPr>
                <w:rFonts w:asciiTheme="minorEastAsia" w:hAnsiTheme="minorEastAsia"/>
                <w:szCs w:val="21"/>
              </w:rPr>
              <w:t>序号</w:t>
            </w:r>
          </w:p>
        </w:tc>
        <w:tc>
          <w:tcPr>
            <w:tcW w:w="3686" w:type="dxa"/>
            <w:vAlign w:val="center"/>
          </w:tcPr>
          <w:p>
            <w:pPr>
              <w:jc w:val="center"/>
              <w:rPr>
                <w:rFonts w:asciiTheme="minorEastAsia" w:hAnsiTheme="minorEastAsia"/>
                <w:szCs w:val="21"/>
              </w:rPr>
            </w:pPr>
            <w:r>
              <w:rPr>
                <w:rFonts w:asciiTheme="minorEastAsia" w:hAnsiTheme="minorEastAsia"/>
                <w:szCs w:val="21"/>
              </w:rPr>
              <w:t>检验项目</w:t>
            </w:r>
          </w:p>
        </w:tc>
        <w:tc>
          <w:tcPr>
            <w:tcW w:w="4139" w:type="dxa"/>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vAlign w:val="center"/>
          </w:tcPr>
          <w:p>
            <w:pPr>
              <w:jc w:val="center"/>
              <w:rPr>
                <w:rFonts w:asciiTheme="minorEastAsia" w:hAnsiTheme="minorEastAsia"/>
                <w:szCs w:val="21"/>
              </w:rPr>
            </w:pPr>
            <w:r>
              <w:rPr>
                <w:rFonts w:asciiTheme="minorEastAsia" w:hAnsiTheme="minorEastAsia"/>
                <w:szCs w:val="21"/>
              </w:rPr>
              <w:t>1</w:t>
            </w:r>
          </w:p>
        </w:tc>
        <w:tc>
          <w:tcPr>
            <w:tcW w:w="3686" w:type="dxa"/>
            <w:vAlign w:val="center"/>
          </w:tcPr>
          <w:p>
            <w:pPr>
              <w:jc w:val="center"/>
              <w:rPr>
                <w:rFonts w:asciiTheme="minorEastAsia" w:hAnsiTheme="minorEastAsia"/>
                <w:szCs w:val="21"/>
              </w:rPr>
            </w:pPr>
            <w:r>
              <w:rPr>
                <w:rFonts w:asciiTheme="minorEastAsia" w:hAnsiTheme="minorEastAsia"/>
                <w:szCs w:val="21"/>
              </w:rPr>
              <w:t>摩擦性能</w:t>
            </w:r>
          </w:p>
        </w:tc>
        <w:tc>
          <w:tcPr>
            <w:tcW w:w="4139" w:type="dxa"/>
            <w:vAlign w:val="center"/>
          </w:tcPr>
          <w:p>
            <w:pPr>
              <w:jc w:val="center"/>
              <w:rPr>
                <w:rFonts w:asciiTheme="minorEastAsia" w:hAnsiTheme="minorEastAsia"/>
                <w:szCs w:val="21"/>
              </w:rPr>
            </w:pPr>
            <w:r>
              <w:rPr>
                <w:rFonts w:asciiTheme="minorEastAsia" w:hAnsiTheme="minorEastAsia"/>
                <w:szCs w:val="21"/>
              </w:rPr>
              <w:t>GB/T 34007-2017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17" w:type="dxa"/>
            <w:vAlign w:val="center"/>
          </w:tcPr>
          <w:p>
            <w:pPr>
              <w:jc w:val="center"/>
              <w:rPr>
                <w:rFonts w:asciiTheme="minorEastAsia" w:hAnsiTheme="minorEastAsia"/>
                <w:szCs w:val="21"/>
              </w:rPr>
            </w:pPr>
            <w:r>
              <w:rPr>
                <w:rFonts w:hint="eastAsia" w:asciiTheme="minorEastAsia" w:hAnsiTheme="minorEastAsia"/>
                <w:szCs w:val="21"/>
              </w:rPr>
              <w:t>2</w:t>
            </w:r>
          </w:p>
        </w:tc>
        <w:tc>
          <w:tcPr>
            <w:tcW w:w="3686" w:type="dxa"/>
            <w:vAlign w:val="center"/>
          </w:tcPr>
          <w:p>
            <w:pPr>
              <w:jc w:val="center"/>
              <w:rPr>
                <w:rFonts w:asciiTheme="minorEastAsia" w:hAnsiTheme="minorEastAsia"/>
                <w:szCs w:val="21"/>
              </w:rPr>
            </w:pPr>
            <w:r>
              <w:rPr>
                <w:rFonts w:asciiTheme="minorEastAsia" w:hAnsiTheme="minorEastAsia"/>
                <w:szCs w:val="21"/>
              </w:rPr>
              <w:t>剪切强度</w:t>
            </w:r>
          </w:p>
        </w:tc>
        <w:tc>
          <w:tcPr>
            <w:tcW w:w="4139" w:type="dxa"/>
            <w:vAlign w:val="center"/>
          </w:tcPr>
          <w:p>
            <w:pPr>
              <w:jc w:val="center"/>
              <w:rPr>
                <w:rFonts w:asciiTheme="minorEastAsia" w:hAnsiTheme="minorEastAsia"/>
                <w:szCs w:val="21"/>
              </w:rPr>
            </w:pPr>
            <w:r>
              <w:rPr>
                <w:rFonts w:asciiTheme="minorEastAsia" w:hAnsiTheme="minorEastAsia"/>
                <w:szCs w:val="21"/>
              </w:rPr>
              <w:t>GB/T 22309-2008</w:t>
            </w:r>
          </w:p>
        </w:tc>
      </w:tr>
    </w:tbl>
    <w:p>
      <w:pPr>
        <w:rPr>
          <w:rFonts w:asciiTheme="minorEastAsia" w:hAnsiTheme="minorEastAsia"/>
          <w:szCs w:val="21"/>
        </w:rPr>
      </w:pPr>
    </w:p>
    <w:p>
      <w:pPr>
        <w:jc w:val="center"/>
        <w:rPr>
          <w:rFonts w:asciiTheme="minorEastAsia" w:hAnsiTheme="minorEastAsia"/>
          <w:szCs w:val="21"/>
        </w:rPr>
      </w:pPr>
      <w:r>
        <w:rPr>
          <w:rFonts w:asciiTheme="minorEastAsia" w:hAnsiTheme="minorEastAsia"/>
          <w:szCs w:val="21"/>
        </w:rPr>
        <w:t>表2 M</w:t>
      </w:r>
      <w:r>
        <w:rPr>
          <w:rFonts w:asciiTheme="minorEastAsia" w:hAnsiTheme="minorEastAsia"/>
          <w:szCs w:val="21"/>
          <w:vertAlign w:val="subscript"/>
        </w:rPr>
        <w:t>1</w:t>
      </w:r>
      <w:r>
        <w:rPr>
          <w:rFonts w:asciiTheme="minorEastAsia" w:hAnsiTheme="minorEastAsia"/>
          <w:szCs w:val="21"/>
        </w:rPr>
        <w:t>、M</w:t>
      </w:r>
      <w:r>
        <w:rPr>
          <w:rFonts w:asciiTheme="minorEastAsia" w:hAnsiTheme="minorEastAsia"/>
          <w:szCs w:val="21"/>
          <w:vertAlign w:val="subscript"/>
        </w:rPr>
        <w:t>2</w:t>
      </w:r>
      <w:r>
        <w:rPr>
          <w:rFonts w:asciiTheme="minorEastAsia" w:hAnsiTheme="minorEastAsia"/>
          <w:szCs w:val="21"/>
        </w:rPr>
        <w:t>、N</w:t>
      </w:r>
      <w:r>
        <w:rPr>
          <w:rFonts w:asciiTheme="minorEastAsia" w:hAnsiTheme="minorEastAsia"/>
          <w:szCs w:val="21"/>
          <w:vertAlign w:val="subscript"/>
        </w:rPr>
        <w:t>1</w:t>
      </w:r>
      <w:r>
        <w:rPr>
          <w:rFonts w:asciiTheme="minorEastAsia" w:hAnsiTheme="minorEastAsia"/>
          <w:szCs w:val="21"/>
        </w:rPr>
        <w:t>、O</w:t>
      </w:r>
      <w:r>
        <w:rPr>
          <w:rFonts w:asciiTheme="minorEastAsia" w:hAnsiTheme="minorEastAsia"/>
          <w:szCs w:val="21"/>
          <w:vertAlign w:val="subscript"/>
        </w:rPr>
        <w:t>1</w:t>
      </w:r>
      <w:r>
        <w:rPr>
          <w:rFonts w:asciiTheme="minorEastAsia" w:hAnsiTheme="minorEastAsia"/>
          <w:szCs w:val="21"/>
        </w:rPr>
        <w:t>、O</w:t>
      </w:r>
      <w:r>
        <w:rPr>
          <w:rFonts w:asciiTheme="minorEastAsia" w:hAnsiTheme="minorEastAsia"/>
          <w:szCs w:val="21"/>
          <w:vertAlign w:val="subscript"/>
        </w:rPr>
        <w:t>2</w:t>
      </w:r>
      <w:r>
        <w:rPr>
          <w:rFonts w:asciiTheme="minorEastAsia" w:hAnsiTheme="minorEastAsia"/>
          <w:szCs w:val="21"/>
        </w:rPr>
        <w:t>类车辆使用的鼓式衬片</w:t>
      </w:r>
    </w:p>
    <w:tbl>
      <w:tblPr>
        <w:tblStyle w:val="4"/>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86"/>
        <w:gridCol w:w="4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17" w:type="dxa"/>
          </w:tcPr>
          <w:p>
            <w:pPr>
              <w:rPr>
                <w:rFonts w:asciiTheme="minorEastAsia" w:hAnsiTheme="minorEastAsia"/>
                <w:szCs w:val="21"/>
              </w:rPr>
            </w:pPr>
            <w:r>
              <w:rPr>
                <w:rFonts w:asciiTheme="minorEastAsia" w:hAnsiTheme="minorEastAsia"/>
                <w:szCs w:val="21"/>
              </w:rPr>
              <w:t>序号</w:t>
            </w:r>
          </w:p>
        </w:tc>
        <w:tc>
          <w:tcPr>
            <w:tcW w:w="3686" w:type="dxa"/>
            <w:vAlign w:val="center"/>
          </w:tcPr>
          <w:p>
            <w:pPr>
              <w:jc w:val="center"/>
              <w:rPr>
                <w:rFonts w:asciiTheme="minorEastAsia" w:hAnsiTheme="minorEastAsia"/>
                <w:szCs w:val="21"/>
              </w:rPr>
            </w:pPr>
            <w:r>
              <w:rPr>
                <w:rFonts w:asciiTheme="minorEastAsia" w:hAnsiTheme="minorEastAsia"/>
                <w:szCs w:val="21"/>
              </w:rPr>
              <w:t>检验项目</w:t>
            </w:r>
          </w:p>
        </w:tc>
        <w:tc>
          <w:tcPr>
            <w:tcW w:w="4139" w:type="dxa"/>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vAlign w:val="center"/>
          </w:tcPr>
          <w:p>
            <w:pPr>
              <w:jc w:val="center"/>
              <w:rPr>
                <w:rFonts w:asciiTheme="minorEastAsia" w:hAnsiTheme="minorEastAsia"/>
                <w:szCs w:val="21"/>
              </w:rPr>
            </w:pPr>
            <w:r>
              <w:rPr>
                <w:rFonts w:asciiTheme="minorEastAsia" w:hAnsiTheme="minorEastAsia"/>
                <w:szCs w:val="21"/>
              </w:rPr>
              <w:t>1</w:t>
            </w:r>
          </w:p>
        </w:tc>
        <w:tc>
          <w:tcPr>
            <w:tcW w:w="3686" w:type="dxa"/>
            <w:vAlign w:val="center"/>
          </w:tcPr>
          <w:p>
            <w:pPr>
              <w:jc w:val="center"/>
              <w:rPr>
                <w:rFonts w:asciiTheme="minorEastAsia" w:hAnsiTheme="minorEastAsia"/>
                <w:szCs w:val="21"/>
              </w:rPr>
            </w:pPr>
            <w:r>
              <w:rPr>
                <w:rFonts w:asciiTheme="minorEastAsia" w:hAnsiTheme="minorEastAsia"/>
                <w:szCs w:val="21"/>
              </w:rPr>
              <w:t>摩擦性能</w:t>
            </w:r>
          </w:p>
        </w:tc>
        <w:tc>
          <w:tcPr>
            <w:tcW w:w="4139" w:type="dxa"/>
            <w:vAlign w:val="center"/>
          </w:tcPr>
          <w:p>
            <w:pPr>
              <w:jc w:val="center"/>
              <w:rPr>
                <w:rFonts w:asciiTheme="minorEastAsia" w:hAnsiTheme="minorEastAsia"/>
                <w:szCs w:val="21"/>
              </w:rPr>
            </w:pPr>
            <w:r>
              <w:rPr>
                <w:rFonts w:asciiTheme="minorEastAsia" w:hAnsiTheme="minorEastAsia"/>
                <w:szCs w:val="21"/>
              </w:rPr>
              <w:t>GB/T 17469-2012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17" w:type="dxa"/>
            <w:vAlign w:val="center"/>
          </w:tcPr>
          <w:p>
            <w:pPr>
              <w:jc w:val="center"/>
              <w:rPr>
                <w:rFonts w:asciiTheme="minorEastAsia" w:hAnsiTheme="minorEastAsia"/>
                <w:szCs w:val="21"/>
              </w:rPr>
            </w:pPr>
            <w:r>
              <w:rPr>
                <w:rFonts w:asciiTheme="minorEastAsia" w:hAnsiTheme="minorEastAsia"/>
                <w:szCs w:val="21"/>
              </w:rPr>
              <w:t>2</w:t>
            </w:r>
          </w:p>
        </w:tc>
        <w:tc>
          <w:tcPr>
            <w:tcW w:w="3686" w:type="dxa"/>
            <w:vAlign w:val="center"/>
          </w:tcPr>
          <w:p>
            <w:pPr>
              <w:jc w:val="center"/>
              <w:rPr>
                <w:rFonts w:asciiTheme="minorEastAsia" w:hAnsiTheme="minorEastAsia"/>
                <w:szCs w:val="21"/>
              </w:rPr>
            </w:pPr>
            <w:r>
              <w:rPr>
                <w:rFonts w:asciiTheme="minorEastAsia" w:hAnsiTheme="minorEastAsia"/>
                <w:szCs w:val="21"/>
              </w:rPr>
              <w:t>剪切强度</w:t>
            </w:r>
          </w:p>
        </w:tc>
        <w:tc>
          <w:tcPr>
            <w:tcW w:w="4139" w:type="dxa"/>
            <w:vAlign w:val="center"/>
          </w:tcPr>
          <w:p>
            <w:pPr>
              <w:jc w:val="center"/>
              <w:rPr>
                <w:rFonts w:asciiTheme="minorEastAsia" w:hAnsiTheme="minorEastAsia"/>
                <w:szCs w:val="21"/>
              </w:rPr>
            </w:pPr>
            <w:r>
              <w:rPr>
                <w:rFonts w:asciiTheme="minorEastAsia" w:hAnsiTheme="minorEastAsia"/>
                <w:szCs w:val="21"/>
              </w:rPr>
              <w:t>GB/T 22309-2008</w:t>
            </w:r>
          </w:p>
        </w:tc>
      </w:tr>
    </w:tbl>
    <w:p>
      <w:pPr>
        <w:rPr>
          <w:rFonts w:asciiTheme="minorEastAsia" w:hAnsiTheme="minorEastAsia"/>
          <w:szCs w:val="21"/>
        </w:rPr>
      </w:pPr>
    </w:p>
    <w:p>
      <w:pPr>
        <w:jc w:val="center"/>
        <w:rPr>
          <w:rFonts w:asciiTheme="minorEastAsia" w:hAnsiTheme="minorEastAsia"/>
          <w:szCs w:val="21"/>
        </w:rPr>
      </w:pPr>
      <w:r>
        <w:rPr>
          <w:rFonts w:asciiTheme="minorEastAsia" w:hAnsiTheme="minorEastAsia"/>
          <w:szCs w:val="21"/>
        </w:rPr>
        <w:t>表3 M</w:t>
      </w:r>
      <w:r>
        <w:rPr>
          <w:rFonts w:asciiTheme="minorEastAsia" w:hAnsiTheme="minorEastAsia"/>
          <w:szCs w:val="21"/>
          <w:vertAlign w:val="subscript"/>
        </w:rPr>
        <w:t>3</w:t>
      </w:r>
      <w:r>
        <w:rPr>
          <w:rFonts w:asciiTheme="minorEastAsia" w:hAnsiTheme="minorEastAsia"/>
          <w:szCs w:val="21"/>
        </w:rPr>
        <w:t>、N</w:t>
      </w:r>
      <w:r>
        <w:rPr>
          <w:rFonts w:asciiTheme="minorEastAsia" w:hAnsiTheme="minorEastAsia"/>
          <w:szCs w:val="21"/>
          <w:vertAlign w:val="subscript"/>
        </w:rPr>
        <w:t>2</w:t>
      </w:r>
      <w:r>
        <w:rPr>
          <w:rFonts w:asciiTheme="minorEastAsia" w:hAnsiTheme="minorEastAsia"/>
          <w:szCs w:val="21"/>
        </w:rPr>
        <w:t>、N</w:t>
      </w:r>
      <w:r>
        <w:rPr>
          <w:rFonts w:asciiTheme="minorEastAsia" w:hAnsiTheme="minorEastAsia"/>
          <w:szCs w:val="21"/>
          <w:vertAlign w:val="subscript"/>
        </w:rPr>
        <w:t>3</w:t>
      </w:r>
      <w:r>
        <w:rPr>
          <w:rFonts w:asciiTheme="minorEastAsia" w:hAnsiTheme="minorEastAsia"/>
          <w:szCs w:val="21"/>
        </w:rPr>
        <w:t>、O</w:t>
      </w:r>
      <w:r>
        <w:rPr>
          <w:rFonts w:asciiTheme="minorEastAsia" w:hAnsiTheme="minorEastAsia"/>
          <w:szCs w:val="21"/>
          <w:vertAlign w:val="subscript"/>
        </w:rPr>
        <w:t>3</w:t>
      </w:r>
      <w:r>
        <w:rPr>
          <w:rFonts w:asciiTheme="minorEastAsia" w:hAnsiTheme="minorEastAsia"/>
          <w:szCs w:val="21"/>
        </w:rPr>
        <w:t>、O</w:t>
      </w:r>
      <w:r>
        <w:rPr>
          <w:rFonts w:asciiTheme="minorEastAsia" w:hAnsiTheme="minorEastAsia"/>
          <w:szCs w:val="21"/>
          <w:vertAlign w:val="subscript"/>
        </w:rPr>
        <w:t>4</w:t>
      </w:r>
      <w:r>
        <w:rPr>
          <w:rFonts w:asciiTheme="minorEastAsia" w:hAnsiTheme="minorEastAsia"/>
          <w:szCs w:val="21"/>
        </w:rPr>
        <w:t>类车辆使用的盘式衬片</w:t>
      </w:r>
    </w:p>
    <w:tbl>
      <w:tblPr>
        <w:tblStyle w:val="4"/>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86"/>
        <w:gridCol w:w="4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blHeader/>
        </w:trPr>
        <w:tc>
          <w:tcPr>
            <w:tcW w:w="817" w:type="dxa"/>
            <w:vAlign w:val="center"/>
          </w:tcPr>
          <w:p>
            <w:pPr>
              <w:jc w:val="center"/>
              <w:rPr>
                <w:rFonts w:asciiTheme="minorEastAsia" w:hAnsiTheme="minorEastAsia"/>
                <w:szCs w:val="21"/>
              </w:rPr>
            </w:pPr>
            <w:r>
              <w:rPr>
                <w:rFonts w:asciiTheme="minorEastAsia" w:hAnsiTheme="minorEastAsia"/>
                <w:szCs w:val="21"/>
              </w:rPr>
              <w:t>序号</w:t>
            </w:r>
          </w:p>
        </w:tc>
        <w:tc>
          <w:tcPr>
            <w:tcW w:w="3686" w:type="dxa"/>
            <w:vAlign w:val="center"/>
          </w:tcPr>
          <w:p>
            <w:pPr>
              <w:jc w:val="center"/>
              <w:rPr>
                <w:rFonts w:asciiTheme="minorEastAsia" w:hAnsiTheme="minorEastAsia"/>
                <w:szCs w:val="21"/>
              </w:rPr>
            </w:pPr>
            <w:r>
              <w:rPr>
                <w:rFonts w:asciiTheme="minorEastAsia" w:hAnsiTheme="minorEastAsia"/>
                <w:szCs w:val="21"/>
              </w:rPr>
              <w:t>检验项目</w:t>
            </w:r>
          </w:p>
        </w:tc>
        <w:tc>
          <w:tcPr>
            <w:tcW w:w="4139" w:type="dxa"/>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17" w:type="dxa"/>
            <w:vAlign w:val="center"/>
          </w:tcPr>
          <w:p>
            <w:pPr>
              <w:jc w:val="center"/>
              <w:rPr>
                <w:rFonts w:asciiTheme="minorEastAsia" w:hAnsiTheme="minorEastAsia"/>
                <w:szCs w:val="21"/>
              </w:rPr>
            </w:pPr>
            <w:r>
              <w:rPr>
                <w:rFonts w:asciiTheme="minorEastAsia" w:hAnsiTheme="minorEastAsia"/>
                <w:szCs w:val="21"/>
              </w:rPr>
              <w:t>1</w:t>
            </w:r>
          </w:p>
        </w:tc>
        <w:tc>
          <w:tcPr>
            <w:tcW w:w="3686" w:type="dxa"/>
            <w:vAlign w:val="center"/>
          </w:tcPr>
          <w:p>
            <w:pPr>
              <w:jc w:val="center"/>
              <w:rPr>
                <w:rFonts w:asciiTheme="minorEastAsia" w:hAnsiTheme="minorEastAsia"/>
                <w:szCs w:val="21"/>
              </w:rPr>
            </w:pPr>
            <w:r>
              <w:rPr>
                <w:rFonts w:asciiTheme="minorEastAsia" w:hAnsiTheme="minorEastAsia"/>
                <w:szCs w:val="21"/>
              </w:rPr>
              <w:t>摩擦性能</w:t>
            </w:r>
          </w:p>
        </w:tc>
        <w:tc>
          <w:tcPr>
            <w:tcW w:w="4139" w:type="dxa"/>
            <w:vAlign w:val="center"/>
          </w:tcPr>
          <w:p>
            <w:pPr>
              <w:jc w:val="center"/>
              <w:rPr>
                <w:rFonts w:asciiTheme="minorEastAsia" w:hAnsiTheme="minorEastAsia"/>
                <w:szCs w:val="21"/>
              </w:rPr>
            </w:pPr>
            <w:r>
              <w:rPr>
                <w:rFonts w:asciiTheme="minorEastAsia" w:hAnsiTheme="minorEastAsia"/>
                <w:szCs w:val="21"/>
              </w:rPr>
              <w:t>GB/T 34007-2017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vAlign w:val="center"/>
          </w:tcPr>
          <w:p>
            <w:pPr>
              <w:jc w:val="center"/>
              <w:rPr>
                <w:rFonts w:asciiTheme="minorEastAsia" w:hAnsiTheme="minorEastAsia"/>
                <w:szCs w:val="21"/>
              </w:rPr>
            </w:pPr>
            <w:r>
              <w:rPr>
                <w:rFonts w:asciiTheme="minorEastAsia" w:hAnsiTheme="minorEastAsia"/>
                <w:szCs w:val="21"/>
              </w:rPr>
              <w:t>2</w:t>
            </w:r>
          </w:p>
        </w:tc>
        <w:tc>
          <w:tcPr>
            <w:tcW w:w="3686" w:type="dxa"/>
            <w:vAlign w:val="center"/>
          </w:tcPr>
          <w:p>
            <w:pPr>
              <w:jc w:val="center"/>
              <w:rPr>
                <w:rFonts w:asciiTheme="minorEastAsia" w:hAnsiTheme="minorEastAsia"/>
                <w:szCs w:val="21"/>
              </w:rPr>
            </w:pPr>
            <w:r>
              <w:rPr>
                <w:rFonts w:asciiTheme="minorEastAsia" w:hAnsiTheme="minorEastAsia"/>
                <w:szCs w:val="21"/>
              </w:rPr>
              <w:t>剪切强度</w:t>
            </w:r>
          </w:p>
        </w:tc>
        <w:tc>
          <w:tcPr>
            <w:tcW w:w="4139" w:type="dxa"/>
            <w:vAlign w:val="center"/>
          </w:tcPr>
          <w:p>
            <w:pPr>
              <w:jc w:val="center"/>
              <w:rPr>
                <w:rFonts w:asciiTheme="minorEastAsia" w:hAnsiTheme="minorEastAsia"/>
                <w:szCs w:val="21"/>
              </w:rPr>
            </w:pPr>
            <w:r>
              <w:rPr>
                <w:rFonts w:asciiTheme="minorEastAsia" w:hAnsiTheme="minorEastAsia"/>
                <w:szCs w:val="21"/>
              </w:rPr>
              <w:t>GB/T 22309-2008</w:t>
            </w:r>
          </w:p>
        </w:tc>
      </w:tr>
    </w:tbl>
    <w:p>
      <w:pPr>
        <w:jc w:val="center"/>
        <w:rPr>
          <w:rFonts w:asciiTheme="minorEastAsia" w:hAnsiTheme="minorEastAsia"/>
          <w:szCs w:val="21"/>
        </w:rPr>
      </w:pPr>
    </w:p>
    <w:p>
      <w:pPr>
        <w:jc w:val="center"/>
        <w:rPr>
          <w:rFonts w:asciiTheme="minorEastAsia" w:hAnsiTheme="minorEastAsia"/>
          <w:szCs w:val="21"/>
        </w:rPr>
      </w:pPr>
      <w:r>
        <w:rPr>
          <w:rFonts w:asciiTheme="minorEastAsia" w:hAnsiTheme="minorEastAsia"/>
          <w:szCs w:val="21"/>
        </w:rPr>
        <w:t>表4 M</w:t>
      </w:r>
      <w:r>
        <w:rPr>
          <w:rFonts w:asciiTheme="minorEastAsia" w:hAnsiTheme="minorEastAsia"/>
          <w:szCs w:val="21"/>
          <w:vertAlign w:val="subscript"/>
        </w:rPr>
        <w:t>3</w:t>
      </w:r>
      <w:r>
        <w:rPr>
          <w:rFonts w:asciiTheme="minorEastAsia" w:hAnsiTheme="minorEastAsia"/>
          <w:szCs w:val="21"/>
        </w:rPr>
        <w:t>、N</w:t>
      </w:r>
      <w:r>
        <w:rPr>
          <w:rFonts w:asciiTheme="minorEastAsia" w:hAnsiTheme="minorEastAsia"/>
          <w:szCs w:val="21"/>
          <w:vertAlign w:val="subscript"/>
        </w:rPr>
        <w:t>2</w:t>
      </w:r>
      <w:r>
        <w:rPr>
          <w:rFonts w:asciiTheme="minorEastAsia" w:hAnsiTheme="minorEastAsia"/>
          <w:szCs w:val="21"/>
        </w:rPr>
        <w:t>、N</w:t>
      </w:r>
      <w:r>
        <w:rPr>
          <w:rFonts w:asciiTheme="minorEastAsia" w:hAnsiTheme="minorEastAsia"/>
          <w:szCs w:val="21"/>
          <w:vertAlign w:val="subscript"/>
        </w:rPr>
        <w:t>3</w:t>
      </w:r>
      <w:r>
        <w:rPr>
          <w:rFonts w:asciiTheme="minorEastAsia" w:hAnsiTheme="minorEastAsia"/>
          <w:szCs w:val="21"/>
        </w:rPr>
        <w:t>、O</w:t>
      </w:r>
      <w:r>
        <w:rPr>
          <w:rFonts w:asciiTheme="minorEastAsia" w:hAnsiTheme="minorEastAsia"/>
          <w:szCs w:val="21"/>
          <w:vertAlign w:val="subscript"/>
        </w:rPr>
        <w:t>3</w:t>
      </w:r>
      <w:r>
        <w:rPr>
          <w:rFonts w:asciiTheme="minorEastAsia" w:hAnsiTheme="minorEastAsia"/>
          <w:szCs w:val="21"/>
        </w:rPr>
        <w:t>、O</w:t>
      </w:r>
      <w:r>
        <w:rPr>
          <w:rFonts w:asciiTheme="minorEastAsia" w:hAnsiTheme="minorEastAsia"/>
          <w:szCs w:val="21"/>
          <w:vertAlign w:val="subscript"/>
        </w:rPr>
        <w:t>4</w:t>
      </w:r>
      <w:r>
        <w:rPr>
          <w:rFonts w:asciiTheme="minorEastAsia" w:hAnsiTheme="minorEastAsia"/>
          <w:szCs w:val="21"/>
        </w:rPr>
        <w:t>类车辆使用的鼓式衬片</w:t>
      </w:r>
    </w:p>
    <w:tbl>
      <w:tblPr>
        <w:tblStyle w:val="4"/>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86"/>
        <w:gridCol w:w="4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817" w:type="dxa"/>
            <w:vAlign w:val="center"/>
          </w:tcPr>
          <w:p>
            <w:pPr>
              <w:jc w:val="center"/>
              <w:rPr>
                <w:rFonts w:asciiTheme="minorEastAsia" w:hAnsiTheme="minorEastAsia"/>
                <w:szCs w:val="21"/>
              </w:rPr>
            </w:pPr>
            <w:r>
              <w:rPr>
                <w:rFonts w:asciiTheme="minorEastAsia" w:hAnsiTheme="minorEastAsia"/>
                <w:szCs w:val="21"/>
              </w:rPr>
              <w:t>序号</w:t>
            </w:r>
          </w:p>
        </w:tc>
        <w:tc>
          <w:tcPr>
            <w:tcW w:w="3686" w:type="dxa"/>
            <w:vAlign w:val="center"/>
          </w:tcPr>
          <w:p>
            <w:pPr>
              <w:jc w:val="center"/>
              <w:rPr>
                <w:rFonts w:asciiTheme="minorEastAsia" w:hAnsiTheme="minorEastAsia"/>
                <w:szCs w:val="21"/>
              </w:rPr>
            </w:pPr>
            <w:r>
              <w:rPr>
                <w:rFonts w:asciiTheme="minorEastAsia" w:hAnsiTheme="minorEastAsia"/>
                <w:szCs w:val="21"/>
              </w:rPr>
              <w:t>检验项目</w:t>
            </w:r>
          </w:p>
        </w:tc>
        <w:tc>
          <w:tcPr>
            <w:tcW w:w="4139" w:type="dxa"/>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17" w:type="dxa"/>
            <w:vAlign w:val="center"/>
          </w:tcPr>
          <w:p>
            <w:pPr>
              <w:jc w:val="center"/>
              <w:rPr>
                <w:rFonts w:asciiTheme="minorEastAsia" w:hAnsiTheme="minorEastAsia"/>
                <w:szCs w:val="21"/>
              </w:rPr>
            </w:pPr>
            <w:r>
              <w:rPr>
                <w:rFonts w:asciiTheme="minorEastAsia" w:hAnsiTheme="minorEastAsia"/>
                <w:szCs w:val="21"/>
              </w:rPr>
              <w:t>1</w:t>
            </w:r>
          </w:p>
        </w:tc>
        <w:tc>
          <w:tcPr>
            <w:tcW w:w="3686" w:type="dxa"/>
            <w:vAlign w:val="center"/>
          </w:tcPr>
          <w:p>
            <w:pPr>
              <w:jc w:val="center"/>
              <w:rPr>
                <w:rFonts w:asciiTheme="minorEastAsia" w:hAnsiTheme="minorEastAsia"/>
                <w:szCs w:val="21"/>
              </w:rPr>
            </w:pPr>
            <w:r>
              <w:rPr>
                <w:rFonts w:asciiTheme="minorEastAsia" w:hAnsiTheme="minorEastAsia"/>
                <w:szCs w:val="21"/>
              </w:rPr>
              <w:t>摩擦性能</w:t>
            </w:r>
          </w:p>
        </w:tc>
        <w:tc>
          <w:tcPr>
            <w:tcW w:w="4139" w:type="dxa"/>
            <w:vAlign w:val="center"/>
          </w:tcPr>
          <w:p>
            <w:pPr>
              <w:jc w:val="center"/>
              <w:rPr>
                <w:rFonts w:asciiTheme="minorEastAsia" w:hAnsiTheme="minorEastAsia"/>
                <w:szCs w:val="21"/>
              </w:rPr>
            </w:pPr>
            <w:r>
              <w:rPr>
                <w:rFonts w:asciiTheme="minorEastAsia" w:hAnsiTheme="minorEastAsia"/>
                <w:szCs w:val="21"/>
              </w:rPr>
              <w:t>GB/T 34007-2017</w:t>
            </w:r>
          </w:p>
        </w:tc>
      </w:tr>
    </w:tbl>
    <w:p>
      <w:pPr>
        <w:spacing w:line="360" w:lineRule="auto"/>
        <w:ind w:firstLine="420" w:firstLineChars="200"/>
        <w:rPr>
          <w:szCs w:val="21"/>
        </w:rPr>
      </w:pPr>
      <w:r>
        <w:rPr>
          <w:rFonts w:hint="eastAsia"/>
          <w:szCs w:val="21"/>
        </w:rPr>
        <w:t>执行企业标准、团体标准、地方标准的产品，检验项目参照上述内容执行。</w:t>
      </w:r>
    </w:p>
    <w:p>
      <w:pPr>
        <w:spacing w:line="360" w:lineRule="auto"/>
        <w:ind w:right="-334" w:rightChars="-159" w:firstLine="420" w:firstLineChars="200"/>
        <w:rPr>
          <w:szCs w:val="21"/>
        </w:rPr>
      </w:pPr>
      <w:r>
        <w:rPr>
          <w:szCs w:val="21"/>
        </w:rPr>
        <w:t>凡是注日期的文件，其随后所有的修改单（不包括勘误的内容）或修订版不适用于本细则。凡是不注日期的文件，其最新版本适用于本细则。</w:t>
      </w:r>
    </w:p>
    <w:p>
      <w:pPr>
        <w:spacing w:line="360" w:lineRule="auto"/>
        <w:rPr>
          <w:szCs w:val="21"/>
        </w:rPr>
      </w:pPr>
    </w:p>
    <w:p>
      <w:pPr>
        <w:spacing w:line="360" w:lineRule="auto"/>
        <w:rPr>
          <w:rFonts w:ascii="黑体" w:eastAsia="黑体"/>
          <w:szCs w:val="21"/>
        </w:rPr>
      </w:pPr>
      <w:r>
        <w:rPr>
          <w:rFonts w:hint="eastAsia" w:ascii="黑体" w:eastAsia="黑体"/>
          <w:szCs w:val="21"/>
        </w:rPr>
        <w:t>3.判定规则</w:t>
      </w:r>
    </w:p>
    <w:p>
      <w:pPr>
        <w:spacing w:line="360" w:lineRule="auto"/>
        <w:rPr>
          <w:rFonts w:asciiTheme="minorEastAsia" w:hAnsiTheme="minorEastAsia"/>
          <w:szCs w:val="21"/>
        </w:rPr>
      </w:pPr>
      <w:r>
        <w:rPr>
          <w:rFonts w:asciiTheme="minorEastAsia" w:hAnsiTheme="minorEastAsia"/>
          <w:szCs w:val="21"/>
        </w:rPr>
        <w:t>3.1依据标准</w:t>
      </w:r>
    </w:p>
    <w:p>
      <w:pPr>
        <w:spacing w:line="360" w:lineRule="auto"/>
        <w:ind w:firstLine="420" w:firstLineChars="200"/>
        <w:rPr>
          <w:rFonts w:asciiTheme="minorEastAsia" w:hAnsiTheme="minorEastAsia"/>
          <w:szCs w:val="21"/>
        </w:rPr>
      </w:pPr>
      <w:r>
        <w:rPr>
          <w:rFonts w:asciiTheme="minorEastAsia" w:hAnsiTheme="minorEastAsia"/>
          <w:szCs w:val="21"/>
        </w:rPr>
        <w:t>GB 5763-2018 汽车用制动器衬片</w:t>
      </w:r>
    </w:p>
    <w:p>
      <w:pPr>
        <w:spacing w:line="360" w:lineRule="auto"/>
        <w:ind w:firstLine="420" w:firstLineChars="200"/>
        <w:rPr>
          <w:rFonts w:asciiTheme="minorEastAsia" w:hAnsiTheme="minorEastAsia"/>
          <w:szCs w:val="21"/>
        </w:rPr>
      </w:pPr>
      <w:r>
        <w:rPr>
          <w:rFonts w:asciiTheme="minorEastAsia" w:hAnsiTheme="minorEastAsia"/>
          <w:szCs w:val="21"/>
        </w:rPr>
        <w:t>现行有效的企业标准、团体标准、地方标准及产品明示质量要求。</w:t>
      </w:r>
    </w:p>
    <w:p>
      <w:pPr>
        <w:spacing w:line="360" w:lineRule="auto"/>
        <w:rPr>
          <w:rFonts w:asciiTheme="minorEastAsia" w:hAnsiTheme="minorEastAsia"/>
          <w:szCs w:val="21"/>
        </w:rPr>
      </w:pPr>
      <w:r>
        <w:rPr>
          <w:rFonts w:asciiTheme="minorEastAsia" w:hAnsiTheme="minorEastAsia"/>
          <w:szCs w:val="21"/>
        </w:rPr>
        <w:t>3.2判定原则</w:t>
      </w:r>
    </w:p>
    <w:p>
      <w:pPr>
        <w:spacing w:line="360" w:lineRule="auto"/>
        <w:ind w:right="-191" w:rightChars="-91" w:firstLine="420" w:firstLineChars="200"/>
        <w:rPr>
          <w:rFonts w:asciiTheme="minorEastAsia" w:hAnsiTheme="minorEastAsia"/>
          <w:szCs w:val="21"/>
        </w:rPr>
      </w:pPr>
      <w:r>
        <w:rPr>
          <w:rFonts w:ascii="Times New Roman" w:hAnsi="Times New Roman"/>
          <w:color w:val="000000"/>
          <w:szCs w:val="21"/>
        </w:rPr>
        <w:t>经检验，检验项目全部合格，判定为被抽查产品所检项目未发现不合格</w:t>
      </w:r>
      <w:r>
        <w:rPr>
          <w:rFonts w:asciiTheme="minorEastAsia" w:hAnsiTheme="minorEastAsia"/>
          <w:szCs w:val="21"/>
        </w:rPr>
        <w:t>；检验项目中任一项或一项以上不合格，判定为被抽查产品不合格。</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若被检产品明示的质量要求高于本细则中检验项目依据的标准要求时，应按被检产品明示的质量要求判定。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若被检产品明示的质量要求低于本细则中检验项目依据的强制性标准要求时，应按照强制性标准要求判定。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若被检产品明示的质量要求低于或包含本细则中检验项目依据的推荐性标准要求时，应以被检产品明示的质量要求判定。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若被检产品明示的质量要求缺少本细则中检验项目依据的强制性标准要求时，应按照强制性标准要求判定。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szCs w:val="21"/>
        </w:rPr>
      </w:pPr>
      <w:r>
        <w:rPr>
          <w:rFonts w:hint="eastAsia" w:ascii="黑体" w:eastAsia="黑体"/>
          <w:szCs w:val="21"/>
        </w:rPr>
        <w:t>4.附则</w:t>
      </w:r>
    </w:p>
    <w:p>
      <w:pPr>
        <w:spacing w:line="360" w:lineRule="auto"/>
        <w:ind w:firstLine="420" w:firstLineChars="200"/>
        <w:rPr>
          <w:rFonts w:asciiTheme="minorEastAsia" w:hAnsiTheme="minorEastAsia"/>
          <w:szCs w:val="21"/>
        </w:rPr>
      </w:pPr>
      <w:r>
        <w:rPr>
          <w:rFonts w:hint="eastAsia"/>
          <w:color w:val="000000"/>
          <w:szCs w:val="21"/>
        </w:rPr>
        <w:t>本细则代替《</w:t>
      </w:r>
      <w:r>
        <w:rPr>
          <w:rFonts w:hint="eastAsia"/>
          <w:color w:val="000000"/>
          <w:szCs w:val="21"/>
          <w:lang w:eastAsia="zh-CN"/>
        </w:rPr>
        <w:t>贵州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w:t>
      </w:r>
      <w:r>
        <w:rPr>
          <w:rFonts w:asciiTheme="minorEastAsia" w:hAnsiTheme="minorEastAsia"/>
          <w:szCs w:val="21"/>
        </w:rPr>
        <w:t>《</w:t>
      </w:r>
      <w:r>
        <w:rPr>
          <w:rFonts w:hint="eastAsia" w:asciiTheme="minorEastAsia" w:hAnsiTheme="minorEastAsia"/>
          <w:szCs w:val="21"/>
        </w:rPr>
        <w:t>贵州省汽车用制动器衬片产品质量监督抽查实施细则（202</w:t>
      </w:r>
      <w:r>
        <w:rPr>
          <w:rFonts w:hint="eastAsia" w:asciiTheme="minorEastAsia" w:hAnsiTheme="minorEastAsia"/>
          <w:szCs w:val="21"/>
          <w:lang w:val="en-US" w:eastAsia="zh-CN"/>
        </w:rPr>
        <w:t>2</w:t>
      </w:r>
      <w:bookmarkStart w:id="0" w:name="_GoBack"/>
      <w:bookmarkEnd w:id="0"/>
      <w:r>
        <w:rPr>
          <w:rFonts w:hint="eastAsia" w:asciiTheme="minorEastAsia" w:hAnsiTheme="minorEastAsia"/>
          <w:szCs w:val="21"/>
        </w:rPr>
        <w:t>年版）</w:t>
      </w:r>
      <w:r>
        <w:rPr>
          <w:rFonts w:asciiTheme="minorEastAsia" w:hAnsiTheme="minorEastAsia"/>
          <w:szCs w:val="21"/>
        </w:rPr>
        <w:t>》</w:t>
      </w:r>
      <w:r>
        <w:rPr>
          <w:rFonts w:hint="eastAsia" w:asciiTheme="minorEastAsia" w:hAnsiTheme="minorEastAsia"/>
          <w:szCs w:val="21"/>
        </w:rPr>
        <w:t>。</w:t>
      </w:r>
    </w:p>
    <w:p>
      <w:pPr>
        <w:spacing w:line="360" w:lineRule="auto"/>
        <w:rPr>
          <w:szCs w:val="21"/>
        </w:rPr>
      </w:pP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AD8"/>
    <w:rsid w:val="000F727D"/>
    <w:rsid w:val="002321DD"/>
    <w:rsid w:val="002E6AED"/>
    <w:rsid w:val="004367ED"/>
    <w:rsid w:val="00515102"/>
    <w:rsid w:val="005343E7"/>
    <w:rsid w:val="005557A4"/>
    <w:rsid w:val="005F10CE"/>
    <w:rsid w:val="0061429C"/>
    <w:rsid w:val="007515C6"/>
    <w:rsid w:val="00753F7F"/>
    <w:rsid w:val="007C04C0"/>
    <w:rsid w:val="007C7B07"/>
    <w:rsid w:val="0084668F"/>
    <w:rsid w:val="0088279A"/>
    <w:rsid w:val="008A52AC"/>
    <w:rsid w:val="008B74FD"/>
    <w:rsid w:val="00A36945"/>
    <w:rsid w:val="00B15AD8"/>
    <w:rsid w:val="00B37595"/>
    <w:rsid w:val="00BE2380"/>
    <w:rsid w:val="00C84057"/>
    <w:rsid w:val="00D45F20"/>
    <w:rsid w:val="00F248F8"/>
    <w:rsid w:val="1BEF8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170</Words>
  <Characters>970</Characters>
  <Lines>8</Lines>
  <Paragraphs>2</Paragraphs>
  <TotalTime>0</TotalTime>
  <ScaleCrop>false</ScaleCrop>
  <LinksUpToDate>false</LinksUpToDate>
  <CharactersWithSpaces>1138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2021-09-03T11:55:00Z</dcterms:created>
  <dc:creator>User</dc:creator>
  <cp:lastModifiedBy>ysgz</cp:lastModifiedBy>
  <dcterms:modified xsi:type="dcterms:W3CDTF">2022-07-18T17:01:18Z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