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简体" w:hAnsi="仿宋" w:eastAsia="方正小标宋简体"/>
          <w:color w:val="000000"/>
          <w:sz w:val="32"/>
        </w:rPr>
      </w:pPr>
      <w:r>
        <w:rPr>
          <w:rFonts w:hint="eastAsia" w:ascii="方正小标宋简体" w:hAnsi="仿宋" w:eastAsia="方正小标宋简体"/>
          <w:color w:val="000000"/>
          <w:sz w:val="32"/>
        </w:rPr>
        <w:t>贵州省不锈钢真空杯产品质量监督抽查实施细则</w:t>
      </w:r>
    </w:p>
    <w:p>
      <w:pPr>
        <w:snapToGrid w:val="0"/>
        <w:spacing w:line="440" w:lineRule="exact"/>
        <w:jc w:val="center"/>
        <w:rPr>
          <w:rFonts w:hint="eastAsia" w:ascii="宋体" w:hAnsi="宋体"/>
          <w:color w:val="000000"/>
        </w:rPr>
      </w:pPr>
      <w:r>
        <w:rPr>
          <w:rFonts w:hint="eastAsia" w:ascii="楷体_GB2312" w:hAnsi="楷体_GB2312" w:eastAsia="楷体_GB2312" w:cs="楷体_GB2312"/>
          <w:color w:val="000000"/>
          <w:sz w:val="32"/>
        </w:rPr>
        <w:t>（2025年版）</w:t>
      </w:r>
    </w:p>
    <w:p>
      <w:pPr>
        <w:snapToGrid w:val="0"/>
        <w:spacing w:line="440" w:lineRule="exact"/>
        <w:rPr>
          <w:rFonts w:hint="default" w:ascii="Times New Roman" w:hAnsi="Times New Roman" w:eastAsia="黑体" w:cs="Times New Roman"/>
          <w:color w:val="000000"/>
          <w:szCs w:val="21"/>
        </w:rPr>
      </w:pPr>
      <w:bookmarkStart w:id="0" w:name="_GoBack"/>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szCs w:val="21"/>
        </w:rPr>
        <w:t>每批次产品抽取样品</w:t>
      </w:r>
      <w:r>
        <w:rPr>
          <w:rFonts w:hint="default" w:ascii="Times New Roman" w:hAnsi="Times New Roman" w:cs="Times New Roman"/>
          <w:color w:val="000000"/>
          <w:szCs w:val="21"/>
        </w:rPr>
        <w:t>5个，其中4个检验样品，1个备用样品。</w:t>
      </w:r>
    </w:p>
    <w:p>
      <w:pPr>
        <w:snapToGrid w:val="0"/>
        <w:spacing w:line="440" w:lineRule="exact"/>
        <w:rPr>
          <w:rFonts w:hint="default" w:ascii="Times New Roman" w:hAnsi="Times New Roman"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napToGrid w:val="0"/>
        <w:spacing w:line="440" w:lineRule="exact"/>
        <w:jc w:val="center"/>
        <w:rPr>
          <w:rFonts w:hint="default" w:ascii="Times New Roman" w:hAnsi="Times New Roman" w:cs="Times New Roman"/>
          <w:color w:val="000000"/>
          <w:szCs w:val="21"/>
        </w:rPr>
      </w:pPr>
    </w:p>
    <w:tbl>
      <w:tblPr>
        <w:tblStyle w:val="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1"/>
        <w:gridCol w:w="3805"/>
        <w:gridCol w:w="4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blHeader/>
          <w:jc w:val="center"/>
        </w:trPr>
        <w:tc>
          <w:tcPr>
            <w:tcW w:w="404"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序号</w:t>
            </w:r>
          </w:p>
        </w:tc>
        <w:tc>
          <w:tcPr>
            <w:tcW w:w="2074"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感官要求</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4806.9—2016</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4806.9—2023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砷</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31604.38—2016第二部分或</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31604.49—2016第二部分</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镉</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31604.24—2016或</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31604.49—2016第二部分</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镍</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31604.33—2016或</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31604.49—2016第二部分</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铬</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31604.25—2016 或</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31604.49—2016第二部分</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铅</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31604.34—2016 第二部分或</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31604.49—2016第二部分</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锑</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铝</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钴</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铜</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锰</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钼</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锡</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tcBorders>
              <w:left w:val="single" w:color="auto" w:sz="4" w:space="0"/>
            </w:tcBorders>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锌</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耐冲击性</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GB/T 29606—2013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容量</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GB/T 29606—2013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保温效能</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GB/T 29606—2013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pPr>
              <w:numPr>
                <w:ilvl w:val="0"/>
                <w:numId w:val="1"/>
              </w:numPr>
              <w:adjustRightInd w:val="0"/>
              <w:snapToGrid w:val="0"/>
              <w:jc w:val="center"/>
              <w:rPr>
                <w:rFonts w:hint="default" w:ascii="Times New Roman" w:hAnsi="Times New Roman" w:cs="Times New Roman"/>
                <w:szCs w:val="21"/>
              </w:rPr>
            </w:pPr>
          </w:p>
        </w:tc>
        <w:tc>
          <w:tcPr>
            <w:tcW w:w="2074"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密封性</w:t>
            </w:r>
          </w:p>
        </w:tc>
        <w:tc>
          <w:tcPr>
            <w:tcW w:w="252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rPr>
              <w:t>GB/T 29606—2013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000" w:type="pct"/>
            <w:gridSpan w:val="3"/>
            <w:vAlign w:val="center"/>
          </w:tcPr>
          <w:p>
            <w:pPr>
              <w:adjustRightInd w:val="0"/>
              <w:snapToGrid w:val="0"/>
              <w:jc w:val="left"/>
              <w:rPr>
                <w:rFonts w:hint="default" w:ascii="Times New Roman" w:hAnsi="Times New Roman" w:cs="Times New Roman"/>
                <w:szCs w:val="21"/>
              </w:rPr>
            </w:pPr>
            <w:r>
              <w:rPr>
                <w:rFonts w:hint="default" w:ascii="Times New Roman" w:hAnsi="Times New Roman" w:cs="Times New Roman"/>
                <w:color w:val="000000"/>
              </w:rPr>
              <w:t>注：</w:t>
            </w:r>
            <w:r>
              <w:rPr>
                <w:rFonts w:hint="default" w:ascii="Times New Roman" w:hAnsi="Times New Roman" w:cs="Times New Roman"/>
                <w:szCs w:val="21"/>
              </w:rPr>
              <w:t>本表的第7-14项</w:t>
            </w:r>
            <w:r>
              <w:rPr>
                <w:rFonts w:hint="default" w:ascii="Times New Roman" w:hAnsi="Times New Roman" w:cs="Times New Roman"/>
              </w:rPr>
              <w:t>适用于执行标准为GB 4806.9</w:t>
            </w:r>
            <w:r>
              <w:rPr>
                <w:rFonts w:hint="default" w:ascii="Times New Roman" w:hAnsi="Times New Roman" w:cs="Times New Roman"/>
                <w:szCs w:val="21"/>
              </w:rPr>
              <w:t>—</w:t>
            </w:r>
            <w:r>
              <w:rPr>
                <w:rFonts w:hint="default" w:ascii="Times New Roman" w:hAnsi="Times New Roman" w:cs="Times New Roman"/>
              </w:rPr>
              <w:t>2023的产品。</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cs="Times New Roman"/>
          <w:color w:val="000000"/>
          <w:szCs w:val="21"/>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4806.9—2016  食品安全国家标准 食品接触用金属材料及制品</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4806.9—2023  食品安全国家标准 食品接触用金属材料及制品</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29606—2013  不锈钢真空杯</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adjustRightInd w:val="0"/>
        <w:snapToGrid w:val="0"/>
        <w:spacing w:line="440" w:lineRule="exact"/>
        <w:ind w:firstLine="420" w:firstLineChars="200"/>
        <w:rPr>
          <w:rFonts w:hint="default" w:ascii="Times New Roman" w:hAnsi="Times New Roman" w:cs="Times New Roman"/>
          <w:color w:val="000000"/>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本细则首次发布。</w:t>
      </w:r>
    </w:p>
    <w:p>
      <w:pPr>
        <w:snapToGrid w:val="0"/>
        <w:spacing w:line="440" w:lineRule="exact"/>
        <w:rPr>
          <w:rFonts w:hint="default" w:ascii="Times New Roman" w:hAnsi="Times New Roman" w:cs="Times New Roman"/>
          <w:color w:val="FF0000"/>
          <w:szCs w:val="21"/>
        </w:rPr>
      </w:pPr>
    </w:p>
    <w:bookmarkEnd w:id="0"/>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sz w:val="21"/>
        <w:szCs w:val="24"/>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8713C"/>
    <w:multiLevelType w:val="multilevel"/>
    <w:tmpl w:val="23B8713C"/>
    <w:lvl w:ilvl="0" w:tentative="0">
      <w:start w:val="1"/>
      <w:numFmt w:val="decimal"/>
      <w:suff w:val="nothing"/>
      <w:lvlText w:val="%1"/>
      <w:lvlJc w:val="center"/>
      <w:pPr>
        <w:ind w:left="440" w:hanging="440"/>
      </w:pPr>
      <w:rPr>
        <w:rFonts w:hint="default"/>
      </w:rPr>
    </w:lvl>
    <w:lvl w:ilvl="1" w:tentative="0">
      <w:start w:val="1"/>
      <w:numFmt w:val="decimal"/>
      <w:lvlText w:val="%2"/>
      <w:lvlJc w:val="center"/>
      <w:pPr>
        <w:ind w:left="880" w:hanging="44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5OGVmZDFiZmFlNjQ5MDY2MzFmYzNjNzQ2OGM5NjMifQ=="/>
  </w:docVars>
  <w:rsids>
    <w:rsidRoot w:val="00172A27"/>
    <w:rsid w:val="000268C6"/>
    <w:rsid w:val="00051A44"/>
    <w:rsid w:val="00055BF3"/>
    <w:rsid w:val="00061452"/>
    <w:rsid w:val="00081443"/>
    <w:rsid w:val="00081CBD"/>
    <w:rsid w:val="000976DE"/>
    <w:rsid w:val="000A39B2"/>
    <w:rsid w:val="000C3EDF"/>
    <w:rsid w:val="000C7E0B"/>
    <w:rsid w:val="000D4249"/>
    <w:rsid w:val="00106321"/>
    <w:rsid w:val="00117059"/>
    <w:rsid w:val="00123D1C"/>
    <w:rsid w:val="00125A57"/>
    <w:rsid w:val="00170D5A"/>
    <w:rsid w:val="00172A27"/>
    <w:rsid w:val="001809DD"/>
    <w:rsid w:val="001950A8"/>
    <w:rsid w:val="001C643A"/>
    <w:rsid w:val="001D0CE1"/>
    <w:rsid w:val="001E5749"/>
    <w:rsid w:val="0020116E"/>
    <w:rsid w:val="00232530"/>
    <w:rsid w:val="00252789"/>
    <w:rsid w:val="00253624"/>
    <w:rsid w:val="0025690D"/>
    <w:rsid w:val="00261F3F"/>
    <w:rsid w:val="002924F2"/>
    <w:rsid w:val="002A6CC7"/>
    <w:rsid w:val="002D7F8A"/>
    <w:rsid w:val="002E04D9"/>
    <w:rsid w:val="002E0D1D"/>
    <w:rsid w:val="002E6C47"/>
    <w:rsid w:val="003005A7"/>
    <w:rsid w:val="003203A3"/>
    <w:rsid w:val="00346A5A"/>
    <w:rsid w:val="0036206D"/>
    <w:rsid w:val="00365449"/>
    <w:rsid w:val="00365CBE"/>
    <w:rsid w:val="00377CEF"/>
    <w:rsid w:val="003A7D30"/>
    <w:rsid w:val="003B419D"/>
    <w:rsid w:val="003C388C"/>
    <w:rsid w:val="003C453C"/>
    <w:rsid w:val="003D09A1"/>
    <w:rsid w:val="003D4BAD"/>
    <w:rsid w:val="003D5F21"/>
    <w:rsid w:val="003D6CF9"/>
    <w:rsid w:val="003E61BF"/>
    <w:rsid w:val="003E6BAA"/>
    <w:rsid w:val="003F353F"/>
    <w:rsid w:val="003F7ECF"/>
    <w:rsid w:val="004104AC"/>
    <w:rsid w:val="00411366"/>
    <w:rsid w:val="00437474"/>
    <w:rsid w:val="00445E86"/>
    <w:rsid w:val="0045434D"/>
    <w:rsid w:val="00466F54"/>
    <w:rsid w:val="00474E04"/>
    <w:rsid w:val="00481E1D"/>
    <w:rsid w:val="004A0C3E"/>
    <w:rsid w:val="004B1B52"/>
    <w:rsid w:val="004B4154"/>
    <w:rsid w:val="004B7547"/>
    <w:rsid w:val="004D0746"/>
    <w:rsid w:val="004D0C5A"/>
    <w:rsid w:val="004D184C"/>
    <w:rsid w:val="004E1396"/>
    <w:rsid w:val="004E6C21"/>
    <w:rsid w:val="00503EC1"/>
    <w:rsid w:val="00507D3B"/>
    <w:rsid w:val="00551828"/>
    <w:rsid w:val="00563EBC"/>
    <w:rsid w:val="005C6087"/>
    <w:rsid w:val="005E4B84"/>
    <w:rsid w:val="005F34B7"/>
    <w:rsid w:val="0060463C"/>
    <w:rsid w:val="0067489C"/>
    <w:rsid w:val="00683FA8"/>
    <w:rsid w:val="006A0C0E"/>
    <w:rsid w:val="006B339B"/>
    <w:rsid w:val="006C42CE"/>
    <w:rsid w:val="006E1171"/>
    <w:rsid w:val="006E7C3F"/>
    <w:rsid w:val="006F0971"/>
    <w:rsid w:val="006F2A3C"/>
    <w:rsid w:val="006F3717"/>
    <w:rsid w:val="0070716E"/>
    <w:rsid w:val="007144E6"/>
    <w:rsid w:val="00720DEE"/>
    <w:rsid w:val="0072334C"/>
    <w:rsid w:val="007A21A1"/>
    <w:rsid w:val="007D0574"/>
    <w:rsid w:val="007D464E"/>
    <w:rsid w:val="008163CF"/>
    <w:rsid w:val="00817010"/>
    <w:rsid w:val="008255A3"/>
    <w:rsid w:val="0083267A"/>
    <w:rsid w:val="00840E73"/>
    <w:rsid w:val="008466BB"/>
    <w:rsid w:val="00874E9A"/>
    <w:rsid w:val="00882DA3"/>
    <w:rsid w:val="00895BEA"/>
    <w:rsid w:val="008A3497"/>
    <w:rsid w:val="008A3715"/>
    <w:rsid w:val="008C24FD"/>
    <w:rsid w:val="008F2F3F"/>
    <w:rsid w:val="00901B25"/>
    <w:rsid w:val="00917A54"/>
    <w:rsid w:val="00922A51"/>
    <w:rsid w:val="00925EBA"/>
    <w:rsid w:val="0093653B"/>
    <w:rsid w:val="00982854"/>
    <w:rsid w:val="00997FEC"/>
    <w:rsid w:val="009A1AB3"/>
    <w:rsid w:val="009A503B"/>
    <w:rsid w:val="00A13F0B"/>
    <w:rsid w:val="00A20BD6"/>
    <w:rsid w:val="00A23D98"/>
    <w:rsid w:val="00A43553"/>
    <w:rsid w:val="00A43783"/>
    <w:rsid w:val="00A72BB5"/>
    <w:rsid w:val="00A90246"/>
    <w:rsid w:val="00AA41DA"/>
    <w:rsid w:val="00AB49A6"/>
    <w:rsid w:val="00AB7919"/>
    <w:rsid w:val="00AC5391"/>
    <w:rsid w:val="00AD1158"/>
    <w:rsid w:val="00AD6EFD"/>
    <w:rsid w:val="00AE13DA"/>
    <w:rsid w:val="00AF05EB"/>
    <w:rsid w:val="00B02B69"/>
    <w:rsid w:val="00B13608"/>
    <w:rsid w:val="00B226AD"/>
    <w:rsid w:val="00B65F23"/>
    <w:rsid w:val="00B84D27"/>
    <w:rsid w:val="00B95B7E"/>
    <w:rsid w:val="00BC446D"/>
    <w:rsid w:val="00BF2B8C"/>
    <w:rsid w:val="00C14A85"/>
    <w:rsid w:val="00C15CE7"/>
    <w:rsid w:val="00C22BC2"/>
    <w:rsid w:val="00C26074"/>
    <w:rsid w:val="00C27826"/>
    <w:rsid w:val="00C56A1D"/>
    <w:rsid w:val="00C65B4E"/>
    <w:rsid w:val="00C70B15"/>
    <w:rsid w:val="00C83B0A"/>
    <w:rsid w:val="00C95A54"/>
    <w:rsid w:val="00CD0E74"/>
    <w:rsid w:val="00CD3C33"/>
    <w:rsid w:val="00CE1E0C"/>
    <w:rsid w:val="00CE277E"/>
    <w:rsid w:val="00CE3CA7"/>
    <w:rsid w:val="00D23663"/>
    <w:rsid w:val="00D36F2F"/>
    <w:rsid w:val="00D43664"/>
    <w:rsid w:val="00D470DE"/>
    <w:rsid w:val="00D56867"/>
    <w:rsid w:val="00D608F8"/>
    <w:rsid w:val="00D97263"/>
    <w:rsid w:val="00DB5BCF"/>
    <w:rsid w:val="00DE1909"/>
    <w:rsid w:val="00DE267B"/>
    <w:rsid w:val="00E02A7F"/>
    <w:rsid w:val="00E07880"/>
    <w:rsid w:val="00E1502F"/>
    <w:rsid w:val="00E24AFE"/>
    <w:rsid w:val="00E366AA"/>
    <w:rsid w:val="00E40B15"/>
    <w:rsid w:val="00E4165C"/>
    <w:rsid w:val="00E82621"/>
    <w:rsid w:val="00E94259"/>
    <w:rsid w:val="00EC292A"/>
    <w:rsid w:val="00EE36A4"/>
    <w:rsid w:val="00EE7F1B"/>
    <w:rsid w:val="00EF12D2"/>
    <w:rsid w:val="00F211AD"/>
    <w:rsid w:val="00F233E5"/>
    <w:rsid w:val="00F75FB7"/>
    <w:rsid w:val="00F77C9A"/>
    <w:rsid w:val="00F81499"/>
    <w:rsid w:val="00FA2780"/>
    <w:rsid w:val="00FA3DF8"/>
    <w:rsid w:val="00FB576C"/>
    <w:rsid w:val="00FB764A"/>
    <w:rsid w:val="00FD2AA6"/>
    <w:rsid w:val="00FE7E8A"/>
    <w:rsid w:val="00FF1FEE"/>
    <w:rsid w:val="0DE26548"/>
    <w:rsid w:val="49557320"/>
    <w:rsid w:val="4FC76963"/>
    <w:rsid w:val="7A1D0398"/>
    <w:rsid w:val="FC7F3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unhideWhenUsed/>
    <w:uiPriority w:val="99"/>
    <w:pPr>
      <w:jc w:val="left"/>
    </w:pPr>
  </w:style>
  <w:style w:type="paragraph" w:styleId="3">
    <w:name w:val="List 2"/>
    <w:basedOn w:val="1"/>
    <w:unhideWhenUsed/>
    <w:qFormat/>
    <w:uiPriority w:val="99"/>
    <w:pPr>
      <w:ind w:left="100" w:leftChars="200" w:hanging="200" w:hangingChars="200"/>
      <w:contextualSpacing/>
    </w:pPr>
    <w:rPr>
      <w:rFonts w:eastAsia="仿宋_GB2312"/>
    </w:rPr>
  </w:style>
  <w:style w:type="paragraph" w:styleId="4">
    <w:name w:val="Balloon Text"/>
    <w:basedOn w:val="1"/>
    <w:link w:val="13"/>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unhideWhenUsed/>
    <w:qFormat/>
    <w:uiPriority w:val="99"/>
    <w:rPr>
      <w:b/>
      <w:bCs/>
    </w:rPr>
  </w:style>
  <w:style w:type="character" w:styleId="10">
    <w:name w:val="page number"/>
    <w:uiPriority w:val="0"/>
  </w:style>
  <w:style w:type="character" w:styleId="11">
    <w:name w:val="annotation reference"/>
    <w:unhideWhenUsed/>
    <w:uiPriority w:val="99"/>
    <w:rPr>
      <w:sz w:val="21"/>
      <w:szCs w:val="21"/>
    </w:rPr>
  </w:style>
  <w:style w:type="character" w:customStyle="1" w:styleId="12">
    <w:name w:val="批注文字 字符"/>
    <w:link w:val="2"/>
    <w:semiHidden/>
    <w:uiPriority w:val="99"/>
    <w:rPr>
      <w:kern w:val="2"/>
      <w:sz w:val="21"/>
      <w:szCs w:val="24"/>
    </w:rPr>
  </w:style>
  <w:style w:type="character" w:customStyle="1" w:styleId="13">
    <w:name w:val="批注框文本 字符"/>
    <w:link w:val="4"/>
    <w:uiPriority w:val="99"/>
    <w:rPr>
      <w:kern w:val="2"/>
      <w:sz w:val="18"/>
      <w:szCs w:val="18"/>
    </w:rPr>
  </w:style>
  <w:style w:type="character" w:customStyle="1" w:styleId="14">
    <w:name w:val="页脚 字符"/>
    <w:link w:val="5"/>
    <w:uiPriority w:val="99"/>
    <w:rPr>
      <w:kern w:val="2"/>
      <w:sz w:val="18"/>
      <w:szCs w:val="18"/>
    </w:rPr>
  </w:style>
  <w:style w:type="character" w:customStyle="1" w:styleId="15">
    <w:name w:val="页眉 字符"/>
    <w:link w:val="6"/>
    <w:semiHidden/>
    <w:uiPriority w:val="99"/>
    <w:rPr>
      <w:kern w:val="2"/>
      <w:sz w:val="18"/>
      <w:szCs w:val="18"/>
    </w:rPr>
  </w:style>
  <w:style w:type="character" w:customStyle="1" w:styleId="16">
    <w:name w:val="批注主题 字符"/>
    <w:link w:val="7"/>
    <w:semiHidden/>
    <w:uiPriority w:val="99"/>
    <w:rPr>
      <w:b/>
      <w:bCs/>
      <w:kern w:val="2"/>
      <w:sz w:val="21"/>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Revision"/>
    <w:hidden/>
    <w:unhideWhenUsed/>
    <w:uiPriority w:val="99"/>
    <w:rPr>
      <w:rFonts w:ascii="Times New Roman" w:hAnsi="Times New Roman" w:eastAsia="宋体" w:cs="Times New Roman"/>
      <w:kern w:val="2"/>
      <w:sz w:val="21"/>
      <w:szCs w:val="24"/>
      <w:lang w:val="en-US" w:eastAsia="zh-CN" w:bidi="ar-SA"/>
    </w:rPr>
  </w:style>
  <w:style w:type="character" w:customStyle="1" w:styleId="19">
    <w:name w:val="页脚 Char"/>
    <w:uiPriority w:val="99"/>
    <w:rPr>
      <w:kern w:val="2"/>
      <w:sz w:val="18"/>
      <w:szCs w:val="18"/>
    </w:rPr>
  </w:style>
  <w:style w:type="character" w:customStyle="1" w:styleId="20">
    <w:name w:val="页眉 Char"/>
    <w:semiHidden/>
    <w:qFormat/>
    <w:uiPriority w:val="99"/>
    <w:rPr>
      <w:kern w:val="2"/>
      <w:sz w:val="18"/>
      <w:szCs w:val="18"/>
    </w:rPr>
  </w:style>
  <w:style w:type="character" w:customStyle="1" w:styleId="21">
    <w:name w:val="批注文字 Char"/>
    <w:uiPriority w:val="99"/>
    <w:rPr>
      <w:kern w:val="2"/>
      <w:sz w:val="21"/>
      <w:szCs w:val="24"/>
    </w:rPr>
  </w:style>
  <w:style w:type="character" w:customStyle="1" w:styleId="22">
    <w:name w:val="批注框文本 Char"/>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209</Words>
  <Characters>1194</Characters>
  <Lines>9</Lines>
  <Paragraphs>2</Paragraphs>
  <TotalTime>100</TotalTime>
  <ScaleCrop>false</ScaleCrop>
  <LinksUpToDate>false</LinksUpToDate>
  <CharactersWithSpaces>1401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2024-02-29T13:41:00Z</dcterms:created>
  <dc:creator>ysgz</dc:creator>
  <cp:lastModifiedBy>ysgz</cp:lastModifiedBy>
  <cp:lastPrinted>2019-12-05T15:53:00Z</cp:lastPrinted>
  <dcterms:modified xsi:type="dcterms:W3CDTF">2025-04-14T09:34:14Z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commondata">
    <vt:lpwstr>eyJoZGlkIjoiNDRmZDlmMjdkNDI1NjEzMmI2Y2M4ZTAxODQ5YmJlMTYifQ==</vt:lpwstr>
  </property>
  <property fmtid="{D5CDD505-2E9C-101B-9397-08002B2CF9AE}" pid="4" name="ICV">
    <vt:lpwstr>D3D96C295FD64629A1A4BD47F8A6D055</vt:lpwstr>
  </property>
</Properties>
</file>